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2410"/>
        <w:gridCol w:w="4252"/>
        <w:gridCol w:w="1702"/>
        <w:gridCol w:w="1559"/>
      </w:tblGrid>
      <w:tr w:rsidR="00FA6BDB" w:rsidRPr="00A40936" w14:paraId="225936AA" w14:textId="77777777" w:rsidTr="00C33388">
        <w:trPr>
          <w:trHeight w:val="1134"/>
        </w:trPr>
        <w:tc>
          <w:tcPr>
            <w:tcW w:w="2410" w:type="dxa"/>
          </w:tcPr>
          <w:p w14:paraId="6E2BDC52" w14:textId="77777777" w:rsidR="00FA6BDB" w:rsidRPr="00A40936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A40936">
              <w:rPr>
                <w:rFonts w:cstheme="minorHAnsi"/>
                <w:b/>
                <w:bCs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84BB520" wp14:editId="1B706C29">
                  <wp:extent cx="1104900" cy="94212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R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19"/>
                          <a:stretch/>
                        </pic:blipFill>
                        <pic:spPr bwMode="auto">
                          <a:xfrm>
                            <a:off x="0" y="0"/>
                            <a:ext cx="1114772" cy="950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23B0206A" w14:textId="77777777" w:rsidR="00FA6BDB" w:rsidRPr="00A40936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b/>
                <w:bCs/>
                <w:sz w:val="24"/>
                <w:szCs w:val="24"/>
              </w:rPr>
            </w:pPr>
            <w:r w:rsidRPr="00A40936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</w:t>
            </w:r>
            <w:proofErr w:type="spellStart"/>
            <w:r w:rsidRPr="00A40936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КГРЭ</w:t>
            </w:r>
            <w:proofErr w:type="spellEnd"/>
            <w:r w:rsidRPr="00A40936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)</w:t>
            </w:r>
            <w:r w:rsidRPr="00A40936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r w:rsidRPr="00A40936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28-е собрание, </w:t>
            </w:r>
            <w:r w:rsidRPr="00A40936">
              <w:rPr>
                <w:b/>
                <w:bCs/>
                <w:sz w:val="24"/>
                <w:szCs w:val="24"/>
              </w:rPr>
              <w:t>виртуальное, 2</w:t>
            </w:r>
            <w:r w:rsidR="00C15500" w:rsidRPr="00A40936">
              <w:rPr>
                <w:b/>
                <w:bCs/>
                <w:sz w:val="24"/>
                <w:szCs w:val="24"/>
              </w:rPr>
              <w:t>4</w:t>
            </w:r>
            <w:r w:rsidR="00DC354B" w:rsidRPr="00A40936">
              <w:rPr>
                <w:b/>
                <w:bCs/>
                <w:sz w:val="24"/>
                <w:szCs w:val="24"/>
              </w:rPr>
              <w:t>−</w:t>
            </w:r>
            <w:r w:rsidRPr="00A40936">
              <w:rPr>
                <w:b/>
                <w:bCs/>
                <w:sz w:val="24"/>
                <w:szCs w:val="24"/>
              </w:rPr>
              <w:t xml:space="preserve">28 мая 2021 </w:t>
            </w:r>
            <w:r w:rsidR="00233B04" w:rsidRPr="00A40936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559" w:type="dxa"/>
            <w:vAlign w:val="center"/>
          </w:tcPr>
          <w:p w14:paraId="36D84844" w14:textId="77777777" w:rsidR="00FA6BDB" w:rsidRPr="00A40936" w:rsidRDefault="00FA6BDB" w:rsidP="00FA6BDB">
            <w:pPr>
              <w:widowControl w:val="0"/>
              <w:jc w:val="center"/>
            </w:pPr>
            <w:r w:rsidRPr="00A40936">
              <w:rPr>
                <w:noProof/>
                <w:lang w:eastAsia="ru-RU"/>
              </w:rPr>
              <w:drawing>
                <wp:inline distT="0" distB="0" distL="0" distR="0" wp14:anchorId="42F22B13" wp14:editId="5F6B4AF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A40936" w14:paraId="135E0B78" w14:textId="77777777" w:rsidTr="00CD34AE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14:paraId="5392E90E" w14:textId="77777777" w:rsidR="00CD34AE" w:rsidRPr="00A40936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46039AFF" w14:textId="77777777" w:rsidR="00CD34AE" w:rsidRPr="00A40936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A40936" w14:paraId="77463050" w14:textId="77777777" w:rsidTr="00CD34AE">
        <w:trPr>
          <w:trHeight w:val="300"/>
        </w:trPr>
        <w:tc>
          <w:tcPr>
            <w:tcW w:w="6662" w:type="dxa"/>
            <w:gridSpan w:val="2"/>
          </w:tcPr>
          <w:p w14:paraId="19EAC47A" w14:textId="77777777" w:rsidR="00CD34AE" w:rsidRPr="00A40936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E80338A" w14:textId="4334D43C" w:rsidR="00CD34AE" w:rsidRPr="00A40936" w:rsidRDefault="003E6E87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A40936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proofErr w:type="spellStart"/>
            <w:r w:rsidRPr="00A40936">
              <w:rPr>
                <w:rFonts w:cstheme="minorHAnsi"/>
                <w:b/>
                <w:bCs/>
              </w:rPr>
              <w:t>TDAG</w:t>
            </w:r>
            <w:proofErr w:type="spellEnd"/>
            <w:r w:rsidR="0040328D" w:rsidRPr="00A40936">
              <w:rPr>
                <w:rFonts w:cstheme="minorHAnsi"/>
                <w:b/>
                <w:bCs/>
              </w:rPr>
              <w:t>-</w:t>
            </w:r>
            <w:r w:rsidR="002502FE" w:rsidRPr="00A40936">
              <w:rPr>
                <w:rFonts w:cstheme="minorHAnsi"/>
                <w:b/>
                <w:bCs/>
              </w:rPr>
              <w:t>2</w:t>
            </w:r>
            <w:r w:rsidR="00FA6BDB" w:rsidRPr="00A40936">
              <w:rPr>
                <w:rFonts w:cstheme="minorHAnsi"/>
                <w:b/>
                <w:bCs/>
              </w:rPr>
              <w:t>1</w:t>
            </w:r>
            <w:r w:rsidR="00631202" w:rsidRPr="00A40936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771E7A" w:rsidRPr="00A40936">
              <w:rPr>
                <w:rFonts w:cstheme="minorHAnsi"/>
                <w:b/>
                <w:bCs/>
              </w:rPr>
              <w:t>8</w:t>
            </w:r>
            <w:r w:rsidRPr="00A40936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A40936" w14:paraId="25235891" w14:textId="77777777" w:rsidTr="00CD34AE">
        <w:trPr>
          <w:trHeight w:val="300"/>
        </w:trPr>
        <w:tc>
          <w:tcPr>
            <w:tcW w:w="6662" w:type="dxa"/>
            <w:gridSpan w:val="2"/>
          </w:tcPr>
          <w:p w14:paraId="5AB85E94" w14:textId="77777777" w:rsidR="00CD34AE" w:rsidRPr="00A40936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6E1134CC" w14:textId="3AB2F7F3" w:rsidR="00CD34AE" w:rsidRPr="00A40936" w:rsidRDefault="00771E7A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A40936">
              <w:rPr>
                <w:b/>
                <w:bCs/>
              </w:rPr>
              <w:t>28 апреля</w:t>
            </w:r>
            <w:r w:rsidR="00A73D91" w:rsidRPr="00A40936">
              <w:rPr>
                <w:b/>
                <w:bCs/>
              </w:rPr>
              <w:t xml:space="preserve"> 20</w:t>
            </w:r>
            <w:r w:rsidR="002502FE" w:rsidRPr="00A40936">
              <w:rPr>
                <w:b/>
                <w:bCs/>
              </w:rPr>
              <w:t>2</w:t>
            </w:r>
            <w:r w:rsidR="00FA6BDB" w:rsidRPr="00A40936">
              <w:rPr>
                <w:b/>
                <w:bCs/>
              </w:rPr>
              <w:t>1</w:t>
            </w:r>
            <w:r w:rsidR="00A73D91" w:rsidRPr="00A40936">
              <w:rPr>
                <w:b/>
                <w:bCs/>
              </w:rPr>
              <w:t xml:space="preserve"> года</w:t>
            </w:r>
          </w:p>
        </w:tc>
      </w:tr>
      <w:tr w:rsidR="00CD34AE" w:rsidRPr="00A40936" w14:paraId="47717E72" w14:textId="77777777" w:rsidTr="00CD34AE">
        <w:trPr>
          <w:trHeight w:val="300"/>
        </w:trPr>
        <w:tc>
          <w:tcPr>
            <w:tcW w:w="6662" w:type="dxa"/>
            <w:gridSpan w:val="2"/>
          </w:tcPr>
          <w:p w14:paraId="5809803A" w14:textId="77777777" w:rsidR="00CD34AE" w:rsidRPr="00A40936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7F890AD5" w14:textId="77777777" w:rsidR="00CD34AE" w:rsidRPr="00A40936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A40936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A40936">
              <w:rPr>
                <w:rFonts w:cstheme="minorHAnsi"/>
                <w:b/>
                <w:bCs/>
              </w:rPr>
              <w:t xml:space="preserve"> </w:t>
            </w:r>
            <w:r w:rsidR="002363C5" w:rsidRPr="00A40936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A40936" w14:paraId="4B2209D2" w14:textId="77777777" w:rsidTr="00CD34AE">
        <w:trPr>
          <w:trHeight w:val="850"/>
        </w:trPr>
        <w:tc>
          <w:tcPr>
            <w:tcW w:w="9923" w:type="dxa"/>
            <w:gridSpan w:val="4"/>
          </w:tcPr>
          <w:p w14:paraId="680CB8FF" w14:textId="196C5CF1" w:rsidR="00CD34AE" w:rsidRPr="00A40936" w:rsidRDefault="00D66801" w:rsidP="00D66801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A40936">
              <w:t>Председатель 1-й Исследовательской комиссии МСЭ-D</w:t>
            </w:r>
          </w:p>
        </w:tc>
      </w:tr>
      <w:tr w:rsidR="00CD34AE" w:rsidRPr="00A40936" w14:paraId="61823802" w14:textId="77777777" w:rsidTr="00270876">
        <w:tc>
          <w:tcPr>
            <w:tcW w:w="9923" w:type="dxa"/>
            <w:gridSpan w:val="4"/>
          </w:tcPr>
          <w:p w14:paraId="73DF8870" w14:textId="0D7EE1B1" w:rsidR="00CD34AE" w:rsidRPr="00A40936" w:rsidRDefault="00D66801" w:rsidP="00D66801">
            <w:pPr>
              <w:pStyle w:val="Title1"/>
              <w:spacing w:before="240" w:after="0"/>
            </w:pPr>
            <w:bookmarkStart w:id="5" w:name="Title"/>
            <w:bookmarkEnd w:id="5"/>
            <w:r w:rsidRPr="00A40936">
              <w:rPr>
                <w:caps w:val="0"/>
              </w:rPr>
              <w:t xml:space="preserve">Деятельность 1-й </w:t>
            </w:r>
            <w:r w:rsidR="0097035D" w:rsidRPr="00A40936">
              <w:rPr>
                <w:caps w:val="0"/>
              </w:rPr>
              <w:t xml:space="preserve">Исследовательской </w:t>
            </w:r>
            <w:r w:rsidRPr="00A40936">
              <w:rPr>
                <w:caps w:val="0"/>
              </w:rPr>
              <w:t xml:space="preserve">комиссии </w:t>
            </w:r>
            <w:r w:rsidR="0097035D" w:rsidRPr="00A40936">
              <w:t xml:space="preserve">МСЭ-D </w:t>
            </w:r>
            <w:r w:rsidRPr="00A40936">
              <w:rPr>
                <w:caps w:val="0"/>
              </w:rPr>
              <w:t xml:space="preserve">в течение седьмого исследовательского периода от </w:t>
            </w:r>
            <w:proofErr w:type="spellStart"/>
            <w:r w:rsidRPr="00A40936">
              <w:rPr>
                <w:caps w:val="0"/>
              </w:rPr>
              <w:t>ВКРЭ</w:t>
            </w:r>
            <w:proofErr w:type="spellEnd"/>
            <w:r w:rsidRPr="00A40936">
              <w:rPr>
                <w:caps w:val="0"/>
              </w:rPr>
              <w:t xml:space="preserve">-17 до </w:t>
            </w:r>
            <w:proofErr w:type="spellStart"/>
            <w:r w:rsidRPr="00A40936">
              <w:rPr>
                <w:caps w:val="0"/>
              </w:rPr>
              <w:t>ВКРЭ</w:t>
            </w:r>
            <w:proofErr w:type="spellEnd"/>
            <w:r w:rsidRPr="00A40936">
              <w:rPr>
                <w:caps w:val="0"/>
              </w:rPr>
              <w:t>-21</w:t>
            </w:r>
          </w:p>
        </w:tc>
      </w:tr>
      <w:tr w:rsidR="00CD34AE" w:rsidRPr="00A40936" w14:paraId="5D684F3E" w14:textId="77777777" w:rsidTr="00CD34AE"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5BAB805D" w14:textId="77777777" w:rsidR="00CD34AE" w:rsidRPr="00A40936" w:rsidRDefault="00CD34AE" w:rsidP="00CD34AE"/>
        </w:tc>
      </w:tr>
      <w:tr w:rsidR="00CD34AE" w:rsidRPr="00075385" w14:paraId="1FCE40C4" w14:textId="77777777" w:rsidTr="00CD34AE">
        <w:trPr>
          <w:trHeight w:val="70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E71A" w14:textId="77777777" w:rsidR="00CD34AE" w:rsidRPr="00A40936" w:rsidRDefault="00CD34AE" w:rsidP="00D66801">
            <w:pPr>
              <w:pStyle w:val="Headingb"/>
            </w:pPr>
            <w:r w:rsidRPr="00A40936">
              <w:t>Резюме</w:t>
            </w:r>
          </w:p>
          <w:p w14:paraId="0812814D" w14:textId="1142AAAB" w:rsidR="00CD34AE" w:rsidRPr="00A40936" w:rsidRDefault="00D66801" w:rsidP="00B86DFA">
            <w:pPr>
              <w:spacing w:after="120"/>
            </w:pPr>
            <w:r w:rsidRPr="00A40936">
              <w:t>В настоящем отчете приводится краткое описание деятельности, которую проводила 1</w:t>
            </w:r>
            <w:r w:rsidRPr="00A40936">
              <w:noBreakHyphen/>
              <w:t>я Исследовательская комиссия в течение седьмого исследовательского периода.</w:t>
            </w:r>
          </w:p>
          <w:p w14:paraId="48F72AEF" w14:textId="77777777" w:rsidR="00CD34AE" w:rsidRPr="00A40936" w:rsidRDefault="00CD34AE" w:rsidP="00D66801">
            <w:pPr>
              <w:pStyle w:val="Headingb"/>
            </w:pPr>
            <w:r w:rsidRPr="00A40936">
              <w:t>Необходимые действия</w:t>
            </w:r>
          </w:p>
          <w:p w14:paraId="4D36E2FF" w14:textId="535169C7" w:rsidR="00FA6BDB" w:rsidRPr="00A40936" w:rsidRDefault="00D66801" w:rsidP="00FA6BDB">
            <w:pPr>
              <w:spacing w:after="120"/>
            </w:pPr>
            <w:proofErr w:type="spellStart"/>
            <w:r w:rsidRPr="00A40936">
              <w:t>КГРЭ</w:t>
            </w:r>
            <w:proofErr w:type="spellEnd"/>
            <w:r w:rsidRPr="00A40936">
              <w:t xml:space="preserve"> предлагается принять к сведению настоящий документ и представить любые руководящие указания, которые она сочтет необходимым</w:t>
            </w:r>
            <w:r w:rsidR="003E33C5">
              <w:t>и</w:t>
            </w:r>
            <w:r w:rsidRPr="00A40936">
              <w:t>.</w:t>
            </w:r>
          </w:p>
          <w:p w14:paraId="4DAF381D" w14:textId="77777777" w:rsidR="00CD34AE" w:rsidRPr="008B24EB" w:rsidRDefault="00CD34AE" w:rsidP="00D66801">
            <w:pPr>
              <w:pStyle w:val="Headingb"/>
              <w:rPr>
                <w:lang w:val="en-US"/>
              </w:rPr>
            </w:pPr>
            <w:r w:rsidRPr="00A40936">
              <w:t>Справочные</w:t>
            </w:r>
            <w:r w:rsidRPr="008B24EB">
              <w:rPr>
                <w:lang w:val="en-US"/>
              </w:rPr>
              <w:t xml:space="preserve"> </w:t>
            </w:r>
            <w:r w:rsidRPr="00A40936">
              <w:t>материалы</w:t>
            </w:r>
          </w:p>
          <w:p w14:paraId="56088474" w14:textId="290BE3A2" w:rsidR="00CD34AE" w:rsidRPr="008B24EB" w:rsidRDefault="001D496B" w:rsidP="00FA6BDB">
            <w:pPr>
              <w:spacing w:after="120"/>
              <w:rPr>
                <w:lang w:val="en-US"/>
              </w:rPr>
            </w:pPr>
            <w:hyperlink r:id="rId10" w:history="1">
              <w:proofErr w:type="spellStart"/>
              <w:r w:rsidR="00D66801" w:rsidRPr="008B24EB">
                <w:rPr>
                  <w:rStyle w:val="Hyperlink"/>
                  <w:szCs w:val="24"/>
                  <w:lang w:val="en-US"/>
                </w:rPr>
                <w:t>TDAG</w:t>
              </w:r>
              <w:proofErr w:type="spellEnd"/>
              <w:r w:rsidR="00D66801" w:rsidRPr="008B24EB">
                <w:rPr>
                  <w:rStyle w:val="Hyperlink"/>
                  <w:szCs w:val="24"/>
                  <w:lang w:val="en-US"/>
                </w:rPr>
                <w:t>-18/12</w:t>
              </w:r>
            </w:hyperlink>
            <w:r w:rsidR="00D66801" w:rsidRPr="008B24EB">
              <w:rPr>
                <w:szCs w:val="24"/>
                <w:lang w:val="en-US"/>
              </w:rPr>
              <w:t xml:space="preserve">, </w:t>
            </w:r>
            <w:hyperlink r:id="rId11" w:history="1">
              <w:proofErr w:type="spellStart"/>
              <w:r w:rsidR="00D66801" w:rsidRPr="008B24EB">
                <w:rPr>
                  <w:rStyle w:val="Hyperlink"/>
                  <w:szCs w:val="24"/>
                  <w:lang w:val="en-US"/>
                </w:rPr>
                <w:t>TDAG</w:t>
              </w:r>
              <w:proofErr w:type="spellEnd"/>
              <w:r w:rsidR="00D66801" w:rsidRPr="008B24EB">
                <w:rPr>
                  <w:rStyle w:val="Hyperlink"/>
                  <w:szCs w:val="24"/>
                  <w:lang w:val="en-US"/>
                </w:rPr>
                <w:t>-19/12</w:t>
              </w:r>
            </w:hyperlink>
            <w:r w:rsidR="00D66801" w:rsidRPr="008B24EB">
              <w:rPr>
                <w:szCs w:val="24"/>
                <w:lang w:val="en-US"/>
              </w:rPr>
              <w:t xml:space="preserve">, </w:t>
            </w:r>
            <w:hyperlink r:id="rId12" w:history="1">
              <w:proofErr w:type="spellStart"/>
              <w:r w:rsidR="00D66801" w:rsidRPr="008B24EB">
                <w:rPr>
                  <w:rStyle w:val="Hyperlink"/>
                  <w:szCs w:val="24"/>
                  <w:lang w:val="en-US"/>
                </w:rPr>
                <w:t>TDAG</w:t>
              </w:r>
              <w:proofErr w:type="spellEnd"/>
              <w:r w:rsidR="00D66801" w:rsidRPr="008B24EB">
                <w:rPr>
                  <w:rStyle w:val="Hyperlink"/>
                  <w:szCs w:val="24"/>
                  <w:lang w:val="en-US"/>
                </w:rPr>
                <w:t>-20/12</w:t>
              </w:r>
            </w:hyperlink>
            <w:r w:rsidR="00D66801" w:rsidRPr="008B24EB">
              <w:rPr>
                <w:szCs w:val="24"/>
                <w:lang w:val="en-US"/>
              </w:rPr>
              <w:t xml:space="preserve">, </w:t>
            </w:r>
            <w:hyperlink r:id="rId13" w:history="1">
              <w:r w:rsidR="00D66801" w:rsidRPr="008B24EB">
                <w:rPr>
                  <w:rStyle w:val="Hyperlink"/>
                  <w:szCs w:val="24"/>
                  <w:lang w:val="en-US"/>
                </w:rPr>
                <w:t>1/REP/8</w:t>
              </w:r>
            </w:hyperlink>
            <w:r w:rsidR="00D66801" w:rsidRPr="008B24EB">
              <w:rPr>
                <w:szCs w:val="24"/>
                <w:lang w:val="en-US"/>
              </w:rPr>
              <w:t xml:space="preserve"> (2018 </w:t>
            </w:r>
            <w:r w:rsidR="00D66801" w:rsidRPr="00A40936">
              <w:rPr>
                <w:szCs w:val="24"/>
              </w:rPr>
              <w:t>г</w:t>
            </w:r>
            <w:r w:rsidR="00D66801" w:rsidRPr="008B24EB">
              <w:rPr>
                <w:szCs w:val="24"/>
                <w:lang w:val="en-US"/>
              </w:rPr>
              <w:t xml:space="preserve">.), </w:t>
            </w:r>
            <w:hyperlink r:id="rId14" w:history="1">
              <w:r w:rsidR="00D66801" w:rsidRPr="008B24EB">
                <w:rPr>
                  <w:rStyle w:val="Hyperlink"/>
                  <w:szCs w:val="24"/>
                  <w:lang w:val="en-US"/>
                </w:rPr>
                <w:t>1/REP/16</w:t>
              </w:r>
            </w:hyperlink>
            <w:r w:rsidR="00D66801" w:rsidRPr="008B24EB">
              <w:rPr>
                <w:szCs w:val="24"/>
                <w:lang w:val="en-US"/>
              </w:rPr>
              <w:t xml:space="preserve"> (2019 </w:t>
            </w:r>
            <w:r w:rsidR="00D66801" w:rsidRPr="00A40936">
              <w:rPr>
                <w:szCs w:val="24"/>
              </w:rPr>
              <w:t>г</w:t>
            </w:r>
            <w:r w:rsidR="00D66801" w:rsidRPr="008B24EB">
              <w:rPr>
                <w:szCs w:val="24"/>
                <w:lang w:val="en-US"/>
              </w:rPr>
              <w:t xml:space="preserve">.), </w:t>
            </w:r>
            <w:hyperlink r:id="rId15" w:history="1">
              <w:r w:rsidR="00D66801" w:rsidRPr="008B24EB">
                <w:rPr>
                  <w:rStyle w:val="Hyperlink"/>
                  <w:szCs w:val="24"/>
                  <w:lang w:val="en-US"/>
                </w:rPr>
                <w:t>1/REP/24</w:t>
              </w:r>
            </w:hyperlink>
            <w:r w:rsidR="00D66801" w:rsidRPr="008B24EB">
              <w:rPr>
                <w:szCs w:val="24"/>
                <w:lang w:val="en-US"/>
              </w:rPr>
              <w:t xml:space="preserve"> (2020</w:t>
            </w:r>
            <w:r w:rsidR="0097035D" w:rsidRPr="008B24EB">
              <w:rPr>
                <w:szCs w:val="24"/>
                <w:lang w:val="en-US"/>
              </w:rPr>
              <w:t xml:space="preserve"> </w:t>
            </w:r>
            <w:r w:rsidR="0097035D" w:rsidRPr="00A40936">
              <w:rPr>
                <w:szCs w:val="24"/>
              </w:rPr>
              <w:t>г</w:t>
            </w:r>
            <w:r w:rsidR="0097035D" w:rsidRPr="008B24EB">
              <w:rPr>
                <w:szCs w:val="24"/>
                <w:lang w:val="en-US"/>
              </w:rPr>
              <w:t>.</w:t>
            </w:r>
            <w:r w:rsidR="00D66801" w:rsidRPr="008B24EB">
              <w:rPr>
                <w:szCs w:val="24"/>
                <w:lang w:val="en-US"/>
              </w:rPr>
              <w:t xml:space="preserve">), </w:t>
            </w:r>
            <w:hyperlink r:id="rId16" w:history="1">
              <w:r w:rsidR="00D66801" w:rsidRPr="008B24EB">
                <w:rPr>
                  <w:rStyle w:val="Hyperlink"/>
                  <w:szCs w:val="24"/>
                  <w:lang w:val="en-US"/>
                </w:rPr>
                <w:t>1/REP/32</w:t>
              </w:r>
            </w:hyperlink>
            <w:r w:rsidR="0097035D" w:rsidRPr="008B24EB">
              <w:rPr>
                <w:rStyle w:val="Hyperlink"/>
                <w:szCs w:val="24"/>
                <w:u w:val="none"/>
                <w:lang w:val="en-US"/>
              </w:rPr>
              <w:t> </w:t>
            </w:r>
            <w:r w:rsidR="00D66801" w:rsidRPr="008B24EB">
              <w:rPr>
                <w:szCs w:val="24"/>
                <w:lang w:val="en-US"/>
              </w:rPr>
              <w:t>(2021</w:t>
            </w:r>
            <w:r w:rsidR="0097035D" w:rsidRPr="008B24EB">
              <w:rPr>
                <w:szCs w:val="24"/>
                <w:lang w:val="en-US"/>
              </w:rPr>
              <w:t xml:space="preserve"> </w:t>
            </w:r>
            <w:r w:rsidR="0097035D" w:rsidRPr="00A40936">
              <w:rPr>
                <w:szCs w:val="24"/>
              </w:rPr>
              <w:t>г</w:t>
            </w:r>
            <w:r w:rsidR="0097035D" w:rsidRPr="008B24EB">
              <w:rPr>
                <w:szCs w:val="24"/>
                <w:lang w:val="en-US"/>
              </w:rPr>
              <w:t>.</w:t>
            </w:r>
            <w:r w:rsidR="00D66801" w:rsidRPr="008B24EB">
              <w:rPr>
                <w:szCs w:val="24"/>
                <w:lang w:val="en-US"/>
              </w:rPr>
              <w:t xml:space="preserve">), </w:t>
            </w:r>
            <w:hyperlink r:id="rId17" w:history="1">
              <w:r w:rsidR="00D66801" w:rsidRPr="008B24EB">
                <w:rPr>
                  <w:rStyle w:val="Hyperlink"/>
                  <w:szCs w:val="24"/>
                  <w:lang w:val="en-US"/>
                </w:rPr>
                <w:t>1/REP/33</w:t>
              </w:r>
            </w:hyperlink>
            <w:r w:rsidR="00D66801" w:rsidRPr="008B24EB">
              <w:rPr>
                <w:szCs w:val="24"/>
                <w:lang w:val="en-US"/>
              </w:rPr>
              <w:t xml:space="preserve"> (2021</w:t>
            </w:r>
            <w:r w:rsidR="0097035D" w:rsidRPr="008B24EB">
              <w:rPr>
                <w:szCs w:val="24"/>
                <w:lang w:val="en-US"/>
              </w:rPr>
              <w:t xml:space="preserve"> </w:t>
            </w:r>
            <w:r w:rsidR="0097035D" w:rsidRPr="00A40936">
              <w:rPr>
                <w:szCs w:val="24"/>
              </w:rPr>
              <w:t>г</w:t>
            </w:r>
            <w:r w:rsidR="0097035D" w:rsidRPr="008B24EB">
              <w:rPr>
                <w:szCs w:val="24"/>
                <w:lang w:val="en-US"/>
              </w:rPr>
              <w:t>.</w:t>
            </w:r>
            <w:r w:rsidR="00D66801" w:rsidRPr="008B24EB">
              <w:rPr>
                <w:szCs w:val="24"/>
                <w:lang w:val="en-US"/>
              </w:rPr>
              <w:t>)</w:t>
            </w:r>
          </w:p>
        </w:tc>
      </w:tr>
    </w:tbl>
    <w:p w14:paraId="7180CA5A" w14:textId="77777777" w:rsidR="002931FA" w:rsidRPr="008B24EB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lang w:val="en-US"/>
        </w:rPr>
      </w:pPr>
      <w:r w:rsidRPr="008B24EB">
        <w:rPr>
          <w:lang w:val="en-US"/>
        </w:rPr>
        <w:br w:type="page"/>
      </w:r>
    </w:p>
    <w:p w14:paraId="72CBFB9E" w14:textId="77777777" w:rsidR="0097035D" w:rsidRPr="00A40936" w:rsidRDefault="0097035D" w:rsidP="0097035D">
      <w:pPr>
        <w:pStyle w:val="Heading1"/>
      </w:pPr>
      <w:r w:rsidRPr="00A40936">
        <w:lastRenderedPageBreak/>
        <w:t>1</w:t>
      </w:r>
      <w:r w:rsidRPr="00A40936">
        <w:tab/>
        <w:t>Введение</w:t>
      </w:r>
    </w:p>
    <w:p w14:paraId="1680C8BF" w14:textId="03B392D4" w:rsidR="0097035D" w:rsidRPr="00A40936" w:rsidRDefault="008B24EB" w:rsidP="008B24EB">
      <w:pPr>
        <w:jc w:val="both"/>
      </w:pPr>
      <w:r w:rsidRPr="00856269">
        <w:t>Настоящий отчет охватывает седьмой исследовательский период 1</w:t>
      </w:r>
      <w:r w:rsidRPr="00856269">
        <w:noBreakHyphen/>
        <w:t>й Исследовательской комиссии</w:t>
      </w:r>
      <w:r w:rsidR="00530DE1">
        <w:t xml:space="preserve"> (</w:t>
      </w:r>
      <w:proofErr w:type="spellStart"/>
      <w:r w:rsidR="00530DE1">
        <w:t>ИК1</w:t>
      </w:r>
      <w:proofErr w:type="spellEnd"/>
      <w:r w:rsidR="00530DE1">
        <w:t>)</w:t>
      </w:r>
      <w:r w:rsidRPr="00856269">
        <w:t xml:space="preserve"> МСЭ-D от </w:t>
      </w:r>
      <w:proofErr w:type="spellStart"/>
      <w:r w:rsidRPr="00856269">
        <w:t>ВКРЭ</w:t>
      </w:r>
      <w:proofErr w:type="spellEnd"/>
      <w:r w:rsidRPr="00856269">
        <w:t xml:space="preserve">-17 до </w:t>
      </w:r>
      <w:proofErr w:type="spellStart"/>
      <w:r w:rsidRPr="00856269">
        <w:t>ВКРЭ</w:t>
      </w:r>
      <w:proofErr w:type="spellEnd"/>
      <w:r w:rsidRPr="00856269">
        <w:t xml:space="preserve">-21. </w:t>
      </w:r>
      <w:proofErr w:type="spellStart"/>
      <w:r w:rsidRPr="00856269">
        <w:rPr>
          <w:rFonts w:cstheme="minorHAnsi"/>
          <w:szCs w:val="24"/>
        </w:rPr>
        <w:t>ИК1</w:t>
      </w:r>
      <w:proofErr w:type="spellEnd"/>
      <w:r w:rsidRPr="00856269">
        <w:rPr>
          <w:rFonts w:cstheme="minorHAnsi"/>
          <w:szCs w:val="24"/>
        </w:rPr>
        <w:t xml:space="preserve"> завершила свою работу на </w:t>
      </w:r>
      <w:r w:rsidR="00530DE1">
        <w:rPr>
          <w:rFonts w:cstheme="minorHAnsi"/>
          <w:szCs w:val="24"/>
        </w:rPr>
        <w:t>ч</w:t>
      </w:r>
      <w:r w:rsidRPr="00856269">
        <w:rPr>
          <w:rFonts w:cstheme="minorHAnsi"/>
          <w:szCs w:val="24"/>
        </w:rPr>
        <w:t>етвертом заключительном собрании, которое состоялось в Женеве 22</w:t>
      </w:r>
      <w:r>
        <w:rPr>
          <w:rFonts w:cstheme="minorHAnsi"/>
          <w:szCs w:val="24"/>
        </w:rPr>
        <w:t>–</w:t>
      </w:r>
      <w:r w:rsidRPr="00856269">
        <w:rPr>
          <w:rFonts w:cstheme="minorHAnsi"/>
          <w:szCs w:val="24"/>
        </w:rPr>
        <w:t>26 марта 2021</w:t>
      </w:r>
      <w:r>
        <w:rPr>
          <w:rFonts w:cstheme="minorHAnsi"/>
          <w:szCs w:val="24"/>
        </w:rPr>
        <w:t> </w:t>
      </w:r>
      <w:r w:rsidRPr="00856269">
        <w:rPr>
          <w:rFonts w:cstheme="minorHAnsi"/>
          <w:szCs w:val="24"/>
        </w:rPr>
        <w:t xml:space="preserve">года, утвердив заключительные отчеты по всем семи Вопросам и подготовив один документ с </w:t>
      </w:r>
      <w:r w:rsidRPr="00856269">
        <w:t>руководящими указаниями по моделированию затрат</w:t>
      </w:r>
      <w:r w:rsidRPr="00856269">
        <w:rPr>
          <w:rFonts w:cstheme="minorHAnsi"/>
          <w:szCs w:val="24"/>
        </w:rPr>
        <w:t xml:space="preserve"> по Вопросу</w:t>
      </w:r>
      <w:r>
        <w:rPr>
          <w:rFonts w:cstheme="minorHAnsi"/>
          <w:szCs w:val="24"/>
        </w:rPr>
        <w:t> </w:t>
      </w:r>
      <w:r w:rsidRPr="00856269">
        <w:rPr>
          <w:rFonts w:cstheme="minorHAnsi"/>
          <w:szCs w:val="24"/>
        </w:rPr>
        <w:t xml:space="preserve">4/1. </w:t>
      </w:r>
      <w:r w:rsidRPr="00856269">
        <w:t xml:space="preserve">Исследовательский период </w:t>
      </w:r>
      <w:proofErr w:type="spellStart"/>
      <w:r w:rsidRPr="00856269">
        <w:t>ИК1</w:t>
      </w:r>
      <w:proofErr w:type="spellEnd"/>
      <w:r w:rsidRPr="00856269">
        <w:t xml:space="preserve"> </w:t>
      </w:r>
      <w:r w:rsidRPr="00856269">
        <w:rPr>
          <w:rFonts w:cstheme="minorHAnsi"/>
          <w:szCs w:val="24"/>
        </w:rPr>
        <w:t>2018−2021</w:t>
      </w:r>
      <w:r>
        <w:rPr>
          <w:rFonts w:cstheme="minorHAnsi"/>
          <w:szCs w:val="24"/>
        </w:rPr>
        <w:t> годов</w:t>
      </w:r>
      <w:r w:rsidRPr="00856269">
        <w:rPr>
          <w:rFonts w:cstheme="minorHAnsi"/>
          <w:szCs w:val="24"/>
        </w:rPr>
        <w:t xml:space="preserve"> завершился со следующими результатами:</w:t>
      </w:r>
    </w:p>
    <w:p w14:paraId="6171D411" w14:textId="77777777" w:rsidR="00EE642D" w:rsidRPr="00856269" w:rsidRDefault="00B91CE2" w:rsidP="004C137B">
      <w:pPr>
        <w:pStyle w:val="enumlev1"/>
        <w:jc w:val="both"/>
      </w:pPr>
      <w:r w:rsidRPr="00A40936">
        <w:t>−</w:t>
      </w:r>
      <w:r w:rsidRPr="00A40936">
        <w:tab/>
      </w:r>
      <w:r w:rsidR="00EE642D" w:rsidRPr="00856269">
        <w:t xml:space="preserve">семь </w:t>
      </w:r>
      <w:r w:rsidR="00EE642D" w:rsidRPr="00856269">
        <w:rPr>
          <w:rFonts w:cstheme="minorHAnsi"/>
          <w:szCs w:val="24"/>
        </w:rPr>
        <w:t xml:space="preserve">заключительных </w:t>
      </w:r>
      <w:r w:rsidR="00EE642D" w:rsidRPr="00856269">
        <w:t>отчетов;</w:t>
      </w:r>
    </w:p>
    <w:p w14:paraId="66E17866" w14:textId="2264C942" w:rsidR="00EE642D" w:rsidRPr="00856269" w:rsidRDefault="00EE642D" w:rsidP="004C137B">
      <w:pPr>
        <w:pStyle w:val="enumlev1"/>
        <w:jc w:val="both"/>
      </w:pPr>
      <w:r w:rsidRPr="00856269">
        <w:t>−</w:t>
      </w:r>
      <w:r w:rsidRPr="00856269">
        <w:tab/>
      </w:r>
      <w:r w:rsidRPr="00856269">
        <w:rPr>
          <w:rFonts w:cstheme="minorHAnsi"/>
          <w:szCs w:val="24"/>
        </w:rPr>
        <w:t xml:space="preserve">один документ с </w:t>
      </w:r>
      <w:r w:rsidRPr="00856269">
        <w:t>руководящими указаниями по моделированию затрат (Вопрос</w:t>
      </w:r>
      <w:r>
        <w:t> </w:t>
      </w:r>
      <w:r w:rsidRPr="00856269">
        <w:t>4/1);</w:t>
      </w:r>
    </w:p>
    <w:p w14:paraId="72D4D44B" w14:textId="27BF1E93" w:rsidR="00EE642D" w:rsidRPr="00856269" w:rsidRDefault="00EE642D" w:rsidP="004C137B">
      <w:pPr>
        <w:pStyle w:val="enumlev1"/>
        <w:jc w:val="both"/>
      </w:pPr>
      <w:r w:rsidRPr="00856269">
        <w:t>−</w:t>
      </w:r>
      <w:r w:rsidRPr="00856269">
        <w:tab/>
        <w:t>шесть ежегодных итоговых документов (два по Вопросу</w:t>
      </w:r>
      <w:r>
        <w:t> </w:t>
      </w:r>
      <w:r w:rsidRPr="00856269">
        <w:t>2/1, совместный по Вопросам</w:t>
      </w:r>
      <w:r>
        <w:t> </w:t>
      </w:r>
      <w:r w:rsidRPr="00856269">
        <w:t>3/1 и</w:t>
      </w:r>
      <w:r>
        <w:t> </w:t>
      </w:r>
      <w:r w:rsidRPr="00856269">
        <w:t>4/1, два по Вопросу</w:t>
      </w:r>
      <w:r>
        <w:t> </w:t>
      </w:r>
      <w:r w:rsidRPr="00856269">
        <w:t>5/1 и один по Вопросу</w:t>
      </w:r>
      <w:r>
        <w:t> </w:t>
      </w:r>
      <w:r w:rsidRPr="00856269">
        <w:t>6/1);</w:t>
      </w:r>
    </w:p>
    <w:p w14:paraId="69E12905" w14:textId="5095DDBF" w:rsidR="00EE642D" w:rsidRPr="00856269" w:rsidRDefault="00EE642D" w:rsidP="004C137B">
      <w:pPr>
        <w:pStyle w:val="enumlev1"/>
        <w:jc w:val="both"/>
      </w:pPr>
      <w:r w:rsidRPr="00856269">
        <w:t>−</w:t>
      </w:r>
      <w:r w:rsidRPr="00856269">
        <w:tab/>
        <w:t xml:space="preserve">четыре ежегодных собрания </w:t>
      </w:r>
      <w:r w:rsidR="00B63A91" w:rsidRPr="00856269">
        <w:t xml:space="preserve">Исследовательской </w:t>
      </w:r>
      <w:r w:rsidRPr="00856269">
        <w:t xml:space="preserve">комиссии </w:t>
      </w:r>
      <w:r>
        <w:t xml:space="preserve">в период </w:t>
      </w:r>
      <w:r w:rsidRPr="00856269">
        <w:t>с 2018 по 2021</w:t>
      </w:r>
      <w:r>
        <w:t> </w:t>
      </w:r>
      <w:r w:rsidRPr="00856269">
        <w:t>год;</w:t>
      </w:r>
    </w:p>
    <w:p w14:paraId="7DEF94AE" w14:textId="37F1430F" w:rsidR="00EE642D" w:rsidRPr="00856269" w:rsidRDefault="00EE642D" w:rsidP="004C137B">
      <w:pPr>
        <w:pStyle w:val="enumlev1"/>
        <w:jc w:val="both"/>
      </w:pPr>
      <w:r w:rsidRPr="00856269">
        <w:t>−</w:t>
      </w:r>
      <w:r w:rsidRPr="00856269">
        <w:tab/>
        <w:t xml:space="preserve">три ежегодных собрания на уровне </w:t>
      </w:r>
      <w:r w:rsidR="00530DE1" w:rsidRPr="00856269">
        <w:t xml:space="preserve">групп Докладчиков </w:t>
      </w:r>
      <w:r w:rsidR="00530DE1">
        <w:t xml:space="preserve">по </w:t>
      </w:r>
      <w:r w:rsidRPr="00856269">
        <w:t>Вопрос</w:t>
      </w:r>
      <w:r w:rsidR="00530DE1">
        <w:t>ам</w:t>
      </w:r>
      <w:r w:rsidRPr="00856269">
        <w:t xml:space="preserve"> (</w:t>
      </w:r>
      <w:proofErr w:type="spellStart"/>
      <w:r w:rsidRPr="00856269">
        <w:t>RGQ</w:t>
      </w:r>
      <w:proofErr w:type="spellEnd"/>
      <w:r w:rsidRPr="00856269">
        <w:t xml:space="preserve">) </w:t>
      </w:r>
      <w:r>
        <w:t xml:space="preserve">в период </w:t>
      </w:r>
      <w:r w:rsidRPr="00856269">
        <w:t>с 2018 по</w:t>
      </w:r>
      <w:r>
        <w:t> </w:t>
      </w:r>
      <w:r w:rsidRPr="00856269">
        <w:t>2020</w:t>
      </w:r>
      <w:r>
        <w:t> </w:t>
      </w:r>
      <w:r w:rsidRPr="00856269">
        <w:t>год;</w:t>
      </w:r>
    </w:p>
    <w:p w14:paraId="6B27DEAE" w14:textId="77777777" w:rsidR="00EE642D" w:rsidRPr="00856269" w:rsidRDefault="00EE642D" w:rsidP="004C137B">
      <w:pPr>
        <w:pStyle w:val="enumlev1"/>
        <w:jc w:val="both"/>
      </w:pPr>
      <w:r w:rsidRPr="00856269">
        <w:t>−</w:t>
      </w:r>
      <w:r w:rsidRPr="00856269">
        <w:tab/>
        <w:t>видеоинтервью шести (со-)авторов ежегодны</w:t>
      </w:r>
      <w:r>
        <w:t>х</w:t>
      </w:r>
      <w:r w:rsidRPr="00856269">
        <w:t xml:space="preserve"> итоговы</w:t>
      </w:r>
      <w:r>
        <w:t>х</w:t>
      </w:r>
      <w:r w:rsidRPr="00856269">
        <w:t xml:space="preserve"> документ</w:t>
      </w:r>
      <w:r>
        <w:t>ов;</w:t>
      </w:r>
    </w:p>
    <w:p w14:paraId="7396A2A2" w14:textId="3618FACB" w:rsidR="00EE642D" w:rsidRPr="00856269" w:rsidRDefault="00EE642D" w:rsidP="004C137B">
      <w:pPr>
        <w:pStyle w:val="enumlev1"/>
        <w:jc w:val="both"/>
      </w:pPr>
      <w:r w:rsidRPr="00856269">
        <w:t>−</w:t>
      </w:r>
      <w:r w:rsidRPr="00856269">
        <w:tab/>
        <w:t>шесть вебинаров</w:t>
      </w:r>
      <w:r w:rsidRPr="00856269">
        <w:rPr>
          <w:rStyle w:val="FootnoteReference"/>
          <w:rFonts w:cstheme="minorHAnsi"/>
          <w:szCs w:val="16"/>
        </w:rPr>
        <w:footnoteReference w:id="1"/>
      </w:r>
      <w:r w:rsidRPr="00856269">
        <w:t xml:space="preserve"> из серии </w:t>
      </w:r>
      <w:r>
        <w:t>"Соображения</w:t>
      </w:r>
      <w:r w:rsidRPr="00856269">
        <w:t xml:space="preserve"> по поводу </w:t>
      </w:r>
      <w:proofErr w:type="spellStart"/>
      <w:r w:rsidRPr="00856269">
        <w:t>COVID</w:t>
      </w:r>
      <w:proofErr w:type="spellEnd"/>
      <w:r w:rsidRPr="00856269">
        <w:t>-19</w:t>
      </w:r>
      <w:r>
        <w:t>"</w:t>
      </w:r>
      <w:r w:rsidRPr="00856269">
        <w:t xml:space="preserve"> в 2020</w:t>
      </w:r>
      <w:r>
        <w:t> </w:t>
      </w:r>
      <w:r w:rsidRPr="00856269">
        <w:t>году;</w:t>
      </w:r>
    </w:p>
    <w:p w14:paraId="74EA1091" w14:textId="7EEECDBE" w:rsidR="00EE642D" w:rsidRPr="00856269" w:rsidRDefault="00EE642D" w:rsidP="004C137B">
      <w:pPr>
        <w:pStyle w:val="enumlev1"/>
        <w:jc w:val="both"/>
      </w:pPr>
      <w:r w:rsidRPr="00856269">
        <w:t>−</w:t>
      </w:r>
      <w:r w:rsidRPr="00856269">
        <w:tab/>
        <w:t>две сессии ВВУИО 2020</w:t>
      </w:r>
      <w:r>
        <w:t> </w:t>
      </w:r>
      <w:r w:rsidRPr="00856269">
        <w:t>года</w:t>
      </w:r>
      <w:r w:rsidRPr="00856269">
        <w:rPr>
          <w:rStyle w:val="FootnoteReference"/>
          <w:rFonts w:cstheme="minorHAnsi"/>
          <w:szCs w:val="16"/>
        </w:rPr>
        <w:footnoteReference w:id="2"/>
      </w:r>
      <w:r w:rsidRPr="00856269">
        <w:t>;</w:t>
      </w:r>
    </w:p>
    <w:p w14:paraId="528A8449" w14:textId="4D9A262E" w:rsidR="00EE642D" w:rsidRPr="00856269" w:rsidRDefault="00EE642D" w:rsidP="004C137B">
      <w:pPr>
        <w:pStyle w:val="enumlev1"/>
        <w:jc w:val="both"/>
      </w:pPr>
      <w:r w:rsidRPr="00856269">
        <w:t>−</w:t>
      </w:r>
      <w:r w:rsidRPr="00856269">
        <w:tab/>
        <w:t>15</w:t>
      </w:r>
      <w:r>
        <w:t> </w:t>
      </w:r>
      <w:r w:rsidRPr="00856269">
        <w:t>семинаро</w:t>
      </w:r>
      <w:r w:rsidR="00C544B1">
        <w:t>в-практикумов</w:t>
      </w:r>
      <w:r w:rsidRPr="00856269">
        <w:rPr>
          <w:rStyle w:val="FootnoteReference"/>
          <w:rFonts w:cstheme="minorHAnsi"/>
          <w:szCs w:val="16"/>
        </w:rPr>
        <w:footnoteReference w:id="3"/>
      </w:r>
      <w:r w:rsidRPr="00856269">
        <w:t xml:space="preserve">; </w:t>
      </w:r>
    </w:p>
    <w:p w14:paraId="2701B6DE" w14:textId="2DFA7B75" w:rsidR="00EE642D" w:rsidRPr="00856269" w:rsidRDefault="00EE642D" w:rsidP="004C137B">
      <w:pPr>
        <w:pStyle w:val="enumlev1"/>
        <w:jc w:val="both"/>
      </w:pPr>
      <w:r w:rsidRPr="00856269">
        <w:t>−</w:t>
      </w:r>
      <w:r w:rsidRPr="00856269">
        <w:tab/>
        <w:t>восемь новостных блогов МСЭ</w:t>
      </w:r>
      <w:r w:rsidRPr="00856269">
        <w:rPr>
          <w:rStyle w:val="FootnoteReference"/>
          <w:rFonts w:cstheme="minorHAnsi"/>
          <w:szCs w:val="16"/>
        </w:rPr>
        <w:footnoteReference w:id="4"/>
      </w:r>
      <w:r w:rsidRPr="00856269">
        <w:t xml:space="preserve">, которые также опубликованы в журнале </w:t>
      </w:r>
      <w:r>
        <w:t>"</w:t>
      </w:r>
      <w:r w:rsidRPr="00856269">
        <w:t>Новости МСЭ</w:t>
      </w:r>
      <w:r>
        <w:t>"</w:t>
      </w:r>
      <w:r w:rsidRPr="00856269">
        <w:rPr>
          <w:rStyle w:val="FootnoteReference"/>
          <w:rFonts w:cstheme="minorHAnsi"/>
          <w:szCs w:val="16"/>
        </w:rPr>
        <w:footnoteReference w:id="5"/>
      </w:r>
      <w:r w:rsidRPr="00856269">
        <w:t xml:space="preserve">; </w:t>
      </w:r>
    </w:p>
    <w:p w14:paraId="07D12E08" w14:textId="09853FBF" w:rsidR="00EE642D" w:rsidRPr="00856269" w:rsidRDefault="00EE642D" w:rsidP="004C137B">
      <w:pPr>
        <w:pStyle w:val="enumlev1"/>
        <w:jc w:val="both"/>
      </w:pPr>
      <w:r w:rsidRPr="00856269">
        <w:t>−</w:t>
      </w:r>
      <w:r w:rsidRPr="00856269">
        <w:tab/>
        <w:t>127</w:t>
      </w:r>
      <w:r>
        <w:t> </w:t>
      </w:r>
      <w:r w:rsidRPr="00856269">
        <w:t xml:space="preserve">входящих заявлений о взаимодействии (на уровнях </w:t>
      </w:r>
      <w:proofErr w:type="spellStart"/>
      <w:r w:rsidRPr="00856269">
        <w:t>ИК1</w:t>
      </w:r>
      <w:proofErr w:type="spellEnd"/>
      <w:r w:rsidRPr="00856269">
        <w:t xml:space="preserve"> и </w:t>
      </w:r>
      <w:r w:rsidR="00530DE1">
        <w:t>групп</w:t>
      </w:r>
      <w:r w:rsidR="00530DE1" w:rsidRPr="00856269">
        <w:t xml:space="preserve"> Докладчиков</w:t>
      </w:r>
      <w:r w:rsidR="00530DE1" w:rsidRPr="00856269">
        <w:t xml:space="preserve"> </w:t>
      </w:r>
      <w:r w:rsidR="00530DE1">
        <w:t xml:space="preserve">по </w:t>
      </w:r>
      <w:r w:rsidRPr="00856269">
        <w:t>Вопрос</w:t>
      </w:r>
      <w:r w:rsidR="00530DE1">
        <w:t>ам</w:t>
      </w:r>
      <w:r w:rsidRPr="00856269">
        <w:t>);</w:t>
      </w:r>
    </w:p>
    <w:p w14:paraId="7EDF920A" w14:textId="35310170" w:rsidR="00EE642D" w:rsidRPr="00856269" w:rsidRDefault="00EE642D" w:rsidP="004C137B">
      <w:pPr>
        <w:pStyle w:val="enumlev1"/>
        <w:jc w:val="both"/>
      </w:pPr>
      <w:r w:rsidRPr="00856269">
        <w:t>−</w:t>
      </w:r>
      <w:r w:rsidRPr="00856269">
        <w:tab/>
        <w:t>74</w:t>
      </w:r>
      <w:r>
        <w:t> </w:t>
      </w:r>
      <w:r w:rsidRPr="00856269">
        <w:t xml:space="preserve">исходящих заявления о взаимодействии (на уровнях </w:t>
      </w:r>
      <w:proofErr w:type="spellStart"/>
      <w:r w:rsidRPr="00856269">
        <w:t>ИК1</w:t>
      </w:r>
      <w:proofErr w:type="spellEnd"/>
      <w:r w:rsidRPr="00856269">
        <w:t xml:space="preserve"> и </w:t>
      </w:r>
      <w:r w:rsidR="00530DE1" w:rsidRPr="00856269">
        <w:t>групп Докладчиков</w:t>
      </w:r>
      <w:r w:rsidR="00530DE1">
        <w:t xml:space="preserve"> по</w:t>
      </w:r>
      <w:r w:rsidR="00530DE1" w:rsidRPr="00856269">
        <w:t xml:space="preserve"> </w:t>
      </w:r>
      <w:r w:rsidRPr="00856269">
        <w:t>Вопрос</w:t>
      </w:r>
      <w:r w:rsidR="00530DE1">
        <w:t>ам</w:t>
      </w:r>
      <w:r w:rsidRPr="00856269">
        <w:t>);</w:t>
      </w:r>
    </w:p>
    <w:p w14:paraId="61F27F1E" w14:textId="77777777" w:rsidR="00EE642D" w:rsidRPr="00856269" w:rsidRDefault="00EE642D" w:rsidP="004C137B">
      <w:pPr>
        <w:pStyle w:val="enumlev1"/>
        <w:jc w:val="both"/>
      </w:pPr>
      <w:r w:rsidRPr="00856269">
        <w:t>−</w:t>
      </w:r>
      <w:r w:rsidRPr="00856269">
        <w:tab/>
        <w:t xml:space="preserve">497 уникальных вкладов со стороны членов и руководства </w:t>
      </w:r>
      <w:proofErr w:type="spellStart"/>
      <w:r w:rsidRPr="00856269">
        <w:t>ИК1</w:t>
      </w:r>
      <w:proofErr w:type="spellEnd"/>
      <w:r w:rsidRPr="00856269">
        <w:t xml:space="preserve">; </w:t>
      </w:r>
    </w:p>
    <w:p w14:paraId="2F039AE9" w14:textId="6B60EC2B" w:rsidR="00EE642D" w:rsidRPr="00856269" w:rsidRDefault="00EE642D" w:rsidP="004C137B">
      <w:pPr>
        <w:pStyle w:val="enumlev1"/>
        <w:jc w:val="both"/>
      </w:pPr>
      <w:r w:rsidRPr="00856269">
        <w:t>−</w:t>
      </w:r>
      <w:r w:rsidRPr="00856269">
        <w:tab/>
        <w:t>до 163</w:t>
      </w:r>
      <w:r>
        <w:t> </w:t>
      </w:r>
      <w:r w:rsidRPr="00856269">
        <w:t>участников пленарны</w:t>
      </w:r>
      <w:r>
        <w:t>х</w:t>
      </w:r>
      <w:r w:rsidRPr="00856269">
        <w:t xml:space="preserve"> </w:t>
      </w:r>
      <w:r w:rsidR="00075385">
        <w:t>заседаний</w:t>
      </w:r>
      <w:r w:rsidRPr="00856269">
        <w:t xml:space="preserve"> </w:t>
      </w:r>
      <w:proofErr w:type="spellStart"/>
      <w:r w:rsidRPr="00856269">
        <w:t>ИК1</w:t>
      </w:r>
      <w:proofErr w:type="spellEnd"/>
      <w:r w:rsidRPr="00856269">
        <w:t xml:space="preserve"> (в 2019</w:t>
      </w:r>
      <w:r>
        <w:t> </w:t>
      </w:r>
      <w:r w:rsidRPr="00856269">
        <w:t>году состоялось второе собрание);</w:t>
      </w:r>
    </w:p>
    <w:p w14:paraId="385A9D89" w14:textId="0BC324CC" w:rsidR="00EE642D" w:rsidRPr="00856269" w:rsidRDefault="00EE642D" w:rsidP="004C137B">
      <w:pPr>
        <w:pStyle w:val="enumlev1"/>
        <w:jc w:val="both"/>
      </w:pPr>
      <w:r w:rsidRPr="00856269">
        <w:t>−</w:t>
      </w:r>
      <w:r w:rsidRPr="00856269">
        <w:tab/>
        <w:t xml:space="preserve">до 40% участников пленарных </w:t>
      </w:r>
      <w:r w:rsidR="00075385">
        <w:t>заседаний</w:t>
      </w:r>
      <w:r w:rsidR="00075385" w:rsidRPr="00856269">
        <w:t xml:space="preserve"> </w:t>
      </w:r>
      <w:proofErr w:type="spellStart"/>
      <w:r>
        <w:t>ИК1</w:t>
      </w:r>
      <w:proofErr w:type="spellEnd"/>
      <w:r w:rsidRPr="00856269">
        <w:t xml:space="preserve"> – женщины</w:t>
      </w:r>
      <w:r>
        <w:t xml:space="preserve"> </w:t>
      </w:r>
      <w:r w:rsidRPr="00856269">
        <w:t>(в 2021</w:t>
      </w:r>
      <w:r>
        <w:t> </w:t>
      </w:r>
      <w:r w:rsidRPr="00856269">
        <w:t>году состоялось четвертое собрание);</w:t>
      </w:r>
    </w:p>
    <w:p w14:paraId="075A4FCA" w14:textId="0A8A39D1" w:rsidR="00EE642D" w:rsidRPr="00856269" w:rsidRDefault="00EE642D" w:rsidP="004C137B">
      <w:pPr>
        <w:pStyle w:val="enumlev1"/>
        <w:jc w:val="both"/>
      </w:pPr>
      <w:r w:rsidRPr="00856269">
        <w:t>−</w:t>
      </w:r>
      <w:r w:rsidRPr="00856269">
        <w:tab/>
        <w:t>до 182</w:t>
      </w:r>
      <w:r>
        <w:t> </w:t>
      </w:r>
      <w:r w:rsidRPr="00856269">
        <w:t xml:space="preserve">участников собраний на уровне групп Докладчиков </w:t>
      </w:r>
      <w:r w:rsidR="00530DE1">
        <w:t xml:space="preserve">по </w:t>
      </w:r>
      <w:r w:rsidR="00530DE1" w:rsidRPr="00856269">
        <w:t>Вопрос</w:t>
      </w:r>
      <w:r w:rsidR="00530DE1">
        <w:t>ам</w:t>
      </w:r>
      <w:r w:rsidR="00530DE1" w:rsidRPr="00856269">
        <w:t xml:space="preserve"> </w:t>
      </w:r>
      <w:r w:rsidRPr="00856269">
        <w:t>(в 2020</w:t>
      </w:r>
      <w:r>
        <w:t> </w:t>
      </w:r>
      <w:r w:rsidRPr="00856269">
        <w:t>году состоялось третье собрание);</w:t>
      </w:r>
    </w:p>
    <w:p w14:paraId="2EB3A2A5" w14:textId="206E4A0E" w:rsidR="00EE642D" w:rsidRPr="00856269" w:rsidRDefault="00EE642D" w:rsidP="004C137B">
      <w:pPr>
        <w:pStyle w:val="enumlev1"/>
        <w:jc w:val="both"/>
      </w:pPr>
      <w:r w:rsidRPr="00856269">
        <w:t>−</w:t>
      </w:r>
      <w:r w:rsidRPr="00856269">
        <w:tab/>
        <w:t xml:space="preserve">до 35% участников собраний на уровне групп Докладчиков </w:t>
      </w:r>
      <w:r w:rsidR="00530DE1">
        <w:t xml:space="preserve">по </w:t>
      </w:r>
      <w:r w:rsidR="00530DE1" w:rsidRPr="00856269">
        <w:t>Вопрос</w:t>
      </w:r>
      <w:r w:rsidR="00530DE1">
        <w:t>ам</w:t>
      </w:r>
      <w:r w:rsidR="00530DE1" w:rsidRPr="00856269">
        <w:t xml:space="preserve"> </w:t>
      </w:r>
      <w:r w:rsidRPr="00856269">
        <w:t>– женщины</w:t>
      </w:r>
      <w:r>
        <w:t xml:space="preserve"> </w:t>
      </w:r>
      <w:r w:rsidRPr="00856269">
        <w:t>(в</w:t>
      </w:r>
      <w:r>
        <w:t> </w:t>
      </w:r>
      <w:r w:rsidRPr="00856269">
        <w:t>2020</w:t>
      </w:r>
      <w:r>
        <w:t> </w:t>
      </w:r>
      <w:r w:rsidRPr="00856269">
        <w:t>году состоялось третье собрание);</w:t>
      </w:r>
    </w:p>
    <w:p w14:paraId="2C52338B" w14:textId="3C735880" w:rsidR="0097035D" w:rsidRPr="00EE642D" w:rsidRDefault="00EE642D" w:rsidP="004C137B">
      <w:pPr>
        <w:pStyle w:val="enumlev1"/>
        <w:jc w:val="both"/>
      </w:pPr>
      <w:r w:rsidRPr="00856269">
        <w:t>−</w:t>
      </w:r>
      <w:r w:rsidRPr="00856269">
        <w:tab/>
        <w:t xml:space="preserve">вклад руководства </w:t>
      </w:r>
      <w:proofErr w:type="spellStart"/>
      <w:r w:rsidRPr="00856269">
        <w:t>ИК1</w:t>
      </w:r>
      <w:proofErr w:type="spellEnd"/>
      <w:r w:rsidRPr="00856269">
        <w:t xml:space="preserve"> в работу МСЭ включает:</w:t>
      </w:r>
    </w:p>
    <w:p w14:paraId="11D771F9" w14:textId="77777777" w:rsidR="004C137B" w:rsidRPr="00856269" w:rsidRDefault="00B91CE2" w:rsidP="004C137B">
      <w:pPr>
        <w:pStyle w:val="enumlev2"/>
        <w:tabs>
          <w:tab w:val="clear" w:pos="1191"/>
          <w:tab w:val="clear" w:pos="1588"/>
        </w:tabs>
        <w:ind w:left="1418" w:hanging="624"/>
        <w:jc w:val="both"/>
      </w:pPr>
      <w:r w:rsidRPr="004C137B">
        <w:t>•</w:t>
      </w:r>
      <w:r w:rsidRPr="004C137B">
        <w:tab/>
      </w:r>
      <w:r w:rsidR="004C137B" w:rsidRPr="00856269">
        <w:t>шесть региональных экономических диалогов (РЭД);</w:t>
      </w:r>
    </w:p>
    <w:p w14:paraId="113C119C" w14:textId="77777777" w:rsidR="004C137B" w:rsidRPr="00856269" w:rsidRDefault="004C137B" w:rsidP="004C137B">
      <w:pPr>
        <w:pStyle w:val="enumlev2"/>
        <w:tabs>
          <w:tab w:val="clear" w:pos="1191"/>
          <w:tab w:val="clear" w:pos="1588"/>
        </w:tabs>
        <w:ind w:left="1418" w:hanging="624"/>
        <w:jc w:val="both"/>
      </w:pPr>
      <w:r w:rsidRPr="00856269">
        <w:t>•</w:t>
      </w:r>
      <w:r w:rsidRPr="00856269">
        <w:tab/>
        <w:t xml:space="preserve">три региональных форума по </w:t>
      </w:r>
      <w:r>
        <w:t>в</w:t>
      </w:r>
      <w:r w:rsidRPr="00856269">
        <w:t>опросам развития (</w:t>
      </w:r>
      <w:proofErr w:type="spellStart"/>
      <w:r w:rsidRPr="00856269">
        <w:t>РФР</w:t>
      </w:r>
      <w:proofErr w:type="spellEnd"/>
      <w:r w:rsidRPr="00856269">
        <w:t>);</w:t>
      </w:r>
    </w:p>
    <w:p w14:paraId="487C5155" w14:textId="77777777" w:rsidR="004C137B" w:rsidRPr="00856269" w:rsidRDefault="004C137B" w:rsidP="004C137B">
      <w:pPr>
        <w:pStyle w:val="enumlev2"/>
        <w:tabs>
          <w:tab w:val="clear" w:pos="1191"/>
          <w:tab w:val="clear" w:pos="1588"/>
        </w:tabs>
        <w:ind w:left="1418" w:hanging="624"/>
        <w:jc w:val="both"/>
      </w:pPr>
      <w:r w:rsidRPr="00856269">
        <w:t>•</w:t>
      </w:r>
      <w:r w:rsidRPr="00856269">
        <w:tab/>
        <w:t>три региональных подготовительных собрания (</w:t>
      </w:r>
      <w:proofErr w:type="spellStart"/>
      <w:r w:rsidRPr="00856269">
        <w:t>РПС</w:t>
      </w:r>
      <w:proofErr w:type="spellEnd"/>
      <w:r w:rsidRPr="00856269">
        <w:t>);</w:t>
      </w:r>
    </w:p>
    <w:p w14:paraId="6449048A" w14:textId="77777777" w:rsidR="004C137B" w:rsidRPr="00856269" w:rsidRDefault="004C137B" w:rsidP="004C137B">
      <w:pPr>
        <w:pStyle w:val="enumlev2"/>
        <w:tabs>
          <w:tab w:val="clear" w:pos="1191"/>
          <w:tab w:val="clear" w:pos="1588"/>
        </w:tabs>
        <w:ind w:left="1418" w:hanging="624"/>
        <w:jc w:val="both"/>
      </w:pPr>
      <w:r w:rsidRPr="00856269">
        <w:t>•</w:t>
      </w:r>
      <w:r w:rsidRPr="00856269">
        <w:tab/>
        <w:t>два межрегиональных собрания (</w:t>
      </w:r>
      <w:proofErr w:type="spellStart"/>
      <w:r w:rsidRPr="00856269">
        <w:t>МРС</w:t>
      </w:r>
      <w:proofErr w:type="spellEnd"/>
      <w:r w:rsidRPr="00856269">
        <w:t>);</w:t>
      </w:r>
    </w:p>
    <w:p w14:paraId="60401A17" w14:textId="3F252C06" w:rsidR="004C137B" w:rsidRPr="00856269" w:rsidRDefault="004C137B" w:rsidP="004C137B">
      <w:pPr>
        <w:pStyle w:val="enumlev2"/>
        <w:tabs>
          <w:tab w:val="clear" w:pos="1191"/>
          <w:tab w:val="clear" w:pos="1588"/>
        </w:tabs>
        <w:ind w:left="1418" w:hanging="624"/>
        <w:jc w:val="both"/>
      </w:pPr>
      <w:r w:rsidRPr="00856269">
        <w:lastRenderedPageBreak/>
        <w:t>•</w:t>
      </w:r>
      <w:r w:rsidRPr="00856269">
        <w:tab/>
        <w:t>комплект материалов по интернет-соединениям последней мили;</w:t>
      </w:r>
    </w:p>
    <w:p w14:paraId="1635DD25" w14:textId="08B128B0" w:rsidR="004C137B" w:rsidRPr="00856269" w:rsidRDefault="004C137B" w:rsidP="004C137B">
      <w:pPr>
        <w:pStyle w:val="enumlev2"/>
        <w:tabs>
          <w:tab w:val="clear" w:pos="1191"/>
          <w:tab w:val="clear" w:pos="1588"/>
        </w:tabs>
        <w:ind w:left="1418" w:hanging="624"/>
        <w:jc w:val="both"/>
      </w:pPr>
      <w:r w:rsidRPr="00856269">
        <w:t>•</w:t>
      </w:r>
      <w:r w:rsidRPr="00856269">
        <w:tab/>
      </w:r>
      <w:r w:rsidR="003C6E3A" w:rsidRPr="00856269">
        <w:t xml:space="preserve">Справочник </w:t>
      </w:r>
      <w:r w:rsidRPr="00856269">
        <w:t>по цифровому регулированию и разработка онлайн-платформы;</w:t>
      </w:r>
    </w:p>
    <w:p w14:paraId="46C275D7" w14:textId="2B71806D" w:rsidR="0097035D" w:rsidRPr="004C137B" w:rsidRDefault="004C137B" w:rsidP="004C137B">
      <w:pPr>
        <w:pStyle w:val="enumlev2"/>
        <w:tabs>
          <w:tab w:val="clear" w:pos="1191"/>
          <w:tab w:val="clear" w:pos="1588"/>
        </w:tabs>
        <w:ind w:left="1418" w:hanging="624"/>
        <w:jc w:val="both"/>
      </w:pPr>
      <w:r w:rsidRPr="00856269">
        <w:t>•</w:t>
      </w:r>
      <w:r w:rsidRPr="00856269">
        <w:tab/>
        <w:t>экспертная оценка учебного курса МСЭ по качеству обслуживания.</w:t>
      </w:r>
    </w:p>
    <w:p w14:paraId="617F42D3" w14:textId="29BFB1A8" w:rsidR="00B91CE2" w:rsidRPr="00A40936" w:rsidRDefault="00B91CE2" w:rsidP="00B91CE2">
      <w:pPr>
        <w:pStyle w:val="Heading2"/>
      </w:pPr>
      <w:r w:rsidRPr="00A40936">
        <w:t>1.1</w:t>
      </w:r>
      <w:r w:rsidRPr="00A40936">
        <w:tab/>
      </w:r>
      <w:r w:rsidR="004C137B" w:rsidRPr="00856269">
        <w:rPr>
          <w:rFonts w:eastAsiaTheme="minorEastAsia"/>
        </w:rPr>
        <w:t xml:space="preserve">Мандат и </w:t>
      </w:r>
      <w:r w:rsidR="004C137B" w:rsidRPr="00856269">
        <w:t>конечные результаты</w:t>
      </w:r>
    </w:p>
    <w:p w14:paraId="65BE5AE1" w14:textId="1CB21DD4" w:rsidR="004C137B" w:rsidRPr="00856269" w:rsidRDefault="00D22983" w:rsidP="004C137B">
      <w:pPr>
        <w:jc w:val="both"/>
      </w:pPr>
      <w:r w:rsidRPr="00A40936">
        <w:t>1</w:t>
      </w:r>
      <w:r w:rsidR="003C6E3A">
        <w:noBreakHyphen/>
      </w:r>
      <w:r w:rsidR="004C137B" w:rsidRPr="00856269">
        <w:t>я</w:t>
      </w:r>
      <w:r w:rsidR="003C6E3A">
        <w:t> </w:t>
      </w:r>
      <w:r w:rsidR="004C137B" w:rsidRPr="00856269">
        <w:t>Исследовательская комиссия (</w:t>
      </w:r>
      <w:proofErr w:type="spellStart"/>
      <w:r w:rsidR="004C137B" w:rsidRPr="00856269">
        <w:t>ИК1</w:t>
      </w:r>
      <w:proofErr w:type="spellEnd"/>
      <w:r w:rsidR="004C137B" w:rsidRPr="00856269">
        <w:t>) была создана в соответствии с Резолюцией</w:t>
      </w:r>
      <w:r w:rsidR="004C137B">
        <w:t> </w:t>
      </w:r>
      <w:r w:rsidR="004C137B" w:rsidRPr="00856269">
        <w:t>2 (Пересм.</w:t>
      </w:r>
      <w:r w:rsidR="004C137B">
        <w:t> </w:t>
      </w:r>
      <w:r w:rsidR="004C137B" w:rsidRPr="00856269">
        <w:t>Буэн</w:t>
      </w:r>
      <w:r w:rsidR="004C137B">
        <w:t>ос-Айрес, 2017 г</w:t>
      </w:r>
      <w:r w:rsidR="001D496B">
        <w:t>.</w:t>
      </w:r>
      <w:r w:rsidR="004C137B">
        <w:t>) для изучения –</w:t>
      </w:r>
      <w:r w:rsidR="004C137B" w:rsidRPr="00856269">
        <w:t xml:space="preserve"> с помощью Вопросов, которые были приняты Членами МСЭ на Всемирной конференции по развитию электросвязи (</w:t>
      </w:r>
      <w:proofErr w:type="spellStart"/>
      <w:r w:rsidR="004C137B" w:rsidRPr="00856269">
        <w:t>ВКРЭ</w:t>
      </w:r>
      <w:proofErr w:type="spellEnd"/>
      <w:r w:rsidR="004C137B" w:rsidRPr="00856269">
        <w:noBreakHyphen/>
        <w:t>17</w:t>
      </w:r>
      <w:r w:rsidR="004C137B">
        <w:t>) (Буэнос-Айрес, 2017 г</w:t>
      </w:r>
      <w:r w:rsidR="001D496B">
        <w:t>.</w:t>
      </w:r>
      <w:r w:rsidR="004C137B">
        <w:t>) –</w:t>
      </w:r>
      <w:r w:rsidR="004C137B" w:rsidRPr="00856269">
        <w:t xml:space="preserve"> тем, касающихся </w:t>
      </w:r>
      <w:r w:rsidR="004C137B" w:rsidRPr="00856269">
        <w:rPr>
          <w:b/>
          <w:bCs/>
          <w:i/>
          <w:iCs/>
        </w:rPr>
        <w:t>благоприятной среды для развития электросвязи/</w:t>
      </w:r>
      <w:r w:rsidR="003C6E3A">
        <w:rPr>
          <w:b/>
          <w:bCs/>
          <w:i/>
          <w:iCs/>
        </w:rPr>
        <w:t>информационно-коммуникационных технологий</w:t>
      </w:r>
      <w:r w:rsidR="004C137B" w:rsidRPr="00856269">
        <w:t>. Сфера деятельности комиссии подробно представлена в</w:t>
      </w:r>
      <w:r w:rsidR="003C6E3A">
        <w:t> </w:t>
      </w:r>
      <w:r w:rsidR="004C137B" w:rsidRPr="00856269">
        <w:t>Резолюции</w:t>
      </w:r>
      <w:r w:rsidR="004C137B">
        <w:t> </w:t>
      </w:r>
      <w:r w:rsidR="004C137B" w:rsidRPr="00856269">
        <w:t>2 (Пересм. Буэнос-Айрес, 2017</w:t>
      </w:r>
      <w:r w:rsidR="004C137B">
        <w:t> </w:t>
      </w:r>
      <w:r w:rsidR="004C137B" w:rsidRPr="00856269">
        <w:t>г</w:t>
      </w:r>
      <w:r w:rsidR="001D496B">
        <w:t>.</w:t>
      </w:r>
      <w:r w:rsidR="004C137B" w:rsidRPr="00856269">
        <w:t>), в</w:t>
      </w:r>
      <w:r w:rsidR="004C137B">
        <w:t> </w:t>
      </w:r>
      <w:r w:rsidR="004C137B" w:rsidRPr="00856269">
        <w:t>частности на странице</w:t>
      </w:r>
      <w:r w:rsidR="004C137B">
        <w:t> </w:t>
      </w:r>
      <w:r w:rsidR="004C137B" w:rsidRPr="00856269">
        <w:t xml:space="preserve">246 заключительного отчета </w:t>
      </w:r>
      <w:proofErr w:type="spellStart"/>
      <w:r w:rsidR="004C137B" w:rsidRPr="00856269">
        <w:t>ВКРЭ</w:t>
      </w:r>
      <w:proofErr w:type="spellEnd"/>
      <w:r w:rsidR="004C137B" w:rsidRPr="00856269">
        <w:t xml:space="preserve">-17. </w:t>
      </w:r>
    </w:p>
    <w:p w14:paraId="1A409195" w14:textId="5D56F9C5" w:rsidR="00D22983" w:rsidRPr="00A40936" w:rsidRDefault="004C137B" w:rsidP="004C137B">
      <w:pPr>
        <w:jc w:val="both"/>
        <w:rPr>
          <w:rFonts w:cstheme="minorHAnsi"/>
          <w:szCs w:val="24"/>
        </w:rPr>
      </w:pPr>
      <w:r w:rsidRPr="00856269">
        <w:rPr>
          <w:rFonts w:cstheme="minorHAnsi"/>
          <w:szCs w:val="24"/>
        </w:rPr>
        <w:t xml:space="preserve">Вопросы </w:t>
      </w:r>
      <w:r w:rsidR="003637C9" w:rsidRPr="00856269">
        <w:rPr>
          <w:rFonts w:cstheme="minorHAnsi"/>
          <w:szCs w:val="24"/>
        </w:rPr>
        <w:t xml:space="preserve">Исследовательской </w:t>
      </w:r>
      <w:r w:rsidRPr="00856269">
        <w:rPr>
          <w:rFonts w:cstheme="minorHAnsi"/>
          <w:szCs w:val="24"/>
        </w:rPr>
        <w:t>комиссии имеют следующие официальные названия:</w:t>
      </w:r>
    </w:p>
    <w:p w14:paraId="354BAEB3" w14:textId="72E9DCCB" w:rsidR="004C137B" w:rsidRPr="00856269" w:rsidRDefault="00D22983" w:rsidP="004C137B">
      <w:pPr>
        <w:pStyle w:val="enumlev1"/>
        <w:jc w:val="both"/>
      </w:pPr>
      <w:r w:rsidRPr="00A40936">
        <w:t>−</w:t>
      </w:r>
      <w:r w:rsidRPr="00A40936">
        <w:tab/>
      </w:r>
      <w:r w:rsidR="004C137B" w:rsidRPr="00856269">
        <w:t>Вопрос</w:t>
      </w:r>
      <w:r w:rsidR="004C137B">
        <w:t> </w:t>
      </w:r>
      <w:r w:rsidR="004C137B" w:rsidRPr="00856269">
        <w:t>1/1</w:t>
      </w:r>
      <w:r w:rsidR="004C137B">
        <w:t>.</w:t>
      </w:r>
      <w:r w:rsidR="004C137B" w:rsidRPr="00856269">
        <w:t xml:space="preserve"> </w:t>
      </w:r>
      <w:r w:rsidR="004C137B">
        <w:t>Стратегии и политика для развертывания широкополосной связи в развивающихся странах</w:t>
      </w:r>
      <w:r w:rsidR="004C137B" w:rsidRPr="00856269">
        <w:t>;</w:t>
      </w:r>
    </w:p>
    <w:p w14:paraId="3379E39E" w14:textId="2B482843" w:rsidR="004C137B" w:rsidRPr="00856269" w:rsidRDefault="004C137B" w:rsidP="004C137B">
      <w:pPr>
        <w:pStyle w:val="enumlev1"/>
        <w:jc w:val="both"/>
      </w:pPr>
      <w:r w:rsidRPr="00856269">
        <w:t>−</w:t>
      </w:r>
      <w:r w:rsidRPr="00856269">
        <w:tab/>
        <w:t>Вопрос</w:t>
      </w:r>
      <w:r>
        <w:t> </w:t>
      </w:r>
      <w:r w:rsidRPr="00856269">
        <w:t>2/1</w:t>
      </w:r>
      <w:r>
        <w:t>.</w:t>
      </w:r>
      <w:r w:rsidRPr="00856269">
        <w:t xml:space="preserve"> Стратегии, политика, регуляторные нормы и методы перехода к</w:t>
      </w:r>
      <w:r>
        <w:t> </w:t>
      </w:r>
      <w:r w:rsidRPr="00856269">
        <w:t>цифровому радиовещанию и его внедрения, а также развертывания новых услуг;</w:t>
      </w:r>
    </w:p>
    <w:p w14:paraId="661DEF06" w14:textId="6EA5F253" w:rsidR="004C137B" w:rsidRPr="00856269" w:rsidRDefault="004C137B" w:rsidP="004C137B">
      <w:pPr>
        <w:pStyle w:val="enumlev1"/>
        <w:jc w:val="both"/>
      </w:pPr>
      <w:r w:rsidRPr="00856269">
        <w:t>−</w:t>
      </w:r>
      <w:r w:rsidRPr="00856269">
        <w:tab/>
        <w:t>Вопрос</w:t>
      </w:r>
      <w:r>
        <w:t> </w:t>
      </w:r>
      <w:r w:rsidRPr="00856269">
        <w:t>3/1</w:t>
      </w:r>
      <w:r>
        <w:t>.</w:t>
      </w:r>
      <w:r w:rsidRPr="00856269">
        <w:t xml:space="preserve"> Появляющиеся технологии, в том числе облачные вычисления, мобильные услуги и услуги </w:t>
      </w:r>
      <w:proofErr w:type="spellStart"/>
      <w:r w:rsidRPr="00856269">
        <w:t>OTT</w:t>
      </w:r>
      <w:proofErr w:type="spellEnd"/>
      <w:r w:rsidRPr="00856269">
        <w:t>: проблемы и возможности, а также экономические и политические последствия для развивающихся стран;</w:t>
      </w:r>
    </w:p>
    <w:p w14:paraId="2567B616" w14:textId="292CE66B" w:rsidR="004C137B" w:rsidRPr="00856269" w:rsidRDefault="004C137B" w:rsidP="004C137B">
      <w:pPr>
        <w:pStyle w:val="enumlev1"/>
        <w:jc w:val="both"/>
      </w:pPr>
      <w:r w:rsidRPr="00856269">
        <w:t>−</w:t>
      </w:r>
      <w:r w:rsidRPr="00856269">
        <w:tab/>
        <w:t>Вопрос</w:t>
      </w:r>
      <w:r>
        <w:t> </w:t>
      </w:r>
      <w:r w:rsidRPr="00856269">
        <w:t>4/1</w:t>
      </w:r>
      <w:r>
        <w:t>.</w:t>
      </w:r>
      <w:r w:rsidRPr="00856269">
        <w:t xml:space="preserve"> Экономическая политика и методы определения стоимости услуг национальных сетей электросвязи/ИКТ;</w:t>
      </w:r>
    </w:p>
    <w:p w14:paraId="16C13BF7" w14:textId="4E473592" w:rsidR="004C137B" w:rsidRPr="00856269" w:rsidRDefault="004C137B" w:rsidP="004C137B">
      <w:pPr>
        <w:pStyle w:val="enumlev1"/>
        <w:jc w:val="both"/>
      </w:pPr>
      <w:r w:rsidRPr="00856269">
        <w:t>−</w:t>
      </w:r>
      <w:r w:rsidRPr="00856269">
        <w:tab/>
        <w:t>Вопрос</w:t>
      </w:r>
      <w:r>
        <w:t> </w:t>
      </w:r>
      <w:r w:rsidRPr="00856269">
        <w:t>5/1</w:t>
      </w:r>
      <w:r>
        <w:t>.</w:t>
      </w:r>
      <w:r w:rsidRPr="00856269">
        <w:t xml:space="preserve"> Электросвязь/ИКТ для сельских и отдаленных районов;</w:t>
      </w:r>
    </w:p>
    <w:p w14:paraId="0E2641A2" w14:textId="12743F16" w:rsidR="004C137B" w:rsidRPr="00856269" w:rsidRDefault="004C137B" w:rsidP="004C137B">
      <w:pPr>
        <w:pStyle w:val="enumlev1"/>
        <w:jc w:val="both"/>
      </w:pPr>
      <w:r w:rsidRPr="00856269">
        <w:t>−</w:t>
      </w:r>
      <w:r w:rsidRPr="00856269">
        <w:tab/>
        <w:t>Вопрос</w:t>
      </w:r>
      <w:r w:rsidR="00001616">
        <w:t> </w:t>
      </w:r>
      <w:r w:rsidRPr="00856269">
        <w:t>6/1</w:t>
      </w:r>
      <w:r>
        <w:t>.</w:t>
      </w:r>
      <w:r w:rsidRPr="00856269">
        <w:t xml:space="preserve"> Информация для потребителей, их защита и права: законы, нормативные положения, экономические основы, сети потребителей;</w:t>
      </w:r>
    </w:p>
    <w:p w14:paraId="47453C3C" w14:textId="0A5EA3EE" w:rsidR="00B91CE2" w:rsidRPr="00A40936" w:rsidRDefault="004C137B" w:rsidP="004C137B">
      <w:pPr>
        <w:pStyle w:val="enumlev1"/>
        <w:jc w:val="both"/>
      </w:pPr>
      <w:r w:rsidRPr="00856269">
        <w:t>−</w:t>
      </w:r>
      <w:r w:rsidRPr="00856269">
        <w:tab/>
        <w:t>Вопрос</w:t>
      </w:r>
      <w:r w:rsidR="00001616">
        <w:t> </w:t>
      </w:r>
      <w:r w:rsidRPr="00856269">
        <w:t>7/1</w:t>
      </w:r>
      <w:r>
        <w:t>.</w:t>
      </w:r>
      <w:r w:rsidRPr="00856269">
        <w:t xml:space="preserve"> Доступ к услугам электросвязи/ИКТ для лиц с ограниченными возможностями и</w:t>
      </w:r>
      <w:r w:rsidR="00001616">
        <w:t> </w:t>
      </w:r>
      <w:r w:rsidRPr="00856269">
        <w:t>других лиц с особыми потребностями.</w:t>
      </w:r>
    </w:p>
    <w:p w14:paraId="4624B6AB" w14:textId="7B0C9E00" w:rsidR="00B91CE2" w:rsidRPr="00A40936" w:rsidRDefault="00B91CE2" w:rsidP="00B91CE2">
      <w:pPr>
        <w:pStyle w:val="Heading2"/>
      </w:pPr>
      <w:r w:rsidRPr="00A40936">
        <w:t>1.2</w:t>
      </w:r>
      <w:r w:rsidRPr="00A40936">
        <w:tab/>
      </w:r>
      <w:r w:rsidR="006E1B61" w:rsidRPr="00856269">
        <w:t>Руководящий состав 1-й Исследовательской комиссии</w:t>
      </w:r>
    </w:p>
    <w:p w14:paraId="0980950B" w14:textId="6142DA19" w:rsidR="00B91CE2" w:rsidRPr="00A40936" w:rsidRDefault="006E1B61" w:rsidP="006E1B61">
      <w:pPr>
        <w:jc w:val="both"/>
      </w:pPr>
      <w:proofErr w:type="spellStart"/>
      <w:r w:rsidRPr="00856269">
        <w:t>ВКРЭ</w:t>
      </w:r>
      <w:proofErr w:type="spellEnd"/>
      <w:r w:rsidRPr="00856269">
        <w:t xml:space="preserve">-17 назначила руководителей </w:t>
      </w:r>
      <w:proofErr w:type="spellStart"/>
      <w:r w:rsidRPr="00856269">
        <w:t>ИК1</w:t>
      </w:r>
      <w:proofErr w:type="spellEnd"/>
      <w:r w:rsidRPr="00856269">
        <w:t xml:space="preserve"> на седьмой цикл (2018−2021 </w:t>
      </w:r>
      <w:r>
        <w:t>годы</w:t>
      </w:r>
      <w:r w:rsidRPr="00856269">
        <w:t xml:space="preserve">): </w:t>
      </w:r>
      <w:r w:rsidRPr="00856269">
        <w:rPr>
          <w:b/>
        </w:rPr>
        <w:t>г</w:t>
      </w:r>
      <w:r>
        <w:rPr>
          <w:b/>
        </w:rPr>
        <w:noBreakHyphen/>
      </w:r>
      <w:r w:rsidRPr="00856269">
        <w:rPr>
          <w:b/>
        </w:rPr>
        <w:t>жу</w:t>
      </w:r>
      <w:r>
        <w:rPr>
          <w:b/>
        </w:rPr>
        <w:t> </w:t>
      </w:r>
      <w:r w:rsidRPr="00856269">
        <w:rPr>
          <w:b/>
        </w:rPr>
        <w:t xml:space="preserve">Регину Флёр </w:t>
      </w:r>
      <w:proofErr w:type="spellStart"/>
      <w:r w:rsidRPr="00856269">
        <w:rPr>
          <w:b/>
        </w:rPr>
        <w:t>Ассуму</w:t>
      </w:r>
      <w:proofErr w:type="spellEnd"/>
      <w:r>
        <w:rPr>
          <w:b/>
        </w:rPr>
        <w:noBreakHyphen/>
      </w:r>
      <w:r w:rsidRPr="00856269">
        <w:rPr>
          <w:b/>
        </w:rPr>
        <w:t>Бессу (Кот-д</w:t>
      </w:r>
      <w:r>
        <w:rPr>
          <w:b/>
        </w:rPr>
        <w:t>’</w:t>
      </w:r>
      <w:r w:rsidRPr="00856269">
        <w:rPr>
          <w:b/>
        </w:rPr>
        <w:t>Ивуар)</w:t>
      </w:r>
      <w:r w:rsidRPr="00856269">
        <w:t xml:space="preserve"> в качестве Председателя, </w:t>
      </w:r>
      <w:r w:rsidRPr="00856269">
        <w:rPr>
          <w:color w:val="000000"/>
        </w:rPr>
        <w:t>которой оказывали квалифицированную помощь одиннадцать заместителей Председателя, представлявшие шесть регионов мира</w:t>
      </w:r>
      <w:r w:rsidRPr="00856269">
        <w:t>:</w:t>
      </w:r>
    </w:p>
    <w:p w14:paraId="294C5E82" w14:textId="77A0EFB9" w:rsidR="00467109" w:rsidRPr="00856269" w:rsidRDefault="00736E07" w:rsidP="00467109">
      <w:pPr>
        <w:pStyle w:val="enumlev1"/>
      </w:pPr>
      <w:r w:rsidRPr="00A40936">
        <w:t>–</w:t>
      </w:r>
      <w:r w:rsidRPr="00A40936">
        <w:tab/>
      </w:r>
      <w:r w:rsidR="00467109" w:rsidRPr="00856269">
        <w:t>г</w:t>
      </w:r>
      <w:r w:rsidR="00467109">
        <w:noBreakHyphen/>
      </w:r>
      <w:r w:rsidR="00467109" w:rsidRPr="00856269">
        <w:t>н</w:t>
      </w:r>
      <w:r w:rsidR="00467109">
        <w:t> </w:t>
      </w:r>
      <w:r w:rsidR="00467109" w:rsidRPr="00856269">
        <w:t xml:space="preserve">Питер </w:t>
      </w:r>
      <w:proofErr w:type="spellStart"/>
      <w:r w:rsidR="00467109" w:rsidRPr="00856269">
        <w:t>Нгван</w:t>
      </w:r>
      <w:proofErr w:type="spellEnd"/>
      <w:r w:rsidR="00467109" w:rsidRPr="00856269">
        <w:t xml:space="preserve"> </w:t>
      </w:r>
      <w:proofErr w:type="spellStart"/>
      <w:r w:rsidR="00467109" w:rsidRPr="00856269">
        <w:t>Мбенги</w:t>
      </w:r>
      <w:proofErr w:type="spellEnd"/>
      <w:r w:rsidR="00467109" w:rsidRPr="00856269">
        <w:t xml:space="preserve"> (Камерун) (</w:t>
      </w:r>
      <w:proofErr w:type="spellStart"/>
      <w:r w:rsidR="00467109" w:rsidRPr="00856269">
        <w:t>АФР</w:t>
      </w:r>
      <w:proofErr w:type="spellEnd"/>
      <w:r w:rsidR="00467109" w:rsidRPr="00856269">
        <w:t>);</w:t>
      </w:r>
    </w:p>
    <w:p w14:paraId="71D26ACE" w14:textId="00AF5478" w:rsidR="00467109" w:rsidRPr="00856269" w:rsidRDefault="00467109" w:rsidP="00467109">
      <w:pPr>
        <w:pStyle w:val="enumlev1"/>
      </w:pPr>
      <w:r w:rsidRPr="00856269">
        <w:t>−</w:t>
      </w:r>
      <w:r w:rsidRPr="00856269">
        <w:tab/>
        <w:t>г</w:t>
      </w:r>
      <w:r>
        <w:noBreakHyphen/>
      </w:r>
      <w:r w:rsidRPr="00856269">
        <w:t>н</w:t>
      </w:r>
      <w:r>
        <w:t> </w:t>
      </w:r>
      <w:proofErr w:type="spellStart"/>
      <w:r w:rsidRPr="00856269">
        <w:t>Ама</w:t>
      </w:r>
      <w:proofErr w:type="spellEnd"/>
      <w:r w:rsidRPr="00856269">
        <w:t xml:space="preserve"> </w:t>
      </w:r>
      <w:proofErr w:type="spellStart"/>
      <w:r w:rsidRPr="00856269">
        <w:t>Виньо</w:t>
      </w:r>
      <w:proofErr w:type="spellEnd"/>
      <w:r w:rsidRPr="00856269">
        <w:t xml:space="preserve"> Капо (Того) (</w:t>
      </w:r>
      <w:proofErr w:type="spellStart"/>
      <w:r w:rsidRPr="00856269">
        <w:t>АФР</w:t>
      </w:r>
      <w:proofErr w:type="spellEnd"/>
      <w:r w:rsidRPr="00856269">
        <w:t>);</w:t>
      </w:r>
    </w:p>
    <w:p w14:paraId="305848EA" w14:textId="06E3B6E8" w:rsidR="00467109" w:rsidRPr="00856269" w:rsidRDefault="00467109" w:rsidP="00467109">
      <w:pPr>
        <w:pStyle w:val="enumlev1"/>
      </w:pPr>
      <w:r w:rsidRPr="00856269">
        <w:t>−</w:t>
      </w:r>
      <w:r w:rsidRPr="00856269">
        <w:tab/>
        <w:t>г</w:t>
      </w:r>
      <w:r>
        <w:noBreakHyphen/>
      </w:r>
      <w:r w:rsidRPr="00856269">
        <w:t>н</w:t>
      </w:r>
      <w:r>
        <w:t> </w:t>
      </w:r>
      <w:r w:rsidRPr="00856269">
        <w:t xml:space="preserve">Роберто </w:t>
      </w:r>
      <w:proofErr w:type="spellStart"/>
      <w:r w:rsidRPr="00856269">
        <w:t>Мицуакэ</w:t>
      </w:r>
      <w:proofErr w:type="spellEnd"/>
      <w:r w:rsidRPr="00856269">
        <w:t xml:space="preserve"> </w:t>
      </w:r>
      <w:proofErr w:type="spellStart"/>
      <w:r w:rsidRPr="00856269">
        <w:t>Хираяма</w:t>
      </w:r>
      <w:proofErr w:type="spellEnd"/>
      <w:r w:rsidRPr="00856269">
        <w:t xml:space="preserve"> (Бразилия) (АМР);</w:t>
      </w:r>
    </w:p>
    <w:p w14:paraId="45F1F806" w14:textId="630B496D" w:rsidR="00467109" w:rsidRPr="00856269" w:rsidRDefault="00467109" w:rsidP="00467109">
      <w:pPr>
        <w:pStyle w:val="enumlev1"/>
      </w:pPr>
      <w:r w:rsidRPr="00856269">
        <w:t>–</w:t>
      </w:r>
      <w:r w:rsidRPr="00856269">
        <w:tab/>
        <w:t>г</w:t>
      </w:r>
      <w:r>
        <w:noBreakHyphen/>
      </w:r>
      <w:r w:rsidRPr="00856269">
        <w:t>н</w:t>
      </w:r>
      <w:r>
        <w:t> </w:t>
      </w:r>
      <w:r w:rsidRPr="00856269">
        <w:t>Виктор Мартинес (Парагвай) (АМР);</w:t>
      </w:r>
    </w:p>
    <w:p w14:paraId="6EC4CECD" w14:textId="19FEE00F" w:rsidR="00467109" w:rsidRPr="00856269" w:rsidRDefault="00467109" w:rsidP="00467109">
      <w:pPr>
        <w:pStyle w:val="enumlev1"/>
      </w:pPr>
      <w:r w:rsidRPr="00856269">
        <w:t>–</w:t>
      </w:r>
      <w:r w:rsidRPr="00856269">
        <w:tab/>
        <w:t>г</w:t>
      </w:r>
      <w:r>
        <w:noBreakHyphen/>
      </w:r>
      <w:r w:rsidRPr="00856269">
        <w:t>н</w:t>
      </w:r>
      <w:r>
        <w:t> </w:t>
      </w:r>
      <w:r w:rsidRPr="00856269">
        <w:t>Ахмед Абдель Азиз Гад (Египет) (АРБ);</w:t>
      </w:r>
    </w:p>
    <w:p w14:paraId="0F3E7966" w14:textId="2249EEED" w:rsidR="00467109" w:rsidRPr="00856269" w:rsidRDefault="00467109" w:rsidP="00467109">
      <w:pPr>
        <w:pStyle w:val="enumlev1"/>
      </w:pPr>
      <w:r w:rsidRPr="00856269">
        <w:t>−</w:t>
      </w:r>
      <w:r w:rsidRPr="00856269">
        <w:tab/>
        <w:t>г</w:t>
      </w:r>
      <w:r>
        <w:noBreakHyphen/>
      </w:r>
      <w:r w:rsidRPr="00856269">
        <w:t>жа</w:t>
      </w:r>
      <w:r>
        <w:t> </w:t>
      </w:r>
      <w:r w:rsidRPr="00856269">
        <w:t xml:space="preserve">Самира </w:t>
      </w:r>
      <w:proofErr w:type="spellStart"/>
      <w:r w:rsidRPr="00856269">
        <w:t>Б</w:t>
      </w:r>
      <w:r w:rsidR="001C346C">
        <w:t>е</w:t>
      </w:r>
      <w:r w:rsidRPr="00856269">
        <w:t>лал</w:t>
      </w:r>
      <w:proofErr w:type="spellEnd"/>
      <w:r w:rsidRPr="00856269">
        <w:t xml:space="preserve"> </w:t>
      </w:r>
      <w:proofErr w:type="spellStart"/>
      <w:r w:rsidRPr="00856269">
        <w:t>Момен</w:t>
      </w:r>
      <w:proofErr w:type="spellEnd"/>
      <w:r w:rsidRPr="00856269">
        <w:t xml:space="preserve"> Мохаммад (Кувейт) (АРБ);</w:t>
      </w:r>
    </w:p>
    <w:p w14:paraId="6AC3F952" w14:textId="5D740E95" w:rsidR="00467109" w:rsidRPr="00856269" w:rsidRDefault="00467109" w:rsidP="00467109">
      <w:pPr>
        <w:pStyle w:val="enumlev1"/>
      </w:pPr>
      <w:r w:rsidRPr="00856269">
        <w:t>–</w:t>
      </w:r>
      <w:r w:rsidRPr="00856269">
        <w:tab/>
        <w:t>г</w:t>
      </w:r>
      <w:r>
        <w:noBreakHyphen/>
      </w:r>
      <w:r w:rsidRPr="00856269">
        <w:t>н</w:t>
      </w:r>
      <w:r>
        <w:t> </w:t>
      </w:r>
      <w:proofErr w:type="spellStart"/>
      <w:r w:rsidRPr="00856269">
        <w:t>Ясухико</w:t>
      </w:r>
      <w:proofErr w:type="spellEnd"/>
      <w:r w:rsidRPr="00856269">
        <w:t xml:space="preserve"> </w:t>
      </w:r>
      <w:proofErr w:type="spellStart"/>
      <w:r w:rsidRPr="00856269">
        <w:t>Кавасуми</w:t>
      </w:r>
      <w:proofErr w:type="spellEnd"/>
      <w:r w:rsidRPr="00856269">
        <w:t xml:space="preserve"> (Япония) (</w:t>
      </w:r>
      <w:proofErr w:type="spellStart"/>
      <w:r w:rsidRPr="00856269">
        <w:t>АТР</w:t>
      </w:r>
      <w:proofErr w:type="spellEnd"/>
      <w:r w:rsidRPr="00856269">
        <w:t>);</w:t>
      </w:r>
    </w:p>
    <w:p w14:paraId="7B40B2A0" w14:textId="39501D1F" w:rsidR="00467109" w:rsidRPr="00856269" w:rsidRDefault="00467109" w:rsidP="00467109">
      <w:pPr>
        <w:pStyle w:val="enumlev1"/>
      </w:pPr>
      <w:r w:rsidRPr="00856269">
        <w:t>−</w:t>
      </w:r>
      <w:r w:rsidRPr="00856269">
        <w:tab/>
        <w:t>г</w:t>
      </w:r>
      <w:r>
        <w:noBreakHyphen/>
      </w:r>
      <w:r w:rsidRPr="00856269">
        <w:t>н</w:t>
      </w:r>
      <w:r>
        <w:t> </w:t>
      </w:r>
      <w:proofErr w:type="spellStart"/>
      <w:r w:rsidRPr="00856269">
        <w:t>Санвон</w:t>
      </w:r>
      <w:proofErr w:type="spellEnd"/>
      <w:r w:rsidRPr="00856269">
        <w:t xml:space="preserve"> </w:t>
      </w:r>
      <w:proofErr w:type="spellStart"/>
      <w:r w:rsidRPr="00856269">
        <w:t>Ko</w:t>
      </w:r>
      <w:proofErr w:type="spellEnd"/>
      <w:r w:rsidRPr="00856269">
        <w:t xml:space="preserve"> (Республика Корея) (</w:t>
      </w:r>
      <w:proofErr w:type="spellStart"/>
      <w:r w:rsidRPr="00856269">
        <w:t>АТР</w:t>
      </w:r>
      <w:proofErr w:type="spellEnd"/>
      <w:r w:rsidRPr="00856269">
        <w:t>);</w:t>
      </w:r>
    </w:p>
    <w:p w14:paraId="7C119D48" w14:textId="646637EB" w:rsidR="00467109" w:rsidRPr="00856269" w:rsidRDefault="00467109" w:rsidP="00467109">
      <w:pPr>
        <w:pStyle w:val="enumlev1"/>
      </w:pPr>
      <w:r w:rsidRPr="00856269">
        <w:t>–</w:t>
      </w:r>
      <w:r w:rsidRPr="00856269">
        <w:tab/>
        <w:t>г</w:t>
      </w:r>
      <w:r>
        <w:noBreakHyphen/>
      </w:r>
      <w:r w:rsidRPr="00856269">
        <w:t>н</w:t>
      </w:r>
      <w:r>
        <w:t> </w:t>
      </w:r>
      <w:r w:rsidRPr="00856269">
        <w:t xml:space="preserve">Алмаз </w:t>
      </w:r>
      <w:proofErr w:type="spellStart"/>
      <w:r w:rsidRPr="00856269">
        <w:t>Тиленбаев</w:t>
      </w:r>
      <w:proofErr w:type="spellEnd"/>
      <w:r w:rsidRPr="00856269">
        <w:t xml:space="preserve"> (Кыргызская Республика) (СНГ);</w:t>
      </w:r>
    </w:p>
    <w:p w14:paraId="4ACBC86B" w14:textId="4BA67E34" w:rsidR="00467109" w:rsidRPr="00856269" w:rsidRDefault="00467109" w:rsidP="00467109">
      <w:pPr>
        <w:pStyle w:val="enumlev1"/>
      </w:pPr>
      <w:r w:rsidRPr="00856269">
        <w:t>−</w:t>
      </w:r>
      <w:r w:rsidRPr="00856269">
        <w:tab/>
        <w:t>г</w:t>
      </w:r>
      <w:r>
        <w:noBreakHyphen/>
      </w:r>
      <w:r w:rsidRPr="00856269">
        <w:t>жа</w:t>
      </w:r>
      <w:r>
        <w:t> </w:t>
      </w:r>
      <w:r w:rsidRPr="00856269">
        <w:t xml:space="preserve">Анастасия Сергеевна </w:t>
      </w:r>
      <w:proofErr w:type="spellStart"/>
      <w:r w:rsidRPr="00856269">
        <w:t>Кон</w:t>
      </w:r>
      <w:r w:rsidR="001C346C">
        <w:t>у</w:t>
      </w:r>
      <w:r w:rsidRPr="00856269">
        <w:t>хова</w:t>
      </w:r>
      <w:proofErr w:type="spellEnd"/>
      <w:r w:rsidRPr="00856269">
        <w:t xml:space="preserve"> (Российская Федерация);</w:t>
      </w:r>
    </w:p>
    <w:p w14:paraId="06D4950E" w14:textId="006B06F6" w:rsidR="00467109" w:rsidRPr="00856269" w:rsidRDefault="00467109" w:rsidP="00467109">
      <w:pPr>
        <w:pStyle w:val="enumlev1"/>
        <w:keepNext/>
      </w:pPr>
      <w:r w:rsidRPr="00856269">
        <w:lastRenderedPageBreak/>
        <w:t>−</w:t>
      </w:r>
      <w:r w:rsidRPr="00856269">
        <w:tab/>
        <w:t>г</w:t>
      </w:r>
      <w:r>
        <w:noBreakHyphen/>
      </w:r>
      <w:r w:rsidRPr="00856269">
        <w:t>н</w:t>
      </w:r>
      <w:r>
        <w:t> </w:t>
      </w:r>
      <w:r w:rsidRPr="00856269">
        <w:t>Вадим Каптур (Украина) (ЕВР);</w:t>
      </w:r>
    </w:p>
    <w:p w14:paraId="2466E7F2" w14:textId="2F6243C8" w:rsidR="00467109" w:rsidRPr="00856269" w:rsidRDefault="00467109" w:rsidP="00467109">
      <w:pPr>
        <w:pStyle w:val="enumlev1"/>
        <w:keepNext/>
      </w:pPr>
      <w:r w:rsidRPr="00856269">
        <w:t>−</w:t>
      </w:r>
      <w:r w:rsidRPr="00856269">
        <w:tab/>
        <w:t>г</w:t>
      </w:r>
      <w:r>
        <w:noBreakHyphen/>
      </w:r>
      <w:r w:rsidRPr="00856269">
        <w:t>жа</w:t>
      </w:r>
      <w:r>
        <w:t> </w:t>
      </w:r>
      <w:proofErr w:type="spellStart"/>
      <w:r w:rsidRPr="00856269">
        <w:t>Амела</w:t>
      </w:r>
      <w:proofErr w:type="spellEnd"/>
      <w:r w:rsidRPr="00856269">
        <w:t xml:space="preserve"> </w:t>
      </w:r>
      <w:proofErr w:type="spellStart"/>
      <w:r w:rsidRPr="00856269">
        <w:t>Одоба</w:t>
      </w:r>
      <w:r w:rsidR="001C346C">
        <w:t>ш</w:t>
      </w:r>
      <w:r w:rsidRPr="00856269">
        <w:t>и</w:t>
      </w:r>
      <w:r w:rsidR="001C346C">
        <w:t>ч</w:t>
      </w:r>
      <w:proofErr w:type="spellEnd"/>
      <w:r w:rsidRPr="00856269">
        <w:t xml:space="preserve"> (Босния и Герцеговина) (ЕВР);</w:t>
      </w:r>
    </w:p>
    <w:p w14:paraId="39BC8238" w14:textId="16B20383" w:rsidR="00B91CE2" w:rsidRPr="00A40936" w:rsidRDefault="00467109" w:rsidP="00467109">
      <w:pPr>
        <w:pStyle w:val="enumlev1"/>
      </w:pPr>
      <w:r w:rsidRPr="00856269">
        <w:t>−</w:t>
      </w:r>
      <w:r w:rsidRPr="00856269">
        <w:tab/>
        <w:t>г</w:t>
      </w:r>
      <w:r>
        <w:noBreakHyphen/>
      </w:r>
      <w:r w:rsidRPr="00856269">
        <w:t>н</w:t>
      </w:r>
      <w:r>
        <w:t> </w:t>
      </w:r>
      <w:r w:rsidRPr="00856269">
        <w:rPr>
          <w:bCs/>
        </w:rPr>
        <w:t xml:space="preserve">Кристиан </w:t>
      </w:r>
      <w:proofErr w:type="spellStart"/>
      <w:r w:rsidRPr="00856269">
        <w:rPr>
          <w:bCs/>
        </w:rPr>
        <w:t>Стефаникс</w:t>
      </w:r>
      <w:proofErr w:type="spellEnd"/>
      <w:r w:rsidRPr="00856269">
        <w:rPr>
          <w:rStyle w:val="FootnoteReference"/>
          <w:rFonts w:cstheme="minorHAnsi"/>
          <w:bCs/>
          <w:szCs w:val="16"/>
        </w:rPr>
        <w:footnoteReference w:id="6"/>
      </w:r>
      <w:r w:rsidRPr="00856269">
        <w:rPr>
          <w:bCs/>
        </w:rPr>
        <w:t xml:space="preserve"> (Венгрия) </w:t>
      </w:r>
      <w:r w:rsidRPr="00856269">
        <w:t>(ЕВР).</w:t>
      </w:r>
    </w:p>
    <w:p w14:paraId="6CC99A28" w14:textId="76657BDD" w:rsidR="00E86096" w:rsidRPr="00A40936" w:rsidRDefault="00E86096" w:rsidP="00E86096">
      <w:pPr>
        <w:pStyle w:val="Headingb"/>
        <w:rPr>
          <w:i/>
          <w:iCs/>
        </w:rPr>
      </w:pPr>
      <w:r w:rsidRPr="00A40936">
        <w:rPr>
          <w:i/>
          <w:iCs/>
        </w:rPr>
        <w:t>Заместители Председателя 1</w:t>
      </w:r>
      <w:r w:rsidR="00B16CE7">
        <w:rPr>
          <w:i/>
          <w:iCs/>
        </w:rPr>
        <w:noBreakHyphen/>
      </w:r>
      <w:r w:rsidRPr="00A40936">
        <w:rPr>
          <w:i/>
          <w:iCs/>
        </w:rPr>
        <w:t>й</w:t>
      </w:r>
      <w:r w:rsidR="00B16CE7">
        <w:rPr>
          <w:i/>
          <w:iCs/>
        </w:rPr>
        <w:t> </w:t>
      </w:r>
      <w:r w:rsidRPr="00A40936">
        <w:rPr>
          <w:i/>
          <w:iCs/>
        </w:rPr>
        <w:t>Исследовательской комиссии</w:t>
      </w:r>
    </w:p>
    <w:p w14:paraId="16A84402" w14:textId="3ECE301C" w:rsidR="00B91CE2" w:rsidRPr="008C177E" w:rsidRDefault="00081EDC" w:rsidP="00081EDC">
      <w:pPr>
        <w:jc w:val="both"/>
      </w:pPr>
      <w:r w:rsidRPr="00856269">
        <w:rPr>
          <w:rFonts w:cs="Calibri"/>
          <w:szCs w:val="24"/>
        </w:rPr>
        <w:t xml:space="preserve">Заместители Председателя </w:t>
      </w:r>
      <w:proofErr w:type="spellStart"/>
      <w:r w:rsidRPr="00856269">
        <w:rPr>
          <w:rFonts w:cs="Calibri"/>
          <w:szCs w:val="24"/>
        </w:rPr>
        <w:t>ИК1</w:t>
      </w:r>
      <w:proofErr w:type="spellEnd"/>
      <w:r w:rsidRPr="00856269">
        <w:rPr>
          <w:rFonts w:cs="Calibri"/>
          <w:szCs w:val="24"/>
        </w:rPr>
        <w:t xml:space="preserve"> проводили активную работу, порученную </w:t>
      </w:r>
      <w:proofErr w:type="spellStart"/>
      <w:r w:rsidRPr="00856269">
        <w:rPr>
          <w:rFonts w:cs="Calibri"/>
          <w:szCs w:val="24"/>
        </w:rPr>
        <w:t>ВКРЭ</w:t>
      </w:r>
      <w:proofErr w:type="spellEnd"/>
      <w:r w:rsidRPr="00856269">
        <w:rPr>
          <w:rFonts w:cs="Calibri"/>
          <w:szCs w:val="24"/>
        </w:rPr>
        <w:t xml:space="preserve">-17, предоставляя Председателю ценные и обоснованные рекомендации по всем вопросам, относящимся к работе </w:t>
      </w:r>
      <w:r w:rsidR="003637C9" w:rsidRPr="00856269">
        <w:rPr>
          <w:rFonts w:cs="Calibri"/>
          <w:szCs w:val="24"/>
        </w:rPr>
        <w:t xml:space="preserve">Исследовательской </w:t>
      </w:r>
      <w:r w:rsidRPr="00856269">
        <w:rPr>
          <w:rFonts w:cs="Calibri"/>
          <w:szCs w:val="24"/>
        </w:rPr>
        <w:t xml:space="preserve">комиссии, включая </w:t>
      </w:r>
      <w:r>
        <w:rPr>
          <w:rFonts w:cs="Calibri"/>
          <w:szCs w:val="24"/>
        </w:rPr>
        <w:t>кадровые вопросы</w:t>
      </w:r>
      <w:r w:rsidRPr="00856269">
        <w:rPr>
          <w:rFonts w:cs="Calibri"/>
          <w:szCs w:val="24"/>
        </w:rPr>
        <w:t xml:space="preserve">, методы работы и все основные конечные результаты, к достижению которых призывала </w:t>
      </w:r>
      <w:proofErr w:type="spellStart"/>
      <w:r w:rsidRPr="00856269">
        <w:rPr>
          <w:rFonts w:cs="Calibri"/>
          <w:szCs w:val="24"/>
        </w:rPr>
        <w:t>ВКРЭ</w:t>
      </w:r>
      <w:proofErr w:type="spellEnd"/>
      <w:r w:rsidRPr="00856269">
        <w:rPr>
          <w:rFonts w:cs="Calibri"/>
          <w:szCs w:val="24"/>
        </w:rPr>
        <w:t>-17</w:t>
      </w:r>
      <w:r w:rsidRPr="00856269">
        <w:t xml:space="preserve">. Некоторые заместители Председателя были также Докладчиками или </w:t>
      </w:r>
      <w:r>
        <w:t>С</w:t>
      </w:r>
      <w:r w:rsidRPr="00856269">
        <w:t>одокладчиками по исслед</w:t>
      </w:r>
      <w:r w:rsidR="001971F5">
        <w:t xml:space="preserve">уемым </w:t>
      </w:r>
      <w:r w:rsidRPr="00856269">
        <w:t>Вопросам (см.</w:t>
      </w:r>
      <w:r>
        <w:t> </w:t>
      </w:r>
      <w:r w:rsidRPr="00856269">
        <w:rPr>
          <w:b/>
        </w:rPr>
        <w:t>Приложение</w:t>
      </w:r>
      <w:r>
        <w:rPr>
          <w:b/>
        </w:rPr>
        <w:t> </w:t>
      </w:r>
      <w:r w:rsidRPr="00856269">
        <w:rPr>
          <w:b/>
        </w:rPr>
        <w:t>1</w:t>
      </w:r>
      <w:r w:rsidRPr="00856269">
        <w:t>). В</w:t>
      </w:r>
      <w:r>
        <w:t> </w:t>
      </w:r>
      <w:r w:rsidRPr="00856269">
        <w:t>2020</w:t>
      </w:r>
      <w:r>
        <w:t> </w:t>
      </w:r>
      <w:r w:rsidRPr="00856269">
        <w:t xml:space="preserve">году в рамках подготовки к </w:t>
      </w:r>
      <w:proofErr w:type="spellStart"/>
      <w:r w:rsidRPr="00856269">
        <w:t>ВКРЭ</w:t>
      </w:r>
      <w:proofErr w:type="spellEnd"/>
      <w:r w:rsidRPr="00856269">
        <w:t xml:space="preserve">-21 и </w:t>
      </w:r>
      <w:r>
        <w:t xml:space="preserve">в целях </w:t>
      </w:r>
      <w:r w:rsidRPr="00856269">
        <w:t>изучения синерги</w:t>
      </w:r>
      <w:r w:rsidR="001971F5">
        <w:t>и</w:t>
      </w:r>
      <w:r w:rsidRPr="00856269">
        <w:t xml:space="preserve"> с некоторыми ключевыми проектами МСЭ, относящимися к </w:t>
      </w:r>
      <w:r w:rsidR="00620BB7">
        <w:t xml:space="preserve">исследуемым </w:t>
      </w:r>
      <w:r w:rsidRPr="00856269">
        <w:t>Вопросам, некоторые заместители Председателя одобрили роль координаторов (см.</w:t>
      </w:r>
      <w:r>
        <w:t> </w:t>
      </w:r>
      <w:r w:rsidRPr="00856269">
        <w:rPr>
          <w:b/>
        </w:rPr>
        <w:t>Приложение</w:t>
      </w:r>
      <w:r>
        <w:rPr>
          <w:b/>
        </w:rPr>
        <w:t> </w:t>
      </w:r>
      <w:r w:rsidRPr="00856269">
        <w:rPr>
          <w:b/>
        </w:rPr>
        <w:t>2</w:t>
      </w:r>
      <w:r w:rsidRPr="00856269">
        <w:t xml:space="preserve">) </w:t>
      </w:r>
      <w:r>
        <w:t>наряду</w:t>
      </w:r>
      <w:r w:rsidRPr="00856269">
        <w:t xml:space="preserve"> с активными Докладчиками. Заместителям Председателя было рекомендовано работать с региональными отделениями МСЭ и с администрациями в своих регионах над продвижением повестки дня в области развития ИКТ. Для </w:t>
      </w:r>
      <w:r>
        <w:t xml:space="preserve">обеспечения </w:t>
      </w:r>
      <w:r w:rsidRPr="00856269">
        <w:t xml:space="preserve">общего понимания и согласованной работы заместителей Председателя были распространены </w:t>
      </w:r>
      <w:r>
        <w:t>"</w:t>
      </w:r>
      <w:r w:rsidRPr="00856269">
        <w:t>Руководящие принципы деятельности заместителей Председателя ИК МСЭ-D на региональном уровне</w:t>
      </w:r>
      <w:r>
        <w:t>"</w:t>
      </w:r>
      <w:r w:rsidRPr="00856269">
        <w:t xml:space="preserve"> (см.</w:t>
      </w:r>
      <w:r>
        <w:t> </w:t>
      </w:r>
      <w:r w:rsidRPr="00856269">
        <w:rPr>
          <w:b/>
        </w:rPr>
        <w:t>Приложение</w:t>
      </w:r>
      <w:r>
        <w:rPr>
          <w:b/>
        </w:rPr>
        <w:t> </w:t>
      </w:r>
      <w:r w:rsidRPr="00856269">
        <w:rPr>
          <w:b/>
        </w:rPr>
        <w:t>3</w:t>
      </w:r>
      <w:r w:rsidRPr="00856269">
        <w:t>):</w:t>
      </w:r>
    </w:p>
    <w:p w14:paraId="1FE27BD8" w14:textId="3D1EBC3A" w:rsidR="008C177E" w:rsidRPr="00856269" w:rsidRDefault="00B91CE2" w:rsidP="008C177E">
      <w:pPr>
        <w:pStyle w:val="enumlev1"/>
        <w:jc w:val="both"/>
      </w:pPr>
      <w:r w:rsidRPr="008C177E">
        <w:t>−</w:t>
      </w:r>
      <w:r w:rsidRPr="008C177E">
        <w:tab/>
      </w:r>
      <w:r w:rsidR="008C177E" w:rsidRPr="00856269">
        <w:t xml:space="preserve">в целях эффективной поддержки региональных процессов подготовки к </w:t>
      </w:r>
      <w:proofErr w:type="spellStart"/>
      <w:r w:rsidR="008C177E" w:rsidRPr="00856269">
        <w:t>ВКРЭ</w:t>
      </w:r>
      <w:proofErr w:type="spellEnd"/>
      <w:r w:rsidR="008C177E" w:rsidRPr="00856269">
        <w:t>-21, особенно будущ</w:t>
      </w:r>
      <w:r w:rsidR="003637C9">
        <w:t>их</w:t>
      </w:r>
      <w:r w:rsidR="008C177E" w:rsidRPr="00856269">
        <w:t xml:space="preserve"> Вопросов (Резолюция</w:t>
      </w:r>
      <w:r w:rsidR="008C177E">
        <w:t> </w:t>
      </w:r>
      <w:r w:rsidR="008C177E" w:rsidRPr="00856269">
        <w:t>2) и методов работы (Резолюция</w:t>
      </w:r>
      <w:r w:rsidR="008C177E">
        <w:t> </w:t>
      </w:r>
      <w:r w:rsidR="008C177E" w:rsidRPr="00856269">
        <w:t>1);</w:t>
      </w:r>
    </w:p>
    <w:p w14:paraId="20F05498" w14:textId="4EB5DC11" w:rsidR="00B91CE2" w:rsidRPr="008C177E" w:rsidRDefault="008C177E" w:rsidP="008C177E">
      <w:pPr>
        <w:pStyle w:val="enumlev1"/>
        <w:jc w:val="both"/>
      </w:pPr>
      <w:r w:rsidRPr="00856269">
        <w:t>−</w:t>
      </w:r>
      <w:r w:rsidRPr="00856269">
        <w:tab/>
        <w:t>чтобы активизировать региональное участие в ИК МСЭ-D и в свою очередь предоставлять соответствующие результаты деятельности ИК МСЭ-D странам (и соответствующим организациям) в каждом регионе.</w:t>
      </w:r>
    </w:p>
    <w:p w14:paraId="7CD914A1" w14:textId="5637BF2A" w:rsidR="00672968" w:rsidRPr="00856269" w:rsidRDefault="00672968" w:rsidP="00672968">
      <w:pPr>
        <w:jc w:val="both"/>
      </w:pPr>
      <w:r w:rsidRPr="00856269">
        <w:t xml:space="preserve">Члены руководства </w:t>
      </w:r>
      <w:proofErr w:type="spellStart"/>
      <w:r w:rsidRPr="00856269">
        <w:t>ИК1</w:t>
      </w:r>
      <w:proofErr w:type="spellEnd"/>
      <w:r w:rsidRPr="00856269">
        <w:t xml:space="preserve"> активно выступали в качестве Докладчиков на различных мероприятиях МСЭ, включая РЭД</w:t>
      </w:r>
      <w:r w:rsidRPr="00856269">
        <w:rPr>
          <w:rStyle w:val="FootnoteReference"/>
          <w:rFonts w:cstheme="minorHAnsi"/>
          <w:szCs w:val="16"/>
        </w:rPr>
        <w:footnoteReference w:id="7"/>
      </w:r>
      <w:r w:rsidRPr="00856269">
        <w:t xml:space="preserve">, </w:t>
      </w:r>
      <w:proofErr w:type="spellStart"/>
      <w:r w:rsidRPr="00856269">
        <w:t>РФР</w:t>
      </w:r>
      <w:proofErr w:type="spellEnd"/>
      <w:r w:rsidRPr="00856269">
        <w:rPr>
          <w:rStyle w:val="FootnoteReference"/>
          <w:rFonts w:cstheme="minorHAnsi"/>
          <w:szCs w:val="16"/>
        </w:rPr>
        <w:footnoteReference w:id="8"/>
      </w:r>
      <w:r w:rsidRPr="00856269">
        <w:t xml:space="preserve">, </w:t>
      </w:r>
      <w:proofErr w:type="spellStart"/>
      <w:r w:rsidRPr="00856269">
        <w:t>РПС</w:t>
      </w:r>
      <w:proofErr w:type="spellEnd"/>
      <w:r w:rsidRPr="00856269">
        <w:t xml:space="preserve"> (в том числе </w:t>
      </w:r>
      <w:proofErr w:type="spellStart"/>
      <w:r w:rsidRPr="00856269">
        <w:t>NoW</w:t>
      </w:r>
      <w:proofErr w:type="spellEnd"/>
      <w:r w:rsidRPr="00856269">
        <w:t>)</w:t>
      </w:r>
      <w:r w:rsidRPr="00856269">
        <w:rPr>
          <w:rStyle w:val="FootnoteReference"/>
          <w:rFonts w:cstheme="minorHAnsi"/>
          <w:szCs w:val="16"/>
        </w:rPr>
        <w:footnoteReference w:id="9"/>
      </w:r>
      <w:r w:rsidRPr="00856269">
        <w:t>, мероприятия серии "На пути в Аддис-Абебу"</w:t>
      </w:r>
      <w:r w:rsidRPr="00856269">
        <w:rPr>
          <w:rStyle w:val="FootnoteReference"/>
          <w:rFonts w:cstheme="minorHAnsi"/>
          <w:szCs w:val="16"/>
        </w:rPr>
        <w:footnoteReference w:id="10"/>
      </w:r>
      <w:r w:rsidRPr="00856269">
        <w:t>, а</w:t>
      </w:r>
      <w:r>
        <w:t> </w:t>
      </w:r>
      <w:r w:rsidRPr="00856269">
        <w:t>также участвовали в качестве экспертов в разработке таких проектов МСЭ</w:t>
      </w:r>
      <w:r w:rsidR="003637C9">
        <w:t>,</w:t>
      </w:r>
      <w:r w:rsidRPr="00856269">
        <w:t xml:space="preserve"> как </w:t>
      </w:r>
      <w:r w:rsidR="003637C9" w:rsidRPr="00856269">
        <w:t xml:space="preserve">Комплект </w:t>
      </w:r>
      <w:r w:rsidRPr="00856269">
        <w:t>материалов по интернет-соединениям последней мили</w:t>
      </w:r>
      <w:r w:rsidRPr="00856269">
        <w:rPr>
          <w:rStyle w:val="FootnoteReference"/>
          <w:rFonts w:cstheme="minorHAnsi"/>
          <w:szCs w:val="16"/>
        </w:rPr>
        <w:footnoteReference w:id="11"/>
      </w:r>
      <w:r w:rsidRPr="00856269">
        <w:t xml:space="preserve">, </w:t>
      </w:r>
      <w:r w:rsidR="00651903">
        <w:t>С</w:t>
      </w:r>
      <w:r w:rsidR="00651903" w:rsidRPr="00856269">
        <w:t xml:space="preserve">правочник </w:t>
      </w:r>
      <w:r w:rsidRPr="00856269">
        <w:t xml:space="preserve">и онлайн-платформа </w:t>
      </w:r>
      <w:r w:rsidR="00651903">
        <w:t xml:space="preserve">по </w:t>
      </w:r>
      <w:r w:rsidRPr="00856269">
        <w:t>цифрово</w:t>
      </w:r>
      <w:r w:rsidR="00651903">
        <w:t>му</w:t>
      </w:r>
      <w:r w:rsidRPr="00856269">
        <w:t xml:space="preserve"> регулировани</w:t>
      </w:r>
      <w:r w:rsidR="00651903">
        <w:t>ю</w:t>
      </w:r>
      <w:r w:rsidRPr="00856269">
        <w:t xml:space="preserve"> и учебный онлайн-курс МСЭ по </w:t>
      </w:r>
      <w:proofErr w:type="spellStart"/>
      <w:r w:rsidRPr="00856269">
        <w:t>QoS</w:t>
      </w:r>
      <w:proofErr w:type="spellEnd"/>
      <w:r w:rsidRPr="00856269">
        <w:t>.</w:t>
      </w:r>
    </w:p>
    <w:p w14:paraId="2EF950E9" w14:textId="7E5284A5" w:rsidR="00672968" w:rsidRPr="00856269" w:rsidRDefault="00672968" w:rsidP="00672968">
      <w:pPr>
        <w:jc w:val="both"/>
      </w:pPr>
      <w:r w:rsidRPr="00856269">
        <w:rPr>
          <w:rFonts w:cs="Calibri"/>
          <w:szCs w:val="24"/>
        </w:rPr>
        <w:t xml:space="preserve">В ходе всех контактов с руководством </w:t>
      </w:r>
      <w:proofErr w:type="spellStart"/>
      <w:r w:rsidRPr="00856269">
        <w:rPr>
          <w:rFonts w:cs="Calibri"/>
          <w:szCs w:val="24"/>
        </w:rPr>
        <w:t>ИК1</w:t>
      </w:r>
      <w:proofErr w:type="spellEnd"/>
      <w:r w:rsidRPr="00856269">
        <w:rPr>
          <w:rFonts w:cs="Calibri"/>
          <w:szCs w:val="24"/>
        </w:rPr>
        <w:t xml:space="preserve"> в период 2018−2021</w:t>
      </w:r>
      <w:r>
        <w:rPr>
          <w:rFonts w:cs="Calibri"/>
          <w:szCs w:val="24"/>
        </w:rPr>
        <w:t> </w:t>
      </w:r>
      <w:r w:rsidRPr="00856269">
        <w:rPr>
          <w:rFonts w:cs="Calibri"/>
          <w:szCs w:val="24"/>
        </w:rPr>
        <w:t>годов сотрудники демонстрировали стремление работать на основе коллегиальности, в духе сотрудничества и высокопрофессионального отношения к делу, что отражает подлинную приверженность каждого работника миссии и задачам исследовательской комиссии.</w:t>
      </w:r>
      <w:r w:rsidRPr="00856269">
        <w:t xml:space="preserve"> В ноябре 2020</w:t>
      </w:r>
      <w:r>
        <w:t> </w:t>
      </w:r>
      <w:r w:rsidRPr="00856269">
        <w:t>года скончался заместитель Докладчика по Вопросу</w:t>
      </w:r>
      <w:r>
        <w:t> </w:t>
      </w:r>
      <w:r w:rsidRPr="00856269">
        <w:t>7/1 г</w:t>
      </w:r>
      <w:r>
        <w:noBreakHyphen/>
      </w:r>
      <w:r w:rsidRPr="00856269">
        <w:t>н</w:t>
      </w:r>
      <w:r>
        <w:t> </w:t>
      </w:r>
      <w:proofErr w:type="spellStart"/>
      <w:r w:rsidRPr="00856269">
        <w:t>Абдулайе</w:t>
      </w:r>
      <w:proofErr w:type="spellEnd"/>
      <w:r w:rsidRPr="00856269">
        <w:t xml:space="preserve"> Дембеле. В дань уважения этому дорогому члену семьи </w:t>
      </w:r>
      <w:proofErr w:type="spellStart"/>
      <w:r w:rsidRPr="00856269">
        <w:t>ИК1</w:t>
      </w:r>
      <w:proofErr w:type="spellEnd"/>
      <w:r w:rsidRPr="00856269">
        <w:t xml:space="preserve"> издана электронная книга и решено, что заключительный отчет по Вопросу</w:t>
      </w:r>
      <w:r>
        <w:t> </w:t>
      </w:r>
      <w:r w:rsidRPr="00856269">
        <w:t>7/1 будет посвящен ему.</w:t>
      </w:r>
    </w:p>
    <w:p w14:paraId="2DA1CE31" w14:textId="28740BC7" w:rsidR="00672968" w:rsidRPr="00856269" w:rsidRDefault="00672968" w:rsidP="00672968">
      <w:pPr>
        <w:jc w:val="both"/>
      </w:pPr>
      <w:r w:rsidRPr="00856269">
        <w:t xml:space="preserve">Список Докладчиков, </w:t>
      </w:r>
      <w:r w:rsidR="0087059B" w:rsidRPr="00856269">
        <w:t>Содокладчиков</w:t>
      </w:r>
      <w:r w:rsidRPr="00856269">
        <w:t xml:space="preserve">, заместителей Докладчиков и координаторов </w:t>
      </w:r>
      <w:proofErr w:type="spellStart"/>
      <w:r w:rsidRPr="00856269">
        <w:t>БРЭ</w:t>
      </w:r>
      <w:proofErr w:type="spellEnd"/>
      <w:r w:rsidRPr="00856269">
        <w:t xml:space="preserve">, отвечающих за Вопросы </w:t>
      </w:r>
      <w:proofErr w:type="spellStart"/>
      <w:r w:rsidRPr="00856269">
        <w:t>ИК1</w:t>
      </w:r>
      <w:proofErr w:type="spellEnd"/>
      <w:r w:rsidRPr="00856269">
        <w:t xml:space="preserve">, содержится в </w:t>
      </w:r>
      <w:r w:rsidRPr="00856269">
        <w:rPr>
          <w:b/>
          <w:bCs/>
        </w:rPr>
        <w:t>Приложении</w:t>
      </w:r>
      <w:r>
        <w:rPr>
          <w:b/>
          <w:bCs/>
        </w:rPr>
        <w:t> </w:t>
      </w:r>
      <w:r w:rsidRPr="00856269">
        <w:rPr>
          <w:b/>
          <w:bCs/>
        </w:rPr>
        <w:t>1</w:t>
      </w:r>
      <w:r w:rsidRPr="00856269">
        <w:t xml:space="preserve">. Полные тексты принятых Вопросов, включая, среди </w:t>
      </w:r>
      <w:r w:rsidRPr="00856269">
        <w:lastRenderedPageBreak/>
        <w:t>прочего, изложение контекста Вопросов, описание ожидаемых результатов и первоначальный план работы (см.</w:t>
      </w:r>
      <w:r>
        <w:t> </w:t>
      </w:r>
      <w:r w:rsidRPr="00856269">
        <w:rPr>
          <w:b/>
        </w:rPr>
        <w:t>Приложение</w:t>
      </w:r>
      <w:r>
        <w:rPr>
          <w:b/>
        </w:rPr>
        <w:t> </w:t>
      </w:r>
      <w:r w:rsidRPr="00856269">
        <w:rPr>
          <w:b/>
        </w:rPr>
        <w:t>4</w:t>
      </w:r>
      <w:r w:rsidRPr="00856269">
        <w:t>) с указанием времени, которое требуется для достижения намеченного результата деятельности, прив</w:t>
      </w:r>
      <w:r>
        <w:t xml:space="preserve">едены </w:t>
      </w:r>
      <w:r w:rsidRPr="00856269">
        <w:t>на веб-сайте 1</w:t>
      </w:r>
      <w:r>
        <w:noBreakHyphen/>
      </w:r>
      <w:r w:rsidRPr="00856269">
        <w:t>й</w:t>
      </w:r>
      <w:r>
        <w:t> </w:t>
      </w:r>
      <w:r w:rsidRPr="00856269">
        <w:t>Исследовательской комиссии в</w:t>
      </w:r>
      <w:r>
        <w:t> </w:t>
      </w:r>
      <w:r w:rsidRPr="00856269">
        <w:t>Документе </w:t>
      </w:r>
      <w:hyperlink r:id="rId18" w:history="1">
        <w:r w:rsidRPr="00856269">
          <w:rPr>
            <w:rStyle w:val="Hyperlink"/>
            <w:rFonts w:cstheme="minorHAnsi"/>
            <w:szCs w:val="24"/>
          </w:rPr>
          <w:t>1/2</w:t>
        </w:r>
      </w:hyperlink>
      <w:r w:rsidRPr="00856269">
        <w:rPr>
          <w:rStyle w:val="FootnoteReference"/>
          <w:rFonts w:cstheme="minorHAnsi"/>
          <w:szCs w:val="16"/>
        </w:rPr>
        <w:footnoteReference w:id="12"/>
      </w:r>
      <w:r w:rsidRPr="00856269">
        <w:t>.</w:t>
      </w:r>
    </w:p>
    <w:p w14:paraId="3562D556" w14:textId="7C778BA6" w:rsidR="00B91CE2" w:rsidRPr="00672968" w:rsidRDefault="00672968" w:rsidP="00672968">
      <w:pPr>
        <w:jc w:val="both"/>
      </w:pPr>
      <w:r w:rsidRPr="00856269">
        <w:t xml:space="preserve">Все координаторы </w:t>
      </w:r>
      <w:proofErr w:type="spellStart"/>
      <w:r w:rsidRPr="00856269">
        <w:t>БРЭ</w:t>
      </w:r>
      <w:proofErr w:type="spellEnd"/>
      <w:r w:rsidRPr="00856269">
        <w:t xml:space="preserve"> в штаб-квартире и некоторые в региональных </w:t>
      </w:r>
      <w:r>
        <w:t>отделениях</w:t>
      </w:r>
      <w:r w:rsidRPr="00856269">
        <w:t xml:space="preserve"> (с понятными ограничениями по ресурсам) сыграли важную роль, поделившись своим опытом в области информационного наполнения для разработки </w:t>
      </w:r>
      <w:r>
        <w:t>ежегодных</w:t>
      </w:r>
      <w:r w:rsidRPr="00856269">
        <w:t xml:space="preserve"> отчетов и заключительных документов, а</w:t>
      </w:r>
      <w:r>
        <w:t> </w:t>
      </w:r>
      <w:r w:rsidRPr="00856269">
        <w:t>также для подготовки семинаров</w:t>
      </w:r>
      <w:r w:rsidR="00C544B1">
        <w:t>-практикумов</w:t>
      </w:r>
      <w:r w:rsidRPr="00856269">
        <w:t xml:space="preserve"> и вебинаров. Следует отметить</w:t>
      </w:r>
      <w:r>
        <w:t xml:space="preserve"> и использовать в будущем в качестве полезной практики тот факт</w:t>
      </w:r>
      <w:r w:rsidRPr="00856269">
        <w:t>, что координатор африканского регионального отделения по Вопрос</w:t>
      </w:r>
      <w:r>
        <w:t>у 3/1 при</w:t>
      </w:r>
      <w:r w:rsidRPr="00856269">
        <w:t>нял участие в мартовском неофициальном собрании и помогал Докладчику в подготовке соответствующего отчета</w:t>
      </w:r>
      <w:r>
        <w:t>.</w:t>
      </w:r>
      <w:r w:rsidRPr="00856269">
        <w:t xml:space="preserve"> </w:t>
      </w:r>
      <w:r>
        <w:t>Проведение в</w:t>
      </w:r>
      <w:r w:rsidRPr="00856269">
        <w:t xml:space="preserve"> текущий период виртуальных собраний даст возможность региональным координаторам выступать на виртуальной трибуне (без существенных затрат) в целях оказания помощи в проведении электронных собраний по Вопросам ИК – попеременно с координатором из штаб-квартиры.</w:t>
      </w:r>
    </w:p>
    <w:p w14:paraId="2B9F15D8" w14:textId="0D070E3F" w:rsidR="00B91CE2" w:rsidRPr="00A40936" w:rsidRDefault="00AD3F4D" w:rsidP="00B91CE2">
      <w:pPr>
        <w:pStyle w:val="Heading2"/>
      </w:pPr>
      <w:r w:rsidRPr="00A40936">
        <w:t>1.3</w:t>
      </w:r>
      <w:r w:rsidRPr="00A40936">
        <w:tab/>
        <w:t xml:space="preserve">Участие и письменные вклады </w:t>
      </w:r>
      <w:r w:rsidR="00B91CE2" w:rsidRPr="00A40936">
        <w:t>(2018</w:t>
      </w:r>
      <w:r w:rsidR="00B76593">
        <w:t>–</w:t>
      </w:r>
      <w:r w:rsidR="00B91CE2" w:rsidRPr="00A40936">
        <w:t>2021</w:t>
      </w:r>
      <w:r w:rsidRPr="00A40936">
        <w:t> </w:t>
      </w:r>
      <w:r w:rsidR="00B76593">
        <w:t>годы</w:t>
      </w:r>
      <w:r w:rsidR="00B91CE2" w:rsidRPr="00A40936">
        <w:t>)</w:t>
      </w:r>
    </w:p>
    <w:p w14:paraId="0B515625" w14:textId="4DBA905B" w:rsidR="00AD3F4D" w:rsidRPr="00B76593" w:rsidRDefault="00AD3F4D" w:rsidP="00AD3F4D">
      <w:pPr>
        <w:pStyle w:val="Tabletitle"/>
        <w:rPr>
          <w:lang w:val="en-US"/>
        </w:rPr>
      </w:pPr>
      <w:r w:rsidRPr="00A40936">
        <w:t>Таблица</w:t>
      </w:r>
      <w:r w:rsidR="00B76593" w:rsidRPr="00B76593">
        <w:rPr>
          <w:lang w:val="en-US"/>
        </w:rPr>
        <w:t> 1.</w:t>
      </w:r>
      <w:r w:rsidRPr="00B76593">
        <w:rPr>
          <w:lang w:val="en-US"/>
        </w:rPr>
        <w:t xml:space="preserve"> </w:t>
      </w:r>
      <w:r w:rsidR="00B76593" w:rsidRPr="00856269">
        <w:t>Участие в собраниях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850"/>
        <w:gridCol w:w="567"/>
        <w:gridCol w:w="709"/>
        <w:gridCol w:w="850"/>
        <w:gridCol w:w="993"/>
        <w:gridCol w:w="992"/>
        <w:gridCol w:w="850"/>
        <w:gridCol w:w="709"/>
        <w:gridCol w:w="425"/>
        <w:gridCol w:w="567"/>
        <w:gridCol w:w="567"/>
        <w:gridCol w:w="709"/>
      </w:tblGrid>
      <w:tr w:rsidR="003F5140" w:rsidRPr="00C9026C" w14:paraId="765B00F8" w14:textId="77777777" w:rsidTr="00EB6A26">
        <w:trPr>
          <w:jc w:val="center"/>
        </w:trPr>
        <w:tc>
          <w:tcPr>
            <w:tcW w:w="1021" w:type="dxa"/>
          </w:tcPr>
          <w:p w14:paraId="4B25BB27" w14:textId="7EE4C8D1" w:rsidR="007B4366" w:rsidRPr="00C9026C" w:rsidRDefault="00B76593" w:rsidP="0087059B">
            <w:pPr>
              <w:pStyle w:val="Tabletext"/>
              <w:spacing w:before="40" w:after="40"/>
              <w:rPr>
                <w:b/>
                <w:bCs/>
                <w:sz w:val="14"/>
                <w:szCs w:val="14"/>
              </w:rPr>
            </w:pPr>
            <w:r w:rsidRPr="00C9026C">
              <w:rPr>
                <w:b/>
                <w:bCs/>
                <w:sz w:val="14"/>
                <w:szCs w:val="14"/>
              </w:rPr>
              <w:t xml:space="preserve">Статистика </w:t>
            </w:r>
            <w:proofErr w:type="spellStart"/>
            <w:r w:rsidRPr="00C9026C">
              <w:rPr>
                <w:b/>
                <w:bCs/>
                <w:sz w:val="14"/>
                <w:szCs w:val="14"/>
              </w:rPr>
              <w:t>ИК1</w:t>
            </w:r>
            <w:proofErr w:type="spellEnd"/>
            <w:r w:rsidRPr="00C9026C">
              <w:rPr>
                <w:b/>
                <w:bCs/>
                <w:sz w:val="14"/>
                <w:szCs w:val="14"/>
              </w:rPr>
              <w:br/>
              <w:t>МСЭ-</w:t>
            </w:r>
            <w:r w:rsidRPr="00C9026C">
              <w:rPr>
                <w:b/>
                <w:bCs/>
                <w:sz w:val="14"/>
                <w:szCs w:val="14"/>
                <w:lang w:val="en-US"/>
              </w:rPr>
              <w:t>D</w:t>
            </w:r>
            <w:r w:rsidRPr="00C9026C">
              <w:rPr>
                <w:b/>
                <w:bCs/>
                <w:sz w:val="14"/>
                <w:szCs w:val="14"/>
              </w:rPr>
              <w:t xml:space="preserve"> </w:t>
            </w:r>
            <w:r w:rsidRPr="00C9026C">
              <w:rPr>
                <w:b/>
                <w:bCs/>
                <w:sz w:val="14"/>
                <w:szCs w:val="14"/>
              </w:rPr>
              <w:br/>
              <w:t>2018–2021</w:t>
            </w:r>
            <w:r w:rsidRPr="00C9026C">
              <w:rPr>
                <w:b/>
                <w:bCs/>
                <w:sz w:val="14"/>
                <w:szCs w:val="14"/>
                <w:lang w:val="en-US"/>
              </w:rPr>
              <w:t> </w:t>
            </w:r>
            <w:r w:rsidRPr="00C9026C">
              <w:rPr>
                <w:b/>
                <w:bCs/>
                <w:sz w:val="14"/>
                <w:szCs w:val="14"/>
              </w:rPr>
              <w:t>годы</w:t>
            </w:r>
          </w:p>
        </w:tc>
        <w:tc>
          <w:tcPr>
            <w:tcW w:w="6945" w:type="dxa"/>
            <w:gridSpan w:val="9"/>
            <w:shd w:val="clear" w:color="auto" w:fill="DDEBF7"/>
          </w:tcPr>
          <w:p w14:paraId="018996F9" w14:textId="4ECE1632" w:rsidR="007B4366" w:rsidRPr="00C9026C" w:rsidRDefault="00EC569F" w:rsidP="00B756E2">
            <w:pPr>
              <w:pStyle w:val="Tabletext"/>
              <w:spacing w:before="40" w:after="40"/>
              <w:jc w:val="center"/>
              <w:rPr>
                <w:b/>
                <w:sz w:val="14"/>
                <w:szCs w:val="14"/>
              </w:rPr>
            </w:pPr>
            <w:r w:rsidRPr="00C9026C">
              <w:rPr>
                <w:b/>
                <w:sz w:val="14"/>
                <w:szCs w:val="14"/>
              </w:rPr>
              <w:t>Разбивка участников по категориям</w:t>
            </w:r>
          </w:p>
        </w:tc>
        <w:tc>
          <w:tcPr>
            <w:tcW w:w="1134" w:type="dxa"/>
            <w:gridSpan w:val="2"/>
            <w:shd w:val="clear" w:color="auto" w:fill="E2EFDA"/>
          </w:tcPr>
          <w:p w14:paraId="16716CBB" w14:textId="3D536025" w:rsidR="007B4366" w:rsidRPr="00C9026C" w:rsidRDefault="00EC569F" w:rsidP="00EC569F">
            <w:pPr>
              <w:pStyle w:val="Tabletext"/>
              <w:spacing w:before="40" w:after="40"/>
              <w:jc w:val="center"/>
              <w:rPr>
                <w:sz w:val="14"/>
                <w:szCs w:val="14"/>
              </w:rPr>
            </w:pPr>
            <w:r w:rsidRPr="00C9026C">
              <w:rPr>
                <w:b/>
                <w:sz w:val="14"/>
                <w:szCs w:val="14"/>
              </w:rPr>
              <w:t>Разбивка участников по полу</w:t>
            </w:r>
          </w:p>
        </w:tc>
        <w:tc>
          <w:tcPr>
            <w:tcW w:w="709" w:type="dxa"/>
            <w:shd w:val="clear" w:color="auto" w:fill="FDF8CF"/>
          </w:tcPr>
          <w:p w14:paraId="18650419" w14:textId="77777777" w:rsidR="007B4366" w:rsidRPr="00C9026C" w:rsidRDefault="007B4366" w:rsidP="00B756E2">
            <w:pPr>
              <w:pStyle w:val="Tabletext"/>
              <w:spacing w:before="40" w:after="40"/>
              <w:jc w:val="center"/>
              <w:rPr>
                <w:sz w:val="14"/>
                <w:szCs w:val="14"/>
              </w:rPr>
            </w:pPr>
          </w:p>
        </w:tc>
      </w:tr>
      <w:tr w:rsidR="006C557B" w:rsidRPr="00C9026C" w14:paraId="6C896177" w14:textId="77777777" w:rsidTr="00EB6A26">
        <w:trPr>
          <w:jc w:val="center"/>
        </w:trPr>
        <w:tc>
          <w:tcPr>
            <w:tcW w:w="1021" w:type="dxa"/>
            <w:vAlign w:val="bottom"/>
          </w:tcPr>
          <w:p w14:paraId="2AC80438" w14:textId="37ADFC28" w:rsidR="007B4366" w:rsidRPr="00C9026C" w:rsidRDefault="00B76593" w:rsidP="007B4366">
            <w:pPr>
              <w:pStyle w:val="Tabletext"/>
              <w:spacing w:before="40" w:after="40"/>
              <w:rPr>
                <w:sz w:val="14"/>
                <w:szCs w:val="14"/>
              </w:rPr>
            </w:pPr>
            <w:r w:rsidRPr="00C9026C">
              <w:rPr>
                <w:rFonts w:cs="Calibri"/>
                <w:b/>
                <w:bCs/>
                <w:color w:val="000000"/>
                <w:sz w:val="14"/>
                <w:szCs w:val="14"/>
              </w:rPr>
              <w:t>Собрание</w:t>
            </w:r>
          </w:p>
        </w:tc>
        <w:tc>
          <w:tcPr>
            <w:tcW w:w="850" w:type="dxa"/>
            <w:shd w:val="clear" w:color="auto" w:fill="DDEBF7"/>
          </w:tcPr>
          <w:p w14:paraId="75D3D439" w14:textId="4CA9B7E0" w:rsidR="007B4366" w:rsidRPr="00C9026C" w:rsidRDefault="00EC569F" w:rsidP="0087059B">
            <w:pPr>
              <w:pStyle w:val="Tabletext"/>
              <w:spacing w:before="40" w:after="40"/>
              <w:jc w:val="center"/>
              <w:rPr>
                <w:b/>
                <w:sz w:val="14"/>
                <w:szCs w:val="14"/>
              </w:rPr>
            </w:pPr>
            <w:r w:rsidRPr="00C9026C">
              <w:rPr>
                <w:b/>
                <w:sz w:val="14"/>
                <w:szCs w:val="14"/>
              </w:rPr>
              <w:t>Государства-</w:t>
            </w:r>
            <w:r w:rsidRPr="00C9026C">
              <w:rPr>
                <w:b/>
                <w:sz w:val="14"/>
                <w:szCs w:val="14"/>
              </w:rPr>
              <w:br/>
            </w:r>
            <w:r w:rsidR="0087059B">
              <w:rPr>
                <w:b/>
                <w:sz w:val="14"/>
                <w:szCs w:val="14"/>
              </w:rPr>
              <w:t>Ч</w:t>
            </w:r>
            <w:r w:rsidRPr="00C9026C">
              <w:rPr>
                <w:b/>
                <w:sz w:val="14"/>
                <w:szCs w:val="14"/>
              </w:rPr>
              <w:t>лены</w:t>
            </w:r>
          </w:p>
        </w:tc>
        <w:tc>
          <w:tcPr>
            <w:tcW w:w="567" w:type="dxa"/>
            <w:shd w:val="clear" w:color="auto" w:fill="DDEBF7"/>
          </w:tcPr>
          <w:p w14:paraId="5A8185C4" w14:textId="5E870FB4" w:rsidR="007B4366" w:rsidRPr="00C9026C" w:rsidRDefault="00EC569F" w:rsidP="00EC569F">
            <w:pPr>
              <w:pStyle w:val="Tabletext"/>
              <w:spacing w:before="40" w:after="40"/>
              <w:jc w:val="center"/>
              <w:rPr>
                <w:b/>
                <w:sz w:val="14"/>
                <w:szCs w:val="14"/>
              </w:rPr>
            </w:pPr>
            <w:r w:rsidRPr="00C9026C">
              <w:rPr>
                <w:b/>
                <w:sz w:val="14"/>
                <w:szCs w:val="14"/>
              </w:rPr>
              <w:t>Рез. 99</w:t>
            </w:r>
          </w:p>
        </w:tc>
        <w:tc>
          <w:tcPr>
            <w:tcW w:w="709" w:type="dxa"/>
            <w:shd w:val="clear" w:color="auto" w:fill="DDEBF7"/>
          </w:tcPr>
          <w:p w14:paraId="35F5A22C" w14:textId="685C890B" w:rsidR="007B4366" w:rsidRPr="00C9026C" w:rsidRDefault="00EC569F" w:rsidP="00453FD2">
            <w:pPr>
              <w:pStyle w:val="Tabletext"/>
              <w:spacing w:before="40" w:after="40"/>
              <w:jc w:val="center"/>
              <w:rPr>
                <w:b/>
                <w:sz w:val="14"/>
                <w:szCs w:val="14"/>
              </w:rPr>
            </w:pPr>
            <w:r w:rsidRPr="00C9026C">
              <w:rPr>
                <w:b/>
                <w:sz w:val="14"/>
                <w:szCs w:val="14"/>
              </w:rPr>
              <w:t>Признан</w:t>
            </w:r>
            <w:r w:rsidR="006C557B" w:rsidRPr="00C9026C">
              <w:rPr>
                <w:b/>
                <w:sz w:val="14"/>
                <w:szCs w:val="14"/>
              </w:rPr>
              <w:t>-</w:t>
            </w:r>
            <w:proofErr w:type="spellStart"/>
            <w:r w:rsidRPr="00C9026C">
              <w:rPr>
                <w:b/>
                <w:sz w:val="14"/>
                <w:szCs w:val="14"/>
              </w:rPr>
              <w:t>ные</w:t>
            </w:r>
            <w:proofErr w:type="spellEnd"/>
            <w:r w:rsidRPr="00C9026C">
              <w:rPr>
                <w:b/>
                <w:sz w:val="14"/>
                <w:szCs w:val="14"/>
              </w:rPr>
              <w:br/>
              <w:t>членами</w:t>
            </w:r>
            <w:r w:rsidRPr="00C9026C">
              <w:rPr>
                <w:b/>
                <w:sz w:val="14"/>
                <w:szCs w:val="14"/>
              </w:rPr>
              <w:br/>
            </w:r>
            <w:r w:rsidR="00453FD2">
              <w:rPr>
                <w:b/>
                <w:sz w:val="14"/>
                <w:szCs w:val="14"/>
              </w:rPr>
              <w:t>С</w:t>
            </w:r>
            <w:r w:rsidRPr="00C9026C">
              <w:rPr>
                <w:b/>
                <w:sz w:val="14"/>
                <w:szCs w:val="14"/>
              </w:rPr>
              <w:t>ектора МСЭ-</w:t>
            </w:r>
            <w:r w:rsidRPr="00C9026C">
              <w:rPr>
                <w:b/>
                <w:sz w:val="14"/>
                <w:szCs w:val="14"/>
                <w:lang w:val="en-US"/>
              </w:rPr>
              <w:t>D</w:t>
            </w:r>
            <w:r w:rsidRPr="00C9026C">
              <w:rPr>
                <w:b/>
                <w:sz w:val="14"/>
                <w:szCs w:val="14"/>
              </w:rPr>
              <w:br/>
            </w:r>
            <w:proofErr w:type="spellStart"/>
            <w:r w:rsidRPr="00C9026C">
              <w:rPr>
                <w:b/>
                <w:sz w:val="14"/>
                <w:szCs w:val="14"/>
              </w:rPr>
              <w:t>эксплуа</w:t>
            </w:r>
            <w:r w:rsidR="003F5140" w:rsidRPr="00C9026C">
              <w:rPr>
                <w:b/>
                <w:sz w:val="14"/>
                <w:szCs w:val="14"/>
              </w:rPr>
              <w:t>-</w:t>
            </w:r>
            <w:r w:rsidRPr="00C9026C">
              <w:rPr>
                <w:b/>
                <w:sz w:val="14"/>
                <w:szCs w:val="14"/>
              </w:rPr>
              <w:t>тацион</w:t>
            </w:r>
            <w:proofErr w:type="spellEnd"/>
            <w:r w:rsidR="003F5140" w:rsidRPr="00C9026C">
              <w:rPr>
                <w:b/>
                <w:sz w:val="14"/>
                <w:szCs w:val="14"/>
              </w:rPr>
              <w:t>-</w:t>
            </w:r>
            <w:r w:rsidR="006C557B" w:rsidRPr="00C9026C">
              <w:rPr>
                <w:b/>
                <w:sz w:val="14"/>
                <w:szCs w:val="14"/>
              </w:rPr>
              <w:br/>
            </w:r>
            <w:proofErr w:type="spellStart"/>
            <w:r w:rsidRPr="00C9026C">
              <w:rPr>
                <w:b/>
                <w:sz w:val="14"/>
                <w:szCs w:val="14"/>
              </w:rPr>
              <w:t>ные</w:t>
            </w:r>
            <w:proofErr w:type="spellEnd"/>
            <w:r w:rsidR="006C557B" w:rsidRPr="00C9026C">
              <w:rPr>
                <w:b/>
                <w:sz w:val="14"/>
                <w:szCs w:val="14"/>
              </w:rPr>
              <w:br/>
            </w:r>
            <w:proofErr w:type="spellStart"/>
            <w:r w:rsidRPr="00C9026C">
              <w:rPr>
                <w:b/>
                <w:sz w:val="14"/>
                <w:szCs w:val="14"/>
              </w:rPr>
              <w:t>органи</w:t>
            </w:r>
            <w:r w:rsidR="003F5140" w:rsidRPr="00C9026C">
              <w:rPr>
                <w:b/>
                <w:sz w:val="14"/>
                <w:szCs w:val="14"/>
              </w:rPr>
              <w:t>-</w:t>
            </w:r>
            <w:r w:rsidRPr="00C9026C">
              <w:rPr>
                <w:b/>
                <w:sz w:val="14"/>
                <w:szCs w:val="14"/>
              </w:rPr>
              <w:t>зации</w:t>
            </w:r>
            <w:proofErr w:type="spellEnd"/>
          </w:p>
        </w:tc>
        <w:tc>
          <w:tcPr>
            <w:tcW w:w="850" w:type="dxa"/>
            <w:shd w:val="clear" w:color="auto" w:fill="DDEBF7"/>
          </w:tcPr>
          <w:p w14:paraId="2B5B3007" w14:textId="7CE16E4D" w:rsidR="007B4366" w:rsidRPr="00C9026C" w:rsidRDefault="00EC569F" w:rsidP="003F5140">
            <w:pPr>
              <w:pStyle w:val="Tabletext"/>
              <w:spacing w:before="40" w:after="40"/>
              <w:jc w:val="center"/>
              <w:rPr>
                <w:b/>
                <w:sz w:val="14"/>
                <w:szCs w:val="14"/>
              </w:rPr>
            </w:pPr>
            <w:r w:rsidRPr="00C9026C">
              <w:rPr>
                <w:b/>
                <w:sz w:val="14"/>
                <w:szCs w:val="14"/>
              </w:rPr>
              <w:t>Научные</w:t>
            </w:r>
            <w:r w:rsidRPr="00C9026C">
              <w:rPr>
                <w:b/>
                <w:sz w:val="14"/>
                <w:szCs w:val="14"/>
              </w:rPr>
              <w:br/>
              <w:t xml:space="preserve">или </w:t>
            </w:r>
            <w:proofErr w:type="spellStart"/>
            <w:r w:rsidRPr="00C9026C">
              <w:rPr>
                <w:b/>
                <w:sz w:val="14"/>
                <w:szCs w:val="14"/>
              </w:rPr>
              <w:t>промыш</w:t>
            </w:r>
            <w:proofErr w:type="spellEnd"/>
            <w:r w:rsidR="003F5140" w:rsidRPr="00C9026C">
              <w:rPr>
                <w:b/>
                <w:sz w:val="14"/>
                <w:szCs w:val="14"/>
              </w:rPr>
              <w:t>-</w:t>
            </w:r>
            <w:r w:rsidRPr="00C9026C">
              <w:rPr>
                <w:b/>
                <w:sz w:val="14"/>
                <w:szCs w:val="14"/>
              </w:rPr>
              <w:t>ленные</w:t>
            </w:r>
            <w:r w:rsidRPr="00C9026C">
              <w:rPr>
                <w:b/>
                <w:sz w:val="14"/>
                <w:szCs w:val="14"/>
              </w:rPr>
              <w:br/>
            </w:r>
            <w:proofErr w:type="spellStart"/>
            <w:r w:rsidRPr="00C9026C">
              <w:rPr>
                <w:b/>
                <w:sz w:val="14"/>
                <w:szCs w:val="14"/>
              </w:rPr>
              <w:t>организа</w:t>
            </w:r>
            <w:proofErr w:type="spellEnd"/>
            <w:r w:rsidR="003F5140" w:rsidRPr="00C9026C">
              <w:rPr>
                <w:b/>
                <w:sz w:val="14"/>
                <w:szCs w:val="14"/>
              </w:rPr>
              <w:t>-</w:t>
            </w:r>
            <w:r w:rsidR="006C557B" w:rsidRPr="00C9026C">
              <w:rPr>
                <w:b/>
                <w:sz w:val="14"/>
                <w:szCs w:val="14"/>
              </w:rPr>
              <w:br/>
            </w:r>
            <w:proofErr w:type="spellStart"/>
            <w:r w:rsidRPr="00C9026C">
              <w:rPr>
                <w:b/>
                <w:sz w:val="14"/>
                <w:szCs w:val="14"/>
              </w:rPr>
              <w:t>ции</w:t>
            </w:r>
            <w:proofErr w:type="spellEnd"/>
          </w:p>
        </w:tc>
        <w:tc>
          <w:tcPr>
            <w:tcW w:w="993" w:type="dxa"/>
            <w:shd w:val="clear" w:color="auto" w:fill="DDEBF7"/>
          </w:tcPr>
          <w:p w14:paraId="644E3F4D" w14:textId="3FDF8440" w:rsidR="007B4366" w:rsidRPr="00C9026C" w:rsidRDefault="00EC569F" w:rsidP="006C557B">
            <w:pPr>
              <w:pStyle w:val="Tabletext"/>
              <w:spacing w:before="40" w:after="40"/>
              <w:jc w:val="center"/>
              <w:rPr>
                <w:b/>
                <w:sz w:val="14"/>
                <w:szCs w:val="14"/>
              </w:rPr>
            </w:pPr>
            <w:r w:rsidRPr="00C9026C">
              <w:rPr>
                <w:b/>
                <w:sz w:val="14"/>
                <w:szCs w:val="14"/>
              </w:rPr>
              <w:t xml:space="preserve">Другие </w:t>
            </w:r>
            <w:r w:rsidR="006C557B" w:rsidRPr="00C9026C">
              <w:rPr>
                <w:b/>
                <w:sz w:val="14"/>
                <w:szCs w:val="14"/>
              </w:rPr>
              <w:br/>
            </w:r>
            <w:proofErr w:type="spellStart"/>
            <w:r w:rsidRPr="00C9026C">
              <w:rPr>
                <w:b/>
                <w:sz w:val="14"/>
                <w:szCs w:val="14"/>
              </w:rPr>
              <w:t>организа</w:t>
            </w:r>
            <w:proofErr w:type="spellEnd"/>
            <w:r w:rsidR="003F5140" w:rsidRPr="00C9026C">
              <w:rPr>
                <w:b/>
                <w:sz w:val="14"/>
                <w:szCs w:val="14"/>
              </w:rPr>
              <w:t>-</w:t>
            </w:r>
            <w:r w:rsidR="006C557B" w:rsidRPr="00C9026C">
              <w:rPr>
                <w:b/>
                <w:sz w:val="14"/>
                <w:szCs w:val="14"/>
              </w:rPr>
              <w:br/>
            </w:r>
            <w:proofErr w:type="spellStart"/>
            <w:r w:rsidRPr="00C9026C">
              <w:rPr>
                <w:b/>
                <w:sz w:val="14"/>
                <w:szCs w:val="14"/>
              </w:rPr>
              <w:t>ции</w:t>
            </w:r>
            <w:proofErr w:type="spellEnd"/>
            <w:r w:rsidRPr="00C9026C">
              <w:rPr>
                <w:b/>
                <w:sz w:val="14"/>
                <w:szCs w:val="14"/>
              </w:rPr>
              <w:t>,</w:t>
            </w:r>
            <w:r w:rsidR="006C557B" w:rsidRPr="00C9026C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C9026C">
              <w:rPr>
                <w:b/>
                <w:sz w:val="14"/>
                <w:szCs w:val="14"/>
              </w:rPr>
              <w:t>занима</w:t>
            </w:r>
            <w:proofErr w:type="spellEnd"/>
            <w:r w:rsidR="003F5140" w:rsidRPr="00C9026C">
              <w:rPr>
                <w:b/>
                <w:sz w:val="14"/>
                <w:szCs w:val="14"/>
              </w:rPr>
              <w:t>-</w:t>
            </w:r>
            <w:r w:rsidR="006C557B" w:rsidRPr="00C9026C">
              <w:rPr>
                <w:b/>
                <w:sz w:val="14"/>
                <w:szCs w:val="14"/>
              </w:rPr>
              <w:br/>
            </w:r>
            <w:proofErr w:type="spellStart"/>
            <w:r w:rsidRPr="00C9026C">
              <w:rPr>
                <w:b/>
                <w:sz w:val="14"/>
                <w:szCs w:val="14"/>
              </w:rPr>
              <w:t>ющиеся</w:t>
            </w:r>
            <w:proofErr w:type="spellEnd"/>
            <w:r w:rsidRPr="00C9026C">
              <w:rPr>
                <w:b/>
                <w:sz w:val="14"/>
                <w:szCs w:val="14"/>
              </w:rPr>
              <w:br/>
              <w:t>вопросами</w:t>
            </w:r>
            <w:r w:rsidRPr="00C9026C">
              <w:rPr>
                <w:b/>
                <w:sz w:val="14"/>
                <w:szCs w:val="14"/>
              </w:rPr>
              <w:br/>
              <w:t>электро</w:t>
            </w:r>
            <w:r w:rsidR="003F5140" w:rsidRPr="00C9026C">
              <w:rPr>
                <w:b/>
                <w:sz w:val="14"/>
                <w:szCs w:val="14"/>
              </w:rPr>
              <w:t>-</w:t>
            </w:r>
            <w:r w:rsidR="006C557B" w:rsidRPr="00C9026C">
              <w:rPr>
                <w:b/>
                <w:sz w:val="14"/>
                <w:szCs w:val="14"/>
              </w:rPr>
              <w:br/>
            </w:r>
            <w:r w:rsidRPr="00C9026C">
              <w:rPr>
                <w:b/>
                <w:sz w:val="14"/>
                <w:szCs w:val="14"/>
              </w:rPr>
              <w:t>связи</w:t>
            </w:r>
          </w:p>
        </w:tc>
        <w:tc>
          <w:tcPr>
            <w:tcW w:w="992" w:type="dxa"/>
            <w:shd w:val="clear" w:color="auto" w:fill="DDEBF7"/>
          </w:tcPr>
          <w:p w14:paraId="28DF671C" w14:textId="70D98144" w:rsidR="00EC569F" w:rsidRPr="00C9026C" w:rsidRDefault="00EC569F" w:rsidP="006C557B">
            <w:pPr>
              <w:pStyle w:val="Tabletext"/>
              <w:spacing w:before="40" w:after="40"/>
              <w:jc w:val="center"/>
              <w:rPr>
                <w:b/>
                <w:sz w:val="14"/>
                <w:szCs w:val="14"/>
              </w:rPr>
            </w:pPr>
            <w:proofErr w:type="spellStart"/>
            <w:r w:rsidRPr="00C9026C">
              <w:rPr>
                <w:b/>
                <w:sz w:val="14"/>
                <w:szCs w:val="14"/>
              </w:rPr>
              <w:t>Региональ</w:t>
            </w:r>
            <w:proofErr w:type="spellEnd"/>
            <w:r w:rsidR="003F5140" w:rsidRPr="00C9026C">
              <w:rPr>
                <w:b/>
                <w:sz w:val="14"/>
                <w:szCs w:val="14"/>
              </w:rPr>
              <w:t>-</w:t>
            </w:r>
            <w:r w:rsidR="006C557B" w:rsidRPr="00C9026C">
              <w:rPr>
                <w:b/>
                <w:sz w:val="14"/>
                <w:szCs w:val="14"/>
              </w:rPr>
              <w:br/>
            </w:r>
            <w:proofErr w:type="spellStart"/>
            <w:r w:rsidRPr="00C9026C">
              <w:rPr>
                <w:b/>
                <w:sz w:val="14"/>
                <w:szCs w:val="14"/>
              </w:rPr>
              <w:t>ные</w:t>
            </w:r>
            <w:proofErr w:type="spellEnd"/>
            <w:r w:rsidR="006C557B" w:rsidRPr="00C9026C">
              <w:rPr>
                <w:b/>
                <w:sz w:val="14"/>
                <w:szCs w:val="14"/>
              </w:rPr>
              <w:t xml:space="preserve"> </w:t>
            </w:r>
            <w:r w:rsidRPr="00C9026C">
              <w:rPr>
                <w:b/>
                <w:sz w:val="14"/>
                <w:szCs w:val="14"/>
              </w:rPr>
              <w:t>и прочие</w:t>
            </w:r>
            <w:r w:rsidRPr="00C9026C">
              <w:rPr>
                <w:b/>
                <w:sz w:val="14"/>
                <w:szCs w:val="14"/>
              </w:rPr>
              <w:br/>
            </w:r>
            <w:proofErr w:type="spellStart"/>
            <w:r w:rsidRPr="00C9026C">
              <w:rPr>
                <w:b/>
                <w:sz w:val="14"/>
                <w:szCs w:val="14"/>
              </w:rPr>
              <w:t>международ</w:t>
            </w:r>
            <w:r w:rsidR="006C557B" w:rsidRPr="00C9026C">
              <w:rPr>
                <w:b/>
                <w:sz w:val="14"/>
                <w:szCs w:val="14"/>
              </w:rPr>
              <w:t>-</w:t>
            </w:r>
            <w:r w:rsidRPr="00C9026C">
              <w:rPr>
                <w:b/>
                <w:sz w:val="14"/>
                <w:szCs w:val="14"/>
              </w:rPr>
              <w:t>ные</w:t>
            </w:r>
            <w:proofErr w:type="spellEnd"/>
            <w:r w:rsidR="006C557B" w:rsidRPr="00C9026C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C9026C">
              <w:rPr>
                <w:b/>
                <w:sz w:val="14"/>
                <w:szCs w:val="14"/>
              </w:rPr>
              <w:t>организа</w:t>
            </w:r>
            <w:proofErr w:type="spellEnd"/>
            <w:r w:rsidR="006C557B" w:rsidRPr="00C9026C">
              <w:rPr>
                <w:b/>
                <w:sz w:val="14"/>
                <w:szCs w:val="14"/>
              </w:rPr>
              <w:t>-</w:t>
            </w:r>
            <w:r w:rsidR="006C557B" w:rsidRPr="00C9026C">
              <w:rPr>
                <w:b/>
                <w:sz w:val="14"/>
                <w:szCs w:val="14"/>
              </w:rPr>
              <w:br/>
            </w:r>
            <w:proofErr w:type="spellStart"/>
            <w:r w:rsidRPr="00C9026C">
              <w:rPr>
                <w:b/>
                <w:sz w:val="14"/>
                <w:szCs w:val="14"/>
              </w:rPr>
              <w:t>ции</w:t>
            </w:r>
            <w:proofErr w:type="spellEnd"/>
          </w:p>
        </w:tc>
        <w:tc>
          <w:tcPr>
            <w:tcW w:w="850" w:type="dxa"/>
            <w:shd w:val="clear" w:color="auto" w:fill="DDEBF7"/>
          </w:tcPr>
          <w:p w14:paraId="1D83537F" w14:textId="02C1D19E" w:rsidR="007B4366" w:rsidRPr="00C9026C" w:rsidRDefault="00EC569F" w:rsidP="003F5140">
            <w:pPr>
              <w:pStyle w:val="Tabletext"/>
              <w:spacing w:before="40" w:after="40"/>
              <w:jc w:val="center"/>
              <w:rPr>
                <w:b/>
                <w:sz w:val="14"/>
                <w:szCs w:val="14"/>
              </w:rPr>
            </w:pPr>
            <w:r w:rsidRPr="00C9026C">
              <w:rPr>
                <w:b/>
                <w:sz w:val="14"/>
                <w:szCs w:val="14"/>
              </w:rPr>
              <w:t>Страны</w:t>
            </w:r>
            <w:r w:rsidR="003F5140" w:rsidRPr="00C9026C">
              <w:rPr>
                <w:b/>
                <w:sz w:val="14"/>
                <w:szCs w:val="14"/>
              </w:rPr>
              <w:t xml:space="preserve"> </w:t>
            </w:r>
            <w:r w:rsidRPr="00C9026C">
              <w:rPr>
                <w:b/>
                <w:sz w:val="14"/>
                <w:szCs w:val="14"/>
              </w:rPr>
              <w:t xml:space="preserve">и их </w:t>
            </w:r>
            <w:proofErr w:type="spellStart"/>
            <w:r w:rsidRPr="00C9026C">
              <w:rPr>
                <w:b/>
                <w:sz w:val="14"/>
                <w:szCs w:val="14"/>
              </w:rPr>
              <w:t>специализи</w:t>
            </w:r>
            <w:r w:rsidR="003F5140" w:rsidRPr="00C9026C">
              <w:rPr>
                <w:b/>
                <w:sz w:val="14"/>
                <w:szCs w:val="14"/>
              </w:rPr>
              <w:t>-</w:t>
            </w:r>
            <w:r w:rsidRPr="00C9026C">
              <w:rPr>
                <w:b/>
                <w:sz w:val="14"/>
                <w:szCs w:val="14"/>
              </w:rPr>
              <w:t>рованные</w:t>
            </w:r>
            <w:proofErr w:type="spellEnd"/>
            <w:r w:rsidRPr="00C9026C">
              <w:rPr>
                <w:b/>
                <w:sz w:val="14"/>
                <w:szCs w:val="14"/>
              </w:rPr>
              <w:br/>
            </w:r>
            <w:proofErr w:type="spellStart"/>
            <w:r w:rsidR="003F5140" w:rsidRPr="00C9026C">
              <w:rPr>
                <w:b/>
                <w:sz w:val="14"/>
                <w:szCs w:val="14"/>
              </w:rPr>
              <w:t>организа</w:t>
            </w:r>
            <w:proofErr w:type="spellEnd"/>
            <w:r w:rsidR="006C557B" w:rsidRPr="00C9026C">
              <w:rPr>
                <w:b/>
                <w:sz w:val="14"/>
                <w:szCs w:val="14"/>
              </w:rPr>
              <w:t>-</w:t>
            </w:r>
            <w:r w:rsidR="006C557B" w:rsidRPr="00C9026C">
              <w:rPr>
                <w:b/>
                <w:sz w:val="14"/>
                <w:szCs w:val="14"/>
              </w:rPr>
              <w:br/>
            </w:r>
            <w:proofErr w:type="spellStart"/>
            <w:r w:rsidR="003F5140" w:rsidRPr="00C9026C">
              <w:rPr>
                <w:b/>
                <w:sz w:val="14"/>
                <w:szCs w:val="14"/>
              </w:rPr>
              <w:t>ции</w:t>
            </w:r>
            <w:proofErr w:type="spellEnd"/>
          </w:p>
        </w:tc>
        <w:tc>
          <w:tcPr>
            <w:tcW w:w="709" w:type="dxa"/>
            <w:shd w:val="clear" w:color="auto" w:fill="DDEBF7"/>
          </w:tcPr>
          <w:p w14:paraId="5226FD10" w14:textId="1C6DF354" w:rsidR="007B4366" w:rsidRPr="00C9026C" w:rsidRDefault="00EC569F" w:rsidP="00EC569F">
            <w:pPr>
              <w:pStyle w:val="Tabletext"/>
              <w:spacing w:before="40" w:after="40"/>
              <w:jc w:val="center"/>
              <w:rPr>
                <w:b/>
                <w:sz w:val="14"/>
                <w:szCs w:val="14"/>
              </w:rPr>
            </w:pPr>
            <w:proofErr w:type="spellStart"/>
            <w:r w:rsidRPr="00C9026C">
              <w:rPr>
                <w:b/>
                <w:sz w:val="14"/>
                <w:szCs w:val="14"/>
              </w:rPr>
              <w:t>Академи</w:t>
            </w:r>
            <w:r w:rsidR="003F5140" w:rsidRPr="00C9026C">
              <w:rPr>
                <w:b/>
                <w:sz w:val="14"/>
                <w:szCs w:val="14"/>
              </w:rPr>
              <w:t>-</w:t>
            </w:r>
            <w:r w:rsidRPr="00C9026C">
              <w:rPr>
                <w:b/>
                <w:sz w:val="14"/>
                <w:szCs w:val="14"/>
              </w:rPr>
              <w:t>ческие</w:t>
            </w:r>
            <w:proofErr w:type="spellEnd"/>
            <w:r w:rsidRPr="00C9026C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C9026C">
              <w:rPr>
                <w:b/>
                <w:sz w:val="14"/>
                <w:szCs w:val="14"/>
              </w:rPr>
              <w:t>организа</w:t>
            </w:r>
            <w:proofErr w:type="spellEnd"/>
            <w:r w:rsidR="006C557B" w:rsidRPr="00C9026C">
              <w:rPr>
                <w:b/>
                <w:sz w:val="14"/>
                <w:szCs w:val="14"/>
              </w:rPr>
              <w:t>-</w:t>
            </w:r>
            <w:r w:rsidR="006C557B" w:rsidRPr="00C9026C">
              <w:rPr>
                <w:b/>
                <w:sz w:val="14"/>
                <w:szCs w:val="14"/>
              </w:rPr>
              <w:br/>
            </w:r>
            <w:proofErr w:type="spellStart"/>
            <w:r w:rsidRPr="00C9026C">
              <w:rPr>
                <w:b/>
                <w:sz w:val="14"/>
                <w:szCs w:val="14"/>
              </w:rPr>
              <w:t>ции</w:t>
            </w:r>
            <w:proofErr w:type="spellEnd"/>
          </w:p>
        </w:tc>
        <w:tc>
          <w:tcPr>
            <w:tcW w:w="425" w:type="dxa"/>
            <w:shd w:val="clear" w:color="auto" w:fill="DDEBF7"/>
          </w:tcPr>
          <w:p w14:paraId="565695B6" w14:textId="0F3CFD06" w:rsidR="007B4366" w:rsidRPr="00C9026C" w:rsidRDefault="00EC569F" w:rsidP="00EC569F">
            <w:pPr>
              <w:pStyle w:val="Tabletext"/>
              <w:spacing w:before="40" w:after="40"/>
              <w:jc w:val="center"/>
              <w:rPr>
                <w:b/>
                <w:sz w:val="14"/>
                <w:szCs w:val="14"/>
              </w:rPr>
            </w:pPr>
            <w:r w:rsidRPr="00C9026C">
              <w:rPr>
                <w:b/>
                <w:sz w:val="14"/>
                <w:szCs w:val="14"/>
              </w:rPr>
              <w:t>Гости</w:t>
            </w:r>
          </w:p>
        </w:tc>
        <w:tc>
          <w:tcPr>
            <w:tcW w:w="567" w:type="dxa"/>
            <w:shd w:val="clear" w:color="auto" w:fill="E2EFDA"/>
          </w:tcPr>
          <w:p w14:paraId="0E766180" w14:textId="4115F274" w:rsidR="007B4366" w:rsidRPr="00C9026C" w:rsidRDefault="00EC569F" w:rsidP="00EC569F">
            <w:pPr>
              <w:pStyle w:val="Tabletext"/>
              <w:spacing w:before="40" w:after="40"/>
              <w:jc w:val="center"/>
              <w:rPr>
                <w:b/>
                <w:sz w:val="14"/>
                <w:szCs w:val="14"/>
              </w:rPr>
            </w:pPr>
            <w:r w:rsidRPr="00C9026C">
              <w:rPr>
                <w:b/>
                <w:sz w:val="14"/>
                <w:szCs w:val="14"/>
              </w:rPr>
              <w:t>Муж</w:t>
            </w:r>
            <w:r w:rsidR="003F5140" w:rsidRPr="00C9026C">
              <w:rPr>
                <w:b/>
                <w:sz w:val="14"/>
                <w:szCs w:val="14"/>
              </w:rPr>
              <w:t>-</w:t>
            </w:r>
            <w:r w:rsidRPr="00C9026C">
              <w:rPr>
                <w:b/>
                <w:sz w:val="14"/>
                <w:szCs w:val="14"/>
              </w:rPr>
              <w:t>чины</w:t>
            </w:r>
          </w:p>
        </w:tc>
        <w:tc>
          <w:tcPr>
            <w:tcW w:w="567" w:type="dxa"/>
            <w:shd w:val="clear" w:color="auto" w:fill="E2EFDA"/>
          </w:tcPr>
          <w:p w14:paraId="52BA37E4" w14:textId="0203108E" w:rsidR="007B4366" w:rsidRPr="00C9026C" w:rsidRDefault="00EC569F" w:rsidP="00EC569F">
            <w:pPr>
              <w:pStyle w:val="Tabletext"/>
              <w:spacing w:before="40" w:after="40"/>
              <w:jc w:val="center"/>
              <w:rPr>
                <w:b/>
                <w:sz w:val="14"/>
                <w:szCs w:val="14"/>
              </w:rPr>
            </w:pPr>
            <w:r w:rsidRPr="00C9026C">
              <w:rPr>
                <w:b/>
                <w:sz w:val="14"/>
                <w:szCs w:val="14"/>
              </w:rPr>
              <w:t>Жен</w:t>
            </w:r>
            <w:r w:rsidR="003F5140" w:rsidRPr="00C9026C">
              <w:rPr>
                <w:b/>
                <w:sz w:val="14"/>
                <w:szCs w:val="14"/>
              </w:rPr>
              <w:t>-</w:t>
            </w:r>
            <w:proofErr w:type="spellStart"/>
            <w:r w:rsidRPr="00C9026C">
              <w:rPr>
                <w:b/>
                <w:sz w:val="14"/>
                <w:szCs w:val="14"/>
              </w:rPr>
              <w:t>щины</w:t>
            </w:r>
            <w:proofErr w:type="spellEnd"/>
          </w:p>
        </w:tc>
        <w:tc>
          <w:tcPr>
            <w:tcW w:w="709" w:type="dxa"/>
            <w:shd w:val="clear" w:color="auto" w:fill="FDF8CF"/>
          </w:tcPr>
          <w:p w14:paraId="4CFEF853" w14:textId="6B905DDE" w:rsidR="007B4366" w:rsidRPr="00C9026C" w:rsidRDefault="00EC569F" w:rsidP="006C557B">
            <w:pPr>
              <w:pStyle w:val="Tabletext"/>
              <w:spacing w:before="40" w:after="40"/>
              <w:jc w:val="center"/>
              <w:rPr>
                <w:b/>
                <w:sz w:val="14"/>
                <w:szCs w:val="14"/>
              </w:rPr>
            </w:pPr>
            <w:r w:rsidRPr="00C9026C">
              <w:rPr>
                <w:b/>
                <w:sz w:val="14"/>
                <w:szCs w:val="14"/>
              </w:rPr>
              <w:t>Коли</w:t>
            </w:r>
            <w:r w:rsidR="003F5140" w:rsidRPr="00C9026C">
              <w:rPr>
                <w:b/>
                <w:sz w:val="14"/>
                <w:szCs w:val="14"/>
              </w:rPr>
              <w:t>-</w:t>
            </w:r>
            <w:r w:rsidR="003F5140" w:rsidRPr="00C9026C">
              <w:rPr>
                <w:b/>
                <w:sz w:val="14"/>
                <w:szCs w:val="14"/>
              </w:rPr>
              <w:br/>
            </w:r>
            <w:proofErr w:type="spellStart"/>
            <w:r w:rsidRPr="00C9026C">
              <w:rPr>
                <w:b/>
                <w:sz w:val="14"/>
                <w:szCs w:val="14"/>
              </w:rPr>
              <w:t>чество</w:t>
            </w:r>
            <w:proofErr w:type="spellEnd"/>
            <w:r w:rsidR="006C557B" w:rsidRPr="00C9026C">
              <w:rPr>
                <w:b/>
                <w:sz w:val="14"/>
                <w:szCs w:val="14"/>
              </w:rPr>
              <w:br/>
            </w:r>
            <w:r w:rsidR="003F5140" w:rsidRPr="00C9026C">
              <w:rPr>
                <w:b/>
                <w:sz w:val="14"/>
                <w:szCs w:val="14"/>
              </w:rPr>
              <w:t>пред-</w:t>
            </w:r>
            <w:r w:rsidR="006C557B" w:rsidRPr="00C9026C">
              <w:rPr>
                <w:b/>
                <w:sz w:val="14"/>
                <w:szCs w:val="14"/>
              </w:rPr>
              <w:br/>
            </w:r>
            <w:r w:rsidRPr="00C9026C">
              <w:rPr>
                <w:b/>
                <w:sz w:val="14"/>
                <w:szCs w:val="14"/>
              </w:rPr>
              <w:t>ставлен</w:t>
            </w:r>
            <w:r w:rsidR="006C557B" w:rsidRPr="00C9026C">
              <w:rPr>
                <w:b/>
                <w:sz w:val="14"/>
                <w:szCs w:val="14"/>
              </w:rPr>
              <w:t>-</w:t>
            </w:r>
            <w:r w:rsidR="006C557B" w:rsidRPr="00C9026C">
              <w:rPr>
                <w:b/>
                <w:sz w:val="14"/>
                <w:szCs w:val="14"/>
              </w:rPr>
              <w:br/>
            </w:r>
            <w:proofErr w:type="spellStart"/>
            <w:r w:rsidRPr="00C9026C">
              <w:rPr>
                <w:b/>
                <w:sz w:val="14"/>
                <w:szCs w:val="14"/>
              </w:rPr>
              <w:t>ных</w:t>
            </w:r>
            <w:proofErr w:type="spellEnd"/>
            <w:r w:rsidRPr="00C9026C">
              <w:rPr>
                <w:b/>
                <w:sz w:val="14"/>
                <w:szCs w:val="14"/>
              </w:rPr>
              <w:t xml:space="preserve"> стра</w:t>
            </w:r>
            <w:r w:rsidR="003F5140" w:rsidRPr="00C9026C">
              <w:rPr>
                <w:b/>
                <w:sz w:val="14"/>
                <w:szCs w:val="14"/>
              </w:rPr>
              <w:t>н</w:t>
            </w:r>
          </w:p>
        </w:tc>
      </w:tr>
      <w:tr w:rsidR="006C557B" w:rsidRPr="00C9026C" w14:paraId="199BC88C" w14:textId="77777777" w:rsidTr="00EB6A26">
        <w:trPr>
          <w:jc w:val="center"/>
        </w:trPr>
        <w:tc>
          <w:tcPr>
            <w:tcW w:w="1021" w:type="dxa"/>
            <w:vAlign w:val="bottom"/>
          </w:tcPr>
          <w:p w14:paraId="34BCE0DF" w14:textId="4A0CA3F8" w:rsidR="007B4366" w:rsidRPr="00C9026C" w:rsidRDefault="00B76593" w:rsidP="007B4366">
            <w:pPr>
              <w:pStyle w:val="Tabletext"/>
              <w:spacing w:before="40" w:after="40"/>
              <w:rPr>
                <w:sz w:val="14"/>
                <w:szCs w:val="14"/>
              </w:rPr>
            </w:pPr>
            <w:r w:rsidRPr="00C9026C">
              <w:rPr>
                <w:rFonts w:cs="Calibri"/>
                <w:color w:val="000000"/>
                <w:sz w:val="14"/>
                <w:szCs w:val="14"/>
              </w:rPr>
              <w:t xml:space="preserve">Первое собрание </w:t>
            </w:r>
            <w:proofErr w:type="spellStart"/>
            <w:r w:rsidRPr="00C9026C">
              <w:rPr>
                <w:rFonts w:cs="Calibri"/>
                <w:color w:val="000000"/>
                <w:sz w:val="14"/>
                <w:szCs w:val="14"/>
              </w:rPr>
              <w:t>ИК1</w:t>
            </w:r>
            <w:proofErr w:type="spellEnd"/>
            <w:r w:rsidR="007B4366" w:rsidRPr="00C9026C"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shd w:val="clear" w:color="auto" w:fill="DDEBF7"/>
          </w:tcPr>
          <w:p w14:paraId="4D0B91AB" w14:textId="7810A7F7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99</w:t>
            </w:r>
          </w:p>
        </w:tc>
        <w:tc>
          <w:tcPr>
            <w:tcW w:w="567" w:type="dxa"/>
            <w:shd w:val="clear" w:color="auto" w:fill="DDEBF7"/>
          </w:tcPr>
          <w:p w14:paraId="4FE031F9" w14:textId="515A2C1F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shd w:val="clear" w:color="auto" w:fill="DDEBF7"/>
          </w:tcPr>
          <w:p w14:paraId="66EA0A07" w14:textId="2BF960B3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9</w:t>
            </w:r>
          </w:p>
        </w:tc>
        <w:tc>
          <w:tcPr>
            <w:tcW w:w="850" w:type="dxa"/>
            <w:shd w:val="clear" w:color="auto" w:fill="DDEBF7"/>
          </w:tcPr>
          <w:p w14:paraId="3B8F8FF3" w14:textId="44E1337A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8</w:t>
            </w:r>
          </w:p>
        </w:tc>
        <w:tc>
          <w:tcPr>
            <w:tcW w:w="993" w:type="dxa"/>
            <w:shd w:val="clear" w:color="auto" w:fill="DDEBF7"/>
          </w:tcPr>
          <w:p w14:paraId="0D923C37" w14:textId="3B22827F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DDEBF7"/>
          </w:tcPr>
          <w:p w14:paraId="3E1CC2C7" w14:textId="344C0DA6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7</w:t>
            </w:r>
          </w:p>
        </w:tc>
        <w:tc>
          <w:tcPr>
            <w:tcW w:w="850" w:type="dxa"/>
            <w:shd w:val="clear" w:color="auto" w:fill="DDEBF7"/>
          </w:tcPr>
          <w:p w14:paraId="706919FE" w14:textId="77777777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DDEBF7"/>
          </w:tcPr>
          <w:p w14:paraId="0B170CFA" w14:textId="603E8C4A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  <w:shd w:val="clear" w:color="auto" w:fill="DDEBF7"/>
          </w:tcPr>
          <w:p w14:paraId="0E599549" w14:textId="77777777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E2EFDA"/>
          </w:tcPr>
          <w:p w14:paraId="1DC0C96B" w14:textId="1E598A1D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95</w:t>
            </w:r>
          </w:p>
        </w:tc>
        <w:tc>
          <w:tcPr>
            <w:tcW w:w="567" w:type="dxa"/>
            <w:shd w:val="clear" w:color="auto" w:fill="E2EFDA"/>
          </w:tcPr>
          <w:p w14:paraId="07FBD4AF" w14:textId="5092E219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36</w:t>
            </w:r>
          </w:p>
        </w:tc>
        <w:tc>
          <w:tcPr>
            <w:tcW w:w="709" w:type="dxa"/>
            <w:shd w:val="clear" w:color="auto" w:fill="FDF8CF"/>
          </w:tcPr>
          <w:p w14:paraId="631AE3A3" w14:textId="28D2AF7C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58</w:t>
            </w:r>
          </w:p>
        </w:tc>
      </w:tr>
      <w:tr w:rsidR="006C557B" w:rsidRPr="00C9026C" w14:paraId="07B4CC23" w14:textId="77777777" w:rsidTr="00EB6A26">
        <w:trPr>
          <w:jc w:val="center"/>
        </w:trPr>
        <w:tc>
          <w:tcPr>
            <w:tcW w:w="1021" w:type="dxa"/>
            <w:vAlign w:val="bottom"/>
          </w:tcPr>
          <w:p w14:paraId="19FAF277" w14:textId="5BD9CAC2" w:rsidR="007B4366" w:rsidRPr="00C9026C" w:rsidRDefault="00B76593" w:rsidP="007B4366">
            <w:pPr>
              <w:pStyle w:val="Tabletext"/>
              <w:spacing w:before="40" w:after="40"/>
              <w:rPr>
                <w:sz w:val="14"/>
                <w:szCs w:val="14"/>
              </w:rPr>
            </w:pPr>
            <w:r w:rsidRPr="00C9026C">
              <w:rPr>
                <w:rFonts w:cs="Calibri"/>
                <w:color w:val="000000"/>
                <w:sz w:val="14"/>
                <w:szCs w:val="14"/>
              </w:rPr>
              <w:t xml:space="preserve">Второе собрание </w:t>
            </w:r>
            <w:proofErr w:type="spellStart"/>
            <w:r w:rsidRPr="00C9026C">
              <w:rPr>
                <w:rFonts w:cs="Calibri"/>
                <w:color w:val="000000"/>
                <w:sz w:val="14"/>
                <w:szCs w:val="14"/>
              </w:rPr>
              <w:t>ИК1</w:t>
            </w:r>
            <w:proofErr w:type="spellEnd"/>
            <w:r w:rsidR="007B4366" w:rsidRPr="00C9026C"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shd w:val="clear" w:color="auto" w:fill="DDEBF7"/>
          </w:tcPr>
          <w:p w14:paraId="4B348118" w14:textId="2BF51B3B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shd w:val="clear" w:color="auto" w:fill="DDEBF7"/>
          </w:tcPr>
          <w:p w14:paraId="38494299" w14:textId="0B5B8272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shd w:val="clear" w:color="auto" w:fill="DDEBF7"/>
          </w:tcPr>
          <w:p w14:paraId="6D8CA8FE" w14:textId="18FF8A3F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7</w:t>
            </w:r>
          </w:p>
        </w:tc>
        <w:tc>
          <w:tcPr>
            <w:tcW w:w="850" w:type="dxa"/>
            <w:shd w:val="clear" w:color="auto" w:fill="DDEBF7"/>
          </w:tcPr>
          <w:p w14:paraId="483C0811" w14:textId="76319ABB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DDEBF7"/>
          </w:tcPr>
          <w:p w14:paraId="420E4E51" w14:textId="35F507F9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DDEBF7"/>
          </w:tcPr>
          <w:p w14:paraId="39DF409C" w14:textId="76C6C5BC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DDEBF7"/>
          </w:tcPr>
          <w:p w14:paraId="44BE6994" w14:textId="1D6DA07F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shd w:val="clear" w:color="auto" w:fill="DDEBF7"/>
          </w:tcPr>
          <w:p w14:paraId="57E5227D" w14:textId="5A98EBBE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6</w:t>
            </w:r>
          </w:p>
        </w:tc>
        <w:tc>
          <w:tcPr>
            <w:tcW w:w="425" w:type="dxa"/>
            <w:shd w:val="clear" w:color="auto" w:fill="DDEBF7"/>
          </w:tcPr>
          <w:p w14:paraId="0C68F971" w14:textId="46A1FC18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shd w:val="clear" w:color="auto" w:fill="E2EFDA"/>
          </w:tcPr>
          <w:p w14:paraId="32362A56" w14:textId="47007495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109</w:t>
            </w:r>
          </w:p>
        </w:tc>
        <w:tc>
          <w:tcPr>
            <w:tcW w:w="567" w:type="dxa"/>
            <w:shd w:val="clear" w:color="auto" w:fill="E2EFDA"/>
          </w:tcPr>
          <w:p w14:paraId="6302E741" w14:textId="3B3F3F06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54</w:t>
            </w:r>
          </w:p>
        </w:tc>
        <w:tc>
          <w:tcPr>
            <w:tcW w:w="709" w:type="dxa"/>
            <w:shd w:val="clear" w:color="auto" w:fill="FDF8CF"/>
          </w:tcPr>
          <w:p w14:paraId="016E836E" w14:textId="48B1BCF7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65</w:t>
            </w:r>
          </w:p>
        </w:tc>
      </w:tr>
      <w:tr w:rsidR="006C557B" w:rsidRPr="00C9026C" w14:paraId="15CA904D" w14:textId="77777777" w:rsidTr="00EB6A26">
        <w:trPr>
          <w:jc w:val="center"/>
        </w:trPr>
        <w:tc>
          <w:tcPr>
            <w:tcW w:w="1021" w:type="dxa"/>
            <w:vAlign w:val="bottom"/>
          </w:tcPr>
          <w:p w14:paraId="39CF599E" w14:textId="371ACDD9" w:rsidR="007B4366" w:rsidRPr="00C9026C" w:rsidRDefault="00B76593" w:rsidP="007B4366">
            <w:pPr>
              <w:pStyle w:val="Tabletext"/>
              <w:spacing w:before="40" w:after="40"/>
              <w:rPr>
                <w:sz w:val="14"/>
                <w:szCs w:val="14"/>
              </w:rPr>
            </w:pPr>
            <w:r w:rsidRPr="00C9026C">
              <w:rPr>
                <w:rFonts w:cs="Calibri"/>
                <w:color w:val="000000"/>
                <w:sz w:val="14"/>
                <w:szCs w:val="14"/>
              </w:rPr>
              <w:t xml:space="preserve">Третье собрание </w:t>
            </w:r>
            <w:proofErr w:type="spellStart"/>
            <w:r w:rsidRPr="00C9026C">
              <w:rPr>
                <w:rFonts w:cs="Calibri"/>
                <w:color w:val="000000"/>
                <w:sz w:val="14"/>
                <w:szCs w:val="14"/>
              </w:rPr>
              <w:t>ИК1</w:t>
            </w:r>
            <w:proofErr w:type="spellEnd"/>
          </w:p>
        </w:tc>
        <w:tc>
          <w:tcPr>
            <w:tcW w:w="850" w:type="dxa"/>
            <w:shd w:val="clear" w:color="auto" w:fill="DDEBF7"/>
          </w:tcPr>
          <w:p w14:paraId="62ADE00F" w14:textId="61599ACA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95</w:t>
            </w:r>
          </w:p>
        </w:tc>
        <w:tc>
          <w:tcPr>
            <w:tcW w:w="567" w:type="dxa"/>
            <w:shd w:val="clear" w:color="auto" w:fill="DDEBF7"/>
          </w:tcPr>
          <w:p w14:paraId="43797B3D" w14:textId="50A81971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DDEBF7"/>
          </w:tcPr>
          <w:p w14:paraId="26799A32" w14:textId="1E6756D9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8</w:t>
            </w:r>
          </w:p>
        </w:tc>
        <w:tc>
          <w:tcPr>
            <w:tcW w:w="850" w:type="dxa"/>
            <w:shd w:val="clear" w:color="auto" w:fill="DDEBF7"/>
          </w:tcPr>
          <w:p w14:paraId="221D2B23" w14:textId="6809F36A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8</w:t>
            </w:r>
          </w:p>
        </w:tc>
        <w:tc>
          <w:tcPr>
            <w:tcW w:w="993" w:type="dxa"/>
            <w:shd w:val="clear" w:color="auto" w:fill="DDEBF7"/>
          </w:tcPr>
          <w:p w14:paraId="540C8F51" w14:textId="143F9A06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DDEBF7"/>
          </w:tcPr>
          <w:p w14:paraId="00E2F9B6" w14:textId="11A5EEAE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DDEBF7"/>
          </w:tcPr>
          <w:p w14:paraId="1E926215" w14:textId="11B2DE76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DDEBF7"/>
          </w:tcPr>
          <w:p w14:paraId="70C9847D" w14:textId="3798B157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DDEBF7"/>
          </w:tcPr>
          <w:p w14:paraId="7DEC91FA" w14:textId="4F510FCA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E2EFDA"/>
          </w:tcPr>
          <w:p w14:paraId="77A90EE4" w14:textId="4E70223E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85</w:t>
            </w:r>
          </w:p>
        </w:tc>
        <w:tc>
          <w:tcPr>
            <w:tcW w:w="567" w:type="dxa"/>
            <w:shd w:val="clear" w:color="auto" w:fill="E2EFDA"/>
          </w:tcPr>
          <w:p w14:paraId="2BAD3066" w14:textId="31250393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46</w:t>
            </w:r>
          </w:p>
        </w:tc>
        <w:tc>
          <w:tcPr>
            <w:tcW w:w="709" w:type="dxa"/>
            <w:shd w:val="clear" w:color="auto" w:fill="FDF8CF"/>
          </w:tcPr>
          <w:p w14:paraId="2E267E5D" w14:textId="7346CD9F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65</w:t>
            </w:r>
          </w:p>
        </w:tc>
      </w:tr>
      <w:tr w:rsidR="006C557B" w:rsidRPr="00C9026C" w14:paraId="597D74D6" w14:textId="77777777" w:rsidTr="00EB6A26">
        <w:trPr>
          <w:jc w:val="center"/>
        </w:trPr>
        <w:tc>
          <w:tcPr>
            <w:tcW w:w="1021" w:type="dxa"/>
            <w:vAlign w:val="bottom"/>
          </w:tcPr>
          <w:p w14:paraId="76FA3399" w14:textId="6CD4044A" w:rsidR="007B4366" w:rsidRPr="00C9026C" w:rsidRDefault="00B76593" w:rsidP="007B4366">
            <w:pPr>
              <w:pStyle w:val="Tabletext"/>
              <w:spacing w:before="40" w:after="40"/>
              <w:rPr>
                <w:rFonts w:cs="Calibri"/>
                <w:color w:val="000000"/>
                <w:sz w:val="14"/>
                <w:szCs w:val="14"/>
              </w:rPr>
            </w:pPr>
            <w:r w:rsidRPr="00C9026C">
              <w:rPr>
                <w:rFonts w:cs="Calibri"/>
                <w:color w:val="000000"/>
                <w:sz w:val="14"/>
                <w:szCs w:val="14"/>
              </w:rPr>
              <w:t xml:space="preserve">Четвертое собрание </w:t>
            </w:r>
            <w:proofErr w:type="spellStart"/>
            <w:r w:rsidRPr="00C9026C">
              <w:rPr>
                <w:rFonts w:cs="Calibri"/>
                <w:color w:val="000000"/>
                <w:sz w:val="14"/>
                <w:szCs w:val="14"/>
              </w:rPr>
              <w:t>ИК1</w:t>
            </w:r>
            <w:proofErr w:type="spellEnd"/>
          </w:p>
        </w:tc>
        <w:tc>
          <w:tcPr>
            <w:tcW w:w="850" w:type="dxa"/>
            <w:shd w:val="clear" w:color="auto" w:fill="DDEBF7"/>
          </w:tcPr>
          <w:p w14:paraId="779A6A37" w14:textId="614ADF6B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shd w:val="clear" w:color="auto" w:fill="DDEBF7"/>
          </w:tcPr>
          <w:p w14:paraId="79E9C713" w14:textId="5BE4EF92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shd w:val="clear" w:color="auto" w:fill="DDEBF7"/>
          </w:tcPr>
          <w:p w14:paraId="188710ED" w14:textId="08C374D8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DDEBF7"/>
          </w:tcPr>
          <w:p w14:paraId="10A112AA" w14:textId="60CC1088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7</w:t>
            </w:r>
          </w:p>
        </w:tc>
        <w:tc>
          <w:tcPr>
            <w:tcW w:w="993" w:type="dxa"/>
            <w:shd w:val="clear" w:color="auto" w:fill="DDEBF7"/>
          </w:tcPr>
          <w:p w14:paraId="0E55D0F0" w14:textId="6704A55B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DDEBF7"/>
          </w:tcPr>
          <w:p w14:paraId="0D3D3E1D" w14:textId="2B8A307A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10</w:t>
            </w:r>
          </w:p>
        </w:tc>
        <w:tc>
          <w:tcPr>
            <w:tcW w:w="850" w:type="dxa"/>
            <w:shd w:val="clear" w:color="auto" w:fill="DDEBF7"/>
          </w:tcPr>
          <w:p w14:paraId="0184977C" w14:textId="160D22CC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DDEBF7"/>
          </w:tcPr>
          <w:p w14:paraId="56B42552" w14:textId="77D81DDC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DDEBF7"/>
          </w:tcPr>
          <w:p w14:paraId="58089A3F" w14:textId="73D7A7E0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shd w:val="clear" w:color="auto" w:fill="E2EFDA"/>
          </w:tcPr>
          <w:p w14:paraId="5D1257EC" w14:textId="7982BD5E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84</w:t>
            </w:r>
          </w:p>
        </w:tc>
        <w:tc>
          <w:tcPr>
            <w:tcW w:w="567" w:type="dxa"/>
            <w:shd w:val="clear" w:color="auto" w:fill="E2EFDA"/>
          </w:tcPr>
          <w:p w14:paraId="23C3EE4D" w14:textId="49E43A67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57</w:t>
            </w:r>
          </w:p>
        </w:tc>
        <w:tc>
          <w:tcPr>
            <w:tcW w:w="709" w:type="dxa"/>
            <w:shd w:val="clear" w:color="auto" w:fill="FDF8CF"/>
          </w:tcPr>
          <w:p w14:paraId="2E99B33A" w14:textId="27958B58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68</w:t>
            </w:r>
          </w:p>
        </w:tc>
      </w:tr>
      <w:tr w:rsidR="006C557B" w:rsidRPr="00C9026C" w14:paraId="3C8235EE" w14:textId="77777777" w:rsidTr="00EB6A26">
        <w:trPr>
          <w:jc w:val="center"/>
        </w:trPr>
        <w:tc>
          <w:tcPr>
            <w:tcW w:w="1021" w:type="dxa"/>
            <w:vAlign w:val="bottom"/>
          </w:tcPr>
          <w:p w14:paraId="3A90A01A" w14:textId="78324E9E" w:rsidR="007B4366" w:rsidRPr="00C9026C" w:rsidRDefault="0087059B" w:rsidP="00453FD2">
            <w:pPr>
              <w:pStyle w:val="Tabletext"/>
              <w:spacing w:before="40" w:after="4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Совокупное</w:t>
            </w:r>
            <w:r>
              <w:rPr>
                <w:b/>
                <w:bCs/>
                <w:sz w:val="14"/>
                <w:szCs w:val="14"/>
              </w:rPr>
              <w:br/>
              <w:t>количество</w:t>
            </w:r>
            <w:r>
              <w:rPr>
                <w:b/>
                <w:bCs/>
                <w:sz w:val="14"/>
                <w:szCs w:val="14"/>
              </w:rPr>
              <w:br/>
              <w:t>участников</w:t>
            </w:r>
            <w:r>
              <w:rPr>
                <w:b/>
                <w:bCs/>
                <w:sz w:val="14"/>
                <w:szCs w:val="14"/>
              </w:rPr>
              <w:br/>
              <w:t>собрани</w:t>
            </w:r>
            <w:r w:rsidR="00453FD2">
              <w:rPr>
                <w:b/>
                <w:bCs/>
                <w:sz w:val="14"/>
                <w:szCs w:val="14"/>
              </w:rPr>
              <w:t>й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ИК1</w:t>
            </w:r>
            <w:proofErr w:type="spellEnd"/>
          </w:p>
        </w:tc>
        <w:tc>
          <w:tcPr>
            <w:tcW w:w="850" w:type="dxa"/>
            <w:shd w:val="clear" w:color="auto" w:fill="DDEBF7"/>
          </w:tcPr>
          <w:p w14:paraId="595AE667" w14:textId="28E330A3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b/>
                <w:bCs/>
                <w:sz w:val="14"/>
                <w:szCs w:val="14"/>
              </w:rPr>
            </w:pPr>
            <w:r w:rsidRPr="00C9026C">
              <w:rPr>
                <w:b/>
                <w:bCs/>
                <w:sz w:val="14"/>
                <w:szCs w:val="14"/>
              </w:rPr>
              <w:t>414</w:t>
            </w:r>
          </w:p>
        </w:tc>
        <w:tc>
          <w:tcPr>
            <w:tcW w:w="567" w:type="dxa"/>
            <w:shd w:val="clear" w:color="auto" w:fill="DDEBF7"/>
          </w:tcPr>
          <w:p w14:paraId="0F45D8E9" w14:textId="78C7A6FA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b/>
                <w:bCs/>
                <w:sz w:val="14"/>
                <w:szCs w:val="14"/>
              </w:rPr>
            </w:pPr>
            <w:r w:rsidRPr="00C9026C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09" w:type="dxa"/>
            <w:shd w:val="clear" w:color="auto" w:fill="DDEBF7"/>
          </w:tcPr>
          <w:p w14:paraId="059F0DCF" w14:textId="645020AC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b/>
                <w:bCs/>
                <w:sz w:val="14"/>
                <w:szCs w:val="14"/>
              </w:rPr>
            </w:pPr>
            <w:r w:rsidRPr="00C9026C">
              <w:rPr>
                <w:b/>
                <w:bCs/>
                <w:sz w:val="14"/>
                <w:szCs w:val="14"/>
              </w:rPr>
              <w:t>36</w:t>
            </w:r>
          </w:p>
        </w:tc>
        <w:tc>
          <w:tcPr>
            <w:tcW w:w="850" w:type="dxa"/>
            <w:shd w:val="clear" w:color="auto" w:fill="DDEBF7"/>
          </w:tcPr>
          <w:p w14:paraId="41E1634A" w14:textId="014BAF83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b/>
                <w:bCs/>
                <w:sz w:val="14"/>
                <w:szCs w:val="14"/>
              </w:rPr>
            </w:pPr>
            <w:r w:rsidRPr="00C9026C">
              <w:rPr>
                <w:b/>
                <w:bCs/>
                <w:sz w:val="14"/>
                <w:szCs w:val="14"/>
              </w:rPr>
              <w:t>33</w:t>
            </w:r>
          </w:p>
        </w:tc>
        <w:tc>
          <w:tcPr>
            <w:tcW w:w="993" w:type="dxa"/>
            <w:shd w:val="clear" w:color="auto" w:fill="DDEBF7"/>
          </w:tcPr>
          <w:p w14:paraId="7EAAE459" w14:textId="4E311C47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b/>
                <w:bCs/>
                <w:sz w:val="14"/>
                <w:szCs w:val="14"/>
              </w:rPr>
            </w:pPr>
            <w:r w:rsidRPr="00C9026C">
              <w:rPr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auto" w:fill="DDEBF7"/>
          </w:tcPr>
          <w:p w14:paraId="7D071BB2" w14:textId="167B41CE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b/>
                <w:bCs/>
                <w:sz w:val="14"/>
                <w:szCs w:val="14"/>
              </w:rPr>
            </w:pPr>
            <w:r w:rsidRPr="00C9026C">
              <w:rPr>
                <w:b/>
                <w:bCs/>
                <w:sz w:val="14"/>
                <w:szCs w:val="14"/>
              </w:rPr>
              <w:t>39</w:t>
            </w:r>
          </w:p>
        </w:tc>
        <w:tc>
          <w:tcPr>
            <w:tcW w:w="850" w:type="dxa"/>
            <w:shd w:val="clear" w:color="auto" w:fill="DDEBF7"/>
          </w:tcPr>
          <w:p w14:paraId="14BE7520" w14:textId="10FC9BFE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b/>
                <w:bCs/>
                <w:sz w:val="14"/>
                <w:szCs w:val="14"/>
              </w:rPr>
            </w:pPr>
            <w:r w:rsidRPr="00C9026C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09" w:type="dxa"/>
            <w:shd w:val="clear" w:color="auto" w:fill="DDEBF7"/>
          </w:tcPr>
          <w:p w14:paraId="69A01108" w14:textId="152E2BA6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b/>
                <w:bCs/>
                <w:sz w:val="14"/>
                <w:szCs w:val="14"/>
              </w:rPr>
            </w:pPr>
            <w:r w:rsidRPr="00C9026C"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425" w:type="dxa"/>
            <w:shd w:val="clear" w:color="auto" w:fill="DDEBF7"/>
          </w:tcPr>
          <w:p w14:paraId="3CBA59E4" w14:textId="33502101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b/>
                <w:bCs/>
                <w:sz w:val="14"/>
                <w:szCs w:val="14"/>
              </w:rPr>
            </w:pPr>
            <w:r w:rsidRPr="00C9026C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67" w:type="dxa"/>
            <w:shd w:val="clear" w:color="auto" w:fill="E2EFDA"/>
          </w:tcPr>
          <w:p w14:paraId="54174E94" w14:textId="2FF56247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b/>
                <w:bCs/>
                <w:sz w:val="14"/>
                <w:szCs w:val="14"/>
              </w:rPr>
            </w:pPr>
            <w:r w:rsidRPr="00C9026C">
              <w:rPr>
                <w:b/>
                <w:bCs/>
                <w:sz w:val="14"/>
                <w:szCs w:val="14"/>
              </w:rPr>
              <w:t>373</w:t>
            </w:r>
          </w:p>
        </w:tc>
        <w:tc>
          <w:tcPr>
            <w:tcW w:w="567" w:type="dxa"/>
            <w:shd w:val="clear" w:color="auto" w:fill="E2EFDA"/>
          </w:tcPr>
          <w:p w14:paraId="1D2E59F0" w14:textId="3D0A5D63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b/>
                <w:bCs/>
                <w:sz w:val="14"/>
                <w:szCs w:val="14"/>
              </w:rPr>
            </w:pPr>
            <w:r w:rsidRPr="00C9026C">
              <w:rPr>
                <w:b/>
                <w:bCs/>
                <w:sz w:val="14"/>
                <w:szCs w:val="14"/>
              </w:rPr>
              <w:t>193</w:t>
            </w:r>
          </w:p>
        </w:tc>
        <w:tc>
          <w:tcPr>
            <w:tcW w:w="709" w:type="dxa"/>
            <w:shd w:val="clear" w:color="auto" w:fill="FDF8CF"/>
          </w:tcPr>
          <w:p w14:paraId="163CFB52" w14:textId="0E0FFDA6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b/>
                <w:bCs/>
                <w:sz w:val="14"/>
                <w:szCs w:val="14"/>
              </w:rPr>
            </w:pPr>
            <w:r w:rsidRPr="00C9026C">
              <w:rPr>
                <w:b/>
                <w:bCs/>
                <w:sz w:val="14"/>
                <w:szCs w:val="14"/>
              </w:rPr>
              <w:t>256</w:t>
            </w:r>
          </w:p>
        </w:tc>
      </w:tr>
      <w:tr w:rsidR="006C557B" w:rsidRPr="00C9026C" w14:paraId="36E0D2C5" w14:textId="77777777" w:rsidTr="00EB6A26">
        <w:trPr>
          <w:jc w:val="center"/>
        </w:trPr>
        <w:tc>
          <w:tcPr>
            <w:tcW w:w="1021" w:type="dxa"/>
            <w:vAlign w:val="bottom"/>
          </w:tcPr>
          <w:p w14:paraId="65FE6FE8" w14:textId="4879C04F" w:rsidR="007B4366" w:rsidRPr="00C9026C" w:rsidRDefault="00B76593" w:rsidP="00B76593">
            <w:pPr>
              <w:pStyle w:val="Tabletext"/>
              <w:spacing w:before="40" w:after="40"/>
              <w:rPr>
                <w:sz w:val="14"/>
                <w:szCs w:val="14"/>
              </w:rPr>
            </w:pPr>
            <w:r w:rsidRPr="00C9026C">
              <w:rPr>
                <w:rFonts w:cs="Calibri"/>
                <w:color w:val="000000"/>
                <w:sz w:val="14"/>
                <w:szCs w:val="14"/>
              </w:rPr>
              <w:t>Первое собрание</w:t>
            </w:r>
            <w:r w:rsidR="007B4366" w:rsidRPr="00C9026C"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7B4366" w:rsidRPr="00C9026C">
              <w:rPr>
                <w:rFonts w:cs="Calibri"/>
                <w:color w:val="000000"/>
                <w:sz w:val="14"/>
                <w:szCs w:val="14"/>
              </w:rPr>
              <w:t>RGQ</w:t>
            </w:r>
            <w:proofErr w:type="spellEnd"/>
            <w:r w:rsidR="007B4366" w:rsidRPr="00C9026C"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9026C">
              <w:rPr>
                <w:rFonts w:cs="Calibri"/>
                <w:color w:val="000000"/>
                <w:sz w:val="14"/>
                <w:szCs w:val="14"/>
              </w:rPr>
              <w:t>ИК1</w:t>
            </w:r>
            <w:proofErr w:type="spellEnd"/>
          </w:p>
        </w:tc>
        <w:tc>
          <w:tcPr>
            <w:tcW w:w="850" w:type="dxa"/>
            <w:shd w:val="clear" w:color="auto" w:fill="DDEBF7"/>
          </w:tcPr>
          <w:p w14:paraId="6D180041" w14:textId="23B2743F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74</w:t>
            </w:r>
          </w:p>
        </w:tc>
        <w:tc>
          <w:tcPr>
            <w:tcW w:w="567" w:type="dxa"/>
            <w:shd w:val="clear" w:color="auto" w:fill="DDEBF7"/>
          </w:tcPr>
          <w:p w14:paraId="4CCEA9CF" w14:textId="1E5DB717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DDEBF7"/>
          </w:tcPr>
          <w:p w14:paraId="2F554F21" w14:textId="71024E68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6</w:t>
            </w:r>
          </w:p>
        </w:tc>
        <w:tc>
          <w:tcPr>
            <w:tcW w:w="850" w:type="dxa"/>
            <w:shd w:val="clear" w:color="auto" w:fill="DDEBF7"/>
          </w:tcPr>
          <w:p w14:paraId="76C97229" w14:textId="4F98F806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DDEBF7"/>
          </w:tcPr>
          <w:p w14:paraId="292D928C" w14:textId="4D16AB6E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DDEBF7"/>
          </w:tcPr>
          <w:p w14:paraId="545BBDE1" w14:textId="19CB7A2A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10</w:t>
            </w:r>
          </w:p>
        </w:tc>
        <w:tc>
          <w:tcPr>
            <w:tcW w:w="850" w:type="dxa"/>
            <w:shd w:val="clear" w:color="auto" w:fill="DDEBF7"/>
          </w:tcPr>
          <w:p w14:paraId="5E904358" w14:textId="45F9155F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DDEBF7"/>
          </w:tcPr>
          <w:p w14:paraId="5F74624E" w14:textId="274D4B49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DDEBF7"/>
          </w:tcPr>
          <w:p w14:paraId="0EEC344A" w14:textId="240EFB1B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E2EFDA"/>
          </w:tcPr>
          <w:p w14:paraId="169EA838" w14:textId="5C28CB94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71</w:t>
            </w:r>
          </w:p>
        </w:tc>
        <w:tc>
          <w:tcPr>
            <w:tcW w:w="567" w:type="dxa"/>
            <w:shd w:val="clear" w:color="auto" w:fill="E2EFDA"/>
          </w:tcPr>
          <w:p w14:paraId="5FA81BB2" w14:textId="03CA2D80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34</w:t>
            </w:r>
          </w:p>
        </w:tc>
        <w:tc>
          <w:tcPr>
            <w:tcW w:w="709" w:type="dxa"/>
            <w:shd w:val="clear" w:color="auto" w:fill="FDF8CF"/>
          </w:tcPr>
          <w:p w14:paraId="4F3B7413" w14:textId="26DA4569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46</w:t>
            </w:r>
          </w:p>
        </w:tc>
      </w:tr>
      <w:tr w:rsidR="006C557B" w:rsidRPr="00C9026C" w14:paraId="0A7D6F8A" w14:textId="77777777" w:rsidTr="00EB6A26">
        <w:trPr>
          <w:jc w:val="center"/>
        </w:trPr>
        <w:tc>
          <w:tcPr>
            <w:tcW w:w="1021" w:type="dxa"/>
            <w:vAlign w:val="bottom"/>
          </w:tcPr>
          <w:p w14:paraId="223789C5" w14:textId="2DF11DD7" w:rsidR="007B4366" w:rsidRPr="00C9026C" w:rsidRDefault="00B76593" w:rsidP="007B4366">
            <w:pPr>
              <w:pStyle w:val="Tabletext"/>
              <w:spacing w:before="40" w:after="40"/>
              <w:rPr>
                <w:sz w:val="14"/>
                <w:szCs w:val="14"/>
              </w:rPr>
            </w:pPr>
            <w:r w:rsidRPr="00C9026C">
              <w:rPr>
                <w:rFonts w:cs="Calibri"/>
                <w:color w:val="000000"/>
                <w:sz w:val="14"/>
                <w:szCs w:val="14"/>
              </w:rPr>
              <w:t xml:space="preserve">Второе собрание </w:t>
            </w:r>
            <w:proofErr w:type="spellStart"/>
            <w:r w:rsidRPr="00C9026C">
              <w:rPr>
                <w:rFonts w:cs="Calibri"/>
                <w:color w:val="000000"/>
                <w:sz w:val="14"/>
                <w:szCs w:val="14"/>
              </w:rPr>
              <w:t>RGQ</w:t>
            </w:r>
            <w:proofErr w:type="spellEnd"/>
            <w:r w:rsidRPr="00C9026C"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9026C">
              <w:rPr>
                <w:rFonts w:cs="Calibri"/>
                <w:color w:val="000000"/>
                <w:sz w:val="14"/>
                <w:szCs w:val="14"/>
              </w:rPr>
              <w:t>ИК1</w:t>
            </w:r>
            <w:proofErr w:type="spellEnd"/>
          </w:p>
        </w:tc>
        <w:tc>
          <w:tcPr>
            <w:tcW w:w="850" w:type="dxa"/>
            <w:shd w:val="clear" w:color="auto" w:fill="DDEBF7"/>
          </w:tcPr>
          <w:p w14:paraId="47AD022A" w14:textId="0E5BA82B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90</w:t>
            </w:r>
          </w:p>
        </w:tc>
        <w:tc>
          <w:tcPr>
            <w:tcW w:w="567" w:type="dxa"/>
            <w:shd w:val="clear" w:color="auto" w:fill="DDEBF7"/>
          </w:tcPr>
          <w:p w14:paraId="5338D68E" w14:textId="0C45A0FC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shd w:val="clear" w:color="auto" w:fill="DDEBF7"/>
          </w:tcPr>
          <w:p w14:paraId="468BE27F" w14:textId="0086E984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4</w:t>
            </w:r>
          </w:p>
        </w:tc>
        <w:tc>
          <w:tcPr>
            <w:tcW w:w="850" w:type="dxa"/>
            <w:shd w:val="clear" w:color="auto" w:fill="DDEBF7"/>
          </w:tcPr>
          <w:p w14:paraId="7F7D04F7" w14:textId="3A6FEA4E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7</w:t>
            </w:r>
          </w:p>
        </w:tc>
        <w:tc>
          <w:tcPr>
            <w:tcW w:w="993" w:type="dxa"/>
            <w:shd w:val="clear" w:color="auto" w:fill="DDEBF7"/>
          </w:tcPr>
          <w:p w14:paraId="7A3467F8" w14:textId="79BB7A6B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DDEBF7"/>
          </w:tcPr>
          <w:p w14:paraId="47859931" w14:textId="2E1A553B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6</w:t>
            </w:r>
          </w:p>
        </w:tc>
        <w:tc>
          <w:tcPr>
            <w:tcW w:w="850" w:type="dxa"/>
            <w:shd w:val="clear" w:color="auto" w:fill="DDEBF7"/>
          </w:tcPr>
          <w:p w14:paraId="6B52CFA1" w14:textId="7FB5BCE4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DDEBF7"/>
          </w:tcPr>
          <w:p w14:paraId="62F443BB" w14:textId="5B4DEA0A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DDEBF7"/>
          </w:tcPr>
          <w:p w14:paraId="4FD73AAB" w14:textId="6DC4092E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shd w:val="clear" w:color="auto" w:fill="E2EFDA"/>
          </w:tcPr>
          <w:p w14:paraId="0EF294E1" w14:textId="189FFC0D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86</w:t>
            </w:r>
          </w:p>
        </w:tc>
        <w:tc>
          <w:tcPr>
            <w:tcW w:w="567" w:type="dxa"/>
            <w:shd w:val="clear" w:color="auto" w:fill="E2EFDA"/>
          </w:tcPr>
          <w:p w14:paraId="0B463EA7" w14:textId="7F79EDA1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35</w:t>
            </w:r>
          </w:p>
        </w:tc>
        <w:tc>
          <w:tcPr>
            <w:tcW w:w="709" w:type="dxa"/>
            <w:shd w:val="clear" w:color="auto" w:fill="FDF8CF"/>
          </w:tcPr>
          <w:p w14:paraId="20DE4803" w14:textId="4E675BD4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65</w:t>
            </w:r>
          </w:p>
        </w:tc>
      </w:tr>
      <w:tr w:rsidR="006C557B" w:rsidRPr="00C9026C" w14:paraId="0BEBFA31" w14:textId="77777777" w:rsidTr="00EB6A26">
        <w:trPr>
          <w:jc w:val="center"/>
        </w:trPr>
        <w:tc>
          <w:tcPr>
            <w:tcW w:w="1021" w:type="dxa"/>
            <w:vAlign w:val="bottom"/>
          </w:tcPr>
          <w:p w14:paraId="5E15D677" w14:textId="2F4C383D" w:rsidR="007B4366" w:rsidRPr="00C9026C" w:rsidRDefault="00B76593" w:rsidP="007B4366">
            <w:pPr>
              <w:pStyle w:val="Tabletext"/>
              <w:spacing w:before="40" w:after="40"/>
              <w:rPr>
                <w:sz w:val="14"/>
                <w:szCs w:val="14"/>
              </w:rPr>
            </w:pPr>
            <w:r w:rsidRPr="00C9026C">
              <w:rPr>
                <w:rFonts w:cs="Calibri"/>
                <w:color w:val="000000"/>
                <w:sz w:val="14"/>
                <w:szCs w:val="14"/>
              </w:rPr>
              <w:t xml:space="preserve">Третье собрание </w:t>
            </w:r>
            <w:proofErr w:type="spellStart"/>
            <w:r w:rsidRPr="00C9026C">
              <w:rPr>
                <w:rFonts w:cs="Calibri"/>
                <w:color w:val="000000"/>
                <w:sz w:val="14"/>
                <w:szCs w:val="14"/>
              </w:rPr>
              <w:t>RGQ</w:t>
            </w:r>
            <w:proofErr w:type="spellEnd"/>
            <w:r w:rsidRPr="00C9026C"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9026C">
              <w:rPr>
                <w:rFonts w:cs="Calibri"/>
                <w:color w:val="000000"/>
                <w:sz w:val="14"/>
                <w:szCs w:val="14"/>
              </w:rPr>
              <w:t>ИК1</w:t>
            </w:r>
            <w:proofErr w:type="spellEnd"/>
          </w:p>
        </w:tc>
        <w:tc>
          <w:tcPr>
            <w:tcW w:w="850" w:type="dxa"/>
            <w:shd w:val="clear" w:color="auto" w:fill="DDEBF7"/>
          </w:tcPr>
          <w:p w14:paraId="06D180B4" w14:textId="4BD73777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125</w:t>
            </w:r>
          </w:p>
        </w:tc>
        <w:tc>
          <w:tcPr>
            <w:tcW w:w="567" w:type="dxa"/>
            <w:shd w:val="clear" w:color="auto" w:fill="DDEBF7"/>
          </w:tcPr>
          <w:p w14:paraId="2E433B54" w14:textId="663D9CCA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shd w:val="clear" w:color="auto" w:fill="DDEBF7"/>
          </w:tcPr>
          <w:p w14:paraId="6447D95C" w14:textId="21F2FB16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DDEBF7"/>
          </w:tcPr>
          <w:p w14:paraId="336A8214" w14:textId="2BB09356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12</w:t>
            </w:r>
          </w:p>
        </w:tc>
        <w:tc>
          <w:tcPr>
            <w:tcW w:w="993" w:type="dxa"/>
            <w:shd w:val="clear" w:color="auto" w:fill="DDEBF7"/>
          </w:tcPr>
          <w:p w14:paraId="180D0313" w14:textId="28544472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9</w:t>
            </w:r>
          </w:p>
        </w:tc>
        <w:tc>
          <w:tcPr>
            <w:tcW w:w="992" w:type="dxa"/>
            <w:shd w:val="clear" w:color="auto" w:fill="DDEBF7"/>
          </w:tcPr>
          <w:p w14:paraId="463BA028" w14:textId="36DD8DED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14</w:t>
            </w:r>
          </w:p>
        </w:tc>
        <w:tc>
          <w:tcPr>
            <w:tcW w:w="850" w:type="dxa"/>
            <w:shd w:val="clear" w:color="auto" w:fill="DDEBF7"/>
          </w:tcPr>
          <w:p w14:paraId="787BF778" w14:textId="7A1C7FCB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DDEBF7"/>
          </w:tcPr>
          <w:p w14:paraId="46D1A7BC" w14:textId="57185627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5</w:t>
            </w:r>
          </w:p>
        </w:tc>
        <w:tc>
          <w:tcPr>
            <w:tcW w:w="425" w:type="dxa"/>
            <w:shd w:val="clear" w:color="auto" w:fill="DDEBF7"/>
          </w:tcPr>
          <w:p w14:paraId="741CBBEC" w14:textId="14A129C4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7</w:t>
            </w:r>
          </w:p>
        </w:tc>
        <w:tc>
          <w:tcPr>
            <w:tcW w:w="567" w:type="dxa"/>
            <w:shd w:val="clear" w:color="auto" w:fill="E2EFDA"/>
          </w:tcPr>
          <w:p w14:paraId="0D624AC4" w14:textId="7FA75A55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119</w:t>
            </w:r>
          </w:p>
        </w:tc>
        <w:tc>
          <w:tcPr>
            <w:tcW w:w="567" w:type="dxa"/>
            <w:shd w:val="clear" w:color="auto" w:fill="E2EFDA"/>
          </w:tcPr>
          <w:p w14:paraId="0EDB08C3" w14:textId="6777144A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63</w:t>
            </w:r>
          </w:p>
        </w:tc>
        <w:tc>
          <w:tcPr>
            <w:tcW w:w="709" w:type="dxa"/>
            <w:shd w:val="clear" w:color="auto" w:fill="FDF8CF"/>
          </w:tcPr>
          <w:p w14:paraId="03EBE63A" w14:textId="5FC732B7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</w:rPr>
            </w:pPr>
            <w:r w:rsidRPr="00C9026C">
              <w:rPr>
                <w:sz w:val="14"/>
                <w:szCs w:val="14"/>
              </w:rPr>
              <w:t>65</w:t>
            </w:r>
          </w:p>
        </w:tc>
      </w:tr>
      <w:tr w:rsidR="006C557B" w:rsidRPr="00C9026C" w14:paraId="6D8B88B9" w14:textId="77777777" w:rsidTr="00EB6A26">
        <w:trPr>
          <w:jc w:val="center"/>
        </w:trPr>
        <w:tc>
          <w:tcPr>
            <w:tcW w:w="1021" w:type="dxa"/>
            <w:vAlign w:val="bottom"/>
          </w:tcPr>
          <w:p w14:paraId="7BFE8258" w14:textId="1AC4A487" w:rsidR="007B4366" w:rsidRPr="0087059B" w:rsidRDefault="0087059B" w:rsidP="00453FD2">
            <w:pPr>
              <w:pStyle w:val="Tabletext"/>
              <w:spacing w:before="40" w:after="40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>Совокупное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br/>
              <w:t>количество участников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br/>
              <w:t>собрани</w:t>
            </w:r>
            <w:r w:rsidR="00453FD2">
              <w:rPr>
                <w:rFonts w:cs="Calibri"/>
                <w:b/>
                <w:bCs/>
                <w:color w:val="000000"/>
                <w:sz w:val="14"/>
                <w:szCs w:val="14"/>
              </w:rPr>
              <w:t>й</w:t>
            </w: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br/>
            </w:r>
            <w:proofErr w:type="spellStart"/>
            <w:r>
              <w:rPr>
                <w:rFonts w:cs="Calibri"/>
                <w:b/>
                <w:bCs/>
                <w:color w:val="000000"/>
                <w:sz w:val="14"/>
                <w:szCs w:val="14"/>
                <w:lang w:val="en-US"/>
              </w:rPr>
              <w:t>RGQ</w:t>
            </w:r>
            <w:proofErr w:type="spellEnd"/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>ИК1</w:t>
            </w:r>
            <w:proofErr w:type="spellEnd"/>
          </w:p>
        </w:tc>
        <w:tc>
          <w:tcPr>
            <w:tcW w:w="850" w:type="dxa"/>
            <w:shd w:val="clear" w:color="auto" w:fill="DDEBF7"/>
          </w:tcPr>
          <w:p w14:paraId="6DDB550A" w14:textId="49CA31AC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b/>
                <w:bCs/>
                <w:sz w:val="14"/>
                <w:szCs w:val="14"/>
              </w:rPr>
            </w:pPr>
            <w:r w:rsidRPr="00C9026C">
              <w:rPr>
                <w:b/>
                <w:bCs/>
                <w:sz w:val="14"/>
                <w:szCs w:val="14"/>
              </w:rPr>
              <w:t>289</w:t>
            </w:r>
          </w:p>
        </w:tc>
        <w:tc>
          <w:tcPr>
            <w:tcW w:w="567" w:type="dxa"/>
            <w:shd w:val="clear" w:color="auto" w:fill="DDEBF7"/>
          </w:tcPr>
          <w:p w14:paraId="125A5034" w14:textId="64B4E8E4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b/>
                <w:bCs/>
                <w:sz w:val="14"/>
                <w:szCs w:val="14"/>
              </w:rPr>
            </w:pPr>
            <w:r w:rsidRPr="00C9026C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DDEBF7"/>
          </w:tcPr>
          <w:p w14:paraId="2DC3A033" w14:textId="228204E0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b/>
                <w:bCs/>
                <w:sz w:val="14"/>
                <w:szCs w:val="14"/>
              </w:rPr>
            </w:pPr>
            <w:r w:rsidRPr="00C9026C">
              <w:rPr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850" w:type="dxa"/>
            <w:shd w:val="clear" w:color="auto" w:fill="DDEBF7"/>
          </w:tcPr>
          <w:p w14:paraId="44E59F0A" w14:textId="1A9CA295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b/>
                <w:bCs/>
                <w:sz w:val="14"/>
                <w:szCs w:val="14"/>
              </w:rPr>
            </w:pPr>
            <w:r w:rsidRPr="00C9026C">
              <w:rPr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993" w:type="dxa"/>
            <w:shd w:val="clear" w:color="auto" w:fill="DDEBF7"/>
          </w:tcPr>
          <w:p w14:paraId="38132CA8" w14:textId="026C0AB0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b/>
                <w:bCs/>
                <w:sz w:val="14"/>
                <w:szCs w:val="14"/>
              </w:rPr>
            </w:pPr>
            <w:r w:rsidRPr="00C9026C"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92" w:type="dxa"/>
            <w:shd w:val="clear" w:color="auto" w:fill="DDEBF7"/>
          </w:tcPr>
          <w:p w14:paraId="52A503B2" w14:textId="7D7E5652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b/>
                <w:bCs/>
                <w:sz w:val="14"/>
                <w:szCs w:val="14"/>
              </w:rPr>
            </w:pPr>
            <w:r w:rsidRPr="00C9026C">
              <w:rPr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850" w:type="dxa"/>
            <w:shd w:val="clear" w:color="auto" w:fill="DDEBF7"/>
          </w:tcPr>
          <w:p w14:paraId="1F8B9543" w14:textId="325F9073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b/>
                <w:bCs/>
                <w:sz w:val="14"/>
                <w:szCs w:val="14"/>
              </w:rPr>
            </w:pPr>
            <w:r w:rsidRPr="00C9026C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DDEBF7"/>
          </w:tcPr>
          <w:p w14:paraId="48E9FDC3" w14:textId="3A3C55A4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b/>
                <w:bCs/>
                <w:sz w:val="14"/>
                <w:szCs w:val="14"/>
              </w:rPr>
            </w:pPr>
            <w:r w:rsidRPr="00C9026C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25" w:type="dxa"/>
            <w:shd w:val="clear" w:color="auto" w:fill="DDEBF7"/>
          </w:tcPr>
          <w:p w14:paraId="53B8F42F" w14:textId="7F5C43B0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b/>
                <w:bCs/>
                <w:sz w:val="14"/>
                <w:szCs w:val="14"/>
              </w:rPr>
            </w:pPr>
            <w:r w:rsidRPr="00C9026C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E2EFDA"/>
          </w:tcPr>
          <w:p w14:paraId="797CA0D0" w14:textId="46A33E18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b/>
                <w:bCs/>
                <w:sz w:val="14"/>
                <w:szCs w:val="14"/>
              </w:rPr>
            </w:pPr>
            <w:r w:rsidRPr="00C9026C">
              <w:rPr>
                <w:b/>
                <w:bCs/>
                <w:sz w:val="14"/>
                <w:szCs w:val="14"/>
              </w:rPr>
              <w:t>276</w:t>
            </w:r>
          </w:p>
        </w:tc>
        <w:tc>
          <w:tcPr>
            <w:tcW w:w="567" w:type="dxa"/>
            <w:shd w:val="clear" w:color="auto" w:fill="E2EFDA"/>
          </w:tcPr>
          <w:p w14:paraId="3D32416D" w14:textId="7474D2BD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b/>
                <w:bCs/>
                <w:sz w:val="14"/>
                <w:szCs w:val="14"/>
              </w:rPr>
            </w:pPr>
            <w:r w:rsidRPr="00C9026C">
              <w:rPr>
                <w:b/>
                <w:bCs/>
                <w:sz w:val="14"/>
                <w:szCs w:val="14"/>
              </w:rPr>
              <w:t>132</w:t>
            </w:r>
          </w:p>
        </w:tc>
        <w:tc>
          <w:tcPr>
            <w:tcW w:w="709" w:type="dxa"/>
            <w:shd w:val="clear" w:color="auto" w:fill="FDF8CF"/>
          </w:tcPr>
          <w:p w14:paraId="4C04C1CC" w14:textId="2903D2FB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b/>
                <w:bCs/>
                <w:sz w:val="14"/>
                <w:szCs w:val="14"/>
              </w:rPr>
            </w:pPr>
            <w:r w:rsidRPr="00C9026C">
              <w:rPr>
                <w:b/>
                <w:bCs/>
                <w:sz w:val="14"/>
                <w:szCs w:val="14"/>
              </w:rPr>
              <w:t>176</w:t>
            </w:r>
          </w:p>
        </w:tc>
      </w:tr>
    </w:tbl>
    <w:p w14:paraId="5CFAEFF6" w14:textId="77777777" w:rsidR="0087059B" w:rsidRDefault="0087059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>
        <w:br w:type="page"/>
      </w:r>
    </w:p>
    <w:p w14:paraId="14E32F3C" w14:textId="5FD86E67" w:rsidR="0087059B" w:rsidRDefault="0087059B" w:rsidP="0087059B">
      <w:pPr>
        <w:pStyle w:val="Tabletitle"/>
      </w:pPr>
      <w:r w:rsidRPr="00A40936">
        <w:lastRenderedPageBreak/>
        <w:t>Таблица</w:t>
      </w:r>
      <w:r w:rsidRPr="0087059B">
        <w:t> 1</w:t>
      </w:r>
      <w:r>
        <w:t xml:space="preserve"> </w:t>
      </w:r>
      <w:r w:rsidRPr="0087059B">
        <w:rPr>
          <w:b w:val="0"/>
        </w:rPr>
        <w:t>(</w:t>
      </w:r>
      <w:r w:rsidRPr="0087059B">
        <w:rPr>
          <w:b w:val="0"/>
          <w:i/>
        </w:rPr>
        <w:t>окончание</w:t>
      </w:r>
      <w:r w:rsidRPr="0087059B">
        <w:rPr>
          <w:b w:val="0"/>
        </w:rPr>
        <w:t>)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850"/>
        <w:gridCol w:w="567"/>
        <w:gridCol w:w="709"/>
        <w:gridCol w:w="850"/>
        <w:gridCol w:w="993"/>
        <w:gridCol w:w="992"/>
        <w:gridCol w:w="850"/>
        <w:gridCol w:w="709"/>
        <w:gridCol w:w="425"/>
        <w:gridCol w:w="567"/>
        <w:gridCol w:w="567"/>
        <w:gridCol w:w="709"/>
      </w:tblGrid>
      <w:tr w:rsidR="0087059B" w:rsidRPr="00C9026C" w14:paraId="370A649A" w14:textId="77777777" w:rsidTr="00E85C03">
        <w:trPr>
          <w:jc w:val="center"/>
        </w:trPr>
        <w:tc>
          <w:tcPr>
            <w:tcW w:w="1021" w:type="dxa"/>
          </w:tcPr>
          <w:p w14:paraId="605BFE5E" w14:textId="77777777" w:rsidR="0087059B" w:rsidRPr="00C9026C" w:rsidRDefault="0087059B" w:rsidP="00E85C03">
            <w:pPr>
              <w:pStyle w:val="Tabletext"/>
              <w:spacing w:before="40" w:after="40"/>
              <w:rPr>
                <w:b/>
                <w:bCs/>
                <w:sz w:val="14"/>
                <w:szCs w:val="14"/>
              </w:rPr>
            </w:pPr>
            <w:r w:rsidRPr="00C9026C">
              <w:rPr>
                <w:b/>
                <w:bCs/>
                <w:sz w:val="14"/>
                <w:szCs w:val="14"/>
              </w:rPr>
              <w:t xml:space="preserve">Статистика </w:t>
            </w:r>
            <w:proofErr w:type="spellStart"/>
            <w:r w:rsidRPr="00C9026C">
              <w:rPr>
                <w:b/>
                <w:bCs/>
                <w:sz w:val="14"/>
                <w:szCs w:val="14"/>
              </w:rPr>
              <w:t>ИК1</w:t>
            </w:r>
            <w:proofErr w:type="spellEnd"/>
            <w:r w:rsidRPr="00C9026C">
              <w:rPr>
                <w:b/>
                <w:bCs/>
                <w:sz w:val="14"/>
                <w:szCs w:val="14"/>
              </w:rPr>
              <w:br/>
              <w:t>МСЭ-</w:t>
            </w:r>
            <w:r w:rsidRPr="00C9026C">
              <w:rPr>
                <w:b/>
                <w:bCs/>
                <w:sz w:val="14"/>
                <w:szCs w:val="14"/>
                <w:lang w:val="en-US"/>
              </w:rPr>
              <w:t>D</w:t>
            </w:r>
            <w:r w:rsidRPr="00C9026C">
              <w:rPr>
                <w:b/>
                <w:bCs/>
                <w:sz w:val="14"/>
                <w:szCs w:val="14"/>
              </w:rPr>
              <w:t xml:space="preserve"> </w:t>
            </w:r>
            <w:r w:rsidRPr="00C9026C">
              <w:rPr>
                <w:b/>
                <w:bCs/>
                <w:sz w:val="14"/>
                <w:szCs w:val="14"/>
              </w:rPr>
              <w:br/>
              <w:t>2018–2021</w:t>
            </w:r>
            <w:r w:rsidRPr="00C9026C">
              <w:rPr>
                <w:b/>
                <w:bCs/>
                <w:sz w:val="14"/>
                <w:szCs w:val="14"/>
                <w:lang w:val="en-US"/>
              </w:rPr>
              <w:t> </w:t>
            </w:r>
            <w:r w:rsidRPr="00C9026C">
              <w:rPr>
                <w:b/>
                <w:bCs/>
                <w:sz w:val="14"/>
                <w:szCs w:val="14"/>
              </w:rPr>
              <w:t>годы</w:t>
            </w:r>
          </w:p>
        </w:tc>
        <w:tc>
          <w:tcPr>
            <w:tcW w:w="6945" w:type="dxa"/>
            <w:gridSpan w:val="9"/>
            <w:shd w:val="clear" w:color="auto" w:fill="DDEBF7"/>
          </w:tcPr>
          <w:p w14:paraId="443A3D08" w14:textId="77777777" w:rsidR="0087059B" w:rsidRPr="00C9026C" w:rsidRDefault="0087059B" w:rsidP="00E85C03">
            <w:pPr>
              <w:pStyle w:val="Tabletext"/>
              <w:spacing w:before="40" w:after="40"/>
              <w:jc w:val="center"/>
              <w:rPr>
                <w:b/>
                <w:sz w:val="14"/>
                <w:szCs w:val="14"/>
              </w:rPr>
            </w:pPr>
            <w:r w:rsidRPr="00C9026C">
              <w:rPr>
                <w:b/>
                <w:sz w:val="14"/>
                <w:szCs w:val="14"/>
              </w:rPr>
              <w:t>Разбивка участников по категориям</w:t>
            </w:r>
          </w:p>
        </w:tc>
        <w:tc>
          <w:tcPr>
            <w:tcW w:w="1134" w:type="dxa"/>
            <w:gridSpan w:val="2"/>
            <w:shd w:val="clear" w:color="auto" w:fill="E2EFDA"/>
          </w:tcPr>
          <w:p w14:paraId="0944306E" w14:textId="77777777" w:rsidR="0087059B" w:rsidRPr="00C9026C" w:rsidRDefault="0087059B" w:rsidP="00E85C03">
            <w:pPr>
              <w:pStyle w:val="Tabletext"/>
              <w:spacing w:before="40" w:after="40"/>
              <w:jc w:val="center"/>
              <w:rPr>
                <w:sz w:val="14"/>
                <w:szCs w:val="14"/>
              </w:rPr>
            </w:pPr>
            <w:r w:rsidRPr="00C9026C">
              <w:rPr>
                <w:b/>
                <w:sz w:val="14"/>
                <w:szCs w:val="14"/>
              </w:rPr>
              <w:t>Разбивка участников по полу</w:t>
            </w:r>
          </w:p>
        </w:tc>
        <w:tc>
          <w:tcPr>
            <w:tcW w:w="709" w:type="dxa"/>
            <w:shd w:val="clear" w:color="auto" w:fill="FDF8CF"/>
          </w:tcPr>
          <w:p w14:paraId="18029B3E" w14:textId="77777777" w:rsidR="0087059B" w:rsidRPr="00C9026C" w:rsidRDefault="0087059B" w:rsidP="00E85C03">
            <w:pPr>
              <w:pStyle w:val="Tabletext"/>
              <w:spacing w:before="40" w:after="40"/>
              <w:jc w:val="center"/>
              <w:rPr>
                <w:sz w:val="14"/>
                <w:szCs w:val="14"/>
              </w:rPr>
            </w:pPr>
          </w:p>
        </w:tc>
      </w:tr>
      <w:tr w:rsidR="0087059B" w:rsidRPr="00C9026C" w14:paraId="5C214D6A" w14:textId="77777777" w:rsidTr="00E85C03">
        <w:trPr>
          <w:jc w:val="center"/>
        </w:trPr>
        <w:tc>
          <w:tcPr>
            <w:tcW w:w="1021" w:type="dxa"/>
            <w:vAlign w:val="bottom"/>
          </w:tcPr>
          <w:p w14:paraId="24C241F0" w14:textId="77777777" w:rsidR="0087059B" w:rsidRPr="00C9026C" w:rsidRDefault="0087059B" w:rsidP="00E85C03">
            <w:pPr>
              <w:pStyle w:val="Tabletext"/>
              <w:spacing w:before="40" w:after="40"/>
              <w:rPr>
                <w:sz w:val="14"/>
                <w:szCs w:val="14"/>
              </w:rPr>
            </w:pPr>
            <w:r w:rsidRPr="00C9026C">
              <w:rPr>
                <w:rFonts w:cs="Calibri"/>
                <w:b/>
                <w:bCs/>
                <w:color w:val="000000"/>
                <w:sz w:val="14"/>
                <w:szCs w:val="14"/>
              </w:rPr>
              <w:t>Собрание</w:t>
            </w:r>
          </w:p>
        </w:tc>
        <w:tc>
          <w:tcPr>
            <w:tcW w:w="850" w:type="dxa"/>
            <w:shd w:val="clear" w:color="auto" w:fill="DDEBF7"/>
          </w:tcPr>
          <w:p w14:paraId="4B684D6F" w14:textId="77777777" w:rsidR="0087059B" w:rsidRPr="00C9026C" w:rsidRDefault="0087059B" w:rsidP="00E85C03">
            <w:pPr>
              <w:pStyle w:val="Tabletext"/>
              <w:spacing w:before="40" w:after="40"/>
              <w:jc w:val="center"/>
              <w:rPr>
                <w:b/>
                <w:sz w:val="14"/>
                <w:szCs w:val="14"/>
              </w:rPr>
            </w:pPr>
            <w:r w:rsidRPr="00C9026C">
              <w:rPr>
                <w:b/>
                <w:sz w:val="14"/>
                <w:szCs w:val="14"/>
              </w:rPr>
              <w:t>Государства-</w:t>
            </w:r>
            <w:r w:rsidRPr="00C9026C">
              <w:rPr>
                <w:b/>
                <w:sz w:val="14"/>
                <w:szCs w:val="14"/>
              </w:rPr>
              <w:br/>
            </w:r>
            <w:r>
              <w:rPr>
                <w:b/>
                <w:sz w:val="14"/>
                <w:szCs w:val="14"/>
              </w:rPr>
              <w:t>Ч</w:t>
            </w:r>
            <w:r w:rsidRPr="00C9026C">
              <w:rPr>
                <w:b/>
                <w:sz w:val="14"/>
                <w:szCs w:val="14"/>
              </w:rPr>
              <w:t>лены</w:t>
            </w:r>
          </w:p>
        </w:tc>
        <w:tc>
          <w:tcPr>
            <w:tcW w:w="567" w:type="dxa"/>
            <w:shd w:val="clear" w:color="auto" w:fill="DDEBF7"/>
          </w:tcPr>
          <w:p w14:paraId="7B6F6C78" w14:textId="77777777" w:rsidR="0087059B" w:rsidRPr="00C9026C" w:rsidRDefault="0087059B" w:rsidP="00E85C03">
            <w:pPr>
              <w:pStyle w:val="Tabletext"/>
              <w:spacing w:before="40" w:after="40"/>
              <w:jc w:val="center"/>
              <w:rPr>
                <w:b/>
                <w:sz w:val="14"/>
                <w:szCs w:val="14"/>
              </w:rPr>
            </w:pPr>
            <w:r w:rsidRPr="00C9026C">
              <w:rPr>
                <w:b/>
                <w:sz w:val="14"/>
                <w:szCs w:val="14"/>
              </w:rPr>
              <w:t>Рез. 99</w:t>
            </w:r>
          </w:p>
        </w:tc>
        <w:tc>
          <w:tcPr>
            <w:tcW w:w="709" w:type="dxa"/>
            <w:shd w:val="clear" w:color="auto" w:fill="DDEBF7"/>
          </w:tcPr>
          <w:p w14:paraId="7CA12CEE" w14:textId="145BBAC3" w:rsidR="0087059B" w:rsidRPr="00C9026C" w:rsidRDefault="0087059B" w:rsidP="00453FD2">
            <w:pPr>
              <w:pStyle w:val="Tabletext"/>
              <w:spacing w:before="40" w:after="40"/>
              <w:jc w:val="center"/>
              <w:rPr>
                <w:b/>
                <w:sz w:val="14"/>
                <w:szCs w:val="14"/>
              </w:rPr>
            </w:pPr>
            <w:r w:rsidRPr="00C9026C">
              <w:rPr>
                <w:b/>
                <w:sz w:val="14"/>
                <w:szCs w:val="14"/>
              </w:rPr>
              <w:t>Признан-</w:t>
            </w:r>
            <w:proofErr w:type="spellStart"/>
            <w:r w:rsidRPr="00C9026C">
              <w:rPr>
                <w:b/>
                <w:sz w:val="14"/>
                <w:szCs w:val="14"/>
              </w:rPr>
              <w:t>ные</w:t>
            </w:r>
            <w:proofErr w:type="spellEnd"/>
            <w:r w:rsidRPr="00C9026C">
              <w:rPr>
                <w:b/>
                <w:sz w:val="14"/>
                <w:szCs w:val="14"/>
              </w:rPr>
              <w:br/>
              <w:t>членами</w:t>
            </w:r>
            <w:r w:rsidRPr="00C9026C">
              <w:rPr>
                <w:b/>
                <w:sz w:val="14"/>
                <w:szCs w:val="14"/>
              </w:rPr>
              <w:br/>
            </w:r>
            <w:r w:rsidR="00453FD2">
              <w:rPr>
                <w:b/>
                <w:sz w:val="14"/>
                <w:szCs w:val="14"/>
              </w:rPr>
              <w:t>С</w:t>
            </w:r>
            <w:r w:rsidRPr="00C9026C">
              <w:rPr>
                <w:b/>
                <w:sz w:val="14"/>
                <w:szCs w:val="14"/>
              </w:rPr>
              <w:t>ектора МСЭ-</w:t>
            </w:r>
            <w:r w:rsidRPr="00C9026C">
              <w:rPr>
                <w:b/>
                <w:sz w:val="14"/>
                <w:szCs w:val="14"/>
                <w:lang w:val="en-US"/>
              </w:rPr>
              <w:t>D</w:t>
            </w:r>
            <w:r w:rsidRPr="00C9026C">
              <w:rPr>
                <w:b/>
                <w:sz w:val="14"/>
                <w:szCs w:val="14"/>
              </w:rPr>
              <w:br/>
            </w:r>
            <w:proofErr w:type="spellStart"/>
            <w:r w:rsidRPr="00C9026C">
              <w:rPr>
                <w:b/>
                <w:sz w:val="14"/>
                <w:szCs w:val="14"/>
              </w:rPr>
              <w:t>эксплуа-тацион</w:t>
            </w:r>
            <w:proofErr w:type="spellEnd"/>
            <w:r w:rsidRPr="00C9026C">
              <w:rPr>
                <w:b/>
                <w:sz w:val="14"/>
                <w:szCs w:val="14"/>
              </w:rPr>
              <w:t>-</w:t>
            </w:r>
            <w:r w:rsidRPr="00C9026C">
              <w:rPr>
                <w:b/>
                <w:sz w:val="14"/>
                <w:szCs w:val="14"/>
              </w:rPr>
              <w:br/>
            </w:r>
            <w:proofErr w:type="spellStart"/>
            <w:r w:rsidRPr="00C9026C">
              <w:rPr>
                <w:b/>
                <w:sz w:val="14"/>
                <w:szCs w:val="14"/>
              </w:rPr>
              <w:t>ные</w:t>
            </w:r>
            <w:proofErr w:type="spellEnd"/>
            <w:r w:rsidRPr="00C9026C">
              <w:rPr>
                <w:b/>
                <w:sz w:val="14"/>
                <w:szCs w:val="14"/>
              </w:rPr>
              <w:br/>
            </w:r>
            <w:proofErr w:type="spellStart"/>
            <w:r w:rsidRPr="00C9026C">
              <w:rPr>
                <w:b/>
                <w:sz w:val="14"/>
                <w:szCs w:val="14"/>
              </w:rPr>
              <w:t>органи-зации</w:t>
            </w:r>
            <w:proofErr w:type="spellEnd"/>
          </w:p>
        </w:tc>
        <w:tc>
          <w:tcPr>
            <w:tcW w:w="850" w:type="dxa"/>
            <w:shd w:val="clear" w:color="auto" w:fill="DDEBF7"/>
          </w:tcPr>
          <w:p w14:paraId="4E459188" w14:textId="77777777" w:rsidR="0087059B" w:rsidRPr="00C9026C" w:rsidRDefault="0087059B" w:rsidP="00E85C03">
            <w:pPr>
              <w:pStyle w:val="Tabletext"/>
              <w:spacing w:before="40" w:after="40"/>
              <w:jc w:val="center"/>
              <w:rPr>
                <w:b/>
                <w:sz w:val="14"/>
                <w:szCs w:val="14"/>
              </w:rPr>
            </w:pPr>
            <w:r w:rsidRPr="00C9026C">
              <w:rPr>
                <w:b/>
                <w:sz w:val="14"/>
                <w:szCs w:val="14"/>
              </w:rPr>
              <w:t>Научные</w:t>
            </w:r>
            <w:r w:rsidRPr="00C9026C">
              <w:rPr>
                <w:b/>
                <w:sz w:val="14"/>
                <w:szCs w:val="14"/>
              </w:rPr>
              <w:br/>
              <w:t xml:space="preserve">или </w:t>
            </w:r>
            <w:proofErr w:type="spellStart"/>
            <w:r w:rsidRPr="00C9026C">
              <w:rPr>
                <w:b/>
                <w:sz w:val="14"/>
                <w:szCs w:val="14"/>
              </w:rPr>
              <w:t>промыш</w:t>
            </w:r>
            <w:proofErr w:type="spellEnd"/>
            <w:r w:rsidRPr="00C9026C">
              <w:rPr>
                <w:b/>
                <w:sz w:val="14"/>
                <w:szCs w:val="14"/>
              </w:rPr>
              <w:t>-ленные</w:t>
            </w:r>
            <w:r w:rsidRPr="00C9026C">
              <w:rPr>
                <w:b/>
                <w:sz w:val="14"/>
                <w:szCs w:val="14"/>
              </w:rPr>
              <w:br/>
            </w:r>
            <w:proofErr w:type="spellStart"/>
            <w:r w:rsidRPr="00C9026C">
              <w:rPr>
                <w:b/>
                <w:sz w:val="14"/>
                <w:szCs w:val="14"/>
              </w:rPr>
              <w:t>организа</w:t>
            </w:r>
            <w:proofErr w:type="spellEnd"/>
            <w:r w:rsidRPr="00C9026C">
              <w:rPr>
                <w:b/>
                <w:sz w:val="14"/>
                <w:szCs w:val="14"/>
              </w:rPr>
              <w:t>-</w:t>
            </w:r>
            <w:r w:rsidRPr="00C9026C">
              <w:rPr>
                <w:b/>
                <w:sz w:val="14"/>
                <w:szCs w:val="14"/>
              </w:rPr>
              <w:br/>
            </w:r>
            <w:proofErr w:type="spellStart"/>
            <w:r w:rsidRPr="00C9026C">
              <w:rPr>
                <w:b/>
                <w:sz w:val="14"/>
                <w:szCs w:val="14"/>
              </w:rPr>
              <w:t>ции</w:t>
            </w:r>
            <w:proofErr w:type="spellEnd"/>
          </w:p>
        </w:tc>
        <w:tc>
          <w:tcPr>
            <w:tcW w:w="993" w:type="dxa"/>
            <w:shd w:val="clear" w:color="auto" w:fill="DDEBF7"/>
          </w:tcPr>
          <w:p w14:paraId="5DECFDF9" w14:textId="77777777" w:rsidR="0087059B" w:rsidRPr="00C9026C" w:rsidRDefault="0087059B" w:rsidP="00E85C03">
            <w:pPr>
              <w:pStyle w:val="Tabletext"/>
              <w:spacing w:before="40" w:after="40"/>
              <w:jc w:val="center"/>
              <w:rPr>
                <w:b/>
                <w:sz w:val="14"/>
                <w:szCs w:val="14"/>
              </w:rPr>
            </w:pPr>
            <w:r w:rsidRPr="00C9026C">
              <w:rPr>
                <w:b/>
                <w:sz w:val="14"/>
                <w:szCs w:val="14"/>
              </w:rPr>
              <w:t xml:space="preserve">Другие </w:t>
            </w:r>
            <w:r w:rsidRPr="00C9026C">
              <w:rPr>
                <w:b/>
                <w:sz w:val="14"/>
                <w:szCs w:val="14"/>
              </w:rPr>
              <w:br/>
            </w:r>
            <w:proofErr w:type="spellStart"/>
            <w:r w:rsidRPr="00C9026C">
              <w:rPr>
                <w:b/>
                <w:sz w:val="14"/>
                <w:szCs w:val="14"/>
              </w:rPr>
              <w:t>организа</w:t>
            </w:r>
            <w:proofErr w:type="spellEnd"/>
            <w:r w:rsidRPr="00C9026C">
              <w:rPr>
                <w:b/>
                <w:sz w:val="14"/>
                <w:szCs w:val="14"/>
              </w:rPr>
              <w:t>-</w:t>
            </w:r>
            <w:r w:rsidRPr="00C9026C">
              <w:rPr>
                <w:b/>
                <w:sz w:val="14"/>
                <w:szCs w:val="14"/>
              </w:rPr>
              <w:br/>
            </w:r>
            <w:proofErr w:type="spellStart"/>
            <w:r w:rsidRPr="00C9026C">
              <w:rPr>
                <w:b/>
                <w:sz w:val="14"/>
                <w:szCs w:val="14"/>
              </w:rPr>
              <w:t>ции</w:t>
            </w:r>
            <w:proofErr w:type="spellEnd"/>
            <w:r w:rsidRPr="00C9026C">
              <w:rPr>
                <w:b/>
                <w:sz w:val="14"/>
                <w:szCs w:val="14"/>
              </w:rPr>
              <w:t xml:space="preserve">, </w:t>
            </w:r>
            <w:proofErr w:type="spellStart"/>
            <w:r w:rsidRPr="00C9026C">
              <w:rPr>
                <w:b/>
                <w:sz w:val="14"/>
                <w:szCs w:val="14"/>
              </w:rPr>
              <w:t>занима</w:t>
            </w:r>
            <w:proofErr w:type="spellEnd"/>
            <w:r w:rsidRPr="00C9026C">
              <w:rPr>
                <w:b/>
                <w:sz w:val="14"/>
                <w:szCs w:val="14"/>
              </w:rPr>
              <w:t>-</w:t>
            </w:r>
            <w:r w:rsidRPr="00C9026C">
              <w:rPr>
                <w:b/>
                <w:sz w:val="14"/>
                <w:szCs w:val="14"/>
              </w:rPr>
              <w:br/>
            </w:r>
            <w:proofErr w:type="spellStart"/>
            <w:r w:rsidRPr="00C9026C">
              <w:rPr>
                <w:b/>
                <w:sz w:val="14"/>
                <w:szCs w:val="14"/>
              </w:rPr>
              <w:t>ющиеся</w:t>
            </w:r>
            <w:proofErr w:type="spellEnd"/>
            <w:r w:rsidRPr="00C9026C">
              <w:rPr>
                <w:b/>
                <w:sz w:val="14"/>
                <w:szCs w:val="14"/>
              </w:rPr>
              <w:br/>
              <w:t>вопросами</w:t>
            </w:r>
            <w:r w:rsidRPr="00C9026C">
              <w:rPr>
                <w:b/>
                <w:sz w:val="14"/>
                <w:szCs w:val="14"/>
              </w:rPr>
              <w:br/>
              <w:t>электро-</w:t>
            </w:r>
            <w:r w:rsidRPr="00C9026C">
              <w:rPr>
                <w:b/>
                <w:sz w:val="14"/>
                <w:szCs w:val="14"/>
              </w:rPr>
              <w:br/>
              <w:t>связи</w:t>
            </w:r>
          </w:p>
        </w:tc>
        <w:tc>
          <w:tcPr>
            <w:tcW w:w="992" w:type="dxa"/>
            <w:shd w:val="clear" w:color="auto" w:fill="DDEBF7"/>
          </w:tcPr>
          <w:p w14:paraId="67D8250D" w14:textId="77777777" w:rsidR="0087059B" w:rsidRPr="00C9026C" w:rsidRDefault="0087059B" w:rsidP="00E85C03">
            <w:pPr>
              <w:pStyle w:val="Tabletext"/>
              <w:spacing w:before="40" w:after="40"/>
              <w:jc w:val="center"/>
              <w:rPr>
                <w:b/>
                <w:sz w:val="14"/>
                <w:szCs w:val="14"/>
              </w:rPr>
            </w:pPr>
            <w:proofErr w:type="spellStart"/>
            <w:r w:rsidRPr="00C9026C">
              <w:rPr>
                <w:b/>
                <w:sz w:val="14"/>
                <w:szCs w:val="14"/>
              </w:rPr>
              <w:t>Региональ</w:t>
            </w:r>
            <w:proofErr w:type="spellEnd"/>
            <w:r w:rsidRPr="00C9026C">
              <w:rPr>
                <w:b/>
                <w:sz w:val="14"/>
                <w:szCs w:val="14"/>
              </w:rPr>
              <w:t>-</w:t>
            </w:r>
            <w:r w:rsidRPr="00C9026C">
              <w:rPr>
                <w:b/>
                <w:sz w:val="14"/>
                <w:szCs w:val="14"/>
              </w:rPr>
              <w:br/>
            </w:r>
            <w:proofErr w:type="spellStart"/>
            <w:r w:rsidRPr="00C9026C">
              <w:rPr>
                <w:b/>
                <w:sz w:val="14"/>
                <w:szCs w:val="14"/>
              </w:rPr>
              <w:t>ные</w:t>
            </w:r>
            <w:proofErr w:type="spellEnd"/>
            <w:r w:rsidRPr="00C9026C">
              <w:rPr>
                <w:b/>
                <w:sz w:val="14"/>
                <w:szCs w:val="14"/>
              </w:rPr>
              <w:t xml:space="preserve"> и прочие</w:t>
            </w:r>
            <w:r w:rsidRPr="00C9026C">
              <w:rPr>
                <w:b/>
                <w:sz w:val="14"/>
                <w:szCs w:val="14"/>
              </w:rPr>
              <w:br/>
            </w:r>
            <w:proofErr w:type="spellStart"/>
            <w:r w:rsidRPr="00C9026C">
              <w:rPr>
                <w:b/>
                <w:sz w:val="14"/>
                <w:szCs w:val="14"/>
              </w:rPr>
              <w:t>международ-ные</w:t>
            </w:r>
            <w:proofErr w:type="spellEnd"/>
            <w:r w:rsidRPr="00C9026C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C9026C">
              <w:rPr>
                <w:b/>
                <w:sz w:val="14"/>
                <w:szCs w:val="14"/>
              </w:rPr>
              <w:t>организа</w:t>
            </w:r>
            <w:proofErr w:type="spellEnd"/>
            <w:r w:rsidRPr="00C9026C">
              <w:rPr>
                <w:b/>
                <w:sz w:val="14"/>
                <w:szCs w:val="14"/>
              </w:rPr>
              <w:t>-</w:t>
            </w:r>
            <w:r w:rsidRPr="00C9026C">
              <w:rPr>
                <w:b/>
                <w:sz w:val="14"/>
                <w:szCs w:val="14"/>
              </w:rPr>
              <w:br/>
            </w:r>
            <w:proofErr w:type="spellStart"/>
            <w:r w:rsidRPr="00C9026C">
              <w:rPr>
                <w:b/>
                <w:sz w:val="14"/>
                <w:szCs w:val="14"/>
              </w:rPr>
              <w:t>ции</w:t>
            </w:r>
            <w:proofErr w:type="spellEnd"/>
          </w:p>
        </w:tc>
        <w:tc>
          <w:tcPr>
            <w:tcW w:w="850" w:type="dxa"/>
            <w:shd w:val="clear" w:color="auto" w:fill="DDEBF7"/>
          </w:tcPr>
          <w:p w14:paraId="6A125DA1" w14:textId="77777777" w:rsidR="0087059B" w:rsidRPr="00C9026C" w:rsidRDefault="0087059B" w:rsidP="00E85C03">
            <w:pPr>
              <w:pStyle w:val="Tabletext"/>
              <w:spacing w:before="40" w:after="40"/>
              <w:jc w:val="center"/>
              <w:rPr>
                <w:b/>
                <w:sz w:val="14"/>
                <w:szCs w:val="14"/>
              </w:rPr>
            </w:pPr>
            <w:r w:rsidRPr="00C9026C">
              <w:rPr>
                <w:b/>
                <w:sz w:val="14"/>
                <w:szCs w:val="14"/>
              </w:rPr>
              <w:t xml:space="preserve">Страны и их </w:t>
            </w:r>
            <w:proofErr w:type="spellStart"/>
            <w:r w:rsidRPr="00C9026C">
              <w:rPr>
                <w:b/>
                <w:sz w:val="14"/>
                <w:szCs w:val="14"/>
              </w:rPr>
              <w:t>специализи-рованные</w:t>
            </w:r>
            <w:proofErr w:type="spellEnd"/>
            <w:r w:rsidRPr="00C9026C">
              <w:rPr>
                <w:b/>
                <w:sz w:val="14"/>
                <w:szCs w:val="14"/>
              </w:rPr>
              <w:br/>
            </w:r>
            <w:proofErr w:type="spellStart"/>
            <w:r w:rsidRPr="00C9026C">
              <w:rPr>
                <w:b/>
                <w:sz w:val="14"/>
                <w:szCs w:val="14"/>
              </w:rPr>
              <w:t>организа</w:t>
            </w:r>
            <w:proofErr w:type="spellEnd"/>
            <w:r w:rsidRPr="00C9026C">
              <w:rPr>
                <w:b/>
                <w:sz w:val="14"/>
                <w:szCs w:val="14"/>
              </w:rPr>
              <w:t>-</w:t>
            </w:r>
            <w:r w:rsidRPr="00C9026C">
              <w:rPr>
                <w:b/>
                <w:sz w:val="14"/>
                <w:szCs w:val="14"/>
              </w:rPr>
              <w:br/>
            </w:r>
            <w:proofErr w:type="spellStart"/>
            <w:r w:rsidRPr="00C9026C">
              <w:rPr>
                <w:b/>
                <w:sz w:val="14"/>
                <w:szCs w:val="14"/>
              </w:rPr>
              <w:t>ции</w:t>
            </w:r>
            <w:proofErr w:type="spellEnd"/>
          </w:p>
        </w:tc>
        <w:tc>
          <w:tcPr>
            <w:tcW w:w="709" w:type="dxa"/>
            <w:shd w:val="clear" w:color="auto" w:fill="DDEBF7"/>
          </w:tcPr>
          <w:p w14:paraId="5D9ED7A2" w14:textId="77777777" w:rsidR="0087059B" w:rsidRPr="00C9026C" w:rsidRDefault="0087059B" w:rsidP="00E85C03">
            <w:pPr>
              <w:pStyle w:val="Tabletext"/>
              <w:spacing w:before="40" w:after="40"/>
              <w:jc w:val="center"/>
              <w:rPr>
                <w:b/>
                <w:sz w:val="14"/>
                <w:szCs w:val="14"/>
              </w:rPr>
            </w:pPr>
            <w:proofErr w:type="spellStart"/>
            <w:r w:rsidRPr="00C9026C">
              <w:rPr>
                <w:b/>
                <w:sz w:val="14"/>
                <w:szCs w:val="14"/>
              </w:rPr>
              <w:t>Академи-ческие</w:t>
            </w:r>
            <w:proofErr w:type="spellEnd"/>
            <w:r w:rsidRPr="00C9026C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C9026C">
              <w:rPr>
                <w:b/>
                <w:sz w:val="14"/>
                <w:szCs w:val="14"/>
              </w:rPr>
              <w:t>организа</w:t>
            </w:r>
            <w:proofErr w:type="spellEnd"/>
            <w:r w:rsidRPr="00C9026C">
              <w:rPr>
                <w:b/>
                <w:sz w:val="14"/>
                <w:szCs w:val="14"/>
              </w:rPr>
              <w:t>-</w:t>
            </w:r>
            <w:r w:rsidRPr="00C9026C">
              <w:rPr>
                <w:b/>
                <w:sz w:val="14"/>
                <w:szCs w:val="14"/>
              </w:rPr>
              <w:br/>
            </w:r>
            <w:proofErr w:type="spellStart"/>
            <w:r w:rsidRPr="00C9026C">
              <w:rPr>
                <w:b/>
                <w:sz w:val="14"/>
                <w:szCs w:val="14"/>
              </w:rPr>
              <w:t>ции</w:t>
            </w:r>
            <w:proofErr w:type="spellEnd"/>
          </w:p>
        </w:tc>
        <w:tc>
          <w:tcPr>
            <w:tcW w:w="425" w:type="dxa"/>
            <w:shd w:val="clear" w:color="auto" w:fill="DDEBF7"/>
          </w:tcPr>
          <w:p w14:paraId="31C33C24" w14:textId="77777777" w:rsidR="0087059B" w:rsidRPr="00C9026C" w:rsidRDefault="0087059B" w:rsidP="00E85C03">
            <w:pPr>
              <w:pStyle w:val="Tabletext"/>
              <w:spacing w:before="40" w:after="40"/>
              <w:jc w:val="center"/>
              <w:rPr>
                <w:b/>
                <w:sz w:val="14"/>
                <w:szCs w:val="14"/>
              </w:rPr>
            </w:pPr>
            <w:r w:rsidRPr="00C9026C">
              <w:rPr>
                <w:b/>
                <w:sz w:val="14"/>
                <w:szCs w:val="14"/>
              </w:rPr>
              <w:t>Гости</w:t>
            </w:r>
          </w:p>
        </w:tc>
        <w:tc>
          <w:tcPr>
            <w:tcW w:w="567" w:type="dxa"/>
            <w:shd w:val="clear" w:color="auto" w:fill="E2EFDA"/>
          </w:tcPr>
          <w:p w14:paraId="29E70633" w14:textId="77777777" w:rsidR="0087059B" w:rsidRPr="00C9026C" w:rsidRDefault="0087059B" w:rsidP="00E85C03">
            <w:pPr>
              <w:pStyle w:val="Tabletext"/>
              <w:spacing w:before="40" w:after="40"/>
              <w:jc w:val="center"/>
              <w:rPr>
                <w:b/>
                <w:sz w:val="14"/>
                <w:szCs w:val="14"/>
              </w:rPr>
            </w:pPr>
            <w:r w:rsidRPr="00C9026C">
              <w:rPr>
                <w:b/>
                <w:sz w:val="14"/>
                <w:szCs w:val="14"/>
              </w:rPr>
              <w:t>Муж-чины</w:t>
            </w:r>
          </w:p>
        </w:tc>
        <w:tc>
          <w:tcPr>
            <w:tcW w:w="567" w:type="dxa"/>
            <w:shd w:val="clear" w:color="auto" w:fill="E2EFDA"/>
          </w:tcPr>
          <w:p w14:paraId="1EE59331" w14:textId="77777777" w:rsidR="0087059B" w:rsidRPr="00C9026C" w:rsidRDefault="0087059B" w:rsidP="00E85C03">
            <w:pPr>
              <w:pStyle w:val="Tabletext"/>
              <w:spacing w:before="40" w:after="40"/>
              <w:jc w:val="center"/>
              <w:rPr>
                <w:b/>
                <w:sz w:val="14"/>
                <w:szCs w:val="14"/>
              </w:rPr>
            </w:pPr>
            <w:r w:rsidRPr="00C9026C">
              <w:rPr>
                <w:b/>
                <w:sz w:val="14"/>
                <w:szCs w:val="14"/>
              </w:rPr>
              <w:t>Жен-</w:t>
            </w:r>
            <w:proofErr w:type="spellStart"/>
            <w:r w:rsidRPr="00C9026C">
              <w:rPr>
                <w:b/>
                <w:sz w:val="14"/>
                <w:szCs w:val="14"/>
              </w:rPr>
              <w:t>щины</w:t>
            </w:r>
            <w:proofErr w:type="spellEnd"/>
          </w:p>
        </w:tc>
        <w:tc>
          <w:tcPr>
            <w:tcW w:w="709" w:type="dxa"/>
            <w:shd w:val="clear" w:color="auto" w:fill="FDF8CF"/>
          </w:tcPr>
          <w:p w14:paraId="684C8F46" w14:textId="77777777" w:rsidR="0087059B" w:rsidRPr="00C9026C" w:rsidRDefault="0087059B" w:rsidP="00E85C03">
            <w:pPr>
              <w:pStyle w:val="Tabletext"/>
              <w:spacing w:before="40" w:after="40"/>
              <w:jc w:val="center"/>
              <w:rPr>
                <w:b/>
                <w:sz w:val="14"/>
                <w:szCs w:val="14"/>
              </w:rPr>
            </w:pPr>
            <w:r w:rsidRPr="00C9026C">
              <w:rPr>
                <w:b/>
                <w:sz w:val="14"/>
                <w:szCs w:val="14"/>
              </w:rPr>
              <w:t>Коли-</w:t>
            </w:r>
            <w:r w:rsidRPr="00C9026C">
              <w:rPr>
                <w:b/>
                <w:sz w:val="14"/>
                <w:szCs w:val="14"/>
              </w:rPr>
              <w:br/>
            </w:r>
            <w:proofErr w:type="spellStart"/>
            <w:r w:rsidRPr="00C9026C">
              <w:rPr>
                <w:b/>
                <w:sz w:val="14"/>
                <w:szCs w:val="14"/>
              </w:rPr>
              <w:t>чество</w:t>
            </w:r>
            <w:proofErr w:type="spellEnd"/>
            <w:r w:rsidRPr="00C9026C">
              <w:rPr>
                <w:b/>
                <w:sz w:val="14"/>
                <w:szCs w:val="14"/>
              </w:rPr>
              <w:br/>
              <w:t>пред-</w:t>
            </w:r>
            <w:r w:rsidRPr="00C9026C">
              <w:rPr>
                <w:b/>
                <w:sz w:val="14"/>
                <w:szCs w:val="14"/>
              </w:rPr>
              <w:br/>
              <w:t>ставлен-</w:t>
            </w:r>
            <w:r w:rsidRPr="00C9026C">
              <w:rPr>
                <w:b/>
                <w:sz w:val="14"/>
                <w:szCs w:val="14"/>
              </w:rPr>
              <w:br/>
            </w:r>
            <w:proofErr w:type="spellStart"/>
            <w:r w:rsidRPr="00C9026C">
              <w:rPr>
                <w:b/>
                <w:sz w:val="14"/>
                <w:szCs w:val="14"/>
              </w:rPr>
              <w:t>ных</w:t>
            </w:r>
            <w:proofErr w:type="spellEnd"/>
            <w:r w:rsidRPr="00C9026C">
              <w:rPr>
                <w:b/>
                <w:sz w:val="14"/>
                <w:szCs w:val="14"/>
              </w:rPr>
              <w:t xml:space="preserve"> стран</w:t>
            </w:r>
          </w:p>
        </w:tc>
      </w:tr>
      <w:tr w:rsidR="006C557B" w:rsidRPr="00C9026C" w14:paraId="6FFA9AA4" w14:textId="77777777" w:rsidTr="00EB6A26">
        <w:trPr>
          <w:jc w:val="center"/>
        </w:trPr>
        <w:tc>
          <w:tcPr>
            <w:tcW w:w="1021" w:type="dxa"/>
            <w:vAlign w:val="bottom"/>
          </w:tcPr>
          <w:p w14:paraId="183697A7" w14:textId="60EB32C7" w:rsidR="007B4366" w:rsidRPr="00C9026C" w:rsidRDefault="00B76593" w:rsidP="007B4366">
            <w:pPr>
              <w:pStyle w:val="Tabletext"/>
              <w:spacing w:before="40" w:after="40"/>
              <w:rPr>
                <w:sz w:val="14"/>
                <w:szCs w:val="14"/>
              </w:rPr>
            </w:pPr>
            <w:r w:rsidRPr="00C9026C">
              <w:rPr>
                <w:rFonts w:cs="Calibri"/>
                <w:color w:val="000000"/>
                <w:sz w:val="14"/>
                <w:szCs w:val="14"/>
              </w:rPr>
              <w:t>Совместное собрание</w:t>
            </w:r>
            <w:r w:rsidRPr="00C9026C">
              <w:rPr>
                <w:rFonts w:cs="Calibri"/>
                <w:color w:val="000000"/>
                <w:sz w:val="14"/>
                <w:szCs w:val="14"/>
              </w:rPr>
              <w:br/>
            </w:r>
            <w:proofErr w:type="spellStart"/>
            <w:r w:rsidRPr="00C9026C">
              <w:rPr>
                <w:rFonts w:cs="Calibri"/>
                <w:color w:val="000000"/>
                <w:sz w:val="14"/>
                <w:szCs w:val="14"/>
              </w:rPr>
              <w:t>ИК1</w:t>
            </w:r>
            <w:proofErr w:type="spellEnd"/>
            <w:r w:rsidRPr="00C9026C">
              <w:rPr>
                <w:rFonts w:cs="Calibri"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C9026C">
              <w:rPr>
                <w:rFonts w:cs="Calibri"/>
                <w:color w:val="000000"/>
                <w:sz w:val="14"/>
                <w:szCs w:val="14"/>
              </w:rPr>
              <w:t>ИК2</w:t>
            </w:r>
            <w:proofErr w:type="spellEnd"/>
            <w:r w:rsidR="007B4366" w:rsidRPr="00C9026C">
              <w:rPr>
                <w:rFonts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shd w:val="clear" w:color="auto" w:fill="DDEBF7"/>
          </w:tcPr>
          <w:p w14:paraId="01649EAA" w14:textId="77F464A6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  <w:lang w:val="en-US"/>
              </w:rPr>
            </w:pPr>
            <w:r w:rsidRPr="00C9026C">
              <w:rPr>
                <w:sz w:val="14"/>
                <w:szCs w:val="14"/>
                <w:lang w:val="en-US"/>
              </w:rPr>
              <w:t>98</w:t>
            </w:r>
          </w:p>
        </w:tc>
        <w:tc>
          <w:tcPr>
            <w:tcW w:w="567" w:type="dxa"/>
            <w:shd w:val="clear" w:color="auto" w:fill="DDEBF7"/>
          </w:tcPr>
          <w:p w14:paraId="0C278DB1" w14:textId="0B57682B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  <w:lang w:val="en-US"/>
              </w:rPr>
            </w:pPr>
            <w:r w:rsidRPr="00C9026C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DDEBF7"/>
          </w:tcPr>
          <w:p w14:paraId="6473800A" w14:textId="7101D566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  <w:lang w:val="en-US"/>
              </w:rPr>
            </w:pPr>
            <w:r w:rsidRPr="00C9026C">
              <w:rPr>
                <w:sz w:val="14"/>
                <w:szCs w:val="14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DDEBF7"/>
          </w:tcPr>
          <w:p w14:paraId="3E03E293" w14:textId="1259F384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  <w:lang w:val="en-US"/>
              </w:rPr>
            </w:pPr>
            <w:r w:rsidRPr="00C9026C"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993" w:type="dxa"/>
            <w:shd w:val="clear" w:color="auto" w:fill="DDEBF7"/>
          </w:tcPr>
          <w:p w14:paraId="361808F4" w14:textId="05E2A7A1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  <w:lang w:val="en-US"/>
              </w:rPr>
            </w:pPr>
            <w:r w:rsidRPr="00C9026C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DDEBF7"/>
          </w:tcPr>
          <w:p w14:paraId="531C5387" w14:textId="72C27183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  <w:lang w:val="en-US"/>
              </w:rPr>
            </w:pPr>
            <w:r w:rsidRPr="00C9026C"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DDEBF7"/>
          </w:tcPr>
          <w:p w14:paraId="00BD488D" w14:textId="17354F71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  <w:lang w:val="en-US"/>
              </w:rPr>
            </w:pPr>
            <w:r w:rsidRPr="00C9026C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DDEBF7"/>
          </w:tcPr>
          <w:p w14:paraId="7894E8EA" w14:textId="37AE4E91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  <w:lang w:val="en-US"/>
              </w:rPr>
            </w:pPr>
            <w:r w:rsidRPr="00C9026C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425" w:type="dxa"/>
            <w:shd w:val="clear" w:color="auto" w:fill="DDEBF7"/>
          </w:tcPr>
          <w:p w14:paraId="03B852D9" w14:textId="119DA6A9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  <w:lang w:val="en-US"/>
              </w:rPr>
            </w:pPr>
            <w:r w:rsidRPr="00C9026C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E2EFDA"/>
          </w:tcPr>
          <w:p w14:paraId="514EF4D2" w14:textId="1BEE2F29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  <w:lang w:val="en-US"/>
              </w:rPr>
            </w:pPr>
            <w:r w:rsidRPr="00C9026C">
              <w:rPr>
                <w:sz w:val="14"/>
                <w:szCs w:val="14"/>
                <w:lang w:val="en-US"/>
              </w:rPr>
              <w:t>76</w:t>
            </w:r>
          </w:p>
        </w:tc>
        <w:tc>
          <w:tcPr>
            <w:tcW w:w="567" w:type="dxa"/>
            <w:shd w:val="clear" w:color="auto" w:fill="E2EFDA"/>
          </w:tcPr>
          <w:p w14:paraId="5D12F9A6" w14:textId="75F7B4DC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  <w:lang w:val="en-US"/>
              </w:rPr>
            </w:pPr>
            <w:r w:rsidRPr="00C9026C">
              <w:rPr>
                <w:sz w:val="14"/>
                <w:szCs w:val="14"/>
                <w:lang w:val="en-US"/>
              </w:rPr>
              <w:t>55</w:t>
            </w:r>
          </w:p>
        </w:tc>
        <w:tc>
          <w:tcPr>
            <w:tcW w:w="709" w:type="dxa"/>
            <w:shd w:val="clear" w:color="auto" w:fill="FDF8CF"/>
          </w:tcPr>
          <w:p w14:paraId="3C003B95" w14:textId="2BC98F5D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sz w:val="14"/>
                <w:szCs w:val="14"/>
                <w:lang w:val="en-US"/>
              </w:rPr>
            </w:pPr>
            <w:r w:rsidRPr="00C9026C">
              <w:rPr>
                <w:sz w:val="14"/>
                <w:szCs w:val="14"/>
                <w:lang w:val="en-US"/>
              </w:rPr>
              <w:t>55</w:t>
            </w:r>
          </w:p>
        </w:tc>
      </w:tr>
      <w:tr w:rsidR="006C557B" w:rsidRPr="00C9026C" w14:paraId="48039D7A" w14:textId="77777777" w:rsidTr="00EB6A26">
        <w:trPr>
          <w:jc w:val="center"/>
        </w:trPr>
        <w:tc>
          <w:tcPr>
            <w:tcW w:w="1021" w:type="dxa"/>
          </w:tcPr>
          <w:p w14:paraId="73D945E7" w14:textId="06A78514" w:rsidR="007B4366" w:rsidRPr="0087059B" w:rsidRDefault="0087059B" w:rsidP="0087059B">
            <w:pPr>
              <w:pStyle w:val="Tabletext"/>
              <w:spacing w:before="40" w:after="40"/>
              <w:rPr>
                <w:b/>
                <w:bCs/>
                <w:sz w:val="14"/>
                <w:szCs w:val="14"/>
              </w:rPr>
            </w:pPr>
            <w:r>
              <w:rPr>
                <w:rFonts w:cs="Calibri"/>
                <w:b/>
                <w:bCs/>
                <w:color w:val="000000"/>
                <w:sz w:val="14"/>
                <w:szCs w:val="14"/>
              </w:rPr>
              <w:t>Совокупное общее количество участников всех собраний</w:t>
            </w:r>
          </w:p>
        </w:tc>
        <w:tc>
          <w:tcPr>
            <w:tcW w:w="850" w:type="dxa"/>
            <w:shd w:val="clear" w:color="auto" w:fill="DDEBF7"/>
          </w:tcPr>
          <w:p w14:paraId="715B9677" w14:textId="5039B824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C9026C">
              <w:rPr>
                <w:b/>
                <w:bCs/>
                <w:sz w:val="14"/>
                <w:szCs w:val="14"/>
                <w:lang w:val="en-US"/>
              </w:rPr>
              <w:t>801</w:t>
            </w:r>
          </w:p>
        </w:tc>
        <w:tc>
          <w:tcPr>
            <w:tcW w:w="567" w:type="dxa"/>
            <w:shd w:val="clear" w:color="auto" w:fill="DDEBF7"/>
          </w:tcPr>
          <w:p w14:paraId="61A854A1" w14:textId="3343FE55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C9026C">
              <w:rPr>
                <w:b/>
                <w:bCs/>
                <w:sz w:val="14"/>
                <w:szCs w:val="14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DDEBF7"/>
          </w:tcPr>
          <w:p w14:paraId="11C39901" w14:textId="22D276A5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C9026C">
              <w:rPr>
                <w:b/>
                <w:bCs/>
                <w:sz w:val="14"/>
                <w:szCs w:val="14"/>
                <w:lang w:val="en-US"/>
              </w:rPr>
              <w:t>66</w:t>
            </w:r>
          </w:p>
        </w:tc>
        <w:tc>
          <w:tcPr>
            <w:tcW w:w="850" w:type="dxa"/>
            <w:shd w:val="clear" w:color="auto" w:fill="DDEBF7"/>
          </w:tcPr>
          <w:p w14:paraId="17D18026" w14:textId="6718BD49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C9026C">
              <w:rPr>
                <w:b/>
                <w:bCs/>
                <w:sz w:val="14"/>
                <w:szCs w:val="14"/>
                <w:lang w:val="en-US"/>
              </w:rPr>
              <w:t>67</w:t>
            </w:r>
          </w:p>
        </w:tc>
        <w:tc>
          <w:tcPr>
            <w:tcW w:w="993" w:type="dxa"/>
            <w:shd w:val="clear" w:color="auto" w:fill="DDEBF7"/>
          </w:tcPr>
          <w:p w14:paraId="5B2E01E7" w14:textId="7E3E3A35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C9026C">
              <w:rPr>
                <w:b/>
                <w:bCs/>
                <w:sz w:val="14"/>
                <w:szCs w:val="14"/>
                <w:lang w:val="en-US"/>
              </w:rPr>
              <w:t>41</w:t>
            </w:r>
          </w:p>
        </w:tc>
        <w:tc>
          <w:tcPr>
            <w:tcW w:w="992" w:type="dxa"/>
            <w:shd w:val="clear" w:color="auto" w:fill="DDEBF7"/>
          </w:tcPr>
          <w:p w14:paraId="0F0BDB6E" w14:textId="40F8A20D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C9026C">
              <w:rPr>
                <w:b/>
                <w:bCs/>
                <w:sz w:val="14"/>
                <w:szCs w:val="14"/>
                <w:lang w:val="en-US"/>
              </w:rPr>
              <w:t>76</w:t>
            </w:r>
          </w:p>
        </w:tc>
        <w:tc>
          <w:tcPr>
            <w:tcW w:w="850" w:type="dxa"/>
            <w:shd w:val="clear" w:color="auto" w:fill="DDEBF7"/>
          </w:tcPr>
          <w:p w14:paraId="54EDBCA3" w14:textId="73355659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C9026C">
              <w:rPr>
                <w:b/>
                <w:bCs/>
                <w:sz w:val="14"/>
                <w:szCs w:val="14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DDEBF7"/>
          </w:tcPr>
          <w:p w14:paraId="3F6AA377" w14:textId="32F6F1AB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C9026C">
              <w:rPr>
                <w:b/>
                <w:bCs/>
                <w:sz w:val="14"/>
                <w:szCs w:val="14"/>
                <w:lang w:val="en-US"/>
              </w:rPr>
              <w:t>34</w:t>
            </w:r>
          </w:p>
        </w:tc>
        <w:tc>
          <w:tcPr>
            <w:tcW w:w="425" w:type="dxa"/>
            <w:shd w:val="clear" w:color="auto" w:fill="DDEBF7"/>
          </w:tcPr>
          <w:p w14:paraId="790DD56F" w14:textId="2E3ACC11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C9026C">
              <w:rPr>
                <w:b/>
                <w:bCs/>
                <w:sz w:val="14"/>
                <w:szCs w:val="14"/>
                <w:lang w:val="en-US"/>
              </w:rPr>
              <w:t>17</w:t>
            </w:r>
          </w:p>
        </w:tc>
        <w:tc>
          <w:tcPr>
            <w:tcW w:w="567" w:type="dxa"/>
            <w:shd w:val="clear" w:color="auto" w:fill="E2EFDA"/>
          </w:tcPr>
          <w:p w14:paraId="22C1EEEC" w14:textId="0C88A74A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C9026C">
              <w:rPr>
                <w:b/>
                <w:bCs/>
                <w:sz w:val="14"/>
                <w:szCs w:val="14"/>
                <w:lang w:val="en-US"/>
              </w:rPr>
              <w:t>725</w:t>
            </w:r>
          </w:p>
        </w:tc>
        <w:tc>
          <w:tcPr>
            <w:tcW w:w="567" w:type="dxa"/>
            <w:shd w:val="clear" w:color="auto" w:fill="E2EFDA"/>
          </w:tcPr>
          <w:p w14:paraId="04F7A749" w14:textId="5096D338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C9026C">
              <w:rPr>
                <w:b/>
                <w:bCs/>
                <w:sz w:val="14"/>
                <w:szCs w:val="14"/>
                <w:lang w:val="en-US"/>
              </w:rPr>
              <w:t>380</w:t>
            </w:r>
          </w:p>
        </w:tc>
        <w:tc>
          <w:tcPr>
            <w:tcW w:w="709" w:type="dxa"/>
            <w:shd w:val="clear" w:color="auto" w:fill="FDF8CF"/>
          </w:tcPr>
          <w:p w14:paraId="2BD93CF0" w14:textId="4A1FD807" w:rsidR="007B4366" w:rsidRPr="00C9026C" w:rsidRDefault="007B4366" w:rsidP="00B756E2">
            <w:pPr>
              <w:pStyle w:val="Tabletext"/>
              <w:spacing w:before="40" w:after="40"/>
              <w:ind w:right="170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C9026C">
              <w:rPr>
                <w:b/>
                <w:bCs/>
                <w:sz w:val="14"/>
                <w:szCs w:val="14"/>
                <w:lang w:val="en-US"/>
              </w:rPr>
              <w:t>487</w:t>
            </w:r>
          </w:p>
        </w:tc>
      </w:tr>
    </w:tbl>
    <w:p w14:paraId="40D4C43B" w14:textId="5E202EEF" w:rsidR="00AD3F4D" w:rsidRPr="006C557B" w:rsidRDefault="006C557B" w:rsidP="006C557B">
      <w:pPr>
        <w:spacing w:after="120"/>
        <w:jc w:val="both"/>
        <w:rPr>
          <w:rFonts w:cstheme="minorHAnsi"/>
          <w:szCs w:val="24"/>
        </w:rPr>
      </w:pPr>
      <w:r w:rsidRPr="00856269">
        <w:rPr>
          <w:rFonts w:cstheme="minorHAnsi"/>
          <w:szCs w:val="24"/>
        </w:rPr>
        <w:t xml:space="preserve">По крайней мере </w:t>
      </w:r>
      <w:r w:rsidR="009B5F3C">
        <w:rPr>
          <w:rFonts w:cstheme="minorHAnsi"/>
          <w:szCs w:val="24"/>
        </w:rPr>
        <w:t>на</w:t>
      </w:r>
      <w:r w:rsidRPr="00856269">
        <w:rPr>
          <w:rFonts w:cstheme="minorHAnsi"/>
          <w:szCs w:val="24"/>
        </w:rPr>
        <w:t xml:space="preserve"> одном собрании 1</w:t>
      </w:r>
      <w:r>
        <w:rPr>
          <w:rFonts w:cstheme="minorHAnsi"/>
          <w:szCs w:val="24"/>
        </w:rPr>
        <w:noBreakHyphen/>
      </w:r>
      <w:r w:rsidRPr="00856269">
        <w:rPr>
          <w:rFonts w:cstheme="minorHAnsi"/>
          <w:szCs w:val="24"/>
        </w:rPr>
        <w:t>й</w:t>
      </w:r>
      <w:r w:rsidR="006F50F8">
        <w:rPr>
          <w:rFonts w:cstheme="minorHAnsi"/>
          <w:szCs w:val="24"/>
        </w:rPr>
        <w:t> </w:t>
      </w:r>
      <w:r w:rsidRPr="00856269">
        <w:rPr>
          <w:rFonts w:cstheme="minorHAnsi"/>
          <w:szCs w:val="24"/>
        </w:rPr>
        <w:t>Исследовательской комиссии участвовал 131</w:t>
      </w:r>
      <w:r w:rsidR="006F50F8">
        <w:rPr>
          <w:rFonts w:cstheme="minorHAnsi"/>
          <w:szCs w:val="24"/>
        </w:rPr>
        <w:t> </w:t>
      </w:r>
      <w:r w:rsidRPr="00856269">
        <w:rPr>
          <w:rFonts w:cstheme="minorHAnsi"/>
          <w:szCs w:val="24"/>
        </w:rPr>
        <w:t>делегат (</w:t>
      </w:r>
      <w:r w:rsidRPr="00856269">
        <w:rPr>
          <w:rFonts w:cstheme="minorHAnsi"/>
          <w:b/>
          <w:szCs w:val="24"/>
        </w:rPr>
        <w:t>таблица</w:t>
      </w:r>
      <w:r w:rsidR="006F50F8">
        <w:rPr>
          <w:rFonts w:cstheme="minorHAnsi"/>
          <w:b/>
          <w:szCs w:val="24"/>
        </w:rPr>
        <w:t> </w:t>
      </w:r>
      <w:r w:rsidRPr="00856269">
        <w:rPr>
          <w:rFonts w:cstheme="minorHAnsi"/>
          <w:b/>
          <w:szCs w:val="24"/>
        </w:rPr>
        <w:t>1</w:t>
      </w:r>
      <w:r w:rsidRPr="00856269">
        <w:rPr>
          <w:rFonts w:cstheme="minorHAnsi"/>
          <w:szCs w:val="24"/>
        </w:rPr>
        <w:t xml:space="preserve">). Ежегодные собрания </w:t>
      </w:r>
      <w:proofErr w:type="spellStart"/>
      <w:r w:rsidRPr="00856269">
        <w:rPr>
          <w:rFonts w:cstheme="minorHAnsi"/>
          <w:szCs w:val="24"/>
        </w:rPr>
        <w:t>ИК1</w:t>
      </w:r>
      <w:proofErr w:type="spellEnd"/>
      <w:r w:rsidRPr="00856269">
        <w:rPr>
          <w:rFonts w:cstheme="minorHAnsi"/>
          <w:szCs w:val="24"/>
        </w:rPr>
        <w:t xml:space="preserve"> посещали в среднем 142</w:t>
      </w:r>
      <w:r w:rsidR="006F50F8">
        <w:rPr>
          <w:rFonts w:cstheme="minorHAnsi"/>
          <w:szCs w:val="24"/>
        </w:rPr>
        <w:t> </w:t>
      </w:r>
      <w:r w:rsidRPr="00856269">
        <w:rPr>
          <w:rFonts w:cstheme="minorHAnsi"/>
          <w:szCs w:val="24"/>
        </w:rPr>
        <w:t>участника из 64</w:t>
      </w:r>
      <w:r w:rsidR="006F50F8">
        <w:rPr>
          <w:rFonts w:cstheme="minorHAnsi"/>
          <w:szCs w:val="24"/>
        </w:rPr>
        <w:t> </w:t>
      </w:r>
      <w:r w:rsidRPr="00856269">
        <w:rPr>
          <w:rFonts w:cstheme="minorHAnsi"/>
          <w:szCs w:val="24"/>
        </w:rPr>
        <w:t xml:space="preserve">стран, а ежегодные собрания групп Докладчиков </w:t>
      </w:r>
      <w:r w:rsidR="00530DE1" w:rsidRPr="00856269">
        <w:rPr>
          <w:rFonts w:cstheme="minorHAnsi"/>
          <w:szCs w:val="24"/>
        </w:rPr>
        <w:t xml:space="preserve">по Вопросам </w:t>
      </w:r>
      <w:r w:rsidRPr="00856269">
        <w:rPr>
          <w:rFonts w:cstheme="minorHAnsi"/>
          <w:szCs w:val="24"/>
        </w:rPr>
        <w:t>– 136</w:t>
      </w:r>
      <w:r w:rsidR="006F50F8">
        <w:rPr>
          <w:rFonts w:cstheme="minorHAnsi"/>
          <w:szCs w:val="24"/>
        </w:rPr>
        <w:t> </w:t>
      </w:r>
      <w:r w:rsidRPr="00856269">
        <w:rPr>
          <w:rFonts w:cstheme="minorHAnsi"/>
          <w:szCs w:val="24"/>
        </w:rPr>
        <w:t>участников из 59</w:t>
      </w:r>
      <w:r w:rsidR="006F50F8">
        <w:rPr>
          <w:rFonts w:cstheme="minorHAnsi"/>
          <w:szCs w:val="24"/>
        </w:rPr>
        <w:t> </w:t>
      </w:r>
      <w:r w:rsidRPr="00856269">
        <w:rPr>
          <w:rFonts w:cstheme="minorHAnsi"/>
          <w:szCs w:val="24"/>
        </w:rPr>
        <w:t xml:space="preserve">стран. На Государства-Члены приходится 72% участников, а на </w:t>
      </w:r>
      <w:r w:rsidRPr="00856269">
        <w:t>академические организации</w:t>
      </w:r>
      <w:r>
        <w:t xml:space="preserve"> </w:t>
      </w:r>
      <w:r w:rsidRPr="00856269">
        <w:rPr>
          <w:rFonts w:cstheme="minorHAnsi"/>
          <w:szCs w:val="24"/>
        </w:rPr>
        <w:t>– 3%. В среднем среди участников собраний 34% женщины.</w:t>
      </w:r>
    </w:p>
    <w:p w14:paraId="3D78E62C" w14:textId="2783F864" w:rsidR="00AD3F4D" w:rsidRPr="00A40936" w:rsidRDefault="006F50F8" w:rsidP="00AD3F4D">
      <w:pPr>
        <w:pStyle w:val="Figuretitle"/>
        <w:rPr>
          <w:lang w:val="ru-RU"/>
        </w:rPr>
      </w:pPr>
      <w:r w:rsidRPr="00856269">
        <w:rPr>
          <w:lang w:val="ru-RU"/>
        </w:rPr>
        <w:t xml:space="preserve">Рисунок </w:t>
      </w:r>
      <w:r>
        <w:rPr>
          <w:lang w:val="ru-RU"/>
        </w:rPr>
        <w:t>1</w:t>
      </w:r>
      <w:r w:rsidRPr="00856269">
        <w:rPr>
          <w:lang w:val="ru-RU"/>
        </w:rPr>
        <w:t>. Количество отдельных участников собраний</w:t>
      </w:r>
      <w:r w:rsidRPr="00856269">
        <w:rPr>
          <w:lang w:val="ru-RU"/>
        </w:rPr>
        <w:br/>
        <w:t>1-й Исследовательской комиссии (по регионам)</w:t>
      </w:r>
    </w:p>
    <w:p w14:paraId="48A57E6B" w14:textId="0FEFB4C7" w:rsidR="006F50F8" w:rsidRPr="006F50F8" w:rsidRDefault="006F50F8" w:rsidP="006F50F8">
      <w:pPr>
        <w:jc w:val="center"/>
      </w:pPr>
      <w:r w:rsidRPr="00856269">
        <w:rPr>
          <w:rFonts w:cstheme="minorHAnsi"/>
          <w:caps/>
          <w:noProof/>
          <w:lang w:eastAsia="ru-RU"/>
        </w:rPr>
        <w:drawing>
          <wp:inline distT="0" distB="0" distL="0" distR="0" wp14:anchorId="79F6EAF7" wp14:editId="5384EEF4">
            <wp:extent cx="5257800" cy="3190875"/>
            <wp:effectExtent l="0" t="0" r="19050" b="9525"/>
            <wp:docPr id="3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25A12321-1C55-4CFE-A2B6-448AB279E7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38C3585" w14:textId="4A97C938" w:rsidR="00AD3F4D" w:rsidRPr="006F50F8" w:rsidRDefault="006F50F8" w:rsidP="006F50F8">
      <w:pPr>
        <w:spacing w:before="240"/>
        <w:jc w:val="both"/>
      </w:pPr>
      <w:r w:rsidRPr="00856269">
        <w:t>Как видно из приведенной выше диаграммы (</w:t>
      </w:r>
      <w:r w:rsidRPr="00856269">
        <w:rPr>
          <w:b/>
        </w:rPr>
        <w:t>рисунок</w:t>
      </w:r>
      <w:r>
        <w:rPr>
          <w:b/>
        </w:rPr>
        <w:t> </w:t>
      </w:r>
      <w:r w:rsidRPr="00856269">
        <w:rPr>
          <w:b/>
        </w:rPr>
        <w:t>1</w:t>
      </w:r>
      <w:r w:rsidRPr="00856269">
        <w:t xml:space="preserve">), наибольшее количество участников присутствовало на втором собрании </w:t>
      </w:r>
      <w:proofErr w:type="spellStart"/>
      <w:r w:rsidRPr="00856269">
        <w:t>ИК1</w:t>
      </w:r>
      <w:proofErr w:type="spellEnd"/>
      <w:r w:rsidRPr="00856269">
        <w:t xml:space="preserve"> (2019</w:t>
      </w:r>
      <w:r>
        <w:t> </w:t>
      </w:r>
      <w:r w:rsidRPr="00856269">
        <w:t>г</w:t>
      </w:r>
      <w:r>
        <w:t>од</w:t>
      </w:r>
      <w:r w:rsidRPr="00856269">
        <w:t>) и на третьем собрании группы Докладчиков (2020</w:t>
      </w:r>
      <w:r>
        <w:t> </w:t>
      </w:r>
      <w:r w:rsidRPr="00856269">
        <w:t>г</w:t>
      </w:r>
      <w:r>
        <w:t>од</w:t>
      </w:r>
      <w:r w:rsidRPr="00856269">
        <w:t xml:space="preserve"> – первое полностью виртуальное собрание из-за пандемии </w:t>
      </w:r>
      <w:proofErr w:type="spellStart"/>
      <w:r w:rsidRPr="00856269">
        <w:t>COVID</w:t>
      </w:r>
      <w:proofErr w:type="spellEnd"/>
      <w:r w:rsidRPr="00856269">
        <w:t>-19).</w:t>
      </w:r>
    </w:p>
    <w:p w14:paraId="1F90BF47" w14:textId="3319E873" w:rsidR="00AD3F4D" w:rsidRPr="000064FE" w:rsidRDefault="006F50F8" w:rsidP="00332825">
      <w:pPr>
        <w:pStyle w:val="Figuretitle"/>
        <w:rPr>
          <w:lang w:val="ru-RU"/>
        </w:rPr>
      </w:pPr>
      <w:r>
        <w:rPr>
          <w:lang w:val="ru-RU"/>
        </w:rPr>
        <w:lastRenderedPageBreak/>
        <w:t>Рисунок</w:t>
      </w:r>
      <w:r w:rsidRPr="006F50F8">
        <w:rPr>
          <w:lang w:val="en-US"/>
        </w:rPr>
        <w:t> </w:t>
      </w:r>
      <w:r w:rsidRPr="000064FE">
        <w:rPr>
          <w:lang w:val="ru-RU"/>
        </w:rPr>
        <w:t xml:space="preserve">2. </w:t>
      </w:r>
      <w:r w:rsidRPr="00856269">
        <w:rPr>
          <w:lang w:val="ru-RU"/>
        </w:rPr>
        <w:t>Общее</w:t>
      </w:r>
      <w:r w:rsidRPr="000064FE">
        <w:rPr>
          <w:lang w:val="ru-RU"/>
        </w:rPr>
        <w:t xml:space="preserve"> </w:t>
      </w:r>
      <w:r w:rsidRPr="00856269">
        <w:rPr>
          <w:lang w:val="ru-RU"/>
        </w:rPr>
        <w:t>количество</w:t>
      </w:r>
      <w:r w:rsidRPr="000064FE">
        <w:rPr>
          <w:lang w:val="ru-RU"/>
        </w:rPr>
        <w:t xml:space="preserve"> </w:t>
      </w:r>
      <w:r w:rsidRPr="00856269">
        <w:rPr>
          <w:lang w:val="ru-RU"/>
        </w:rPr>
        <w:t>участников</w:t>
      </w:r>
      <w:r w:rsidRPr="000064FE">
        <w:rPr>
          <w:lang w:val="ru-RU"/>
        </w:rPr>
        <w:t xml:space="preserve"> </w:t>
      </w:r>
      <w:r w:rsidRPr="00856269">
        <w:rPr>
          <w:lang w:val="ru-RU"/>
        </w:rPr>
        <w:t>собраний</w:t>
      </w:r>
      <w:r w:rsidRPr="000064FE">
        <w:rPr>
          <w:lang w:val="ru-RU"/>
        </w:rPr>
        <w:br/>
        <w:t>1-</w:t>
      </w:r>
      <w:r w:rsidRPr="00856269">
        <w:rPr>
          <w:lang w:val="ru-RU"/>
        </w:rPr>
        <w:t>й</w:t>
      </w:r>
      <w:r w:rsidRPr="000064FE">
        <w:rPr>
          <w:lang w:val="ru-RU"/>
        </w:rPr>
        <w:t xml:space="preserve"> </w:t>
      </w:r>
      <w:r w:rsidRPr="00856269">
        <w:rPr>
          <w:lang w:val="ru-RU"/>
        </w:rPr>
        <w:t>Исследовательской</w:t>
      </w:r>
      <w:r w:rsidRPr="000064FE">
        <w:rPr>
          <w:lang w:val="ru-RU"/>
        </w:rPr>
        <w:t xml:space="preserve"> </w:t>
      </w:r>
      <w:r w:rsidRPr="00856269">
        <w:rPr>
          <w:lang w:val="ru-RU"/>
        </w:rPr>
        <w:t>комиссии</w:t>
      </w:r>
      <w:r w:rsidRPr="000064FE">
        <w:rPr>
          <w:lang w:val="ru-RU"/>
        </w:rPr>
        <w:t xml:space="preserve"> (</w:t>
      </w:r>
      <w:r w:rsidRPr="00856269">
        <w:rPr>
          <w:lang w:val="ru-RU"/>
        </w:rPr>
        <w:t>по</w:t>
      </w:r>
      <w:r w:rsidRPr="000064FE">
        <w:rPr>
          <w:lang w:val="ru-RU"/>
        </w:rPr>
        <w:t xml:space="preserve"> </w:t>
      </w:r>
      <w:r w:rsidRPr="00856269">
        <w:rPr>
          <w:lang w:val="ru-RU"/>
        </w:rPr>
        <w:t>регионам</w:t>
      </w:r>
      <w:r w:rsidRPr="000064FE">
        <w:rPr>
          <w:lang w:val="ru-RU"/>
        </w:rPr>
        <w:t>)</w:t>
      </w:r>
    </w:p>
    <w:p w14:paraId="0F06C1B1" w14:textId="7EE53944" w:rsidR="00AD3F4D" w:rsidRPr="006F50F8" w:rsidRDefault="00C83897" w:rsidP="00AD3F4D">
      <w:pPr>
        <w:pStyle w:val="FigureNo"/>
        <w:spacing w:before="120"/>
        <w:rPr>
          <w:rFonts w:cstheme="minorHAnsi"/>
          <w:caps w:val="0"/>
          <w:sz w:val="22"/>
          <w:szCs w:val="22"/>
          <w:lang w:val="en-US"/>
        </w:rPr>
      </w:pPr>
      <w:r>
        <w:rPr>
          <w:noProof/>
          <w:lang w:val="ru-RU" w:eastAsia="ru-RU"/>
        </w:rPr>
        <w:drawing>
          <wp:inline distT="0" distB="0" distL="0" distR="0" wp14:anchorId="3AD2E588" wp14:editId="0692B233">
            <wp:extent cx="4572000" cy="2743200"/>
            <wp:effectExtent l="0" t="0" r="19050" b="19050"/>
            <wp:docPr id="17" name="Диаграмма 17">
              <a:extLst xmlns:a="http://schemas.openxmlformats.org/drawingml/2006/main">
                <a:ext uri="{FF2B5EF4-FFF2-40B4-BE49-F238E27FC236}">
                  <a16:creationId xmlns:a16="http://schemas.microsoft.com/office/drawing/2014/main" id="{250D903B-6FAE-4D20-8D76-CE6512CBED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1414DF0" w14:textId="53ADC80B" w:rsidR="00AD3F4D" w:rsidRPr="00B71A08" w:rsidRDefault="00CA644E" w:rsidP="00935BCD">
      <w:pPr>
        <w:spacing w:before="240"/>
        <w:jc w:val="both"/>
      </w:pPr>
      <w:r w:rsidRPr="00856269">
        <w:t>Как видно из приведенной выше круговой диаграммы (</w:t>
      </w:r>
      <w:r w:rsidRPr="00856269">
        <w:rPr>
          <w:b/>
        </w:rPr>
        <w:t>рисунок</w:t>
      </w:r>
      <w:r w:rsidR="00935BCD">
        <w:rPr>
          <w:b/>
        </w:rPr>
        <w:t> </w:t>
      </w:r>
      <w:r w:rsidRPr="00856269">
        <w:rPr>
          <w:b/>
        </w:rPr>
        <w:t>2</w:t>
      </w:r>
      <w:r w:rsidRPr="00856269">
        <w:t>), наибольшее количество участников приходится на страны Африки, за которыми следуют Азиатско-Тихоокеанский регион, Северная и Южная Америка, Европа, арабские государства и Содружество Независимых Государств (СНГ).</w:t>
      </w:r>
    </w:p>
    <w:p w14:paraId="1157B13A" w14:textId="6E8F666D" w:rsidR="00AD3F4D" w:rsidRDefault="00935BCD" w:rsidP="00332825">
      <w:pPr>
        <w:pStyle w:val="Figuretitle"/>
        <w:rPr>
          <w:lang w:val="ru-RU"/>
        </w:rPr>
      </w:pPr>
      <w:r w:rsidRPr="00856269">
        <w:rPr>
          <w:lang w:val="ru-RU"/>
        </w:rPr>
        <w:t xml:space="preserve">Рисунок </w:t>
      </w:r>
      <w:r>
        <w:rPr>
          <w:lang w:val="ru-RU"/>
        </w:rPr>
        <w:t>3.</w:t>
      </w:r>
      <w:r w:rsidRPr="00856269">
        <w:rPr>
          <w:lang w:val="ru-RU"/>
        </w:rPr>
        <w:t xml:space="preserve"> Количество полученных вкладов (по регионам) для собраний </w:t>
      </w:r>
      <w:r w:rsidRPr="00856269">
        <w:rPr>
          <w:lang w:val="ru-RU"/>
        </w:rPr>
        <w:br/>
        <w:t>1-й Исследовательской комиссии</w:t>
      </w:r>
    </w:p>
    <w:p w14:paraId="6B510128" w14:textId="45B07352" w:rsidR="00E85C03" w:rsidRDefault="00126F96" w:rsidP="00E85C03">
      <w:pPr>
        <w:pStyle w:val="Normalaftertitle"/>
        <w:jc w:val="center"/>
      </w:pPr>
      <w:r>
        <w:rPr>
          <w:noProof/>
          <w:lang w:eastAsia="ru-RU"/>
        </w:rPr>
        <w:drawing>
          <wp:inline distT="0" distB="0" distL="0" distR="0" wp14:anchorId="1D44D7E6" wp14:editId="78B1A559">
            <wp:extent cx="4572000" cy="2943225"/>
            <wp:effectExtent l="0" t="0" r="19050" b="9525"/>
            <wp:docPr id="20" name="Диаграмма 20">
              <a:extLst xmlns:a="http://schemas.openxmlformats.org/drawingml/2006/main">
                <a:ext uri="{FF2B5EF4-FFF2-40B4-BE49-F238E27FC236}">
                  <a16:creationId xmlns:a16="http://schemas.microsoft.com/office/drawing/2014/main" id="{4BF3A656-EBA0-49AE-8139-067A4CAFC8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D176D90" w14:textId="4661A333" w:rsidR="00AD3F4D" w:rsidRPr="00E559A3" w:rsidRDefault="00E559A3" w:rsidP="00E559A3">
      <w:pPr>
        <w:spacing w:before="240" w:after="120"/>
        <w:jc w:val="both"/>
        <w:rPr>
          <w:rFonts w:cstheme="minorHAnsi"/>
          <w:szCs w:val="24"/>
        </w:rPr>
      </w:pPr>
      <w:bookmarkStart w:id="6" w:name="_Hlk69992688"/>
      <w:r w:rsidRPr="00856269">
        <w:rPr>
          <w:rFonts w:cstheme="minorHAnsi"/>
          <w:szCs w:val="24"/>
        </w:rPr>
        <w:t>1</w:t>
      </w:r>
      <w:r>
        <w:rPr>
          <w:rFonts w:cstheme="minorHAnsi"/>
          <w:szCs w:val="24"/>
        </w:rPr>
        <w:noBreakHyphen/>
      </w:r>
      <w:r w:rsidRPr="00856269">
        <w:rPr>
          <w:rFonts w:cstheme="minorHAnsi"/>
          <w:szCs w:val="24"/>
        </w:rPr>
        <w:t>я</w:t>
      </w:r>
      <w:r>
        <w:rPr>
          <w:rFonts w:cstheme="minorHAnsi"/>
          <w:szCs w:val="24"/>
        </w:rPr>
        <w:t> </w:t>
      </w:r>
      <w:r w:rsidRPr="00856269">
        <w:rPr>
          <w:rFonts w:cstheme="minorHAnsi"/>
          <w:szCs w:val="24"/>
        </w:rPr>
        <w:t>Исследовательская комиссия получила от членов в общей сложности 511</w:t>
      </w:r>
      <w:r>
        <w:rPr>
          <w:rFonts w:cstheme="minorHAnsi"/>
          <w:szCs w:val="24"/>
        </w:rPr>
        <w:t> </w:t>
      </w:r>
      <w:r w:rsidRPr="00856269">
        <w:rPr>
          <w:rFonts w:cstheme="minorHAnsi"/>
          <w:szCs w:val="24"/>
        </w:rPr>
        <w:t xml:space="preserve">уникальных вкладов (для </w:t>
      </w:r>
      <w:r w:rsidR="00C544B1" w:rsidRPr="00856269">
        <w:rPr>
          <w:rFonts w:cstheme="minorHAnsi"/>
          <w:szCs w:val="24"/>
        </w:rPr>
        <w:t xml:space="preserve">Исследовательской </w:t>
      </w:r>
      <w:r w:rsidRPr="00856269">
        <w:rPr>
          <w:rFonts w:cstheme="minorHAnsi"/>
          <w:szCs w:val="24"/>
        </w:rPr>
        <w:t>комиссии и групп Докладчик</w:t>
      </w:r>
      <w:r>
        <w:rPr>
          <w:rFonts w:cstheme="minorHAnsi"/>
          <w:szCs w:val="24"/>
        </w:rPr>
        <w:t>ов) при регионально</w:t>
      </w:r>
      <w:r w:rsidRPr="00856269">
        <w:rPr>
          <w:rFonts w:cstheme="minorHAnsi"/>
          <w:szCs w:val="24"/>
        </w:rPr>
        <w:t>м распределении, показанном на приведенной выше круговой диаграмме (</w:t>
      </w:r>
      <w:r w:rsidRPr="00856269">
        <w:rPr>
          <w:rFonts w:cstheme="minorHAnsi"/>
          <w:b/>
          <w:szCs w:val="24"/>
        </w:rPr>
        <w:t>рисунок</w:t>
      </w:r>
      <w:r>
        <w:rPr>
          <w:rFonts w:cstheme="minorHAnsi"/>
          <w:b/>
          <w:szCs w:val="24"/>
        </w:rPr>
        <w:t> </w:t>
      </w:r>
      <w:r w:rsidRPr="00856269">
        <w:rPr>
          <w:rFonts w:cstheme="minorHAnsi"/>
          <w:b/>
          <w:szCs w:val="24"/>
        </w:rPr>
        <w:t>3</w:t>
      </w:r>
      <w:r w:rsidRPr="00856269">
        <w:rPr>
          <w:rFonts w:cstheme="minorHAnsi"/>
          <w:szCs w:val="24"/>
        </w:rPr>
        <w:t>). На страны Африки, Азиатско-Тихоокеанского региона и Северной и Южной Америки приходится примерно одинаковое количество вкладов. Необходимо принимать во внимание распределение участников (</w:t>
      </w:r>
      <w:r w:rsidRPr="00193BF0">
        <w:rPr>
          <w:rFonts w:cstheme="minorHAnsi"/>
          <w:szCs w:val="24"/>
        </w:rPr>
        <w:t>рисунок</w:t>
      </w:r>
      <w:r w:rsidR="00761B20" w:rsidRPr="00193BF0">
        <w:rPr>
          <w:rFonts w:cstheme="minorHAnsi"/>
          <w:szCs w:val="24"/>
        </w:rPr>
        <w:t> </w:t>
      </w:r>
      <w:r w:rsidRPr="00193BF0">
        <w:rPr>
          <w:rFonts w:cstheme="minorHAnsi"/>
          <w:szCs w:val="24"/>
        </w:rPr>
        <w:t>2</w:t>
      </w:r>
      <w:r w:rsidRPr="00856269">
        <w:rPr>
          <w:rFonts w:cstheme="minorHAnsi"/>
          <w:szCs w:val="24"/>
        </w:rPr>
        <w:t>) и</w:t>
      </w:r>
      <w:r w:rsidR="00761B20">
        <w:rPr>
          <w:rFonts w:cstheme="minorHAnsi"/>
          <w:szCs w:val="24"/>
        </w:rPr>
        <w:t> </w:t>
      </w:r>
      <w:r w:rsidRPr="00856269">
        <w:rPr>
          <w:rFonts w:cstheme="minorHAnsi"/>
          <w:szCs w:val="24"/>
        </w:rPr>
        <w:t>общее распределение членского состава МСЭ-D по регионам.</w:t>
      </w:r>
    </w:p>
    <w:bookmarkEnd w:id="6"/>
    <w:p w14:paraId="75B85803" w14:textId="27CEE90F" w:rsidR="00AD3F4D" w:rsidRPr="00A40936" w:rsidRDefault="00761B20" w:rsidP="00CE42D4">
      <w:pPr>
        <w:pStyle w:val="Tabletitle"/>
      </w:pPr>
      <w:r>
        <w:rPr>
          <w:rFonts w:cstheme="minorHAnsi"/>
          <w:bCs/>
          <w:szCs w:val="24"/>
        </w:rPr>
        <w:lastRenderedPageBreak/>
        <w:t>Таблица 2.</w:t>
      </w:r>
      <w:r w:rsidR="00AD3F4D" w:rsidRPr="00A40936">
        <w:rPr>
          <w:rFonts w:cstheme="minorHAnsi"/>
          <w:bCs/>
          <w:szCs w:val="24"/>
        </w:rPr>
        <w:t xml:space="preserve"> </w:t>
      </w:r>
      <w:r w:rsidRPr="00856269">
        <w:t xml:space="preserve">Количество полученных </w:t>
      </w:r>
      <w:r>
        <w:t>вкладов</w:t>
      </w:r>
      <w:r w:rsidRPr="00856269">
        <w:t xml:space="preserve"> </w:t>
      </w:r>
      <w:r>
        <w:t>по каждому Вопросу</w:t>
      </w:r>
      <w:r w:rsidRPr="00856269">
        <w:t xml:space="preserve"> 1-й Исследовательской комиссии</w:t>
      </w:r>
    </w:p>
    <w:tbl>
      <w:tblPr>
        <w:tblStyle w:val="-511"/>
        <w:tblW w:w="9629" w:type="dxa"/>
        <w:tblLayout w:type="fixed"/>
        <w:tblLook w:val="04A0" w:firstRow="1" w:lastRow="0" w:firstColumn="1" w:lastColumn="0" w:noHBand="0" w:noVBand="1"/>
      </w:tblPr>
      <w:tblGrid>
        <w:gridCol w:w="4874"/>
        <w:gridCol w:w="949"/>
        <w:gridCol w:w="950"/>
        <w:gridCol w:w="951"/>
        <w:gridCol w:w="950"/>
        <w:gridCol w:w="955"/>
      </w:tblGrid>
      <w:tr w:rsidR="00761B20" w:rsidRPr="00856269" w14:paraId="595FAA1E" w14:textId="77777777" w:rsidTr="00E64E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7" w:type="dxa"/>
          </w:tcPr>
          <w:p w14:paraId="4F230518" w14:textId="77777777" w:rsidR="00761B20" w:rsidRPr="00856269" w:rsidRDefault="00761B20" w:rsidP="00E64EB9">
            <w:pPr>
              <w:keepLines/>
              <w:spacing w:before="40" w:after="40"/>
              <w:rPr>
                <w:sz w:val="20"/>
                <w:szCs w:val="20"/>
              </w:rPr>
            </w:pPr>
            <w:bookmarkStart w:id="7" w:name="lt_pId125"/>
            <w:r w:rsidRPr="00856269">
              <w:rPr>
                <w:sz w:val="20"/>
                <w:szCs w:val="20"/>
              </w:rPr>
              <w:t xml:space="preserve">Вклады членов для собраний </w:t>
            </w:r>
            <w:proofErr w:type="spellStart"/>
            <w:r w:rsidRPr="00856269">
              <w:rPr>
                <w:sz w:val="20"/>
                <w:szCs w:val="20"/>
              </w:rPr>
              <w:t>ИК1</w:t>
            </w:r>
            <w:proofErr w:type="spellEnd"/>
            <w:r w:rsidRPr="00856269">
              <w:rPr>
                <w:sz w:val="20"/>
                <w:szCs w:val="20"/>
              </w:rPr>
              <w:t xml:space="preserve"> и </w:t>
            </w:r>
            <w:proofErr w:type="spellStart"/>
            <w:r w:rsidRPr="00856269">
              <w:rPr>
                <w:sz w:val="20"/>
                <w:szCs w:val="20"/>
              </w:rPr>
              <w:t>RGQ</w:t>
            </w:r>
            <w:proofErr w:type="spellEnd"/>
            <w:r w:rsidRPr="00856269">
              <w:rPr>
                <w:sz w:val="20"/>
                <w:szCs w:val="20"/>
              </w:rPr>
              <w:t>*</w:t>
            </w:r>
            <w:bookmarkEnd w:id="7"/>
          </w:p>
        </w:tc>
        <w:tc>
          <w:tcPr>
            <w:tcW w:w="950" w:type="dxa"/>
            <w:vAlign w:val="center"/>
          </w:tcPr>
          <w:p w14:paraId="0D87462F" w14:textId="1C3E656B" w:rsidR="00761B20" w:rsidRPr="00856269" w:rsidRDefault="00761B20" w:rsidP="00761B20">
            <w:pPr>
              <w:keepLines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6269">
              <w:rPr>
                <w:sz w:val="20"/>
                <w:szCs w:val="20"/>
              </w:rPr>
              <w:t>2018 г</w:t>
            </w:r>
            <w:r>
              <w:rPr>
                <w:sz w:val="20"/>
                <w:szCs w:val="20"/>
              </w:rPr>
              <w:t>од</w:t>
            </w:r>
          </w:p>
        </w:tc>
        <w:tc>
          <w:tcPr>
            <w:tcW w:w="950" w:type="dxa"/>
            <w:vAlign w:val="center"/>
          </w:tcPr>
          <w:p w14:paraId="199C3219" w14:textId="071B7F9F" w:rsidR="00761B20" w:rsidRPr="00856269" w:rsidRDefault="00761B20" w:rsidP="00761B20">
            <w:pPr>
              <w:keepLines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6269">
              <w:rPr>
                <w:sz w:val="20"/>
                <w:szCs w:val="20"/>
              </w:rPr>
              <w:t>2019 г</w:t>
            </w:r>
            <w:r>
              <w:rPr>
                <w:sz w:val="20"/>
                <w:szCs w:val="20"/>
              </w:rPr>
              <w:t>од</w:t>
            </w:r>
          </w:p>
        </w:tc>
        <w:tc>
          <w:tcPr>
            <w:tcW w:w="951" w:type="dxa"/>
            <w:vAlign w:val="center"/>
          </w:tcPr>
          <w:p w14:paraId="183AA554" w14:textId="19D54907" w:rsidR="00761B20" w:rsidRPr="00856269" w:rsidRDefault="00761B20" w:rsidP="00761B20">
            <w:pPr>
              <w:keepLines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6269">
              <w:rPr>
                <w:sz w:val="20"/>
                <w:szCs w:val="20"/>
              </w:rPr>
              <w:t>2020 г</w:t>
            </w:r>
            <w:r>
              <w:rPr>
                <w:sz w:val="20"/>
                <w:szCs w:val="20"/>
              </w:rPr>
              <w:t>од</w:t>
            </w:r>
          </w:p>
        </w:tc>
        <w:tc>
          <w:tcPr>
            <w:tcW w:w="950" w:type="dxa"/>
            <w:vAlign w:val="center"/>
          </w:tcPr>
          <w:p w14:paraId="1CE53C7E" w14:textId="10E9B805" w:rsidR="00761B20" w:rsidRPr="00856269" w:rsidRDefault="00761B20" w:rsidP="00761B20">
            <w:pPr>
              <w:keepLines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6269">
              <w:rPr>
                <w:sz w:val="20"/>
                <w:szCs w:val="20"/>
              </w:rPr>
              <w:t>2021 г</w:t>
            </w:r>
            <w:r>
              <w:rPr>
                <w:sz w:val="20"/>
                <w:szCs w:val="20"/>
              </w:rPr>
              <w:t>од</w:t>
            </w:r>
          </w:p>
        </w:tc>
        <w:tc>
          <w:tcPr>
            <w:tcW w:w="951" w:type="dxa"/>
            <w:vAlign w:val="center"/>
          </w:tcPr>
          <w:p w14:paraId="214E715C" w14:textId="77777777" w:rsidR="00761B20" w:rsidRPr="00856269" w:rsidRDefault="00761B20" w:rsidP="00E64EB9">
            <w:pPr>
              <w:keepLines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6269">
              <w:rPr>
                <w:sz w:val="20"/>
                <w:szCs w:val="20"/>
              </w:rPr>
              <w:t>Всего</w:t>
            </w:r>
          </w:p>
        </w:tc>
      </w:tr>
      <w:tr w:rsidR="00761B20" w:rsidRPr="00856269" w14:paraId="07A8EC36" w14:textId="77777777" w:rsidTr="00E64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7" w:type="dxa"/>
          </w:tcPr>
          <w:p w14:paraId="460E169E" w14:textId="77777777" w:rsidR="00761B20" w:rsidRPr="00856269" w:rsidRDefault="00761B20" w:rsidP="00A61D2B">
            <w:pPr>
              <w:spacing w:before="40" w:after="40"/>
              <w:rPr>
                <w:sz w:val="20"/>
                <w:szCs w:val="20"/>
              </w:rPr>
            </w:pPr>
            <w:bookmarkStart w:id="8" w:name="lt_pId131"/>
            <w:r w:rsidRPr="00856269">
              <w:rPr>
                <w:sz w:val="20"/>
                <w:szCs w:val="20"/>
              </w:rPr>
              <w:t>Вопрос 1/1</w:t>
            </w:r>
            <w:bookmarkEnd w:id="8"/>
          </w:p>
        </w:tc>
        <w:tc>
          <w:tcPr>
            <w:tcW w:w="950" w:type="dxa"/>
          </w:tcPr>
          <w:p w14:paraId="25867D72" w14:textId="77777777" w:rsidR="00761B20" w:rsidRPr="00856269" w:rsidRDefault="00761B20" w:rsidP="00A61D2B">
            <w:pPr>
              <w:spacing w:before="40" w:after="40"/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6269">
              <w:rPr>
                <w:sz w:val="20"/>
                <w:szCs w:val="20"/>
              </w:rPr>
              <w:t>35</w:t>
            </w:r>
          </w:p>
        </w:tc>
        <w:tc>
          <w:tcPr>
            <w:tcW w:w="950" w:type="dxa"/>
          </w:tcPr>
          <w:p w14:paraId="33875448" w14:textId="77777777" w:rsidR="00761B20" w:rsidRPr="00856269" w:rsidRDefault="00761B20" w:rsidP="00A61D2B">
            <w:pPr>
              <w:spacing w:before="40" w:after="40"/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6269">
              <w:rPr>
                <w:sz w:val="20"/>
                <w:szCs w:val="20"/>
              </w:rPr>
              <w:t>37</w:t>
            </w:r>
          </w:p>
        </w:tc>
        <w:tc>
          <w:tcPr>
            <w:tcW w:w="951" w:type="dxa"/>
          </w:tcPr>
          <w:p w14:paraId="69B92E23" w14:textId="77777777" w:rsidR="00761B20" w:rsidRPr="00856269" w:rsidRDefault="00761B20" w:rsidP="00A61D2B">
            <w:pPr>
              <w:spacing w:before="40" w:after="40"/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6269">
              <w:rPr>
                <w:sz w:val="20"/>
                <w:szCs w:val="20"/>
              </w:rPr>
              <w:t>28</w:t>
            </w:r>
          </w:p>
        </w:tc>
        <w:tc>
          <w:tcPr>
            <w:tcW w:w="950" w:type="dxa"/>
          </w:tcPr>
          <w:p w14:paraId="002BE8B5" w14:textId="77777777" w:rsidR="00761B20" w:rsidRPr="00856269" w:rsidRDefault="00761B20" w:rsidP="00A61D2B">
            <w:pPr>
              <w:spacing w:before="40" w:after="40"/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6269">
              <w:rPr>
                <w:sz w:val="20"/>
                <w:szCs w:val="20"/>
              </w:rPr>
              <w:t>5</w:t>
            </w:r>
          </w:p>
        </w:tc>
        <w:tc>
          <w:tcPr>
            <w:tcW w:w="951" w:type="dxa"/>
          </w:tcPr>
          <w:p w14:paraId="2F8B2220" w14:textId="77777777" w:rsidR="00761B20" w:rsidRPr="00856269" w:rsidRDefault="00761B20" w:rsidP="00A61D2B">
            <w:pPr>
              <w:spacing w:before="40" w:after="40"/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6269">
              <w:rPr>
                <w:sz w:val="20"/>
                <w:szCs w:val="20"/>
              </w:rPr>
              <w:t>105</w:t>
            </w:r>
          </w:p>
        </w:tc>
      </w:tr>
      <w:tr w:rsidR="00761B20" w:rsidRPr="00856269" w14:paraId="60F65F96" w14:textId="77777777" w:rsidTr="00E64EB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7" w:type="dxa"/>
          </w:tcPr>
          <w:p w14:paraId="767A9986" w14:textId="77777777" w:rsidR="00761B20" w:rsidRPr="00856269" w:rsidRDefault="00761B20" w:rsidP="00A61D2B">
            <w:pPr>
              <w:spacing w:before="40" w:after="40"/>
              <w:rPr>
                <w:sz w:val="20"/>
                <w:szCs w:val="20"/>
              </w:rPr>
            </w:pPr>
            <w:bookmarkStart w:id="9" w:name="lt_pId137"/>
            <w:r w:rsidRPr="00856269">
              <w:rPr>
                <w:sz w:val="20"/>
                <w:szCs w:val="20"/>
              </w:rPr>
              <w:t>Вопрос 2/1</w:t>
            </w:r>
            <w:bookmarkEnd w:id="9"/>
          </w:p>
        </w:tc>
        <w:tc>
          <w:tcPr>
            <w:tcW w:w="950" w:type="dxa"/>
          </w:tcPr>
          <w:p w14:paraId="58609593" w14:textId="77777777" w:rsidR="00761B20" w:rsidRPr="00856269" w:rsidRDefault="00761B20" w:rsidP="00A61D2B">
            <w:pPr>
              <w:spacing w:before="40" w:after="40"/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6269">
              <w:rPr>
                <w:sz w:val="20"/>
                <w:szCs w:val="20"/>
              </w:rPr>
              <w:t>8</w:t>
            </w:r>
          </w:p>
        </w:tc>
        <w:tc>
          <w:tcPr>
            <w:tcW w:w="950" w:type="dxa"/>
          </w:tcPr>
          <w:p w14:paraId="0C5717D3" w14:textId="77777777" w:rsidR="00761B20" w:rsidRPr="00856269" w:rsidRDefault="00761B20" w:rsidP="00A61D2B">
            <w:pPr>
              <w:spacing w:before="40" w:after="40"/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6269">
              <w:rPr>
                <w:sz w:val="20"/>
                <w:szCs w:val="20"/>
              </w:rPr>
              <w:t>33</w:t>
            </w:r>
          </w:p>
        </w:tc>
        <w:tc>
          <w:tcPr>
            <w:tcW w:w="951" w:type="dxa"/>
          </w:tcPr>
          <w:p w14:paraId="0439B0F4" w14:textId="77777777" w:rsidR="00761B20" w:rsidRPr="00856269" w:rsidRDefault="00761B20" w:rsidP="00A61D2B">
            <w:pPr>
              <w:spacing w:before="40" w:after="40"/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6269">
              <w:rPr>
                <w:sz w:val="20"/>
                <w:szCs w:val="20"/>
              </w:rPr>
              <w:t>8</w:t>
            </w:r>
          </w:p>
        </w:tc>
        <w:tc>
          <w:tcPr>
            <w:tcW w:w="950" w:type="dxa"/>
          </w:tcPr>
          <w:p w14:paraId="34463611" w14:textId="77777777" w:rsidR="00761B20" w:rsidRPr="00856269" w:rsidRDefault="00761B20" w:rsidP="00A61D2B">
            <w:pPr>
              <w:spacing w:before="40" w:after="40"/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6269">
              <w:rPr>
                <w:sz w:val="20"/>
                <w:szCs w:val="20"/>
              </w:rPr>
              <w:t>2</w:t>
            </w:r>
          </w:p>
        </w:tc>
        <w:tc>
          <w:tcPr>
            <w:tcW w:w="951" w:type="dxa"/>
          </w:tcPr>
          <w:p w14:paraId="0494F136" w14:textId="77777777" w:rsidR="00761B20" w:rsidRPr="00856269" w:rsidRDefault="00761B20" w:rsidP="00A61D2B">
            <w:pPr>
              <w:spacing w:before="40" w:after="40"/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6269">
              <w:rPr>
                <w:sz w:val="20"/>
                <w:szCs w:val="20"/>
              </w:rPr>
              <w:t>51</w:t>
            </w:r>
          </w:p>
        </w:tc>
      </w:tr>
      <w:tr w:rsidR="00761B20" w:rsidRPr="00856269" w14:paraId="09745BB0" w14:textId="77777777" w:rsidTr="00E64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7" w:type="dxa"/>
          </w:tcPr>
          <w:p w14:paraId="66BDD575" w14:textId="77777777" w:rsidR="00761B20" w:rsidRPr="00856269" w:rsidRDefault="00761B20" w:rsidP="00A61D2B">
            <w:pPr>
              <w:spacing w:before="40" w:after="40"/>
              <w:rPr>
                <w:sz w:val="20"/>
                <w:szCs w:val="20"/>
              </w:rPr>
            </w:pPr>
            <w:bookmarkStart w:id="10" w:name="lt_pId143"/>
            <w:r w:rsidRPr="00856269">
              <w:rPr>
                <w:sz w:val="20"/>
                <w:szCs w:val="20"/>
              </w:rPr>
              <w:t>Вопрос 3/1</w:t>
            </w:r>
            <w:bookmarkEnd w:id="10"/>
          </w:p>
        </w:tc>
        <w:tc>
          <w:tcPr>
            <w:tcW w:w="950" w:type="dxa"/>
          </w:tcPr>
          <w:p w14:paraId="1BB2CCC9" w14:textId="77777777" w:rsidR="00761B20" w:rsidRPr="00856269" w:rsidRDefault="00761B20" w:rsidP="00A61D2B">
            <w:pPr>
              <w:spacing w:before="40" w:after="40"/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6269">
              <w:rPr>
                <w:sz w:val="20"/>
                <w:szCs w:val="20"/>
              </w:rPr>
              <w:t>18</w:t>
            </w:r>
          </w:p>
        </w:tc>
        <w:tc>
          <w:tcPr>
            <w:tcW w:w="950" w:type="dxa"/>
          </w:tcPr>
          <w:p w14:paraId="35670859" w14:textId="77777777" w:rsidR="00761B20" w:rsidRPr="00856269" w:rsidRDefault="00761B20" w:rsidP="00A61D2B">
            <w:pPr>
              <w:spacing w:before="40" w:after="40"/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6269">
              <w:rPr>
                <w:sz w:val="20"/>
                <w:szCs w:val="20"/>
              </w:rPr>
              <w:t>24</w:t>
            </w:r>
          </w:p>
        </w:tc>
        <w:tc>
          <w:tcPr>
            <w:tcW w:w="951" w:type="dxa"/>
          </w:tcPr>
          <w:p w14:paraId="4CB80331" w14:textId="77777777" w:rsidR="00761B20" w:rsidRPr="00856269" w:rsidRDefault="00761B20" w:rsidP="00A61D2B">
            <w:pPr>
              <w:spacing w:before="40" w:after="40"/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6269">
              <w:rPr>
                <w:sz w:val="20"/>
                <w:szCs w:val="20"/>
              </w:rPr>
              <w:t>20</w:t>
            </w:r>
          </w:p>
        </w:tc>
        <w:tc>
          <w:tcPr>
            <w:tcW w:w="950" w:type="dxa"/>
          </w:tcPr>
          <w:p w14:paraId="4A5F45DE" w14:textId="77777777" w:rsidR="00761B20" w:rsidRPr="00856269" w:rsidRDefault="00761B20" w:rsidP="00A61D2B">
            <w:pPr>
              <w:spacing w:before="40" w:after="40"/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6269">
              <w:rPr>
                <w:sz w:val="20"/>
                <w:szCs w:val="20"/>
              </w:rPr>
              <w:t>2</w:t>
            </w:r>
          </w:p>
        </w:tc>
        <w:tc>
          <w:tcPr>
            <w:tcW w:w="951" w:type="dxa"/>
          </w:tcPr>
          <w:p w14:paraId="44083209" w14:textId="77777777" w:rsidR="00761B20" w:rsidRPr="00856269" w:rsidRDefault="00761B20" w:rsidP="00A61D2B">
            <w:pPr>
              <w:spacing w:before="40" w:after="40"/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6269">
              <w:rPr>
                <w:sz w:val="20"/>
                <w:szCs w:val="20"/>
              </w:rPr>
              <w:t>64</w:t>
            </w:r>
          </w:p>
        </w:tc>
      </w:tr>
      <w:tr w:rsidR="00761B20" w:rsidRPr="00856269" w14:paraId="0459EF5F" w14:textId="77777777" w:rsidTr="00E64EB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7" w:type="dxa"/>
          </w:tcPr>
          <w:p w14:paraId="4FEE2F4D" w14:textId="77777777" w:rsidR="00761B20" w:rsidRPr="00856269" w:rsidRDefault="00761B20" w:rsidP="00A61D2B">
            <w:pPr>
              <w:spacing w:before="40" w:after="40"/>
              <w:rPr>
                <w:sz w:val="20"/>
                <w:szCs w:val="20"/>
              </w:rPr>
            </w:pPr>
            <w:bookmarkStart w:id="11" w:name="lt_pId149"/>
            <w:r w:rsidRPr="00856269">
              <w:rPr>
                <w:sz w:val="20"/>
                <w:szCs w:val="20"/>
              </w:rPr>
              <w:t>Вопрос 4/1</w:t>
            </w:r>
            <w:bookmarkEnd w:id="11"/>
          </w:p>
        </w:tc>
        <w:tc>
          <w:tcPr>
            <w:tcW w:w="950" w:type="dxa"/>
          </w:tcPr>
          <w:p w14:paraId="7F9977EF" w14:textId="77777777" w:rsidR="00761B20" w:rsidRPr="00856269" w:rsidRDefault="00761B20" w:rsidP="00A61D2B">
            <w:pPr>
              <w:spacing w:before="40" w:after="40"/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6269">
              <w:rPr>
                <w:sz w:val="20"/>
                <w:szCs w:val="20"/>
              </w:rPr>
              <w:t>8</w:t>
            </w:r>
          </w:p>
        </w:tc>
        <w:tc>
          <w:tcPr>
            <w:tcW w:w="950" w:type="dxa"/>
          </w:tcPr>
          <w:p w14:paraId="3D9AF94C" w14:textId="77777777" w:rsidR="00761B20" w:rsidRPr="00856269" w:rsidRDefault="00761B20" w:rsidP="00A61D2B">
            <w:pPr>
              <w:spacing w:before="40" w:after="40"/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6269">
              <w:rPr>
                <w:sz w:val="20"/>
                <w:szCs w:val="20"/>
              </w:rPr>
              <w:t>24</w:t>
            </w:r>
          </w:p>
        </w:tc>
        <w:tc>
          <w:tcPr>
            <w:tcW w:w="951" w:type="dxa"/>
          </w:tcPr>
          <w:p w14:paraId="7D5A9A9E" w14:textId="77777777" w:rsidR="00761B20" w:rsidRPr="00856269" w:rsidRDefault="00761B20" w:rsidP="00A61D2B">
            <w:pPr>
              <w:spacing w:before="40" w:after="40"/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6269">
              <w:rPr>
                <w:sz w:val="20"/>
                <w:szCs w:val="20"/>
              </w:rPr>
              <w:t>4</w:t>
            </w:r>
          </w:p>
        </w:tc>
        <w:tc>
          <w:tcPr>
            <w:tcW w:w="950" w:type="dxa"/>
          </w:tcPr>
          <w:p w14:paraId="17EAA094" w14:textId="77777777" w:rsidR="00761B20" w:rsidRPr="00856269" w:rsidRDefault="00761B20" w:rsidP="00A61D2B">
            <w:pPr>
              <w:spacing w:before="40" w:after="40"/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6269">
              <w:rPr>
                <w:sz w:val="20"/>
                <w:szCs w:val="20"/>
              </w:rPr>
              <w:t>1</w:t>
            </w:r>
          </w:p>
        </w:tc>
        <w:tc>
          <w:tcPr>
            <w:tcW w:w="951" w:type="dxa"/>
          </w:tcPr>
          <w:p w14:paraId="1F1F06F0" w14:textId="77777777" w:rsidR="00761B20" w:rsidRPr="00856269" w:rsidRDefault="00761B20" w:rsidP="00A61D2B">
            <w:pPr>
              <w:spacing w:before="40" w:after="40"/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6269">
              <w:rPr>
                <w:sz w:val="20"/>
                <w:szCs w:val="20"/>
              </w:rPr>
              <w:t>37</w:t>
            </w:r>
          </w:p>
        </w:tc>
      </w:tr>
      <w:tr w:rsidR="00761B20" w:rsidRPr="00856269" w14:paraId="55B9150D" w14:textId="77777777" w:rsidTr="00E64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7" w:type="dxa"/>
          </w:tcPr>
          <w:p w14:paraId="0940BC3F" w14:textId="77777777" w:rsidR="00761B20" w:rsidRPr="00856269" w:rsidRDefault="00761B20" w:rsidP="00A61D2B">
            <w:pPr>
              <w:spacing w:before="40" w:after="40"/>
              <w:rPr>
                <w:sz w:val="20"/>
                <w:szCs w:val="20"/>
              </w:rPr>
            </w:pPr>
            <w:bookmarkStart w:id="12" w:name="lt_pId155"/>
            <w:r w:rsidRPr="00856269">
              <w:rPr>
                <w:sz w:val="20"/>
                <w:szCs w:val="20"/>
              </w:rPr>
              <w:t>Вопрос 5/1</w:t>
            </w:r>
            <w:bookmarkEnd w:id="12"/>
          </w:p>
        </w:tc>
        <w:tc>
          <w:tcPr>
            <w:tcW w:w="950" w:type="dxa"/>
          </w:tcPr>
          <w:p w14:paraId="13828139" w14:textId="77777777" w:rsidR="00761B20" w:rsidRPr="00856269" w:rsidRDefault="00761B20" w:rsidP="00A61D2B">
            <w:pPr>
              <w:spacing w:before="40" w:after="40"/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6269">
              <w:rPr>
                <w:sz w:val="20"/>
                <w:szCs w:val="20"/>
              </w:rPr>
              <w:t>23</w:t>
            </w:r>
          </w:p>
        </w:tc>
        <w:tc>
          <w:tcPr>
            <w:tcW w:w="950" w:type="dxa"/>
          </w:tcPr>
          <w:p w14:paraId="10A4345D" w14:textId="77777777" w:rsidR="00761B20" w:rsidRPr="00856269" w:rsidRDefault="00761B20" w:rsidP="00A61D2B">
            <w:pPr>
              <w:spacing w:before="40" w:after="40"/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6269">
              <w:rPr>
                <w:sz w:val="20"/>
                <w:szCs w:val="20"/>
              </w:rPr>
              <w:t>49</w:t>
            </w:r>
          </w:p>
        </w:tc>
        <w:tc>
          <w:tcPr>
            <w:tcW w:w="951" w:type="dxa"/>
          </w:tcPr>
          <w:p w14:paraId="0679804C" w14:textId="77777777" w:rsidR="00761B20" w:rsidRPr="00856269" w:rsidRDefault="00761B20" w:rsidP="00A61D2B">
            <w:pPr>
              <w:spacing w:before="40" w:after="40"/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6269">
              <w:rPr>
                <w:sz w:val="20"/>
                <w:szCs w:val="20"/>
              </w:rPr>
              <w:t>37</w:t>
            </w:r>
          </w:p>
        </w:tc>
        <w:tc>
          <w:tcPr>
            <w:tcW w:w="950" w:type="dxa"/>
          </w:tcPr>
          <w:p w14:paraId="7E3B9309" w14:textId="77777777" w:rsidR="00761B20" w:rsidRPr="00856269" w:rsidRDefault="00761B20" w:rsidP="00A61D2B">
            <w:pPr>
              <w:spacing w:before="40" w:after="40"/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6269">
              <w:rPr>
                <w:sz w:val="20"/>
                <w:szCs w:val="20"/>
              </w:rPr>
              <w:t>5</w:t>
            </w:r>
          </w:p>
        </w:tc>
        <w:tc>
          <w:tcPr>
            <w:tcW w:w="951" w:type="dxa"/>
          </w:tcPr>
          <w:p w14:paraId="4E84BFA6" w14:textId="77777777" w:rsidR="00761B20" w:rsidRPr="00856269" w:rsidRDefault="00761B20" w:rsidP="00A61D2B">
            <w:pPr>
              <w:spacing w:before="40" w:after="40"/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6269">
              <w:rPr>
                <w:sz w:val="20"/>
                <w:szCs w:val="20"/>
              </w:rPr>
              <w:t>114</w:t>
            </w:r>
          </w:p>
        </w:tc>
      </w:tr>
      <w:tr w:rsidR="00761B20" w:rsidRPr="00856269" w14:paraId="454A5282" w14:textId="77777777" w:rsidTr="00E64EB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7" w:type="dxa"/>
          </w:tcPr>
          <w:p w14:paraId="38697415" w14:textId="77777777" w:rsidR="00761B20" w:rsidRPr="00856269" w:rsidRDefault="00761B20" w:rsidP="00A61D2B">
            <w:pPr>
              <w:spacing w:before="40" w:after="40"/>
              <w:rPr>
                <w:sz w:val="20"/>
                <w:szCs w:val="20"/>
              </w:rPr>
            </w:pPr>
            <w:bookmarkStart w:id="13" w:name="lt_pId161"/>
            <w:r w:rsidRPr="00856269">
              <w:rPr>
                <w:sz w:val="20"/>
                <w:szCs w:val="20"/>
              </w:rPr>
              <w:t>Вопрос 6/1</w:t>
            </w:r>
            <w:bookmarkEnd w:id="13"/>
          </w:p>
        </w:tc>
        <w:tc>
          <w:tcPr>
            <w:tcW w:w="950" w:type="dxa"/>
          </w:tcPr>
          <w:p w14:paraId="409713BC" w14:textId="77777777" w:rsidR="00761B20" w:rsidRPr="00856269" w:rsidRDefault="00761B20" w:rsidP="00A61D2B">
            <w:pPr>
              <w:spacing w:before="40" w:after="40"/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6269">
              <w:rPr>
                <w:sz w:val="20"/>
                <w:szCs w:val="20"/>
              </w:rPr>
              <w:t>17</w:t>
            </w:r>
          </w:p>
        </w:tc>
        <w:tc>
          <w:tcPr>
            <w:tcW w:w="950" w:type="dxa"/>
          </w:tcPr>
          <w:p w14:paraId="7EDCDF6C" w14:textId="77777777" w:rsidR="00761B20" w:rsidRPr="00856269" w:rsidRDefault="00761B20" w:rsidP="00A61D2B">
            <w:pPr>
              <w:spacing w:before="40" w:after="40"/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6269">
              <w:rPr>
                <w:sz w:val="20"/>
                <w:szCs w:val="20"/>
              </w:rPr>
              <w:t>42</w:t>
            </w:r>
          </w:p>
        </w:tc>
        <w:tc>
          <w:tcPr>
            <w:tcW w:w="951" w:type="dxa"/>
          </w:tcPr>
          <w:p w14:paraId="7A74210D" w14:textId="77777777" w:rsidR="00761B20" w:rsidRPr="00856269" w:rsidRDefault="00761B20" w:rsidP="00A61D2B">
            <w:pPr>
              <w:spacing w:before="40" w:after="40"/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6269">
              <w:rPr>
                <w:sz w:val="20"/>
                <w:szCs w:val="20"/>
              </w:rPr>
              <w:t>20</w:t>
            </w:r>
          </w:p>
        </w:tc>
        <w:tc>
          <w:tcPr>
            <w:tcW w:w="950" w:type="dxa"/>
          </w:tcPr>
          <w:p w14:paraId="5424E270" w14:textId="77777777" w:rsidR="00761B20" w:rsidRPr="00856269" w:rsidRDefault="00761B20" w:rsidP="00A61D2B">
            <w:pPr>
              <w:spacing w:before="40" w:after="40"/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6269">
              <w:rPr>
                <w:sz w:val="20"/>
                <w:szCs w:val="20"/>
              </w:rPr>
              <w:t>2</w:t>
            </w:r>
          </w:p>
        </w:tc>
        <w:tc>
          <w:tcPr>
            <w:tcW w:w="951" w:type="dxa"/>
          </w:tcPr>
          <w:p w14:paraId="260FC020" w14:textId="77777777" w:rsidR="00761B20" w:rsidRPr="00856269" w:rsidRDefault="00761B20" w:rsidP="00A61D2B">
            <w:pPr>
              <w:spacing w:before="40" w:after="40"/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6269">
              <w:rPr>
                <w:sz w:val="20"/>
                <w:szCs w:val="20"/>
              </w:rPr>
              <w:t>81</w:t>
            </w:r>
          </w:p>
        </w:tc>
      </w:tr>
      <w:tr w:rsidR="00761B20" w:rsidRPr="00856269" w14:paraId="1A5C53A0" w14:textId="77777777" w:rsidTr="00E64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7" w:type="dxa"/>
          </w:tcPr>
          <w:p w14:paraId="4F4C189F" w14:textId="77777777" w:rsidR="00761B20" w:rsidRPr="00856269" w:rsidRDefault="00761B20" w:rsidP="00A61D2B">
            <w:pPr>
              <w:spacing w:before="40" w:after="40"/>
              <w:rPr>
                <w:sz w:val="20"/>
                <w:szCs w:val="20"/>
              </w:rPr>
            </w:pPr>
            <w:bookmarkStart w:id="14" w:name="lt_pId167"/>
            <w:r w:rsidRPr="00856269">
              <w:rPr>
                <w:sz w:val="20"/>
                <w:szCs w:val="20"/>
              </w:rPr>
              <w:t>Вопрос 7/1</w:t>
            </w:r>
            <w:bookmarkEnd w:id="14"/>
          </w:p>
        </w:tc>
        <w:tc>
          <w:tcPr>
            <w:tcW w:w="950" w:type="dxa"/>
          </w:tcPr>
          <w:p w14:paraId="35596BF8" w14:textId="77777777" w:rsidR="00761B20" w:rsidRPr="00856269" w:rsidRDefault="00761B20" w:rsidP="00A61D2B">
            <w:pPr>
              <w:spacing w:before="40" w:after="40"/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6269">
              <w:rPr>
                <w:sz w:val="20"/>
                <w:szCs w:val="20"/>
              </w:rPr>
              <w:t>23</w:t>
            </w:r>
          </w:p>
        </w:tc>
        <w:tc>
          <w:tcPr>
            <w:tcW w:w="950" w:type="dxa"/>
          </w:tcPr>
          <w:p w14:paraId="428FEBA0" w14:textId="77777777" w:rsidR="00761B20" w:rsidRPr="00856269" w:rsidRDefault="00761B20" w:rsidP="00A61D2B">
            <w:pPr>
              <w:spacing w:before="40" w:after="40"/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6269">
              <w:rPr>
                <w:sz w:val="20"/>
                <w:szCs w:val="20"/>
              </w:rPr>
              <w:t>42</w:t>
            </w:r>
          </w:p>
        </w:tc>
        <w:tc>
          <w:tcPr>
            <w:tcW w:w="951" w:type="dxa"/>
          </w:tcPr>
          <w:p w14:paraId="264F2D7F" w14:textId="77777777" w:rsidR="00761B20" w:rsidRPr="00856269" w:rsidRDefault="00761B20" w:rsidP="00A61D2B">
            <w:pPr>
              <w:spacing w:before="40" w:after="40"/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6269">
              <w:rPr>
                <w:sz w:val="20"/>
                <w:szCs w:val="20"/>
              </w:rPr>
              <w:t>27</w:t>
            </w:r>
          </w:p>
        </w:tc>
        <w:tc>
          <w:tcPr>
            <w:tcW w:w="950" w:type="dxa"/>
          </w:tcPr>
          <w:p w14:paraId="469128D8" w14:textId="77777777" w:rsidR="00761B20" w:rsidRPr="00856269" w:rsidRDefault="00761B20" w:rsidP="00A61D2B">
            <w:pPr>
              <w:spacing w:before="40" w:after="40"/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6269">
              <w:rPr>
                <w:sz w:val="20"/>
                <w:szCs w:val="20"/>
              </w:rPr>
              <w:t>7</w:t>
            </w:r>
          </w:p>
        </w:tc>
        <w:tc>
          <w:tcPr>
            <w:tcW w:w="951" w:type="dxa"/>
          </w:tcPr>
          <w:p w14:paraId="49D8B9CA" w14:textId="77777777" w:rsidR="00761B20" w:rsidRPr="00856269" w:rsidRDefault="00761B20" w:rsidP="00A61D2B">
            <w:pPr>
              <w:spacing w:before="40" w:after="40"/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6269">
              <w:rPr>
                <w:sz w:val="20"/>
                <w:szCs w:val="20"/>
              </w:rPr>
              <w:t>99</w:t>
            </w:r>
          </w:p>
        </w:tc>
      </w:tr>
      <w:tr w:rsidR="00761B20" w:rsidRPr="00856269" w14:paraId="54C9AF96" w14:textId="77777777" w:rsidTr="00E64EB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7" w:type="dxa"/>
          </w:tcPr>
          <w:p w14:paraId="6300E169" w14:textId="77777777" w:rsidR="00761B20" w:rsidRPr="00856269" w:rsidRDefault="00761B20" w:rsidP="00A61D2B">
            <w:pPr>
              <w:spacing w:before="40" w:after="40"/>
              <w:rPr>
                <w:sz w:val="20"/>
                <w:szCs w:val="20"/>
              </w:rPr>
            </w:pPr>
            <w:r w:rsidRPr="00856269">
              <w:rPr>
                <w:sz w:val="20"/>
                <w:szCs w:val="20"/>
              </w:rPr>
              <w:t>Итого за год</w:t>
            </w:r>
          </w:p>
        </w:tc>
        <w:tc>
          <w:tcPr>
            <w:tcW w:w="950" w:type="dxa"/>
          </w:tcPr>
          <w:p w14:paraId="33D47381" w14:textId="77777777" w:rsidR="00761B20" w:rsidRPr="00856269" w:rsidRDefault="00761B20" w:rsidP="00A61D2B">
            <w:pPr>
              <w:spacing w:before="40" w:after="40"/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6269">
              <w:rPr>
                <w:sz w:val="20"/>
                <w:szCs w:val="20"/>
              </w:rPr>
              <w:t>132</w:t>
            </w:r>
          </w:p>
        </w:tc>
        <w:tc>
          <w:tcPr>
            <w:tcW w:w="950" w:type="dxa"/>
          </w:tcPr>
          <w:p w14:paraId="785FE717" w14:textId="77777777" w:rsidR="00761B20" w:rsidRPr="00856269" w:rsidRDefault="00761B20" w:rsidP="00A61D2B">
            <w:pPr>
              <w:spacing w:before="40" w:after="40"/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6269">
              <w:rPr>
                <w:sz w:val="20"/>
                <w:szCs w:val="20"/>
              </w:rPr>
              <w:t>251</w:t>
            </w:r>
          </w:p>
        </w:tc>
        <w:tc>
          <w:tcPr>
            <w:tcW w:w="951" w:type="dxa"/>
          </w:tcPr>
          <w:p w14:paraId="12314549" w14:textId="77777777" w:rsidR="00761B20" w:rsidRPr="00856269" w:rsidRDefault="00761B20" w:rsidP="00A61D2B">
            <w:pPr>
              <w:spacing w:before="40" w:after="40"/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6269">
              <w:rPr>
                <w:sz w:val="20"/>
                <w:szCs w:val="20"/>
              </w:rPr>
              <w:t>144</w:t>
            </w:r>
          </w:p>
        </w:tc>
        <w:tc>
          <w:tcPr>
            <w:tcW w:w="950" w:type="dxa"/>
          </w:tcPr>
          <w:p w14:paraId="073BB29A" w14:textId="77777777" w:rsidR="00761B20" w:rsidRPr="00856269" w:rsidRDefault="00761B20" w:rsidP="00A61D2B">
            <w:pPr>
              <w:spacing w:before="40" w:after="40"/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6269">
              <w:rPr>
                <w:sz w:val="20"/>
                <w:szCs w:val="20"/>
              </w:rPr>
              <w:t>24</w:t>
            </w:r>
          </w:p>
        </w:tc>
        <w:tc>
          <w:tcPr>
            <w:tcW w:w="951" w:type="dxa"/>
          </w:tcPr>
          <w:p w14:paraId="183F7073" w14:textId="77777777" w:rsidR="00761B20" w:rsidRPr="00856269" w:rsidRDefault="00761B20" w:rsidP="00A61D2B">
            <w:pPr>
              <w:spacing w:before="40" w:after="40"/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6269">
              <w:rPr>
                <w:sz w:val="20"/>
                <w:szCs w:val="20"/>
              </w:rPr>
              <w:t>551</w:t>
            </w:r>
          </w:p>
        </w:tc>
      </w:tr>
      <w:tr w:rsidR="00761B20" w:rsidRPr="00856269" w14:paraId="20176C13" w14:textId="77777777" w:rsidTr="00E64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4" w:type="dxa"/>
            <w:gridSpan w:val="5"/>
          </w:tcPr>
          <w:p w14:paraId="5861F617" w14:textId="77777777" w:rsidR="00761B20" w:rsidRPr="00856269" w:rsidRDefault="00761B20" w:rsidP="00A61D2B">
            <w:pPr>
              <w:spacing w:before="40" w:after="40"/>
              <w:rPr>
                <w:sz w:val="20"/>
                <w:szCs w:val="20"/>
              </w:rPr>
            </w:pPr>
            <w:bookmarkStart w:id="15" w:name="lt_pId179"/>
            <w:r w:rsidRPr="00856269">
              <w:rPr>
                <w:sz w:val="20"/>
                <w:szCs w:val="20"/>
              </w:rPr>
              <w:t>Вклады по всем Вопросам (не учтенные выше)</w:t>
            </w:r>
            <w:bookmarkEnd w:id="15"/>
          </w:p>
        </w:tc>
        <w:tc>
          <w:tcPr>
            <w:tcW w:w="955" w:type="dxa"/>
          </w:tcPr>
          <w:p w14:paraId="412AC013" w14:textId="77777777" w:rsidR="00761B20" w:rsidRPr="00856269" w:rsidRDefault="00761B20" w:rsidP="00A61D2B">
            <w:pPr>
              <w:spacing w:before="40" w:after="40"/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6269">
              <w:rPr>
                <w:sz w:val="20"/>
                <w:szCs w:val="20"/>
              </w:rPr>
              <w:t>+19</w:t>
            </w:r>
          </w:p>
        </w:tc>
      </w:tr>
      <w:tr w:rsidR="00761B20" w:rsidRPr="00856269" w14:paraId="1D590744" w14:textId="77777777" w:rsidTr="00E64EB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4" w:type="dxa"/>
            <w:gridSpan w:val="5"/>
          </w:tcPr>
          <w:p w14:paraId="3D99E035" w14:textId="77777777" w:rsidR="00761B20" w:rsidRPr="00856269" w:rsidRDefault="00761B20" w:rsidP="00A61D2B">
            <w:pPr>
              <w:spacing w:before="40" w:after="40"/>
              <w:rPr>
                <w:sz w:val="20"/>
                <w:szCs w:val="20"/>
              </w:rPr>
            </w:pPr>
            <w:bookmarkStart w:id="16" w:name="lt_pId181"/>
            <w:r w:rsidRPr="00856269">
              <w:rPr>
                <w:sz w:val="20"/>
                <w:szCs w:val="20"/>
              </w:rPr>
              <w:t>Вклады по нескольким, но не по всем Вопросам (учтенные выше)</w:t>
            </w:r>
            <w:bookmarkEnd w:id="16"/>
          </w:p>
        </w:tc>
        <w:tc>
          <w:tcPr>
            <w:tcW w:w="955" w:type="dxa"/>
          </w:tcPr>
          <w:p w14:paraId="533B19C9" w14:textId="77777777" w:rsidR="00761B20" w:rsidRPr="00856269" w:rsidRDefault="00761B20" w:rsidP="00A61D2B">
            <w:pPr>
              <w:spacing w:before="40" w:after="40"/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6269">
              <w:rPr>
                <w:sz w:val="20"/>
                <w:szCs w:val="20"/>
              </w:rPr>
              <w:t>−59</w:t>
            </w:r>
          </w:p>
        </w:tc>
      </w:tr>
      <w:tr w:rsidR="00761B20" w:rsidRPr="00856269" w14:paraId="15D6CF22" w14:textId="77777777" w:rsidTr="00E64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4" w:type="dxa"/>
            <w:gridSpan w:val="5"/>
          </w:tcPr>
          <w:p w14:paraId="7B788DF9" w14:textId="77777777" w:rsidR="00761B20" w:rsidRPr="00856269" w:rsidRDefault="00761B20" w:rsidP="00A61D2B">
            <w:pPr>
              <w:spacing w:before="40" w:after="40"/>
              <w:rPr>
                <w:sz w:val="20"/>
                <w:szCs w:val="20"/>
              </w:rPr>
            </w:pPr>
            <w:r w:rsidRPr="00856269">
              <w:rPr>
                <w:sz w:val="20"/>
                <w:szCs w:val="20"/>
              </w:rPr>
              <w:t>Общее количество уникальных вкладов</w:t>
            </w:r>
          </w:p>
        </w:tc>
        <w:tc>
          <w:tcPr>
            <w:tcW w:w="955" w:type="dxa"/>
          </w:tcPr>
          <w:p w14:paraId="5AEB743B" w14:textId="77777777" w:rsidR="00761B20" w:rsidRPr="00856269" w:rsidRDefault="00761B20" w:rsidP="00A61D2B">
            <w:pPr>
              <w:spacing w:before="40" w:after="40"/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56269">
              <w:rPr>
                <w:b/>
                <w:bCs/>
                <w:sz w:val="20"/>
                <w:szCs w:val="20"/>
              </w:rPr>
              <w:t>511</w:t>
            </w:r>
          </w:p>
        </w:tc>
      </w:tr>
    </w:tbl>
    <w:p w14:paraId="7AC71F4C" w14:textId="6E9CDE57" w:rsidR="00AD3F4D" w:rsidRPr="00A61D2B" w:rsidRDefault="00AD3F4D" w:rsidP="00860A1F">
      <w:pPr>
        <w:pStyle w:val="Tablelegend"/>
      </w:pPr>
      <w:r w:rsidRPr="00A61D2B">
        <w:t>*</w:t>
      </w:r>
      <w:r w:rsidR="00A61D2B" w:rsidRPr="00856269">
        <w:t xml:space="preserve">За исключением заявлений о взаимодействии, вкладов по всем Вопросам и вкладов координаторов </w:t>
      </w:r>
      <w:proofErr w:type="spellStart"/>
      <w:r w:rsidR="00A61D2B" w:rsidRPr="00856269">
        <w:t>БРЭ</w:t>
      </w:r>
      <w:proofErr w:type="spellEnd"/>
      <w:r w:rsidR="00A61D2B" w:rsidRPr="00856269">
        <w:t>.</w:t>
      </w:r>
    </w:p>
    <w:p w14:paraId="4408A251" w14:textId="6CA6965D" w:rsidR="00AD3F4D" w:rsidRPr="00A40936" w:rsidRDefault="00A61D2B" w:rsidP="00A61D2B">
      <w:pPr>
        <w:spacing w:before="240"/>
        <w:jc w:val="both"/>
      </w:pPr>
      <w:r w:rsidRPr="00856269">
        <w:rPr>
          <w:bCs/>
        </w:rPr>
        <w:t xml:space="preserve">В приведенной выше </w:t>
      </w:r>
      <w:r w:rsidRPr="00856269">
        <w:rPr>
          <w:b/>
          <w:bCs/>
        </w:rPr>
        <w:t>таблице</w:t>
      </w:r>
      <w:r>
        <w:rPr>
          <w:b/>
          <w:bCs/>
        </w:rPr>
        <w:t> </w:t>
      </w:r>
      <w:r w:rsidRPr="00856269">
        <w:rPr>
          <w:b/>
          <w:bCs/>
        </w:rPr>
        <w:t>2</w:t>
      </w:r>
      <w:r w:rsidRPr="00856269">
        <w:rPr>
          <w:bCs/>
        </w:rPr>
        <w:t xml:space="preserve"> представлена подробная информация о полученных вкладах по каждому Вопросу.</w:t>
      </w:r>
      <w:r w:rsidRPr="00856269">
        <w:t xml:space="preserve"> Наибольшее количество вкладов (49) получено по Вопросу</w:t>
      </w:r>
      <w:r>
        <w:t> </w:t>
      </w:r>
      <w:r w:rsidRPr="00856269">
        <w:t>5/1 в 2019</w:t>
      </w:r>
      <w:r>
        <w:t> </w:t>
      </w:r>
      <w:r w:rsidRPr="00856269">
        <w:t>году. По</w:t>
      </w:r>
      <w:r>
        <w:t> </w:t>
      </w:r>
      <w:r w:rsidRPr="00856269">
        <w:t>Вопросу</w:t>
      </w:r>
      <w:r>
        <w:t> </w:t>
      </w:r>
      <w:r w:rsidRPr="00856269">
        <w:t>5/1 также было получено наибольшее общее количество вкладов за период с 2018 по</w:t>
      </w:r>
      <w:r>
        <w:t> </w:t>
      </w:r>
      <w:r w:rsidRPr="00856269">
        <w:t>2021</w:t>
      </w:r>
      <w:r>
        <w:t> </w:t>
      </w:r>
      <w:r w:rsidRPr="00856269">
        <w:t>год (114), что свидетельствует об уровне интереса к этому Вопросу и его актуальности. Наибольшее общее количество вкладов (251</w:t>
      </w:r>
      <w:r>
        <w:t xml:space="preserve">) </w:t>
      </w:r>
      <w:r w:rsidRPr="00856269">
        <w:t>было получено в 2019</w:t>
      </w:r>
      <w:r>
        <w:t> </w:t>
      </w:r>
      <w:r w:rsidRPr="00856269">
        <w:t>году</w:t>
      </w:r>
      <w:r>
        <w:t>.</w:t>
      </w:r>
    </w:p>
    <w:p w14:paraId="1A47D312" w14:textId="4C942F7D" w:rsidR="00AD3F4D" w:rsidRPr="00A61D2B" w:rsidRDefault="00860A1F" w:rsidP="00860A1F">
      <w:pPr>
        <w:pStyle w:val="Tabletitle"/>
      </w:pPr>
      <w:r w:rsidRPr="00A40936">
        <w:rPr>
          <w:rFonts w:cstheme="minorHAnsi"/>
          <w:bCs/>
          <w:szCs w:val="24"/>
        </w:rPr>
        <w:t>Таблица</w:t>
      </w:r>
      <w:r w:rsidRPr="000064FE">
        <w:rPr>
          <w:rFonts w:cstheme="minorHAnsi"/>
          <w:bCs/>
          <w:szCs w:val="24"/>
        </w:rPr>
        <w:t xml:space="preserve"> </w:t>
      </w:r>
      <w:r w:rsidR="00A61D2B" w:rsidRPr="000064FE">
        <w:t xml:space="preserve">3. </w:t>
      </w:r>
      <w:r w:rsidR="00A61D2B" w:rsidRPr="00856269">
        <w:t xml:space="preserve">Документы для собраний </w:t>
      </w:r>
      <w:proofErr w:type="spellStart"/>
      <w:r w:rsidR="00A61D2B" w:rsidRPr="00856269">
        <w:t>ИК1</w:t>
      </w:r>
      <w:proofErr w:type="spellEnd"/>
      <w:r w:rsidR="00A61D2B" w:rsidRPr="00856269">
        <w:t xml:space="preserve"> и </w:t>
      </w:r>
      <w:proofErr w:type="spellStart"/>
      <w:r w:rsidR="00A61D2B" w:rsidRPr="00856269">
        <w:t>RGQ</w:t>
      </w:r>
      <w:proofErr w:type="spellEnd"/>
      <w:r w:rsidR="00A61D2B" w:rsidRPr="00856269">
        <w:t xml:space="preserve"> </w:t>
      </w:r>
      <w:r w:rsidR="00A61D2B">
        <w:t>в год в период</w:t>
      </w:r>
      <w:r w:rsidR="00A61D2B" w:rsidRPr="00856269">
        <w:t xml:space="preserve"> 2018</w:t>
      </w:r>
      <w:r w:rsidR="00A61D2B">
        <w:t>–</w:t>
      </w:r>
      <w:r w:rsidR="00A61D2B" w:rsidRPr="00856269">
        <w:t>2021</w:t>
      </w:r>
      <w:r w:rsidR="00A61D2B">
        <w:t> годо</w:t>
      </w:r>
      <w:r w:rsidR="00311D09">
        <w:t>в</w:t>
      </w:r>
    </w:p>
    <w:tbl>
      <w:tblPr>
        <w:tblStyle w:val="GridTable5Dark-Accent11"/>
        <w:tblW w:w="9747" w:type="dxa"/>
        <w:tblLayout w:type="fixed"/>
        <w:tblLook w:val="04A0" w:firstRow="1" w:lastRow="0" w:firstColumn="1" w:lastColumn="0" w:noHBand="0" w:noVBand="1"/>
      </w:tblPr>
      <w:tblGrid>
        <w:gridCol w:w="5807"/>
        <w:gridCol w:w="955"/>
        <w:gridCol w:w="956"/>
        <w:gridCol w:w="955"/>
        <w:gridCol w:w="1074"/>
      </w:tblGrid>
      <w:tr w:rsidR="000064FE" w:rsidRPr="00A40936" w14:paraId="169A98AB" w14:textId="77777777" w:rsidTr="00193B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266778EE" w14:textId="01AC83B7" w:rsidR="000064FE" w:rsidRPr="00D23A10" w:rsidRDefault="00D23A10" w:rsidP="001C6CE5">
            <w:pPr>
              <w:spacing w:before="40" w:after="40"/>
              <w:rPr>
                <w:sz w:val="20"/>
                <w:szCs w:val="20"/>
              </w:rPr>
            </w:pPr>
            <w:r w:rsidRPr="00E06CA1">
              <w:rPr>
                <w:sz w:val="20"/>
                <w:szCs w:val="20"/>
              </w:rPr>
              <w:t xml:space="preserve">Документы для собраний </w:t>
            </w:r>
            <w:proofErr w:type="spellStart"/>
            <w:r w:rsidRPr="00E06CA1">
              <w:rPr>
                <w:sz w:val="20"/>
                <w:szCs w:val="20"/>
              </w:rPr>
              <w:t>ИК1</w:t>
            </w:r>
            <w:proofErr w:type="spellEnd"/>
            <w:r w:rsidRPr="00E06CA1">
              <w:rPr>
                <w:sz w:val="20"/>
                <w:szCs w:val="20"/>
              </w:rPr>
              <w:t xml:space="preserve"> и </w:t>
            </w:r>
            <w:proofErr w:type="spellStart"/>
            <w:r w:rsidRPr="00E06CA1">
              <w:rPr>
                <w:sz w:val="20"/>
                <w:szCs w:val="20"/>
              </w:rPr>
              <w:t>RGQ</w:t>
            </w:r>
            <w:proofErr w:type="spellEnd"/>
          </w:p>
        </w:tc>
        <w:tc>
          <w:tcPr>
            <w:tcW w:w="955" w:type="dxa"/>
          </w:tcPr>
          <w:p w14:paraId="6A970E83" w14:textId="7F95A3F4" w:rsidR="000064FE" w:rsidRPr="00A40936" w:rsidRDefault="000064FE" w:rsidP="00D23A10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0936">
              <w:rPr>
                <w:sz w:val="20"/>
                <w:szCs w:val="20"/>
              </w:rPr>
              <w:t>2018 г</w:t>
            </w:r>
            <w:r w:rsidR="00D23A10">
              <w:rPr>
                <w:sz w:val="20"/>
                <w:szCs w:val="20"/>
              </w:rPr>
              <w:t>од</w:t>
            </w:r>
          </w:p>
        </w:tc>
        <w:tc>
          <w:tcPr>
            <w:tcW w:w="956" w:type="dxa"/>
          </w:tcPr>
          <w:p w14:paraId="40149F71" w14:textId="33846B97" w:rsidR="000064FE" w:rsidRPr="00A40936" w:rsidRDefault="000064FE" w:rsidP="00D23A10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0936">
              <w:rPr>
                <w:sz w:val="20"/>
                <w:szCs w:val="20"/>
              </w:rPr>
              <w:t>2019 г</w:t>
            </w:r>
            <w:r w:rsidR="00D23A10">
              <w:rPr>
                <w:sz w:val="20"/>
                <w:szCs w:val="20"/>
              </w:rPr>
              <w:t>од</w:t>
            </w:r>
          </w:p>
        </w:tc>
        <w:tc>
          <w:tcPr>
            <w:tcW w:w="955" w:type="dxa"/>
          </w:tcPr>
          <w:p w14:paraId="72358272" w14:textId="017F9DD9" w:rsidR="000064FE" w:rsidRPr="00A40936" w:rsidRDefault="000064FE" w:rsidP="00D23A10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0936">
              <w:rPr>
                <w:sz w:val="20"/>
                <w:szCs w:val="20"/>
              </w:rPr>
              <w:t>2020 г</w:t>
            </w:r>
            <w:r w:rsidR="00D23A10">
              <w:rPr>
                <w:sz w:val="20"/>
                <w:szCs w:val="20"/>
              </w:rPr>
              <w:t>од</w:t>
            </w:r>
          </w:p>
        </w:tc>
        <w:tc>
          <w:tcPr>
            <w:tcW w:w="1074" w:type="dxa"/>
          </w:tcPr>
          <w:p w14:paraId="09DA4BCC" w14:textId="5223DBC5" w:rsidR="000064FE" w:rsidRPr="00A40936" w:rsidRDefault="000064FE" w:rsidP="00193BF0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0936">
              <w:rPr>
                <w:sz w:val="20"/>
                <w:szCs w:val="20"/>
              </w:rPr>
              <w:t>2021</w:t>
            </w:r>
            <w:r w:rsidR="00193BF0">
              <w:rPr>
                <w:sz w:val="20"/>
                <w:szCs w:val="20"/>
              </w:rPr>
              <w:br/>
            </w:r>
            <w:r w:rsidRPr="00A40936">
              <w:rPr>
                <w:sz w:val="20"/>
                <w:szCs w:val="20"/>
              </w:rPr>
              <w:t>г</w:t>
            </w:r>
            <w:r w:rsidR="00D23A10">
              <w:rPr>
                <w:sz w:val="20"/>
                <w:szCs w:val="20"/>
              </w:rPr>
              <w:t>од</w:t>
            </w:r>
          </w:p>
        </w:tc>
      </w:tr>
      <w:tr w:rsidR="000064FE" w:rsidRPr="00A40936" w14:paraId="304B044A" w14:textId="77777777" w:rsidTr="00193B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43DF9D81" w14:textId="6DF7E284" w:rsidR="000064FE" w:rsidRPr="00D23A10" w:rsidRDefault="00D23A10" w:rsidP="001C6CE5">
            <w:pPr>
              <w:spacing w:before="40" w:after="40"/>
              <w:rPr>
                <w:sz w:val="20"/>
                <w:szCs w:val="20"/>
              </w:rPr>
            </w:pPr>
            <w:r w:rsidRPr="00E06CA1">
              <w:rPr>
                <w:sz w:val="20"/>
                <w:szCs w:val="20"/>
              </w:rPr>
              <w:t xml:space="preserve">Вклады членов для собраний </w:t>
            </w:r>
            <w:proofErr w:type="spellStart"/>
            <w:r w:rsidRPr="00E06CA1">
              <w:rPr>
                <w:sz w:val="20"/>
                <w:szCs w:val="20"/>
              </w:rPr>
              <w:t>ИК1</w:t>
            </w:r>
            <w:proofErr w:type="spellEnd"/>
          </w:p>
        </w:tc>
        <w:tc>
          <w:tcPr>
            <w:tcW w:w="955" w:type="dxa"/>
          </w:tcPr>
          <w:p w14:paraId="74AA3F58" w14:textId="77777777" w:rsidR="000064FE" w:rsidRPr="00A40936" w:rsidRDefault="000064FE" w:rsidP="001C6CE5">
            <w:pPr>
              <w:spacing w:before="40" w:after="40"/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0936">
              <w:rPr>
                <w:sz w:val="20"/>
                <w:szCs w:val="20"/>
              </w:rPr>
              <w:t>47</w:t>
            </w:r>
          </w:p>
        </w:tc>
        <w:tc>
          <w:tcPr>
            <w:tcW w:w="956" w:type="dxa"/>
          </w:tcPr>
          <w:p w14:paraId="424CF8DF" w14:textId="77777777" w:rsidR="000064FE" w:rsidRPr="00A40936" w:rsidRDefault="000064FE" w:rsidP="001C6CE5">
            <w:pPr>
              <w:spacing w:before="40" w:after="40"/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0936">
              <w:rPr>
                <w:sz w:val="20"/>
                <w:szCs w:val="20"/>
              </w:rPr>
              <w:t>124</w:t>
            </w:r>
          </w:p>
        </w:tc>
        <w:tc>
          <w:tcPr>
            <w:tcW w:w="955" w:type="dxa"/>
          </w:tcPr>
          <w:p w14:paraId="1DF45E0D" w14:textId="77777777" w:rsidR="000064FE" w:rsidRPr="00A40936" w:rsidRDefault="000064FE" w:rsidP="001C6CE5">
            <w:pPr>
              <w:spacing w:before="40" w:after="40"/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0936">
              <w:rPr>
                <w:sz w:val="20"/>
                <w:szCs w:val="20"/>
              </w:rPr>
              <w:t>55</w:t>
            </w:r>
          </w:p>
        </w:tc>
        <w:tc>
          <w:tcPr>
            <w:tcW w:w="1074" w:type="dxa"/>
          </w:tcPr>
          <w:p w14:paraId="42C8E6CC" w14:textId="77777777" w:rsidR="000064FE" w:rsidRPr="00A40936" w:rsidRDefault="000064FE" w:rsidP="001C6CE5">
            <w:pPr>
              <w:spacing w:before="40" w:after="40"/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0936">
              <w:rPr>
                <w:sz w:val="20"/>
                <w:szCs w:val="20"/>
              </w:rPr>
              <w:t>30</w:t>
            </w:r>
          </w:p>
        </w:tc>
      </w:tr>
      <w:tr w:rsidR="000064FE" w:rsidRPr="00A40936" w14:paraId="26A9764B" w14:textId="77777777" w:rsidTr="00193B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48F05F1A" w14:textId="0F937F66" w:rsidR="000064FE" w:rsidRPr="00D23A10" w:rsidRDefault="00D23A10" w:rsidP="001C6CE5">
            <w:pPr>
              <w:spacing w:before="40" w:after="40"/>
              <w:rPr>
                <w:sz w:val="20"/>
                <w:szCs w:val="20"/>
              </w:rPr>
            </w:pPr>
            <w:r w:rsidRPr="00E06CA1">
              <w:rPr>
                <w:sz w:val="20"/>
                <w:szCs w:val="20"/>
              </w:rPr>
              <w:t xml:space="preserve">Входящие заявления о взаимодействии для собраний </w:t>
            </w:r>
            <w:proofErr w:type="spellStart"/>
            <w:r w:rsidRPr="00E06CA1">
              <w:rPr>
                <w:sz w:val="20"/>
                <w:szCs w:val="20"/>
              </w:rPr>
              <w:t>ИК1</w:t>
            </w:r>
            <w:proofErr w:type="spellEnd"/>
          </w:p>
        </w:tc>
        <w:tc>
          <w:tcPr>
            <w:tcW w:w="955" w:type="dxa"/>
          </w:tcPr>
          <w:p w14:paraId="487D4894" w14:textId="77777777" w:rsidR="000064FE" w:rsidRPr="00A40936" w:rsidRDefault="000064FE" w:rsidP="001C6CE5">
            <w:pPr>
              <w:spacing w:before="40" w:after="40"/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0936">
              <w:rPr>
                <w:sz w:val="20"/>
                <w:szCs w:val="20"/>
              </w:rPr>
              <w:t>29</w:t>
            </w:r>
          </w:p>
        </w:tc>
        <w:tc>
          <w:tcPr>
            <w:tcW w:w="956" w:type="dxa"/>
          </w:tcPr>
          <w:p w14:paraId="09563155" w14:textId="77777777" w:rsidR="000064FE" w:rsidRPr="00A40936" w:rsidRDefault="000064FE" w:rsidP="001C6CE5">
            <w:pPr>
              <w:spacing w:before="40" w:after="40"/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0936">
              <w:rPr>
                <w:sz w:val="20"/>
                <w:szCs w:val="20"/>
              </w:rPr>
              <w:t>23</w:t>
            </w:r>
          </w:p>
        </w:tc>
        <w:tc>
          <w:tcPr>
            <w:tcW w:w="955" w:type="dxa"/>
          </w:tcPr>
          <w:p w14:paraId="4AAF3C01" w14:textId="77777777" w:rsidR="000064FE" w:rsidRPr="00A40936" w:rsidRDefault="000064FE" w:rsidP="001C6CE5">
            <w:pPr>
              <w:spacing w:before="40" w:after="40"/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0936">
              <w:rPr>
                <w:sz w:val="20"/>
                <w:szCs w:val="20"/>
              </w:rPr>
              <w:t>14</w:t>
            </w:r>
          </w:p>
        </w:tc>
        <w:tc>
          <w:tcPr>
            <w:tcW w:w="1074" w:type="dxa"/>
          </w:tcPr>
          <w:p w14:paraId="3F9DE00F" w14:textId="77777777" w:rsidR="000064FE" w:rsidRPr="00A40936" w:rsidRDefault="000064FE" w:rsidP="001C6CE5">
            <w:pPr>
              <w:spacing w:before="40" w:after="40"/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0936">
              <w:rPr>
                <w:sz w:val="20"/>
                <w:szCs w:val="20"/>
              </w:rPr>
              <w:t>6</w:t>
            </w:r>
          </w:p>
        </w:tc>
      </w:tr>
      <w:tr w:rsidR="000064FE" w:rsidRPr="00A40936" w14:paraId="651FFA4B" w14:textId="77777777" w:rsidTr="00193B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4E2BE2BA" w14:textId="45B54AAD" w:rsidR="000064FE" w:rsidRPr="00D23A10" w:rsidRDefault="00D23A10" w:rsidP="001C6CE5">
            <w:pPr>
              <w:spacing w:before="40" w:after="40"/>
              <w:rPr>
                <w:sz w:val="20"/>
                <w:szCs w:val="20"/>
              </w:rPr>
            </w:pPr>
            <w:r w:rsidRPr="00E06CA1">
              <w:rPr>
                <w:sz w:val="20"/>
                <w:szCs w:val="20"/>
              </w:rPr>
              <w:t xml:space="preserve">Исходящие заявления о взаимодействии от собраний </w:t>
            </w:r>
            <w:proofErr w:type="spellStart"/>
            <w:r w:rsidRPr="00E06CA1">
              <w:rPr>
                <w:sz w:val="20"/>
                <w:szCs w:val="20"/>
              </w:rPr>
              <w:t>ИК1</w:t>
            </w:r>
            <w:proofErr w:type="spellEnd"/>
          </w:p>
        </w:tc>
        <w:tc>
          <w:tcPr>
            <w:tcW w:w="955" w:type="dxa"/>
          </w:tcPr>
          <w:p w14:paraId="04A5DE5A" w14:textId="77777777" w:rsidR="000064FE" w:rsidRPr="00A40936" w:rsidRDefault="000064FE" w:rsidP="001C6CE5">
            <w:pPr>
              <w:spacing w:before="40" w:after="40"/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0936">
              <w:rPr>
                <w:sz w:val="20"/>
                <w:szCs w:val="20"/>
              </w:rPr>
              <w:t>13</w:t>
            </w:r>
          </w:p>
        </w:tc>
        <w:tc>
          <w:tcPr>
            <w:tcW w:w="956" w:type="dxa"/>
          </w:tcPr>
          <w:p w14:paraId="6A4FE1EF" w14:textId="77777777" w:rsidR="000064FE" w:rsidRPr="00A40936" w:rsidRDefault="000064FE" w:rsidP="001C6CE5">
            <w:pPr>
              <w:spacing w:before="40" w:after="40"/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0936">
              <w:rPr>
                <w:sz w:val="20"/>
                <w:szCs w:val="20"/>
              </w:rPr>
              <w:t>7</w:t>
            </w:r>
          </w:p>
        </w:tc>
        <w:tc>
          <w:tcPr>
            <w:tcW w:w="955" w:type="dxa"/>
          </w:tcPr>
          <w:p w14:paraId="159B735B" w14:textId="77777777" w:rsidR="000064FE" w:rsidRPr="00A40936" w:rsidRDefault="000064FE" w:rsidP="001C6CE5">
            <w:pPr>
              <w:spacing w:before="40" w:after="40"/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0936">
              <w:rPr>
                <w:sz w:val="20"/>
                <w:szCs w:val="20"/>
              </w:rPr>
              <w:t>6</w:t>
            </w:r>
          </w:p>
        </w:tc>
        <w:tc>
          <w:tcPr>
            <w:tcW w:w="1074" w:type="dxa"/>
          </w:tcPr>
          <w:p w14:paraId="07A52242" w14:textId="77777777" w:rsidR="000064FE" w:rsidRPr="00A40936" w:rsidRDefault="000064FE" w:rsidP="001C6CE5">
            <w:pPr>
              <w:spacing w:before="40" w:after="40"/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0936">
              <w:rPr>
                <w:sz w:val="20"/>
                <w:szCs w:val="20"/>
              </w:rPr>
              <w:t>2</w:t>
            </w:r>
          </w:p>
        </w:tc>
      </w:tr>
      <w:tr w:rsidR="000064FE" w:rsidRPr="00A40936" w14:paraId="1CF46ECD" w14:textId="77777777" w:rsidTr="00193B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16D1F18E" w14:textId="35827607" w:rsidR="000064FE" w:rsidRPr="00D23A10" w:rsidRDefault="00D23A10" w:rsidP="001C6CE5">
            <w:pPr>
              <w:spacing w:before="40" w:after="40"/>
              <w:rPr>
                <w:sz w:val="20"/>
                <w:szCs w:val="20"/>
              </w:rPr>
            </w:pPr>
            <w:r w:rsidRPr="00E06CA1">
              <w:rPr>
                <w:sz w:val="20"/>
                <w:szCs w:val="20"/>
              </w:rPr>
              <w:t xml:space="preserve">Всего документов для собраний </w:t>
            </w:r>
            <w:proofErr w:type="spellStart"/>
            <w:r w:rsidRPr="00E06CA1">
              <w:rPr>
                <w:sz w:val="20"/>
                <w:szCs w:val="20"/>
              </w:rPr>
              <w:t>ИК1</w:t>
            </w:r>
            <w:proofErr w:type="spellEnd"/>
            <w:r>
              <w:rPr>
                <w:sz w:val="20"/>
                <w:szCs w:val="20"/>
              </w:rPr>
              <w:br/>
            </w:r>
            <w:r w:rsidRPr="00E06CA1">
              <w:rPr>
                <w:sz w:val="20"/>
                <w:szCs w:val="20"/>
              </w:rPr>
              <w:t>(включая вклады МСЭ и отчеты о собраниях и о ходе работы)</w:t>
            </w:r>
          </w:p>
        </w:tc>
        <w:tc>
          <w:tcPr>
            <w:tcW w:w="955" w:type="dxa"/>
          </w:tcPr>
          <w:p w14:paraId="0F2C940E" w14:textId="77777777" w:rsidR="000064FE" w:rsidRPr="00A40936" w:rsidRDefault="000064FE" w:rsidP="001C6CE5">
            <w:pPr>
              <w:spacing w:before="40" w:after="40"/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0936">
              <w:rPr>
                <w:sz w:val="20"/>
                <w:szCs w:val="20"/>
              </w:rPr>
              <w:t>142</w:t>
            </w:r>
          </w:p>
        </w:tc>
        <w:tc>
          <w:tcPr>
            <w:tcW w:w="956" w:type="dxa"/>
          </w:tcPr>
          <w:p w14:paraId="3C388ACB" w14:textId="77777777" w:rsidR="000064FE" w:rsidRPr="00A40936" w:rsidRDefault="000064FE" w:rsidP="001C6CE5">
            <w:pPr>
              <w:spacing w:before="40" w:after="40"/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0936">
              <w:rPr>
                <w:sz w:val="20"/>
                <w:szCs w:val="20"/>
              </w:rPr>
              <w:t>198</w:t>
            </w:r>
          </w:p>
        </w:tc>
        <w:tc>
          <w:tcPr>
            <w:tcW w:w="955" w:type="dxa"/>
          </w:tcPr>
          <w:p w14:paraId="60315FF1" w14:textId="77777777" w:rsidR="000064FE" w:rsidRPr="00A40936" w:rsidRDefault="000064FE" w:rsidP="001C6CE5">
            <w:pPr>
              <w:spacing w:before="40" w:after="40"/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0936">
              <w:rPr>
                <w:sz w:val="20"/>
                <w:szCs w:val="20"/>
              </w:rPr>
              <w:t>177</w:t>
            </w:r>
          </w:p>
        </w:tc>
        <w:tc>
          <w:tcPr>
            <w:tcW w:w="1074" w:type="dxa"/>
          </w:tcPr>
          <w:p w14:paraId="613A845B" w14:textId="77777777" w:rsidR="000064FE" w:rsidRPr="00A40936" w:rsidRDefault="000064FE" w:rsidP="001C6CE5">
            <w:pPr>
              <w:spacing w:before="40" w:after="40"/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0936">
              <w:rPr>
                <w:sz w:val="20"/>
                <w:szCs w:val="20"/>
              </w:rPr>
              <w:t>132</w:t>
            </w:r>
          </w:p>
        </w:tc>
      </w:tr>
      <w:tr w:rsidR="000064FE" w:rsidRPr="00A40936" w14:paraId="14A5EA62" w14:textId="77777777" w:rsidTr="00193B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684B7CD8" w14:textId="1818217B" w:rsidR="000064FE" w:rsidRPr="00D23A10" w:rsidRDefault="00D23A10" w:rsidP="001C6CE5">
            <w:pPr>
              <w:spacing w:before="40" w:after="40"/>
              <w:rPr>
                <w:sz w:val="20"/>
                <w:szCs w:val="20"/>
              </w:rPr>
            </w:pPr>
            <w:r w:rsidRPr="00E06CA1">
              <w:rPr>
                <w:sz w:val="20"/>
                <w:szCs w:val="20"/>
              </w:rPr>
              <w:t xml:space="preserve">Вклады членов для собраний </w:t>
            </w:r>
            <w:proofErr w:type="spellStart"/>
            <w:r w:rsidRPr="00E06CA1">
              <w:rPr>
                <w:sz w:val="20"/>
                <w:szCs w:val="20"/>
              </w:rPr>
              <w:t>RGQ</w:t>
            </w:r>
            <w:proofErr w:type="spellEnd"/>
          </w:p>
        </w:tc>
        <w:tc>
          <w:tcPr>
            <w:tcW w:w="955" w:type="dxa"/>
          </w:tcPr>
          <w:p w14:paraId="33016A86" w14:textId="77777777" w:rsidR="000064FE" w:rsidRPr="00A40936" w:rsidRDefault="000064FE" w:rsidP="001C6CE5">
            <w:pPr>
              <w:spacing w:before="40" w:after="40"/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0936">
              <w:rPr>
                <w:sz w:val="20"/>
                <w:szCs w:val="20"/>
              </w:rPr>
              <w:t>75</w:t>
            </w:r>
          </w:p>
        </w:tc>
        <w:tc>
          <w:tcPr>
            <w:tcW w:w="956" w:type="dxa"/>
          </w:tcPr>
          <w:p w14:paraId="58605A6A" w14:textId="77777777" w:rsidR="000064FE" w:rsidRPr="00A40936" w:rsidRDefault="000064FE" w:rsidP="001C6CE5">
            <w:pPr>
              <w:spacing w:before="40" w:after="40"/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0936">
              <w:rPr>
                <w:sz w:val="20"/>
                <w:szCs w:val="20"/>
              </w:rPr>
              <w:t>106</w:t>
            </w:r>
          </w:p>
        </w:tc>
        <w:tc>
          <w:tcPr>
            <w:tcW w:w="955" w:type="dxa"/>
          </w:tcPr>
          <w:p w14:paraId="03797625" w14:textId="77777777" w:rsidR="000064FE" w:rsidRPr="00A40936" w:rsidRDefault="000064FE" w:rsidP="001C6CE5">
            <w:pPr>
              <w:spacing w:before="40" w:after="40"/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0936">
              <w:rPr>
                <w:sz w:val="20"/>
                <w:szCs w:val="20"/>
              </w:rPr>
              <w:t>74</w:t>
            </w:r>
          </w:p>
        </w:tc>
        <w:tc>
          <w:tcPr>
            <w:tcW w:w="1074" w:type="dxa"/>
          </w:tcPr>
          <w:p w14:paraId="65B6108D" w14:textId="30C720EA" w:rsidR="000064FE" w:rsidRPr="00A40936" w:rsidRDefault="00193BF0" w:rsidP="00193BF0">
            <w:pPr>
              <w:spacing w:before="40" w:after="40"/>
              <w:ind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</w:tr>
      <w:tr w:rsidR="000064FE" w:rsidRPr="00A40936" w14:paraId="1C329D60" w14:textId="77777777" w:rsidTr="00193B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3C1D806D" w14:textId="2C1BCDAC" w:rsidR="000064FE" w:rsidRPr="00D23A10" w:rsidRDefault="00D23A10" w:rsidP="001C6CE5">
            <w:pPr>
              <w:spacing w:before="40" w:after="40"/>
              <w:rPr>
                <w:sz w:val="20"/>
                <w:szCs w:val="20"/>
              </w:rPr>
            </w:pPr>
            <w:r w:rsidRPr="00E06CA1">
              <w:rPr>
                <w:sz w:val="20"/>
                <w:szCs w:val="20"/>
              </w:rPr>
              <w:t xml:space="preserve">Входящие заявления о взаимодействии для собраний </w:t>
            </w:r>
            <w:proofErr w:type="spellStart"/>
            <w:r w:rsidRPr="00E06CA1">
              <w:rPr>
                <w:sz w:val="20"/>
                <w:szCs w:val="20"/>
              </w:rPr>
              <w:t>RGQ</w:t>
            </w:r>
            <w:proofErr w:type="spellEnd"/>
          </w:p>
        </w:tc>
        <w:tc>
          <w:tcPr>
            <w:tcW w:w="955" w:type="dxa"/>
          </w:tcPr>
          <w:p w14:paraId="52D4B2BC" w14:textId="77777777" w:rsidR="000064FE" w:rsidRPr="00A40936" w:rsidRDefault="000064FE" w:rsidP="001C6CE5">
            <w:pPr>
              <w:spacing w:before="40" w:after="40"/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0936">
              <w:rPr>
                <w:sz w:val="20"/>
                <w:szCs w:val="20"/>
              </w:rPr>
              <w:t>14</w:t>
            </w:r>
          </w:p>
        </w:tc>
        <w:tc>
          <w:tcPr>
            <w:tcW w:w="956" w:type="dxa"/>
          </w:tcPr>
          <w:p w14:paraId="44D9A7AB" w14:textId="77777777" w:rsidR="000064FE" w:rsidRPr="00A40936" w:rsidRDefault="000064FE" w:rsidP="001C6CE5">
            <w:pPr>
              <w:spacing w:before="40" w:after="40"/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0936">
              <w:rPr>
                <w:sz w:val="20"/>
                <w:szCs w:val="20"/>
              </w:rPr>
              <w:t>25</w:t>
            </w:r>
          </w:p>
        </w:tc>
        <w:tc>
          <w:tcPr>
            <w:tcW w:w="955" w:type="dxa"/>
          </w:tcPr>
          <w:p w14:paraId="6D022F00" w14:textId="77777777" w:rsidR="000064FE" w:rsidRPr="00A40936" w:rsidRDefault="000064FE" w:rsidP="001C6CE5">
            <w:pPr>
              <w:spacing w:before="40" w:after="40"/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0936">
              <w:rPr>
                <w:sz w:val="20"/>
                <w:szCs w:val="20"/>
              </w:rPr>
              <w:t>16</w:t>
            </w:r>
          </w:p>
        </w:tc>
        <w:tc>
          <w:tcPr>
            <w:tcW w:w="1074" w:type="dxa"/>
          </w:tcPr>
          <w:p w14:paraId="07D1F1B7" w14:textId="7B0DB280" w:rsidR="000064FE" w:rsidRPr="00A40936" w:rsidRDefault="00193BF0" w:rsidP="00193BF0">
            <w:pPr>
              <w:spacing w:before="40" w:after="40"/>
              <w:ind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</w:tr>
      <w:tr w:rsidR="000064FE" w:rsidRPr="00A40936" w14:paraId="2FB9DC0C" w14:textId="77777777" w:rsidTr="00193B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5CCC1F93" w14:textId="5D7782C1" w:rsidR="000064FE" w:rsidRPr="00D23A10" w:rsidRDefault="00D23A10" w:rsidP="001C6CE5">
            <w:pPr>
              <w:spacing w:before="40" w:after="40"/>
              <w:rPr>
                <w:sz w:val="20"/>
                <w:szCs w:val="20"/>
              </w:rPr>
            </w:pPr>
            <w:r w:rsidRPr="00E06CA1">
              <w:rPr>
                <w:sz w:val="20"/>
                <w:szCs w:val="20"/>
              </w:rPr>
              <w:t xml:space="preserve">Исходящие заявления о взаимодействии от собраний </w:t>
            </w:r>
            <w:proofErr w:type="spellStart"/>
            <w:r w:rsidRPr="00E06CA1">
              <w:rPr>
                <w:sz w:val="20"/>
                <w:szCs w:val="20"/>
              </w:rPr>
              <w:t>RGQ</w:t>
            </w:r>
            <w:proofErr w:type="spellEnd"/>
          </w:p>
        </w:tc>
        <w:tc>
          <w:tcPr>
            <w:tcW w:w="955" w:type="dxa"/>
          </w:tcPr>
          <w:p w14:paraId="1DE430FB" w14:textId="77777777" w:rsidR="000064FE" w:rsidRPr="00A40936" w:rsidRDefault="000064FE" w:rsidP="001C6CE5">
            <w:pPr>
              <w:spacing w:before="40" w:after="40"/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0936">
              <w:rPr>
                <w:sz w:val="20"/>
                <w:szCs w:val="20"/>
              </w:rPr>
              <w:t>21</w:t>
            </w:r>
          </w:p>
        </w:tc>
        <w:tc>
          <w:tcPr>
            <w:tcW w:w="956" w:type="dxa"/>
          </w:tcPr>
          <w:p w14:paraId="5637DA35" w14:textId="77777777" w:rsidR="000064FE" w:rsidRPr="00A40936" w:rsidRDefault="000064FE" w:rsidP="001C6CE5">
            <w:pPr>
              <w:spacing w:before="40" w:after="40"/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0936">
              <w:rPr>
                <w:sz w:val="20"/>
                <w:szCs w:val="20"/>
              </w:rPr>
              <w:t>15</w:t>
            </w:r>
          </w:p>
        </w:tc>
        <w:tc>
          <w:tcPr>
            <w:tcW w:w="955" w:type="dxa"/>
          </w:tcPr>
          <w:p w14:paraId="37BB18F8" w14:textId="77777777" w:rsidR="000064FE" w:rsidRPr="00A40936" w:rsidRDefault="000064FE" w:rsidP="001C6CE5">
            <w:pPr>
              <w:spacing w:before="40" w:after="40"/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0936">
              <w:rPr>
                <w:sz w:val="20"/>
                <w:szCs w:val="20"/>
              </w:rPr>
              <w:t>10</w:t>
            </w:r>
          </w:p>
        </w:tc>
        <w:tc>
          <w:tcPr>
            <w:tcW w:w="1074" w:type="dxa"/>
          </w:tcPr>
          <w:p w14:paraId="1FB9A349" w14:textId="41A12820" w:rsidR="000064FE" w:rsidRPr="00A40936" w:rsidRDefault="00193BF0" w:rsidP="00193BF0">
            <w:pPr>
              <w:spacing w:before="40" w:after="40"/>
              <w:ind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</w:tr>
      <w:tr w:rsidR="000064FE" w:rsidRPr="00A40936" w14:paraId="0C861D51" w14:textId="77777777" w:rsidTr="00193B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083B7880" w14:textId="255E7149" w:rsidR="000064FE" w:rsidRPr="00D23A10" w:rsidRDefault="00D23A10" w:rsidP="001C6CE5">
            <w:pPr>
              <w:spacing w:before="40" w:after="40"/>
              <w:rPr>
                <w:sz w:val="20"/>
                <w:szCs w:val="20"/>
              </w:rPr>
            </w:pPr>
            <w:r w:rsidRPr="00E06CA1">
              <w:rPr>
                <w:sz w:val="20"/>
                <w:szCs w:val="20"/>
              </w:rPr>
              <w:t xml:space="preserve">Всего документов для собраний </w:t>
            </w:r>
            <w:proofErr w:type="spellStart"/>
            <w:r w:rsidRPr="00E06CA1">
              <w:rPr>
                <w:sz w:val="20"/>
                <w:szCs w:val="20"/>
              </w:rPr>
              <w:t>RGQ</w:t>
            </w:r>
            <w:proofErr w:type="spellEnd"/>
            <w:r>
              <w:rPr>
                <w:sz w:val="20"/>
                <w:szCs w:val="20"/>
              </w:rPr>
              <w:br/>
            </w:r>
            <w:r w:rsidRPr="00E06CA1">
              <w:rPr>
                <w:sz w:val="20"/>
                <w:szCs w:val="20"/>
              </w:rPr>
              <w:t>(включая вклады МСЭ и отчеты о собраниях и о ходе работы)</w:t>
            </w:r>
          </w:p>
        </w:tc>
        <w:tc>
          <w:tcPr>
            <w:tcW w:w="955" w:type="dxa"/>
          </w:tcPr>
          <w:p w14:paraId="6C8A8C8E" w14:textId="77777777" w:rsidR="000064FE" w:rsidRPr="00A40936" w:rsidRDefault="000064FE" w:rsidP="001C6CE5">
            <w:pPr>
              <w:spacing w:before="40" w:after="40"/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0936">
              <w:rPr>
                <w:sz w:val="20"/>
                <w:szCs w:val="20"/>
              </w:rPr>
              <w:t>160</w:t>
            </w:r>
          </w:p>
        </w:tc>
        <w:tc>
          <w:tcPr>
            <w:tcW w:w="956" w:type="dxa"/>
          </w:tcPr>
          <w:p w14:paraId="1A3F1D6C" w14:textId="77777777" w:rsidR="000064FE" w:rsidRPr="00A40936" w:rsidRDefault="000064FE" w:rsidP="001C6CE5">
            <w:pPr>
              <w:spacing w:before="40" w:after="40"/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0936">
              <w:rPr>
                <w:sz w:val="20"/>
                <w:szCs w:val="20"/>
              </w:rPr>
              <w:t>185</w:t>
            </w:r>
          </w:p>
        </w:tc>
        <w:tc>
          <w:tcPr>
            <w:tcW w:w="955" w:type="dxa"/>
          </w:tcPr>
          <w:p w14:paraId="0258790D" w14:textId="77777777" w:rsidR="000064FE" w:rsidRPr="00A40936" w:rsidRDefault="000064FE" w:rsidP="001C6CE5">
            <w:pPr>
              <w:spacing w:before="40" w:after="40"/>
              <w:ind w:right="1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0936">
              <w:rPr>
                <w:sz w:val="20"/>
                <w:szCs w:val="20"/>
              </w:rPr>
              <w:t>183</w:t>
            </w:r>
          </w:p>
        </w:tc>
        <w:tc>
          <w:tcPr>
            <w:tcW w:w="1074" w:type="dxa"/>
          </w:tcPr>
          <w:p w14:paraId="17289FC6" w14:textId="6877E703" w:rsidR="000064FE" w:rsidRPr="00A40936" w:rsidRDefault="00193BF0" w:rsidP="00193BF0">
            <w:pPr>
              <w:spacing w:before="40" w:after="40"/>
              <w:ind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</w:tr>
    </w:tbl>
    <w:p w14:paraId="1B9B5762" w14:textId="48D1AB00" w:rsidR="00A61D2B" w:rsidRPr="00856269" w:rsidRDefault="00A61D2B" w:rsidP="00A61D2B">
      <w:pPr>
        <w:spacing w:before="240"/>
        <w:jc w:val="both"/>
      </w:pPr>
      <w:r w:rsidRPr="00856269">
        <w:t>В приведенной выше таблице</w:t>
      </w:r>
      <w:r>
        <w:t> </w:t>
      </w:r>
      <w:r w:rsidRPr="00856269">
        <w:t xml:space="preserve">3 указано общее количество подготовленных документов (помимо вкладов, полученных от членов) для каждого собрания, а также полученных и подготовленных заявлений о взаимодействии. Большинство вкладов от членов поступило от руководства </w:t>
      </w:r>
      <w:r w:rsidR="00193BF0" w:rsidRPr="00856269">
        <w:t xml:space="preserve">Исследовательских </w:t>
      </w:r>
      <w:r w:rsidRPr="00856269">
        <w:t xml:space="preserve">комиссий МСЭ-D. Большинство координаторов штаб-квартиры </w:t>
      </w:r>
      <w:proofErr w:type="spellStart"/>
      <w:r w:rsidRPr="00856269">
        <w:t>БРЭ</w:t>
      </w:r>
      <w:proofErr w:type="spellEnd"/>
      <w:r w:rsidRPr="00856269">
        <w:t xml:space="preserve"> и некоторые координаторы регионов также представили </w:t>
      </w:r>
      <w:r>
        <w:t>информацию</w:t>
      </w:r>
      <w:r w:rsidRPr="00856269">
        <w:t xml:space="preserve"> о своих действиях, относящихся к рассматриваемому исследовательскому Вопросу. Следует отметить, что для Регионального </w:t>
      </w:r>
      <w:r w:rsidRPr="00856269">
        <w:lastRenderedPageBreak/>
        <w:t>подготовительного собрания (</w:t>
      </w:r>
      <w:proofErr w:type="spellStart"/>
      <w:r w:rsidRPr="00856269">
        <w:t>РПС</w:t>
      </w:r>
      <w:proofErr w:type="spellEnd"/>
      <w:r w:rsidRPr="00856269">
        <w:t>) по Европе</w:t>
      </w:r>
      <w:r w:rsidRPr="00856269">
        <w:rPr>
          <w:rStyle w:val="FootnoteReference"/>
          <w:rFonts w:cstheme="minorHAnsi"/>
          <w:szCs w:val="16"/>
        </w:rPr>
        <w:footnoteReference w:id="13"/>
      </w:r>
      <w:r w:rsidRPr="00856269">
        <w:t>, проходившего 18</w:t>
      </w:r>
      <w:r>
        <w:t>–</w:t>
      </w:r>
      <w:r w:rsidRPr="00856269">
        <w:t>19</w:t>
      </w:r>
      <w:r>
        <w:t> </w:t>
      </w:r>
      <w:r w:rsidRPr="00856269">
        <w:t>января 2021</w:t>
      </w:r>
      <w:r w:rsidR="00486992">
        <w:t> </w:t>
      </w:r>
      <w:r w:rsidRPr="00856269">
        <w:t>года, поступили относящиеся к исслед</w:t>
      </w:r>
      <w:r w:rsidR="002D5AEE">
        <w:t xml:space="preserve">уемым </w:t>
      </w:r>
      <w:r w:rsidRPr="00856269">
        <w:t xml:space="preserve">Вопросам вклады от </w:t>
      </w:r>
      <w:r w:rsidR="002D5AEE" w:rsidRPr="00856269">
        <w:t>Государств</w:t>
      </w:r>
      <w:r w:rsidRPr="00856269">
        <w:t>-</w:t>
      </w:r>
      <w:r w:rsidR="002D5AEE" w:rsidRPr="00856269">
        <w:t>Членов</w:t>
      </w:r>
      <w:r w:rsidRPr="00856269">
        <w:t xml:space="preserve">, и им было предложено передать их в соответствующие Исследовательские комиссии МСЭ-D. Возможно, будет полезно, если члены, вносящие вклады на будущих </w:t>
      </w:r>
      <w:proofErr w:type="spellStart"/>
      <w:r w:rsidRPr="00856269">
        <w:t>РФР</w:t>
      </w:r>
      <w:proofErr w:type="spellEnd"/>
      <w:r w:rsidRPr="00856269">
        <w:t xml:space="preserve">, также примут аналогичный подход. Активные участники, не входящие в состав руководства </w:t>
      </w:r>
      <w:proofErr w:type="spellStart"/>
      <w:r w:rsidRPr="00856269">
        <w:t>ИК1</w:t>
      </w:r>
      <w:proofErr w:type="spellEnd"/>
      <w:r w:rsidRPr="00856269">
        <w:t xml:space="preserve"> МСЭ-D, получают высокую оценку за свои вклады. </w:t>
      </w:r>
    </w:p>
    <w:p w14:paraId="71C2052E" w14:textId="56AE7A65" w:rsidR="00AD3F4D" w:rsidRPr="00A61D2B" w:rsidRDefault="00A61D2B" w:rsidP="00A61D2B">
      <w:pPr>
        <w:jc w:val="both"/>
      </w:pPr>
      <w:r w:rsidRPr="00856269">
        <w:t xml:space="preserve">Перед размещением в интернете содержание каждого представленного вклада и каждого обработанного документа проверяется </w:t>
      </w:r>
      <w:r w:rsidR="00193BF0" w:rsidRPr="00856269">
        <w:t xml:space="preserve">Секретариатом </w:t>
      </w:r>
      <w:proofErr w:type="spellStart"/>
      <w:r w:rsidRPr="00856269">
        <w:t>БРЭ</w:t>
      </w:r>
      <w:proofErr w:type="spellEnd"/>
      <w:r w:rsidRPr="00856269">
        <w:t xml:space="preserve">. Вклады – это ключевые исходные материалы, которые обсуждаются на собраниях и анализируются руководством групп по Вопросам для включения в состав </w:t>
      </w:r>
      <w:r>
        <w:t>ежегодных</w:t>
      </w:r>
      <w:r w:rsidRPr="00856269">
        <w:t xml:space="preserve"> </w:t>
      </w:r>
      <w:r>
        <w:t>итоговых документов</w:t>
      </w:r>
      <w:r w:rsidRPr="00856269">
        <w:t xml:space="preserve"> и в окончательные итоговые отчеты. Актуальность, качество и количество вкладов отражаются на качестве </w:t>
      </w:r>
      <w:r>
        <w:t>ежегодных</w:t>
      </w:r>
      <w:r w:rsidRPr="00856269">
        <w:t xml:space="preserve"> </w:t>
      </w:r>
      <w:r>
        <w:t>итоговых документов</w:t>
      </w:r>
      <w:r w:rsidRPr="00856269">
        <w:t xml:space="preserve"> и конечных материалов исследовательских комиссий.</w:t>
      </w:r>
    </w:p>
    <w:p w14:paraId="7107A3F2" w14:textId="7250C47F" w:rsidR="00AD3F4D" w:rsidRPr="00A40936" w:rsidRDefault="00AD3F4D" w:rsidP="00AD3F4D">
      <w:pPr>
        <w:pStyle w:val="Heading1"/>
      </w:pPr>
      <w:r w:rsidRPr="00A40936">
        <w:t>2</w:t>
      </w:r>
      <w:r w:rsidRPr="00A40936">
        <w:tab/>
      </w:r>
      <w:r w:rsidR="00486992" w:rsidRPr="00856269">
        <w:t>Собрания</w:t>
      </w:r>
    </w:p>
    <w:p w14:paraId="4D296743" w14:textId="77777777" w:rsidR="00AD3F4D" w:rsidRPr="00A40936" w:rsidRDefault="00AD3F4D" w:rsidP="00AD3F4D">
      <w:pPr>
        <w:pStyle w:val="Heading2"/>
      </w:pPr>
      <w:r w:rsidRPr="00A40936">
        <w:t>2.1</w:t>
      </w:r>
      <w:r w:rsidRPr="00A40936">
        <w:tab/>
        <w:t>Собрания руководящего состава</w:t>
      </w:r>
    </w:p>
    <w:p w14:paraId="29BF440C" w14:textId="3030B2E1" w:rsidR="00486992" w:rsidRPr="00856269" w:rsidRDefault="00486992" w:rsidP="00486992">
      <w:pPr>
        <w:jc w:val="both"/>
      </w:pPr>
      <w:r w:rsidRPr="00856269">
        <w:t xml:space="preserve">После назначения на </w:t>
      </w:r>
      <w:proofErr w:type="spellStart"/>
      <w:r w:rsidRPr="00856269">
        <w:t>ВКРЭ</w:t>
      </w:r>
      <w:proofErr w:type="spellEnd"/>
      <w:r w:rsidRPr="00856269">
        <w:t xml:space="preserve"> в Дубае </w:t>
      </w:r>
      <w:r w:rsidR="00193BF0" w:rsidRPr="00856269">
        <w:t xml:space="preserve">Председателя </w:t>
      </w:r>
      <w:r w:rsidRPr="00856269">
        <w:t xml:space="preserve">и заместителей </w:t>
      </w:r>
      <w:r w:rsidR="00193BF0" w:rsidRPr="00856269">
        <w:t xml:space="preserve">Председателя </w:t>
      </w:r>
      <w:r w:rsidRPr="00856269">
        <w:t>перед каждым ежегодным собранием 1</w:t>
      </w:r>
      <w:r w:rsidR="005B15A3">
        <w:noBreakHyphen/>
      </w:r>
      <w:r w:rsidRPr="00856269">
        <w:t>й</w:t>
      </w:r>
      <w:r w:rsidR="005B15A3">
        <w:t> </w:t>
      </w:r>
      <w:r w:rsidRPr="00856269">
        <w:t xml:space="preserve">Исследовательской комиссии были проведены четыре собрания руководящего состава. Эти собрания предоставляли </w:t>
      </w:r>
      <w:r w:rsidR="00193BF0" w:rsidRPr="00856269">
        <w:t>Председателю</w:t>
      </w:r>
      <w:r w:rsidRPr="00856269">
        <w:t xml:space="preserve">, заместителям </w:t>
      </w:r>
      <w:r w:rsidR="00193BF0" w:rsidRPr="00856269">
        <w:t>Председателя</w:t>
      </w:r>
      <w:r w:rsidRPr="00856269">
        <w:t xml:space="preserve">, </w:t>
      </w:r>
      <w:r w:rsidR="00C0265C" w:rsidRPr="00856269">
        <w:t>Докладчикам</w:t>
      </w:r>
      <w:r w:rsidRPr="00856269">
        <w:t xml:space="preserve">, заместителям </w:t>
      </w:r>
      <w:r w:rsidR="00C0265C" w:rsidRPr="00856269">
        <w:t>Докладчиков</w:t>
      </w:r>
      <w:r w:rsidRPr="00856269">
        <w:t xml:space="preserve">, координаторам </w:t>
      </w:r>
      <w:proofErr w:type="spellStart"/>
      <w:r w:rsidRPr="00856269">
        <w:t>БРЭ</w:t>
      </w:r>
      <w:proofErr w:type="spellEnd"/>
      <w:r w:rsidRPr="00856269">
        <w:t xml:space="preserve"> и </w:t>
      </w:r>
      <w:r w:rsidR="00453FD2" w:rsidRPr="00856269">
        <w:t xml:space="preserve">Секретариату </w:t>
      </w:r>
      <w:r w:rsidRPr="00856269">
        <w:t xml:space="preserve">возможность подготовиться к собранию, а именно рассмотреть прогресс, достигнутый по каждому исследуемому Вопросу, обсудить запланированные и текущие виды деятельности, предложить пути управления результатами работы и персоналом, а также обсудить идеи по совершенствованию результатов деятельности и процедур </w:t>
      </w:r>
      <w:r w:rsidR="00C0265C" w:rsidRPr="00856269">
        <w:t xml:space="preserve">Исследовательской </w:t>
      </w:r>
      <w:r w:rsidRPr="00856269">
        <w:t xml:space="preserve">комиссии. </w:t>
      </w:r>
    </w:p>
    <w:p w14:paraId="71F9BF32" w14:textId="638016AF" w:rsidR="00AD3F4D" w:rsidRPr="00486992" w:rsidRDefault="00486992" w:rsidP="00486992">
      <w:pPr>
        <w:jc w:val="both"/>
      </w:pPr>
      <w:r w:rsidRPr="00856269">
        <w:t xml:space="preserve">В связи с ситуацией </w:t>
      </w:r>
      <w:r>
        <w:t xml:space="preserve">с </w:t>
      </w:r>
      <w:proofErr w:type="spellStart"/>
      <w:r w:rsidRPr="00856269">
        <w:t>COVID</w:t>
      </w:r>
      <w:proofErr w:type="spellEnd"/>
      <w:r w:rsidRPr="00856269">
        <w:t>-19, возникшей в марте 2020</w:t>
      </w:r>
      <w:r w:rsidR="005B15A3">
        <w:t> </w:t>
      </w:r>
      <w:r w:rsidRPr="00856269">
        <w:t xml:space="preserve">года, дополнительные собрания руководящего состава </w:t>
      </w:r>
      <w:proofErr w:type="spellStart"/>
      <w:r w:rsidRPr="00856269">
        <w:t>ИК1</w:t>
      </w:r>
      <w:proofErr w:type="spellEnd"/>
      <w:r w:rsidRPr="00856269">
        <w:t xml:space="preserve"> проводились в онлайновом режиме (с использованием системы </w:t>
      </w:r>
      <w:proofErr w:type="spellStart"/>
      <w:r w:rsidRPr="00856269">
        <w:t>Ms</w:t>
      </w:r>
      <w:proofErr w:type="spellEnd"/>
      <w:r w:rsidR="005B15A3">
        <w:t> </w:t>
      </w:r>
      <w:proofErr w:type="spellStart"/>
      <w:r w:rsidRPr="00856269">
        <w:t>Teams</w:t>
      </w:r>
      <w:proofErr w:type="spellEnd"/>
      <w:r w:rsidRPr="00856269">
        <w:t xml:space="preserve">) для </w:t>
      </w:r>
      <w:r>
        <w:t xml:space="preserve">продвижения </w:t>
      </w:r>
      <w:r w:rsidRPr="00856269">
        <w:t xml:space="preserve">работы по подготовке к первым полностью виртуальным собраниям </w:t>
      </w:r>
      <w:proofErr w:type="spellStart"/>
      <w:r w:rsidRPr="00856269">
        <w:t>RGQ</w:t>
      </w:r>
      <w:proofErr w:type="spellEnd"/>
      <w:r w:rsidRPr="00856269">
        <w:t xml:space="preserve">. Успешно использовалась система для проведения виртуальных собраний с субтитрами, которая стала стандартом для всех собраний. </w:t>
      </w:r>
      <w:r>
        <w:t>Необработанный т</w:t>
      </w:r>
      <w:r w:rsidRPr="00856269">
        <w:t xml:space="preserve">екст субтитров и общедоступной онлайн-переписки во время собраний вводился в документ </w:t>
      </w:r>
      <w:proofErr w:type="spellStart"/>
      <w:r w:rsidRPr="00856269">
        <w:t>ADM</w:t>
      </w:r>
      <w:proofErr w:type="spellEnd"/>
      <w:r w:rsidRPr="00856269">
        <w:t xml:space="preserve"> по каждому собранию и распространялся в течение двух дней. Эти документы полезны для справок/перекрестных ссылок и для подготовки отчетов. Перед виртуальными собраниями зарегистрированные участники приглашались на пробные сессии и получали инструкции по эффективному онлайн-участию. Были также разработаны варианты этих инструкций для авторов вкладов (которы</w:t>
      </w:r>
      <w:r>
        <w:t>е</w:t>
      </w:r>
      <w:r w:rsidRPr="00856269">
        <w:t xml:space="preserve"> </w:t>
      </w:r>
      <w:r>
        <w:t xml:space="preserve">должны были </w:t>
      </w:r>
      <w:r w:rsidRPr="00856269">
        <w:t>участвовать в онлайн-обсуждении) и для председателей онлайн-собраний (для которых четкие объяснения и рациональное использование ограниченного времени в онлайн</w:t>
      </w:r>
      <w:r w:rsidRPr="00FE22ED">
        <w:t>-</w:t>
      </w:r>
      <w:r>
        <w:t>режиме</w:t>
      </w:r>
      <w:r w:rsidRPr="00856269">
        <w:t xml:space="preserve"> имеют решающее значение).</w:t>
      </w:r>
    </w:p>
    <w:p w14:paraId="4265FBCA" w14:textId="77777777" w:rsidR="00AD3F4D" w:rsidRPr="000064FE" w:rsidRDefault="00AD3F4D" w:rsidP="00AD3F4D">
      <w:pPr>
        <w:pStyle w:val="Heading2"/>
      </w:pPr>
      <w:r w:rsidRPr="000064FE">
        <w:t>2.2</w:t>
      </w:r>
      <w:r w:rsidRPr="000064FE">
        <w:tab/>
      </w:r>
      <w:r w:rsidRPr="00A40936">
        <w:t>Собрания</w:t>
      </w:r>
      <w:r w:rsidRPr="000064FE">
        <w:t xml:space="preserve"> 1-</w:t>
      </w:r>
      <w:r w:rsidRPr="00A40936">
        <w:t>й</w:t>
      </w:r>
      <w:r w:rsidRPr="000064FE">
        <w:t xml:space="preserve"> </w:t>
      </w:r>
      <w:r w:rsidRPr="00A40936">
        <w:t>Исследовательской</w:t>
      </w:r>
      <w:r w:rsidRPr="000064FE">
        <w:t xml:space="preserve"> </w:t>
      </w:r>
      <w:r w:rsidRPr="00A40936">
        <w:t>комиссии</w:t>
      </w:r>
    </w:p>
    <w:p w14:paraId="349FA961" w14:textId="252BA996" w:rsidR="005B15A3" w:rsidRPr="00856269" w:rsidRDefault="005B15A3" w:rsidP="005B15A3">
      <w:pPr>
        <w:jc w:val="both"/>
      </w:pPr>
      <w:r w:rsidRPr="00856269">
        <w:t>В течение исследовательского периода 1</w:t>
      </w:r>
      <w:r>
        <w:noBreakHyphen/>
      </w:r>
      <w:r w:rsidRPr="00856269">
        <w:t>я</w:t>
      </w:r>
      <w:r>
        <w:t> </w:t>
      </w:r>
      <w:r w:rsidRPr="00856269">
        <w:t>Исследовательская комиссия собиралась четыре раза</w:t>
      </w:r>
      <w:r w:rsidR="00453FD2">
        <w:t> –</w:t>
      </w:r>
      <w:r w:rsidRPr="00856269">
        <w:t xml:space="preserve"> в</w:t>
      </w:r>
      <w:r>
        <w:t> </w:t>
      </w:r>
      <w:r w:rsidRPr="00856269">
        <w:t>феврале</w:t>
      </w:r>
      <w:r>
        <w:t>–</w:t>
      </w:r>
      <w:r w:rsidRPr="00856269">
        <w:t>мае каждого года (с 2018 по 2021</w:t>
      </w:r>
      <w:r>
        <w:t> </w:t>
      </w:r>
      <w:r w:rsidRPr="00856269">
        <w:t xml:space="preserve">год). </w:t>
      </w:r>
    </w:p>
    <w:p w14:paraId="0F028C21" w14:textId="5AD72493" w:rsidR="00AD3F4D" w:rsidRPr="005B15A3" w:rsidRDefault="005B15A3" w:rsidP="005B15A3">
      <w:pPr>
        <w:jc w:val="both"/>
      </w:pPr>
      <w:r w:rsidRPr="00856269">
        <w:t>Также были организованы семинар</w:t>
      </w:r>
      <w:r w:rsidR="00C544B1">
        <w:t>ы-практикумы</w:t>
      </w:r>
      <w:r w:rsidRPr="00856269">
        <w:rPr>
          <w:rStyle w:val="FootnoteReference"/>
        </w:rPr>
        <w:footnoteReference w:id="14"/>
      </w:r>
      <w:r w:rsidRPr="00856269">
        <w:t xml:space="preserve"> и вебинары</w:t>
      </w:r>
      <w:r w:rsidRPr="00856269">
        <w:rPr>
          <w:rStyle w:val="FootnoteReference"/>
        </w:rPr>
        <w:footnoteReference w:id="15"/>
      </w:r>
      <w:r w:rsidRPr="00856269">
        <w:t xml:space="preserve"> для обмена мнениями за пределами членского состава МСЭ-D и для сбора по мере необходимости актуальных вкладов в целях обогащения </w:t>
      </w:r>
      <w:r>
        <w:t>ежегодных</w:t>
      </w:r>
      <w:r w:rsidRPr="00856269">
        <w:t xml:space="preserve"> </w:t>
      </w:r>
      <w:r>
        <w:t>итоговых документов</w:t>
      </w:r>
      <w:r w:rsidRPr="00856269">
        <w:t xml:space="preserve"> и итоговых отчетов.</w:t>
      </w:r>
    </w:p>
    <w:p w14:paraId="6FC67C84" w14:textId="2A242E6E" w:rsidR="00AD3F4D" w:rsidRPr="00A40936" w:rsidRDefault="00FB312C" w:rsidP="005B15A3">
      <w:pPr>
        <w:jc w:val="both"/>
      </w:pPr>
      <w:r w:rsidRPr="005B15A3">
        <w:rPr>
          <w:b/>
          <w:bCs/>
        </w:rPr>
        <w:lastRenderedPageBreak/>
        <w:t>2.2.1</w:t>
      </w:r>
      <w:r w:rsidRPr="005B15A3">
        <w:rPr>
          <w:b/>
          <w:bCs/>
        </w:rPr>
        <w:tab/>
      </w:r>
      <w:r w:rsidR="005B15A3" w:rsidRPr="00856269">
        <w:rPr>
          <w:b/>
          <w:bCs/>
        </w:rPr>
        <w:t>Первое собрание</w:t>
      </w:r>
      <w:r w:rsidR="005B15A3" w:rsidRPr="00856269">
        <w:rPr>
          <w:rStyle w:val="FootnoteReference"/>
          <w:rFonts w:cstheme="minorHAnsi"/>
          <w:szCs w:val="16"/>
        </w:rPr>
        <w:footnoteReference w:id="16"/>
      </w:r>
      <w:r w:rsidR="005B15A3" w:rsidRPr="00856269">
        <w:rPr>
          <w:b/>
          <w:bCs/>
        </w:rPr>
        <w:t xml:space="preserve"> </w:t>
      </w:r>
      <w:r w:rsidR="005B15A3" w:rsidRPr="00856269">
        <w:rPr>
          <w:bCs/>
        </w:rPr>
        <w:t>проходило в Женеве с 30</w:t>
      </w:r>
      <w:r w:rsidR="005B15A3">
        <w:rPr>
          <w:bCs/>
        </w:rPr>
        <w:t> </w:t>
      </w:r>
      <w:r w:rsidR="005B15A3" w:rsidRPr="00856269">
        <w:rPr>
          <w:bCs/>
        </w:rPr>
        <w:t>апреля по 4</w:t>
      </w:r>
      <w:r w:rsidR="005B15A3">
        <w:rPr>
          <w:bCs/>
        </w:rPr>
        <w:t> </w:t>
      </w:r>
      <w:r w:rsidR="005B15A3" w:rsidRPr="00856269">
        <w:rPr>
          <w:bCs/>
        </w:rPr>
        <w:t>мая 2018</w:t>
      </w:r>
      <w:r w:rsidR="005B15A3">
        <w:rPr>
          <w:bCs/>
        </w:rPr>
        <w:t> </w:t>
      </w:r>
      <w:r w:rsidR="005B15A3" w:rsidRPr="00856269">
        <w:rPr>
          <w:bCs/>
        </w:rPr>
        <w:t>года.</w:t>
      </w:r>
      <w:r w:rsidR="005B15A3" w:rsidRPr="00856269">
        <w:t xml:space="preserve"> На нем рассматривались и обсуждались 84</w:t>
      </w:r>
      <w:r w:rsidR="005B15A3">
        <w:t> </w:t>
      </w:r>
      <w:r w:rsidR="005B15A3" w:rsidRPr="00856269">
        <w:t>полученных вклада; на собрании присутствовал 131</w:t>
      </w:r>
      <w:r w:rsidR="005B15A3">
        <w:t> </w:t>
      </w:r>
      <w:r w:rsidR="005B15A3" w:rsidRPr="00856269">
        <w:t>участник, представлявший 57</w:t>
      </w:r>
      <w:r w:rsidR="005B15A3">
        <w:t> </w:t>
      </w:r>
      <w:r w:rsidR="005B15A3" w:rsidRPr="00856269">
        <w:t>стран. Были приняты, в частности, следующие решения:</w:t>
      </w:r>
    </w:p>
    <w:p w14:paraId="483B2E4C" w14:textId="3F59F588" w:rsidR="005B15A3" w:rsidRPr="00856269" w:rsidRDefault="00DE629F" w:rsidP="005B15A3">
      <w:pPr>
        <w:pStyle w:val="enumlev1"/>
        <w:jc w:val="both"/>
      </w:pPr>
      <w:r w:rsidRPr="00A40936">
        <w:t>−</w:t>
      </w:r>
      <w:r w:rsidRPr="00A40936">
        <w:tab/>
      </w:r>
      <w:r w:rsidR="005B15A3">
        <w:t>назначение девяти</w:t>
      </w:r>
      <w:r w:rsidR="005B15A3" w:rsidRPr="00856269">
        <w:t xml:space="preserve"> Докладчиков/</w:t>
      </w:r>
      <w:r w:rsidR="00B17C5F" w:rsidRPr="00856269">
        <w:t xml:space="preserve">Содокладчиков </w:t>
      </w:r>
      <w:r w:rsidR="005B15A3" w:rsidRPr="00856269">
        <w:t>и 71</w:t>
      </w:r>
      <w:r w:rsidR="005B15A3">
        <w:t> </w:t>
      </w:r>
      <w:r w:rsidR="005B15A3" w:rsidRPr="00856269">
        <w:t>заместителя Докладчиков для</w:t>
      </w:r>
      <w:r w:rsidR="005B15A3">
        <w:t> </w:t>
      </w:r>
      <w:r w:rsidR="005B15A3" w:rsidRPr="00856269">
        <w:t>руководства изучением Вопросов;</w:t>
      </w:r>
    </w:p>
    <w:p w14:paraId="216BF8C5" w14:textId="31873195" w:rsidR="005B15A3" w:rsidRPr="00856269" w:rsidRDefault="005B15A3" w:rsidP="005B15A3">
      <w:pPr>
        <w:pStyle w:val="enumlev1"/>
        <w:jc w:val="both"/>
      </w:pPr>
      <w:r w:rsidRPr="00856269">
        <w:t>−</w:t>
      </w:r>
      <w:r w:rsidRPr="00856269">
        <w:tab/>
        <w:t>рассмотрение основных итогов предыдущего исследовательского периода 2014−2017</w:t>
      </w:r>
      <w:r>
        <w:t> </w:t>
      </w:r>
      <w:r w:rsidRPr="00856269">
        <w:t xml:space="preserve">годов, плана работы </w:t>
      </w:r>
      <w:proofErr w:type="spellStart"/>
      <w:r w:rsidRPr="00856269">
        <w:t>ИК1</w:t>
      </w:r>
      <w:proofErr w:type="spellEnd"/>
      <w:r w:rsidRPr="00856269">
        <w:t xml:space="preserve"> и ожидания в отношении исследовательского периода 2018–2021</w:t>
      </w:r>
      <w:r>
        <w:t> </w:t>
      </w:r>
      <w:r w:rsidRPr="00856269">
        <w:t>годов;</w:t>
      </w:r>
    </w:p>
    <w:p w14:paraId="790152FC" w14:textId="46336B44" w:rsidR="00DE629F" w:rsidRPr="00A40936" w:rsidRDefault="005B15A3" w:rsidP="005B15A3">
      <w:pPr>
        <w:pStyle w:val="enumlev1"/>
        <w:jc w:val="both"/>
      </w:pPr>
      <w:r w:rsidRPr="00856269">
        <w:t>−</w:t>
      </w:r>
      <w:r w:rsidRPr="00856269">
        <w:tab/>
        <w:t xml:space="preserve">утверждение проектов планов работы </w:t>
      </w:r>
      <w:proofErr w:type="spellStart"/>
      <w:r w:rsidRPr="00856269">
        <w:t>ИК1</w:t>
      </w:r>
      <w:proofErr w:type="spellEnd"/>
      <w:r w:rsidRPr="00856269">
        <w:t xml:space="preserve"> и всех Вопросов, разделов "Содержание" </w:t>
      </w:r>
      <w:r>
        <w:t xml:space="preserve">итоговых отчетов </w:t>
      </w:r>
      <w:r w:rsidRPr="00856269">
        <w:t>и подробного описания сфер ответственности для начала работы.</w:t>
      </w:r>
    </w:p>
    <w:p w14:paraId="1C635B80" w14:textId="792D28B0" w:rsidR="00AD3F4D" w:rsidRPr="00050AC5" w:rsidRDefault="005B15A3" w:rsidP="00FB312C">
      <w:r w:rsidRPr="00856269">
        <w:t>Отчет об этом собрании доступен по адресу</w:t>
      </w:r>
      <w:r w:rsidR="00AD3F4D" w:rsidRPr="00050AC5">
        <w:t xml:space="preserve"> </w:t>
      </w:r>
      <w:hyperlink r:id="rId22" w:history="1">
        <w:r w:rsidR="00AD3F4D" w:rsidRPr="001C6CE5">
          <w:rPr>
            <w:rStyle w:val="Hyperlink"/>
            <w:rFonts w:asciiTheme="minorHAnsi" w:hAnsiTheme="minorHAnsi" w:cstheme="minorHAnsi"/>
            <w:lang w:val="en-US"/>
          </w:rPr>
          <w:t>https</w:t>
        </w:r>
        <w:r w:rsidR="00AD3F4D" w:rsidRPr="001C6CE5">
          <w:rPr>
            <w:rStyle w:val="Hyperlink"/>
            <w:rFonts w:asciiTheme="minorHAnsi" w:hAnsiTheme="minorHAnsi" w:cstheme="minorHAnsi"/>
          </w:rPr>
          <w:t>://</w:t>
        </w:r>
        <w:r w:rsidR="00AD3F4D" w:rsidRPr="001C6CE5">
          <w:rPr>
            <w:rStyle w:val="Hyperlink"/>
            <w:rFonts w:asciiTheme="minorHAnsi" w:hAnsiTheme="minorHAnsi" w:cstheme="minorHAnsi"/>
            <w:lang w:val="en-US"/>
          </w:rPr>
          <w:t>www</w:t>
        </w:r>
        <w:r w:rsidR="00AD3F4D" w:rsidRPr="001C6CE5">
          <w:rPr>
            <w:rStyle w:val="Hyperlink"/>
            <w:rFonts w:asciiTheme="minorHAnsi" w:hAnsiTheme="minorHAnsi" w:cstheme="minorHAnsi"/>
          </w:rPr>
          <w:t>.</w:t>
        </w:r>
        <w:proofErr w:type="spellStart"/>
        <w:r w:rsidR="00AD3F4D" w:rsidRPr="001C6CE5">
          <w:rPr>
            <w:rStyle w:val="Hyperlink"/>
            <w:rFonts w:asciiTheme="minorHAnsi" w:hAnsiTheme="minorHAnsi" w:cstheme="minorHAnsi"/>
            <w:lang w:val="en-US"/>
          </w:rPr>
          <w:t>itu</w:t>
        </w:r>
        <w:proofErr w:type="spellEnd"/>
        <w:r w:rsidR="00AD3F4D" w:rsidRPr="001C6CE5">
          <w:rPr>
            <w:rStyle w:val="Hyperlink"/>
            <w:rFonts w:asciiTheme="minorHAnsi" w:hAnsiTheme="minorHAnsi" w:cstheme="minorHAnsi"/>
          </w:rPr>
          <w:t>.</w:t>
        </w:r>
        <w:r w:rsidR="00AD3F4D" w:rsidRPr="001C6CE5">
          <w:rPr>
            <w:rStyle w:val="Hyperlink"/>
            <w:rFonts w:asciiTheme="minorHAnsi" w:hAnsiTheme="minorHAnsi" w:cstheme="minorHAnsi"/>
            <w:lang w:val="en-US"/>
          </w:rPr>
          <w:t>int</w:t>
        </w:r>
        <w:r w:rsidR="00AD3F4D" w:rsidRPr="001C6CE5">
          <w:rPr>
            <w:rStyle w:val="Hyperlink"/>
            <w:rFonts w:asciiTheme="minorHAnsi" w:hAnsiTheme="minorHAnsi" w:cstheme="minorHAnsi"/>
          </w:rPr>
          <w:t>/</w:t>
        </w:r>
        <w:r w:rsidR="00AD3F4D" w:rsidRPr="001C6CE5">
          <w:rPr>
            <w:rStyle w:val="Hyperlink"/>
            <w:rFonts w:asciiTheme="minorHAnsi" w:hAnsiTheme="minorHAnsi" w:cstheme="minorHAnsi"/>
            <w:lang w:val="en-US"/>
          </w:rPr>
          <w:t>md</w:t>
        </w:r>
        <w:r w:rsidR="00AD3F4D" w:rsidRPr="001C6CE5">
          <w:rPr>
            <w:rStyle w:val="Hyperlink"/>
            <w:rFonts w:asciiTheme="minorHAnsi" w:hAnsiTheme="minorHAnsi" w:cstheme="minorHAnsi"/>
          </w:rPr>
          <w:t>/</w:t>
        </w:r>
        <w:r w:rsidR="00AD3F4D" w:rsidRPr="001C6CE5">
          <w:rPr>
            <w:rStyle w:val="Hyperlink"/>
            <w:rFonts w:asciiTheme="minorHAnsi" w:hAnsiTheme="minorHAnsi" w:cstheme="minorHAnsi"/>
            <w:lang w:val="en-US"/>
          </w:rPr>
          <w:t>D</w:t>
        </w:r>
        <w:r w:rsidR="00AD3F4D" w:rsidRPr="001C6CE5">
          <w:rPr>
            <w:rStyle w:val="Hyperlink"/>
            <w:rFonts w:asciiTheme="minorHAnsi" w:hAnsiTheme="minorHAnsi" w:cstheme="minorHAnsi"/>
          </w:rPr>
          <w:t>18-</w:t>
        </w:r>
        <w:r w:rsidR="00AD3F4D" w:rsidRPr="001C6CE5">
          <w:rPr>
            <w:rStyle w:val="Hyperlink"/>
            <w:rFonts w:asciiTheme="minorHAnsi" w:hAnsiTheme="minorHAnsi" w:cstheme="minorHAnsi"/>
            <w:lang w:val="en-US"/>
          </w:rPr>
          <w:t>SG</w:t>
        </w:r>
        <w:r w:rsidR="00AD3F4D" w:rsidRPr="001C6CE5">
          <w:rPr>
            <w:rStyle w:val="Hyperlink"/>
            <w:rFonts w:asciiTheme="minorHAnsi" w:hAnsiTheme="minorHAnsi" w:cstheme="minorHAnsi"/>
          </w:rPr>
          <w:t>01-</w:t>
        </w:r>
        <w:r w:rsidR="00AD3F4D" w:rsidRPr="001C6CE5">
          <w:rPr>
            <w:rStyle w:val="Hyperlink"/>
            <w:rFonts w:asciiTheme="minorHAnsi" w:hAnsiTheme="minorHAnsi" w:cstheme="minorHAnsi"/>
            <w:lang w:val="en-US"/>
          </w:rPr>
          <w:t>R</w:t>
        </w:r>
        <w:r w:rsidR="00AD3F4D" w:rsidRPr="001C6CE5">
          <w:rPr>
            <w:rStyle w:val="Hyperlink"/>
            <w:rFonts w:asciiTheme="minorHAnsi" w:hAnsiTheme="minorHAnsi" w:cstheme="minorHAnsi"/>
          </w:rPr>
          <w:t>-0008/</w:t>
        </w:r>
      </w:hyperlink>
      <w:r w:rsidR="00FB312C" w:rsidRPr="00050AC5">
        <w:t>.</w:t>
      </w:r>
    </w:p>
    <w:p w14:paraId="2AB9F459" w14:textId="6D532D23" w:rsidR="00AD3F4D" w:rsidRPr="00A40936" w:rsidRDefault="00FB312C" w:rsidP="00FB312C">
      <w:r w:rsidRPr="00050AC5">
        <w:rPr>
          <w:b/>
          <w:bCs/>
        </w:rPr>
        <w:t>2.2.2</w:t>
      </w:r>
      <w:r w:rsidRPr="00050AC5">
        <w:rPr>
          <w:b/>
          <w:bCs/>
        </w:rPr>
        <w:tab/>
      </w:r>
      <w:r w:rsidR="00050AC5" w:rsidRPr="00856269">
        <w:rPr>
          <w:b/>
          <w:bCs/>
        </w:rPr>
        <w:t>Второе собрание</w:t>
      </w:r>
      <w:r w:rsidR="00050AC5" w:rsidRPr="00856269">
        <w:rPr>
          <w:rStyle w:val="FootnoteReference"/>
          <w:rFonts w:cstheme="minorHAnsi"/>
          <w:szCs w:val="16"/>
        </w:rPr>
        <w:footnoteReference w:id="17"/>
      </w:r>
      <w:r w:rsidR="00050AC5" w:rsidRPr="00856269">
        <w:t xml:space="preserve"> проходило в Женеве с 18 по 22</w:t>
      </w:r>
      <w:r w:rsidR="00050AC5">
        <w:t> </w:t>
      </w:r>
      <w:r w:rsidR="00050AC5" w:rsidRPr="00856269">
        <w:t>марта 2019</w:t>
      </w:r>
      <w:r w:rsidR="00050AC5">
        <w:t> </w:t>
      </w:r>
      <w:r w:rsidR="00050AC5" w:rsidRPr="00856269">
        <w:t>года.</w:t>
      </w:r>
      <w:r w:rsidR="00050AC5" w:rsidRPr="00BA0842">
        <w:t xml:space="preserve"> </w:t>
      </w:r>
      <w:r w:rsidR="00050AC5" w:rsidRPr="00856269">
        <w:t>На нем рассматривались и обсуждались 152</w:t>
      </w:r>
      <w:r w:rsidR="00050AC5">
        <w:t> </w:t>
      </w:r>
      <w:r w:rsidR="00050AC5" w:rsidRPr="00856269">
        <w:t>полученных вклада; на собрании присутствовали 160</w:t>
      </w:r>
      <w:r w:rsidR="00050AC5">
        <w:t> </w:t>
      </w:r>
      <w:r w:rsidR="00050AC5" w:rsidRPr="00856269">
        <w:t>участников, представлявших 57</w:t>
      </w:r>
      <w:r w:rsidR="00050AC5">
        <w:t> </w:t>
      </w:r>
      <w:r w:rsidR="00050AC5" w:rsidRPr="00856269">
        <w:t>стран. Были приняты, в частности, следующие решения:</w:t>
      </w:r>
    </w:p>
    <w:p w14:paraId="273987DE" w14:textId="77777777" w:rsidR="00050AC5" w:rsidRPr="00856269" w:rsidRDefault="00DE629F" w:rsidP="00050AC5">
      <w:pPr>
        <w:pStyle w:val="enumlev1"/>
        <w:jc w:val="both"/>
        <w:rPr>
          <w:bCs/>
          <w:szCs w:val="24"/>
        </w:rPr>
      </w:pPr>
      <w:r w:rsidRPr="00A40936">
        <w:t>–</w:t>
      </w:r>
      <w:r w:rsidRPr="00A40936">
        <w:tab/>
      </w:r>
      <w:r w:rsidR="00050AC5" w:rsidRPr="00856269">
        <w:t xml:space="preserve">назначение девяти </w:t>
      </w:r>
      <w:r w:rsidR="00050AC5">
        <w:t xml:space="preserve">дополнительных </w:t>
      </w:r>
      <w:r w:rsidR="00050AC5" w:rsidRPr="00856269">
        <w:t xml:space="preserve">заместителей Докладчиков для </w:t>
      </w:r>
      <w:r w:rsidR="00050AC5">
        <w:t>содействия</w:t>
      </w:r>
      <w:r w:rsidR="00050AC5" w:rsidRPr="00856269">
        <w:t xml:space="preserve"> изучени</w:t>
      </w:r>
      <w:r w:rsidR="00050AC5">
        <w:t>ю</w:t>
      </w:r>
      <w:r w:rsidR="00050AC5" w:rsidRPr="00856269">
        <w:t xml:space="preserve"> Вопросов;</w:t>
      </w:r>
    </w:p>
    <w:p w14:paraId="651E10D6" w14:textId="09C0B2B7" w:rsidR="00050AC5" w:rsidRPr="00856269" w:rsidRDefault="00050AC5" w:rsidP="00050AC5">
      <w:pPr>
        <w:pStyle w:val="enumlev1"/>
        <w:jc w:val="both"/>
      </w:pPr>
      <w:r w:rsidRPr="00856269">
        <w:t>−</w:t>
      </w:r>
      <w:r w:rsidRPr="00856269">
        <w:tab/>
        <w:t xml:space="preserve">принят к сведению прогресс, достигнутый в отношении </w:t>
      </w:r>
      <w:r>
        <w:t>итоговых документов</w:t>
      </w:r>
      <w:r w:rsidRPr="00856269">
        <w:t xml:space="preserve"> и отчетов по</w:t>
      </w:r>
      <w:r>
        <w:t> </w:t>
      </w:r>
      <w:r w:rsidRPr="00856269">
        <w:t>Вопросам</w:t>
      </w:r>
      <w:r>
        <w:t>, исследуемым</w:t>
      </w:r>
      <w:r w:rsidRPr="00856269">
        <w:t xml:space="preserve"> </w:t>
      </w:r>
      <w:proofErr w:type="spellStart"/>
      <w:r w:rsidRPr="00856269">
        <w:t>ИК1</w:t>
      </w:r>
      <w:proofErr w:type="spellEnd"/>
      <w:r w:rsidRPr="00856269">
        <w:t xml:space="preserve"> МСЭ-D;</w:t>
      </w:r>
    </w:p>
    <w:p w14:paraId="4D78BCA1" w14:textId="275C6A72" w:rsidR="00050AC5" w:rsidRPr="00856269" w:rsidRDefault="00050AC5" w:rsidP="00050AC5">
      <w:pPr>
        <w:pStyle w:val="enumlev1"/>
        <w:jc w:val="both"/>
      </w:pPr>
      <w:r w:rsidRPr="00856269">
        <w:t>−</w:t>
      </w:r>
      <w:r w:rsidRPr="00856269">
        <w:tab/>
        <w:t xml:space="preserve">соглашение о выпуске первого </w:t>
      </w:r>
      <w:r>
        <w:t>ежегодного</w:t>
      </w:r>
      <w:r w:rsidRPr="00856269">
        <w:t xml:space="preserve"> </w:t>
      </w:r>
      <w:r>
        <w:t>итогового документа</w:t>
      </w:r>
      <w:r w:rsidRPr="00856269">
        <w:t xml:space="preserve"> </w:t>
      </w:r>
      <w:proofErr w:type="spellStart"/>
      <w:r w:rsidRPr="00856269">
        <w:t>ИК1</w:t>
      </w:r>
      <w:proofErr w:type="spellEnd"/>
      <w:r w:rsidRPr="00856269">
        <w:t xml:space="preserve"> МСЭ-D</w:t>
      </w:r>
      <w:r w:rsidRPr="00856269">
        <w:rPr>
          <w:rStyle w:val="FootnoteReference"/>
          <w:rFonts w:cstheme="minorHAnsi"/>
          <w:szCs w:val="16"/>
        </w:rPr>
        <w:footnoteReference w:id="18"/>
      </w:r>
      <w:r w:rsidRPr="00856269">
        <w:t xml:space="preserve">, относящегося к работе </w:t>
      </w:r>
      <w:proofErr w:type="spellStart"/>
      <w:r w:rsidRPr="00856269">
        <w:t>ИК1</w:t>
      </w:r>
      <w:proofErr w:type="spellEnd"/>
      <w:r w:rsidRPr="00856269">
        <w:t xml:space="preserve"> МСЭ-D по Вопросу 2/1 </w:t>
      </w:r>
      <w:r>
        <w:t>"</w:t>
      </w:r>
      <w:r w:rsidRPr="00856269">
        <w:t>Тенденции в области новых технологий, услуг и</w:t>
      </w:r>
      <w:r>
        <w:t> </w:t>
      </w:r>
      <w:r w:rsidRPr="00856269">
        <w:t>приложений радиовещания</w:t>
      </w:r>
      <w:r>
        <w:t>"</w:t>
      </w:r>
      <w:r w:rsidRPr="00856269">
        <w:t>;</w:t>
      </w:r>
    </w:p>
    <w:p w14:paraId="2BE952FE" w14:textId="28BE7843" w:rsidR="00050AC5" w:rsidRPr="00856269" w:rsidRDefault="00050AC5" w:rsidP="00050AC5">
      <w:pPr>
        <w:pStyle w:val="enumlev1"/>
        <w:jc w:val="both"/>
      </w:pPr>
      <w:r w:rsidRPr="00856269">
        <w:t>−</w:t>
      </w:r>
      <w:r w:rsidRPr="00856269">
        <w:tab/>
        <w:t>принят к сведению прогресс, достигнутый в работе по сопоставлению, относящейся: 1)</w:t>
      </w:r>
      <w:r>
        <w:t> </w:t>
      </w:r>
      <w:r w:rsidRPr="00856269">
        <w:t>к</w:t>
      </w:r>
      <w:r>
        <w:t> </w:t>
      </w:r>
      <w:proofErr w:type="spellStart"/>
      <w:r w:rsidRPr="00856269">
        <w:t>внутрисекторальному</w:t>
      </w:r>
      <w:proofErr w:type="spellEnd"/>
      <w:r w:rsidRPr="00856269">
        <w:t xml:space="preserve"> сопоставлению Вопросов </w:t>
      </w:r>
      <w:proofErr w:type="spellStart"/>
      <w:r w:rsidRPr="00856269">
        <w:t>ИК1</w:t>
      </w:r>
      <w:proofErr w:type="spellEnd"/>
      <w:r w:rsidRPr="00856269">
        <w:t xml:space="preserve"> и </w:t>
      </w:r>
      <w:proofErr w:type="spellStart"/>
      <w:r w:rsidRPr="00856269">
        <w:t>ИК2</w:t>
      </w:r>
      <w:proofErr w:type="spellEnd"/>
      <w:r w:rsidRPr="00856269">
        <w:t xml:space="preserve"> МСЭ-D; 2)</w:t>
      </w:r>
      <w:r>
        <w:t> </w:t>
      </w:r>
      <w:r w:rsidRPr="00856269">
        <w:t xml:space="preserve">к сопоставлению Вопросов </w:t>
      </w:r>
      <w:proofErr w:type="spellStart"/>
      <w:r w:rsidRPr="00856269">
        <w:t>ИК1</w:t>
      </w:r>
      <w:proofErr w:type="spellEnd"/>
      <w:r w:rsidRPr="00856269">
        <w:t xml:space="preserve"> и </w:t>
      </w:r>
      <w:proofErr w:type="spellStart"/>
      <w:r w:rsidRPr="00856269">
        <w:t>ИК2</w:t>
      </w:r>
      <w:proofErr w:type="spellEnd"/>
      <w:r w:rsidRPr="00856269">
        <w:t xml:space="preserve"> МСЭ-D с деятельностью рабочих групп МСЭ-R</w:t>
      </w:r>
      <w:r w:rsidR="00720BCB">
        <w:t>;</w:t>
      </w:r>
      <w:r w:rsidRPr="00856269">
        <w:t xml:space="preserve"> и 3)</w:t>
      </w:r>
      <w:r>
        <w:t> </w:t>
      </w:r>
      <w:r w:rsidRPr="00856269">
        <w:t xml:space="preserve">к сопоставлению Вопросов, представляющих интерес для </w:t>
      </w:r>
      <w:proofErr w:type="spellStart"/>
      <w:r w:rsidRPr="00856269">
        <w:t>ИК1</w:t>
      </w:r>
      <w:proofErr w:type="spellEnd"/>
      <w:r w:rsidRPr="00856269">
        <w:t xml:space="preserve"> и </w:t>
      </w:r>
      <w:proofErr w:type="spellStart"/>
      <w:r w:rsidRPr="00856269">
        <w:t>ИК2</w:t>
      </w:r>
      <w:proofErr w:type="spellEnd"/>
      <w:r w:rsidRPr="00856269">
        <w:t xml:space="preserve"> МСЭ-D, с направлениями работы и</w:t>
      </w:r>
      <w:r>
        <w:t> </w:t>
      </w:r>
      <w:r w:rsidRPr="00856269">
        <w:t>Вопросами исследовательских комиссий МСЭ-Т;</w:t>
      </w:r>
    </w:p>
    <w:p w14:paraId="51B400A3" w14:textId="6B714931" w:rsidR="00DE629F" w:rsidRPr="00A40936" w:rsidRDefault="00050AC5" w:rsidP="00050AC5">
      <w:pPr>
        <w:pStyle w:val="enumlev1"/>
        <w:jc w:val="both"/>
        <w:rPr>
          <w:bCs/>
          <w:szCs w:val="24"/>
        </w:rPr>
      </w:pPr>
      <w:r w:rsidRPr="00856269">
        <w:t>–</w:t>
      </w:r>
      <w:r w:rsidRPr="00856269">
        <w:tab/>
      </w:r>
      <w:r w:rsidRPr="00856269">
        <w:rPr>
          <w:bCs/>
          <w:szCs w:val="24"/>
        </w:rPr>
        <w:t>принятие предложения о</w:t>
      </w:r>
      <w:r>
        <w:rPr>
          <w:bCs/>
          <w:szCs w:val="24"/>
        </w:rPr>
        <w:t xml:space="preserve"> </w:t>
      </w:r>
      <w:r w:rsidRPr="00856269">
        <w:rPr>
          <w:bCs/>
          <w:szCs w:val="24"/>
        </w:rPr>
        <w:t xml:space="preserve">проведении во время собраний групп Докладчиков </w:t>
      </w:r>
      <w:r w:rsidRPr="00856269">
        <w:t>совместной</w:t>
      </w:r>
      <w:r w:rsidRPr="00856269">
        <w:rPr>
          <w:bCs/>
          <w:szCs w:val="24"/>
        </w:rPr>
        <w:t xml:space="preserve"> демонстрационной сессии/семинара-практикума по Вопросам</w:t>
      </w:r>
      <w:r>
        <w:rPr>
          <w:bCs/>
          <w:szCs w:val="24"/>
        </w:rPr>
        <w:t> </w:t>
      </w:r>
      <w:r w:rsidRPr="00856269">
        <w:rPr>
          <w:bCs/>
          <w:szCs w:val="24"/>
        </w:rPr>
        <w:t xml:space="preserve">3/1 и 4/1 </w:t>
      </w:r>
      <w:proofErr w:type="spellStart"/>
      <w:r w:rsidRPr="00856269">
        <w:rPr>
          <w:bCs/>
          <w:szCs w:val="24"/>
        </w:rPr>
        <w:t>ИК1</w:t>
      </w:r>
      <w:proofErr w:type="spellEnd"/>
      <w:r w:rsidRPr="00856269">
        <w:rPr>
          <w:bCs/>
          <w:szCs w:val="24"/>
        </w:rPr>
        <w:t xml:space="preserve"> МСЭ-D в</w:t>
      </w:r>
      <w:r>
        <w:rPr>
          <w:bCs/>
          <w:szCs w:val="24"/>
        </w:rPr>
        <w:t> </w:t>
      </w:r>
      <w:r w:rsidRPr="00856269">
        <w:rPr>
          <w:bCs/>
          <w:szCs w:val="24"/>
        </w:rPr>
        <w:t>октябре 2019</w:t>
      </w:r>
      <w:r>
        <w:rPr>
          <w:bCs/>
          <w:szCs w:val="24"/>
        </w:rPr>
        <w:t> </w:t>
      </w:r>
      <w:r w:rsidRPr="00856269">
        <w:rPr>
          <w:bCs/>
          <w:szCs w:val="24"/>
        </w:rPr>
        <w:t xml:space="preserve">года по теме </w:t>
      </w:r>
      <w:r>
        <w:rPr>
          <w:bCs/>
          <w:szCs w:val="24"/>
        </w:rPr>
        <w:t>"</w:t>
      </w:r>
      <w:r w:rsidRPr="00856269">
        <w:rPr>
          <w:bCs/>
          <w:szCs w:val="24"/>
        </w:rPr>
        <w:t xml:space="preserve">Экономическое влияние </w:t>
      </w:r>
      <w:proofErr w:type="spellStart"/>
      <w:r w:rsidRPr="00856269">
        <w:rPr>
          <w:bCs/>
          <w:szCs w:val="24"/>
        </w:rPr>
        <w:t>OTT</w:t>
      </w:r>
      <w:proofErr w:type="spellEnd"/>
      <w:r w:rsidRPr="00856269">
        <w:rPr>
          <w:bCs/>
          <w:szCs w:val="24"/>
        </w:rPr>
        <w:t xml:space="preserve"> на национальные рынки электросвязи/ИКТ</w:t>
      </w:r>
      <w:r>
        <w:rPr>
          <w:bCs/>
          <w:szCs w:val="24"/>
        </w:rPr>
        <w:t>"</w:t>
      </w:r>
      <w:r w:rsidRPr="00856269">
        <w:rPr>
          <w:bCs/>
          <w:szCs w:val="24"/>
        </w:rPr>
        <w:t>.</w:t>
      </w:r>
    </w:p>
    <w:p w14:paraId="784E779B" w14:textId="2E186C4C" w:rsidR="00AD3F4D" w:rsidRPr="00DD2410" w:rsidRDefault="00821481" w:rsidP="00FB312C">
      <w:r w:rsidRPr="00856269">
        <w:t>Отчет об этом собрании доступен по адресу</w:t>
      </w:r>
      <w:r w:rsidR="00AD3F4D" w:rsidRPr="00DD2410">
        <w:t xml:space="preserve"> </w:t>
      </w:r>
      <w:hyperlink r:id="rId23" w:history="1">
        <w:r w:rsidR="00AD3F4D" w:rsidRPr="008B24EB">
          <w:rPr>
            <w:rStyle w:val="Hyperlink"/>
            <w:rFonts w:asciiTheme="minorHAnsi" w:hAnsiTheme="minorHAnsi" w:cstheme="minorHAnsi"/>
            <w:lang w:val="en-US"/>
          </w:rPr>
          <w:t>https</w:t>
        </w:r>
        <w:r w:rsidR="00AD3F4D" w:rsidRPr="00DD2410">
          <w:rPr>
            <w:rStyle w:val="Hyperlink"/>
            <w:rFonts w:asciiTheme="minorHAnsi" w:hAnsiTheme="minorHAnsi" w:cstheme="minorHAnsi"/>
          </w:rPr>
          <w:t>://</w:t>
        </w:r>
        <w:r w:rsidR="00AD3F4D" w:rsidRPr="008B24EB">
          <w:rPr>
            <w:rStyle w:val="Hyperlink"/>
            <w:rFonts w:asciiTheme="minorHAnsi" w:hAnsiTheme="minorHAnsi" w:cstheme="minorHAnsi"/>
            <w:lang w:val="en-US"/>
          </w:rPr>
          <w:t>www</w:t>
        </w:r>
        <w:r w:rsidR="00AD3F4D" w:rsidRPr="00DD2410">
          <w:rPr>
            <w:rStyle w:val="Hyperlink"/>
            <w:rFonts w:asciiTheme="minorHAnsi" w:hAnsiTheme="minorHAnsi" w:cstheme="minorHAnsi"/>
          </w:rPr>
          <w:t>.</w:t>
        </w:r>
        <w:proofErr w:type="spellStart"/>
        <w:r w:rsidR="00AD3F4D" w:rsidRPr="008B24EB">
          <w:rPr>
            <w:rStyle w:val="Hyperlink"/>
            <w:rFonts w:asciiTheme="minorHAnsi" w:hAnsiTheme="minorHAnsi" w:cstheme="minorHAnsi"/>
            <w:lang w:val="en-US"/>
          </w:rPr>
          <w:t>itu</w:t>
        </w:r>
        <w:proofErr w:type="spellEnd"/>
        <w:r w:rsidR="00AD3F4D" w:rsidRPr="00DD2410">
          <w:rPr>
            <w:rStyle w:val="Hyperlink"/>
            <w:rFonts w:asciiTheme="minorHAnsi" w:hAnsiTheme="minorHAnsi" w:cstheme="minorHAnsi"/>
          </w:rPr>
          <w:t>.</w:t>
        </w:r>
        <w:r w:rsidR="00AD3F4D" w:rsidRPr="008B24EB">
          <w:rPr>
            <w:rStyle w:val="Hyperlink"/>
            <w:rFonts w:asciiTheme="minorHAnsi" w:hAnsiTheme="minorHAnsi" w:cstheme="minorHAnsi"/>
            <w:lang w:val="en-US"/>
          </w:rPr>
          <w:t>int</w:t>
        </w:r>
        <w:r w:rsidR="00AD3F4D" w:rsidRPr="00DD2410">
          <w:rPr>
            <w:rStyle w:val="Hyperlink"/>
            <w:rFonts w:asciiTheme="minorHAnsi" w:hAnsiTheme="minorHAnsi" w:cstheme="minorHAnsi"/>
          </w:rPr>
          <w:t>/</w:t>
        </w:r>
        <w:r w:rsidR="00AD3F4D" w:rsidRPr="008B24EB">
          <w:rPr>
            <w:rStyle w:val="Hyperlink"/>
            <w:rFonts w:asciiTheme="minorHAnsi" w:hAnsiTheme="minorHAnsi" w:cstheme="minorHAnsi"/>
            <w:lang w:val="en-US"/>
          </w:rPr>
          <w:t>md</w:t>
        </w:r>
        <w:r w:rsidR="00AD3F4D" w:rsidRPr="00DD2410">
          <w:rPr>
            <w:rStyle w:val="Hyperlink"/>
            <w:rFonts w:asciiTheme="minorHAnsi" w:hAnsiTheme="minorHAnsi" w:cstheme="minorHAnsi"/>
          </w:rPr>
          <w:t>/</w:t>
        </w:r>
        <w:r w:rsidR="00AD3F4D" w:rsidRPr="008B24EB">
          <w:rPr>
            <w:rStyle w:val="Hyperlink"/>
            <w:rFonts w:asciiTheme="minorHAnsi" w:hAnsiTheme="minorHAnsi" w:cstheme="minorHAnsi"/>
            <w:lang w:val="en-US"/>
          </w:rPr>
          <w:t>D</w:t>
        </w:r>
        <w:r w:rsidR="00AD3F4D" w:rsidRPr="00DD2410">
          <w:rPr>
            <w:rStyle w:val="Hyperlink"/>
            <w:rFonts w:asciiTheme="minorHAnsi" w:hAnsiTheme="minorHAnsi" w:cstheme="minorHAnsi"/>
          </w:rPr>
          <w:t>18-</w:t>
        </w:r>
        <w:r w:rsidR="00AD3F4D" w:rsidRPr="008B24EB">
          <w:rPr>
            <w:rStyle w:val="Hyperlink"/>
            <w:rFonts w:asciiTheme="minorHAnsi" w:hAnsiTheme="minorHAnsi" w:cstheme="minorHAnsi"/>
            <w:lang w:val="en-US"/>
          </w:rPr>
          <w:t>SG</w:t>
        </w:r>
        <w:r w:rsidR="00AD3F4D" w:rsidRPr="00DD2410">
          <w:rPr>
            <w:rStyle w:val="Hyperlink"/>
            <w:rFonts w:asciiTheme="minorHAnsi" w:hAnsiTheme="minorHAnsi" w:cstheme="minorHAnsi"/>
          </w:rPr>
          <w:t>01-</w:t>
        </w:r>
        <w:r w:rsidR="00AD3F4D" w:rsidRPr="008B24EB">
          <w:rPr>
            <w:rStyle w:val="Hyperlink"/>
            <w:rFonts w:asciiTheme="minorHAnsi" w:hAnsiTheme="minorHAnsi" w:cstheme="minorHAnsi"/>
            <w:lang w:val="en-US"/>
          </w:rPr>
          <w:t>R</w:t>
        </w:r>
        <w:r w:rsidR="00AD3F4D" w:rsidRPr="00DD2410">
          <w:rPr>
            <w:rStyle w:val="Hyperlink"/>
            <w:rFonts w:asciiTheme="minorHAnsi" w:hAnsiTheme="minorHAnsi" w:cstheme="minorHAnsi"/>
          </w:rPr>
          <w:t>-0016/</w:t>
        </w:r>
      </w:hyperlink>
      <w:r w:rsidR="00AD3F4D" w:rsidRPr="00DD2410">
        <w:t>.</w:t>
      </w:r>
    </w:p>
    <w:p w14:paraId="754F7D9A" w14:textId="6F731B88" w:rsidR="00AD3F4D" w:rsidRPr="00A40936" w:rsidRDefault="00FB312C" w:rsidP="00DD2410">
      <w:pPr>
        <w:jc w:val="both"/>
      </w:pPr>
      <w:r w:rsidRPr="00DD2410">
        <w:rPr>
          <w:b/>
          <w:bCs/>
        </w:rPr>
        <w:t>2.2.3</w:t>
      </w:r>
      <w:r w:rsidRPr="00DD2410">
        <w:rPr>
          <w:b/>
          <w:bCs/>
        </w:rPr>
        <w:tab/>
      </w:r>
      <w:r w:rsidR="00DD2410" w:rsidRPr="00856269">
        <w:rPr>
          <w:b/>
          <w:bCs/>
        </w:rPr>
        <w:t>Третье собрание</w:t>
      </w:r>
      <w:r w:rsidR="00DD2410" w:rsidRPr="00856269">
        <w:rPr>
          <w:rStyle w:val="FootnoteReference"/>
          <w:rFonts w:cstheme="minorHAnsi"/>
          <w:szCs w:val="16"/>
        </w:rPr>
        <w:footnoteReference w:id="19"/>
      </w:r>
      <w:r w:rsidR="00DD2410" w:rsidRPr="00856269">
        <w:t xml:space="preserve"> проходило в Женеве с 17 по 21</w:t>
      </w:r>
      <w:r w:rsidR="00DD2410">
        <w:t> </w:t>
      </w:r>
      <w:r w:rsidR="00DD2410" w:rsidRPr="00856269">
        <w:t>февраля 2020</w:t>
      </w:r>
      <w:r w:rsidR="00DD2410">
        <w:t> </w:t>
      </w:r>
      <w:r w:rsidR="00DD2410" w:rsidRPr="00856269">
        <w:t>года. На нем рассматривались и обсуждались 134</w:t>
      </w:r>
      <w:r w:rsidR="00DD2410">
        <w:t> </w:t>
      </w:r>
      <w:r w:rsidR="00DD2410" w:rsidRPr="00856269">
        <w:t>полученных вклада; на собрании присутствовали 132</w:t>
      </w:r>
      <w:r w:rsidR="00DD2410">
        <w:t> </w:t>
      </w:r>
      <w:r w:rsidR="00DD2410" w:rsidRPr="00856269">
        <w:t>участника, представлявшие 49</w:t>
      </w:r>
      <w:r w:rsidR="00DD2410">
        <w:t> </w:t>
      </w:r>
      <w:r w:rsidR="00DD2410" w:rsidRPr="00856269">
        <w:t>стран. Были приняты, в частности, следующие решения:</w:t>
      </w:r>
    </w:p>
    <w:p w14:paraId="5B943B25" w14:textId="77777777" w:rsidR="002E6C08" w:rsidRPr="00856269" w:rsidRDefault="00DE629F" w:rsidP="00541C77">
      <w:pPr>
        <w:pStyle w:val="enumlev1"/>
        <w:jc w:val="both"/>
      </w:pPr>
      <w:bookmarkStart w:id="17" w:name="lt_pId031"/>
      <w:r w:rsidRPr="00A40936">
        <w:sym w:font="Symbol" w:char="F02D"/>
      </w:r>
      <w:r w:rsidRPr="00A40936">
        <w:tab/>
      </w:r>
      <w:bookmarkEnd w:id="17"/>
      <w:r w:rsidR="002E6C08" w:rsidRPr="00856269">
        <w:t xml:space="preserve">были совместно рассмотрены проекты заключительных отчетов по всем семи Вопросам </w:t>
      </w:r>
      <w:proofErr w:type="spellStart"/>
      <w:r w:rsidR="002E6C08" w:rsidRPr="00856269">
        <w:t>ИК1</w:t>
      </w:r>
      <w:proofErr w:type="spellEnd"/>
      <w:r w:rsidR="002E6C08" w:rsidRPr="00856269">
        <w:t>;</w:t>
      </w:r>
    </w:p>
    <w:p w14:paraId="5700A104" w14:textId="0B993F98" w:rsidR="00DE629F" w:rsidRPr="00A40936" w:rsidRDefault="002E6C08" w:rsidP="00541C77">
      <w:pPr>
        <w:pStyle w:val="enumlev1"/>
        <w:jc w:val="both"/>
      </w:pPr>
      <w:bookmarkStart w:id="18" w:name="lt_pId032"/>
      <w:r w:rsidRPr="00856269">
        <w:sym w:font="Symbol" w:char="F02D"/>
      </w:r>
      <w:r w:rsidRPr="00856269">
        <w:tab/>
        <w:t>было решено выпустить три ежегодных итоговых документа</w:t>
      </w:r>
      <w:r w:rsidRPr="00856269">
        <w:rPr>
          <w:rStyle w:val="FootnoteReference"/>
          <w:rFonts w:cstheme="minorHAnsi"/>
          <w:bCs/>
          <w:szCs w:val="16"/>
        </w:rPr>
        <w:footnoteReference w:id="20"/>
      </w:r>
      <w:r w:rsidRPr="00856269">
        <w:t xml:space="preserve"> под эгидой Председателя 1</w:t>
      </w:r>
      <w:r w:rsidR="00541C77">
        <w:noBreakHyphen/>
      </w:r>
      <w:r w:rsidRPr="00856269">
        <w:t>й</w:t>
      </w:r>
      <w:r w:rsidR="00541C77">
        <w:t> </w:t>
      </w:r>
      <w:r w:rsidRPr="00856269">
        <w:t xml:space="preserve">Исследовательской комиссии МСЭ-D </w:t>
      </w:r>
      <w:r w:rsidR="00541C77">
        <w:t>в целях</w:t>
      </w:r>
      <w:r w:rsidRPr="00856269">
        <w:t xml:space="preserve"> информирования общественности о ходе работы, а также поощрения дальнейших вкладов</w:t>
      </w:r>
      <w:bookmarkEnd w:id="18"/>
      <w:r w:rsidRPr="00856269">
        <w:t>:</w:t>
      </w:r>
    </w:p>
    <w:p w14:paraId="216A8C12" w14:textId="09C0B6FB" w:rsidR="008D4071" w:rsidRPr="00856269" w:rsidRDefault="00DE629F" w:rsidP="008D4071">
      <w:pPr>
        <w:pStyle w:val="enumlev2"/>
        <w:tabs>
          <w:tab w:val="clear" w:pos="1191"/>
        </w:tabs>
        <w:ind w:left="1418" w:hanging="624"/>
        <w:jc w:val="both"/>
      </w:pPr>
      <w:bookmarkStart w:id="19" w:name="lt_pId033"/>
      <w:r w:rsidRPr="00A40936">
        <w:rPr>
          <w:rFonts w:cs="Calibri"/>
        </w:rPr>
        <w:lastRenderedPageBreak/>
        <w:t>•</w:t>
      </w:r>
      <w:r w:rsidRPr="00A40936">
        <w:tab/>
      </w:r>
      <w:bookmarkEnd w:id="19"/>
      <w:r w:rsidR="008D4071" w:rsidRPr="00856269">
        <w:t>ежегодный итоговый документ по Вопросу 2/1 "Факторы, касающиеся структуры затрат на переход к цифровому радиовещанию, включая внедрение новых услуг и</w:t>
      </w:r>
      <w:r w:rsidR="003A2E12">
        <w:t> </w:t>
      </w:r>
      <w:r w:rsidR="008D4071" w:rsidRPr="00856269">
        <w:t>приложений";</w:t>
      </w:r>
    </w:p>
    <w:p w14:paraId="0F8C44DE" w14:textId="77777777" w:rsidR="008D4071" w:rsidRPr="00856269" w:rsidRDefault="008D4071" w:rsidP="008D4071">
      <w:pPr>
        <w:pStyle w:val="enumlev2"/>
        <w:tabs>
          <w:tab w:val="clear" w:pos="1191"/>
        </w:tabs>
        <w:ind w:left="1418" w:hanging="624"/>
        <w:jc w:val="both"/>
      </w:pPr>
      <w:bookmarkStart w:id="20" w:name="lt_pId034"/>
      <w:r w:rsidRPr="00856269">
        <w:rPr>
          <w:rFonts w:cs="Calibri"/>
        </w:rPr>
        <w:t>•</w:t>
      </w:r>
      <w:r w:rsidRPr="00856269">
        <w:tab/>
        <w:t>совместный ежегодный итоговый документ по Вопросам 3/1 и 4/1 "Э</w:t>
      </w:r>
      <w:r w:rsidRPr="00856269">
        <w:rPr>
          <w:rFonts w:cstheme="minorHAnsi"/>
        </w:rPr>
        <w:t xml:space="preserve">кономическое влияние </w:t>
      </w:r>
      <w:proofErr w:type="spellStart"/>
      <w:r w:rsidRPr="00856269">
        <w:rPr>
          <w:rFonts w:cstheme="minorHAnsi"/>
        </w:rPr>
        <w:t>OTT</w:t>
      </w:r>
      <w:proofErr w:type="spellEnd"/>
      <w:r w:rsidRPr="00856269">
        <w:rPr>
          <w:rFonts w:cstheme="minorHAnsi"/>
        </w:rPr>
        <w:t xml:space="preserve"> на национальные рынки электросвязи/ИКТ</w:t>
      </w:r>
      <w:r w:rsidRPr="00856269">
        <w:t>";</w:t>
      </w:r>
      <w:bookmarkEnd w:id="20"/>
    </w:p>
    <w:p w14:paraId="37FBA13F" w14:textId="2E7869DE" w:rsidR="00DE629F" w:rsidRPr="00A40936" w:rsidRDefault="008D4071" w:rsidP="008D4071">
      <w:pPr>
        <w:pStyle w:val="enumlev2"/>
        <w:tabs>
          <w:tab w:val="clear" w:pos="1191"/>
        </w:tabs>
        <w:ind w:left="1418" w:hanging="624"/>
        <w:jc w:val="both"/>
      </w:pPr>
      <w:bookmarkStart w:id="21" w:name="lt_pId035"/>
      <w:r w:rsidRPr="00856269">
        <w:rPr>
          <w:rFonts w:cs="Calibri"/>
        </w:rPr>
        <w:t>•</w:t>
      </w:r>
      <w:r w:rsidRPr="00856269">
        <w:tab/>
        <w:t>ежегодный итоговый документ по Вопросу 5/1 "Развитие широкополосной связи и</w:t>
      </w:r>
      <w:r w:rsidR="003A2E12">
        <w:t> </w:t>
      </w:r>
      <w:r w:rsidRPr="00856269">
        <w:t>решения по установлению соединений в сельских и отдаленных районах"</w:t>
      </w:r>
      <w:bookmarkEnd w:id="21"/>
      <w:r w:rsidRPr="00856269">
        <w:t>;</w:t>
      </w:r>
    </w:p>
    <w:p w14:paraId="65D03B96" w14:textId="4051686D" w:rsidR="0008185C" w:rsidRPr="00856269" w:rsidRDefault="00DE629F" w:rsidP="0008185C">
      <w:pPr>
        <w:pStyle w:val="enumlev1"/>
        <w:jc w:val="both"/>
      </w:pPr>
      <w:bookmarkStart w:id="22" w:name="lt_pId037"/>
      <w:r w:rsidRPr="00A40936">
        <w:sym w:font="Symbol" w:char="F02D"/>
      </w:r>
      <w:r w:rsidRPr="00A40936">
        <w:tab/>
      </w:r>
      <w:bookmarkEnd w:id="22"/>
      <w:r w:rsidR="0008185C" w:rsidRPr="00856269">
        <w:t>принято к сведению обсуждение взаимосвязей между исслед</w:t>
      </w:r>
      <w:r w:rsidR="002D5AEE">
        <w:t>уемы</w:t>
      </w:r>
      <w:r w:rsidR="0008185C" w:rsidRPr="00856269">
        <w:t>ми Вопросами МСЭ</w:t>
      </w:r>
      <w:r w:rsidR="0008185C">
        <w:noBreakHyphen/>
      </w:r>
      <w:r w:rsidR="0008185C" w:rsidRPr="00856269">
        <w:t>D и деятельностью групп экспертов по показателям (</w:t>
      </w:r>
      <w:r w:rsidR="0008185C" w:rsidRPr="00856269">
        <w:rPr>
          <w:color w:val="000000"/>
        </w:rPr>
        <w:t>Группы экспертов по показателям ИКТ в домашних хозяйствах</w:t>
      </w:r>
      <w:r w:rsidR="0008185C" w:rsidRPr="00856269">
        <w:t xml:space="preserve"> (</w:t>
      </w:r>
      <w:proofErr w:type="spellStart"/>
      <w:r w:rsidR="0008185C" w:rsidRPr="00856269">
        <w:t>EGH</w:t>
      </w:r>
      <w:proofErr w:type="spellEnd"/>
      <w:r w:rsidR="0008185C" w:rsidRPr="00856269">
        <w:t xml:space="preserve">) и </w:t>
      </w:r>
      <w:r w:rsidR="0008185C" w:rsidRPr="00856269">
        <w:rPr>
          <w:color w:val="000000"/>
        </w:rPr>
        <w:t xml:space="preserve">Группы экспертов по показателям в области электросвязи/ИКТ </w:t>
      </w:r>
      <w:r w:rsidR="0008185C" w:rsidRPr="00856269">
        <w:t>(</w:t>
      </w:r>
      <w:proofErr w:type="spellStart"/>
      <w:r w:rsidR="0008185C" w:rsidRPr="00856269">
        <w:t>EGTI</w:t>
      </w:r>
      <w:proofErr w:type="spellEnd"/>
      <w:r w:rsidR="0008185C" w:rsidRPr="00856269">
        <w:t xml:space="preserve">)). </w:t>
      </w:r>
      <w:bookmarkStart w:id="23" w:name="lt_pId038"/>
      <w:r w:rsidR="0008185C" w:rsidRPr="00856269">
        <w:t xml:space="preserve">Совместное заявление о взаимодействии </w:t>
      </w:r>
      <w:proofErr w:type="spellStart"/>
      <w:r w:rsidR="0008185C" w:rsidRPr="00856269">
        <w:t>ИК1</w:t>
      </w:r>
      <w:proofErr w:type="spellEnd"/>
      <w:r w:rsidR="0008185C" w:rsidRPr="00856269">
        <w:t>/</w:t>
      </w:r>
      <w:proofErr w:type="spellStart"/>
      <w:r w:rsidR="0008185C" w:rsidRPr="00856269">
        <w:t>ИК2</w:t>
      </w:r>
      <w:proofErr w:type="spellEnd"/>
      <w:r w:rsidR="0008185C" w:rsidRPr="00856269">
        <w:t xml:space="preserve"> в адрес </w:t>
      </w:r>
      <w:proofErr w:type="spellStart"/>
      <w:r w:rsidR="0008185C" w:rsidRPr="00856269">
        <w:t>EGH</w:t>
      </w:r>
      <w:proofErr w:type="spellEnd"/>
      <w:r w:rsidR="0008185C" w:rsidRPr="00856269">
        <w:t xml:space="preserve"> и</w:t>
      </w:r>
      <w:r w:rsidR="0008185C">
        <w:t> </w:t>
      </w:r>
      <w:proofErr w:type="spellStart"/>
      <w:r w:rsidR="0008185C" w:rsidRPr="00856269">
        <w:t>EGTI</w:t>
      </w:r>
      <w:proofErr w:type="spellEnd"/>
      <w:r w:rsidR="0008185C" w:rsidRPr="00856269">
        <w:t xml:space="preserve"> еще больше укрепит сотрудничество между группами</w:t>
      </w:r>
      <w:bookmarkEnd w:id="23"/>
      <w:r w:rsidR="0008185C" w:rsidRPr="00856269">
        <w:t>;</w:t>
      </w:r>
    </w:p>
    <w:p w14:paraId="008AD8FD" w14:textId="5BBCE788" w:rsidR="0008185C" w:rsidRPr="00856269" w:rsidRDefault="0008185C" w:rsidP="0008185C">
      <w:pPr>
        <w:pStyle w:val="enumlev1"/>
        <w:jc w:val="both"/>
      </w:pPr>
      <w:bookmarkStart w:id="24" w:name="lt_pId039"/>
      <w:r w:rsidRPr="00856269">
        <w:sym w:font="Symbol" w:char="F02D"/>
      </w:r>
      <w:r w:rsidRPr="00856269">
        <w:tab/>
        <w:t>скоординировано рассмотрение тем, представляющих интерес в рамках Вопросов и относящихся к Резолюции 9 (Пересм. Буэнос-Айрес, 2017 г</w:t>
      </w:r>
      <w:r w:rsidR="001D496B">
        <w:t>.</w:t>
      </w:r>
      <w:r w:rsidRPr="00856269">
        <w:t>)</w:t>
      </w:r>
      <w:r w:rsidR="00B17C5F" w:rsidRPr="00B17C5F">
        <w:t xml:space="preserve"> </w:t>
      </w:r>
      <w:proofErr w:type="spellStart"/>
      <w:r w:rsidR="00B17C5F" w:rsidRPr="00856269">
        <w:t>ВКРЭ</w:t>
      </w:r>
      <w:proofErr w:type="spellEnd"/>
      <w:r w:rsidRPr="00856269">
        <w:t xml:space="preserve">, о которых можно сообщить </w:t>
      </w:r>
      <w:r>
        <w:t>в</w:t>
      </w:r>
      <w:r w:rsidRPr="00856269">
        <w:t xml:space="preserve"> </w:t>
      </w:r>
      <w:proofErr w:type="spellStart"/>
      <w:r w:rsidRPr="00856269">
        <w:t>КГРЭ</w:t>
      </w:r>
      <w:proofErr w:type="spellEnd"/>
      <w:r w:rsidRPr="00856269">
        <w:t xml:space="preserve"> через председателей исследовательских комиссий с использованием нового шаблона </w:t>
      </w:r>
      <w:r w:rsidR="00720BCB">
        <w:t>в целях</w:t>
      </w:r>
      <w:r w:rsidRPr="00856269">
        <w:t xml:space="preserve"> </w:t>
      </w:r>
      <w:r>
        <w:t xml:space="preserve">их </w:t>
      </w:r>
      <w:r w:rsidRPr="00856269">
        <w:t xml:space="preserve">рассмотрения Директором </w:t>
      </w:r>
      <w:proofErr w:type="spellStart"/>
      <w:r w:rsidRPr="00856269">
        <w:t>БРЭ</w:t>
      </w:r>
      <w:bookmarkEnd w:id="24"/>
      <w:proofErr w:type="spellEnd"/>
      <w:r w:rsidRPr="00856269">
        <w:t>;</w:t>
      </w:r>
    </w:p>
    <w:p w14:paraId="69B3202C" w14:textId="77777777" w:rsidR="0008185C" w:rsidRPr="00856269" w:rsidRDefault="0008185C" w:rsidP="0008185C">
      <w:pPr>
        <w:pStyle w:val="enumlev1"/>
        <w:jc w:val="both"/>
      </w:pPr>
      <w:r w:rsidRPr="00856269">
        <w:t>−</w:t>
      </w:r>
      <w:r w:rsidRPr="00856269">
        <w:tab/>
        <w:t>приняты к сведению предложенные первоначальные подходы и идеи по будущим темам исследования;</w:t>
      </w:r>
    </w:p>
    <w:p w14:paraId="17E63605" w14:textId="4F9BBA28" w:rsidR="0008185C" w:rsidRPr="00856269" w:rsidRDefault="0008185C" w:rsidP="0008185C">
      <w:pPr>
        <w:pStyle w:val="enumlev1"/>
        <w:jc w:val="both"/>
      </w:pPr>
      <w:r w:rsidRPr="00856269">
        <w:t>−</w:t>
      </w:r>
      <w:r w:rsidRPr="00856269">
        <w:tab/>
        <w:t>отмечен прогресс в работе по сопоставлению документов исследовательских комиссий МСЭ</w:t>
      </w:r>
      <w:r>
        <w:noBreakHyphen/>
      </w:r>
      <w:r w:rsidRPr="00856269">
        <w:t xml:space="preserve">D, переданных </w:t>
      </w:r>
      <w:proofErr w:type="spellStart"/>
      <w:r w:rsidRPr="00856269">
        <w:t>КГРЭ</w:t>
      </w:r>
      <w:proofErr w:type="spellEnd"/>
      <w:r w:rsidRPr="00856269">
        <w:t xml:space="preserve"> в рамках совместного заявления о взаимодействии в 2019</w:t>
      </w:r>
      <w:r>
        <w:t> </w:t>
      </w:r>
      <w:r w:rsidRPr="00856269">
        <w:t>году, с</w:t>
      </w:r>
      <w:r>
        <w:t> </w:t>
      </w:r>
      <w:r w:rsidRPr="00856269">
        <w:t xml:space="preserve">учетом необходимости некоторых уточнений по распределению работ между </w:t>
      </w:r>
      <w:r w:rsidR="00430E42" w:rsidRPr="00856269">
        <w:t xml:space="preserve">Секторами </w:t>
      </w:r>
      <w:r w:rsidRPr="00856269">
        <w:t>и</w:t>
      </w:r>
      <w:r>
        <w:t> </w:t>
      </w:r>
      <w:r w:rsidRPr="00856269">
        <w:t>Секретариатом;</w:t>
      </w:r>
    </w:p>
    <w:p w14:paraId="75B30A52" w14:textId="396DF4D9" w:rsidR="0008185C" w:rsidRPr="00856269" w:rsidRDefault="0008185C" w:rsidP="0008185C">
      <w:pPr>
        <w:pStyle w:val="enumlev1"/>
        <w:jc w:val="both"/>
      </w:pPr>
      <w:bookmarkStart w:id="25" w:name="lt_pId046"/>
      <w:r w:rsidRPr="00856269">
        <w:sym w:font="Symbol" w:char="F02D"/>
      </w:r>
      <w:r w:rsidRPr="00856269">
        <w:tab/>
        <w:t>поддержано предложение Бразилии о проведении семинара-практикума, касающегося Вопроса 6/1, в Бразилиа (Бразилия) 1</w:t>
      </w:r>
      <w:r>
        <w:t>–</w:t>
      </w:r>
      <w:r w:rsidRPr="00856269">
        <w:t>3</w:t>
      </w:r>
      <w:r>
        <w:t> </w:t>
      </w:r>
      <w:r w:rsidRPr="00856269">
        <w:t>июля 2020 года по теме "Тенденции в цифровом потреблении".</w:t>
      </w:r>
      <w:bookmarkEnd w:id="25"/>
      <w:r w:rsidRPr="00856269">
        <w:t xml:space="preserve"> </w:t>
      </w:r>
      <w:bookmarkStart w:id="26" w:name="lt_pId047"/>
      <w:r w:rsidRPr="00856269">
        <w:t>Семинар-практикум также поможет доработать проект ежегодного итогового документа по Вопросу 6/1</w:t>
      </w:r>
      <w:bookmarkEnd w:id="26"/>
      <w:r w:rsidRPr="00856269">
        <w:t>;</w:t>
      </w:r>
    </w:p>
    <w:p w14:paraId="0113A0A7" w14:textId="1F6E68A2" w:rsidR="00DE629F" w:rsidRPr="00A40936" w:rsidRDefault="0008185C" w:rsidP="0008185C">
      <w:pPr>
        <w:pStyle w:val="enumlev1"/>
        <w:jc w:val="both"/>
      </w:pPr>
      <w:bookmarkStart w:id="27" w:name="lt_pId048"/>
      <w:r w:rsidRPr="00856269">
        <w:sym w:font="Symbol" w:char="F02D"/>
      </w:r>
      <w:r w:rsidRPr="00856269">
        <w:tab/>
        <w:t>состоялось обсуждение специальной сессии по работе исследовательских комиссий МСЭ</w:t>
      </w:r>
      <w:r w:rsidRPr="00856269">
        <w:noBreakHyphen/>
        <w:t xml:space="preserve">D, которая должна пройти во время Форума ВВУИО 2020 года, а также тематических сессий, связанных с </w:t>
      </w:r>
      <w:r w:rsidR="002D5AEE" w:rsidRPr="002D5AEE">
        <w:t>исследуемыми</w:t>
      </w:r>
      <w:r w:rsidR="002D5AEE" w:rsidRPr="002D5AEE">
        <w:t xml:space="preserve"> </w:t>
      </w:r>
      <w:r w:rsidRPr="00856269">
        <w:t>Вопросами</w:t>
      </w:r>
      <w:bookmarkEnd w:id="27"/>
      <w:r w:rsidRPr="00856269">
        <w:t>.</w:t>
      </w:r>
    </w:p>
    <w:p w14:paraId="0DA13B68" w14:textId="6AB80CCE" w:rsidR="00AD3F4D" w:rsidRPr="00BF2F49" w:rsidRDefault="00CF6F7B" w:rsidP="00FB312C">
      <w:pPr>
        <w:rPr>
          <w:rStyle w:val="Hyperlink"/>
          <w:rFonts w:asciiTheme="minorHAnsi" w:hAnsiTheme="minorHAnsi" w:cstheme="minorHAnsi"/>
        </w:rPr>
      </w:pPr>
      <w:r w:rsidRPr="00856269">
        <w:t xml:space="preserve">Отчет об этом собрании доступен по адресу </w:t>
      </w:r>
      <w:hyperlink r:id="rId24" w:history="1">
        <w:r w:rsidR="00AD3F4D" w:rsidRPr="008B24EB">
          <w:rPr>
            <w:rStyle w:val="Hyperlink"/>
            <w:rFonts w:asciiTheme="minorHAnsi" w:hAnsiTheme="minorHAnsi" w:cstheme="minorHAnsi"/>
            <w:lang w:val="en-US"/>
          </w:rPr>
          <w:t>https</w:t>
        </w:r>
        <w:r w:rsidR="00AD3F4D" w:rsidRPr="00BF2F49">
          <w:rPr>
            <w:rStyle w:val="Hyperlink"/>
            <w:rFonts w:asciiTheme="minorHAnsi" w:hAnsiTheme="minorHAnsi" w:cstheme="minorHAnsi"/>
          </w:rPr>
          <w:t>://</w:t>
        </w:r>
        <w:r w:rsidR="00AD3F4D" w:rsidRPr="008B24EB">
          <w:rPr>
            <w:rStyle w:val="Hyperlink"/>
            <w:rFonts w:asciiTheme="minorHAnsi" w:hAnsiTheme="minorHAnsi" w:cstheme="minorHAnsi"/>
            <w:lang w:val="en-US"/>
          </w:rPr>
          <w:t>www</w:t>
        </w:r>
        <w:r w:rsidR="00AD3F4D" w:rsidRPr="00BF2F49">
          <w:rPr>
            <w:rStyle w:val="Hyperlink"/>
            <w:rFonts w:asciiTheme="minorHAnsi" w:hAnsiTheme="minorHAnsi" w:cstheme="minorHAnsi"/>
          </w:rPr>
          <w:t>.</w:t>
        </w:r>
        <w:proofErr w:type="spellStart"/>
        <w:r w:rsidR="00AD3F4D" w:rsidRPr="008B24EB">
          <w:rPr>
            <w:rStyle w:val="Hyperlink"/>
            <w:rFonts w:asciiTheme="minorHAnsi" w:hAnsiTheme="minorHAnsi" w:cstheme="minorHAnsi"/>
            <w:lang w:val="en-US"/>
          </w:rPr>
          <w:t>itu</w:t>
        </w:r>
        <w:proofErr w:type="spellEnd"/>
        <w:r w:rsidR="00AD3F4D" w:rsidRPr="00BF2F49">
          <w:rPr>
            <w:rStyle w:val="Hyperlink"/>
            <w:rFonts w:asciiTheme="minorHAnsi" w:hAnsiTheme="minorHAnsi" w:cstheme="minorHAnsi"/>
          </w:rPr>
          <w:t>.</w:t>
        </w:r>
        <w:r w:rsidR="00AD3F4D" w:rsidRPr="008B24EB">
          <w:rPr>
            <w:rStyle w:val="Hyperlink"/>
            <w:rFonts w:asciiTheme="minorHAnsi" w:hAnsiTheme="minorHAnsi" w:cstheme="minorHAnsi"/>
            <w:lang w:val="en-US"/>
          </w:rPr>
          <w:t>int</w:t>
        </w:r>
        <w:r w:rsidR="00AD3F4D" w:rsidRPr="00BF2F49">
          <w:rPr>
            <w:rStyle w:val="Hyperlink"/>
            <w:rFonts w:asciiTheme="minorHAnsi" w:hAnsiTheme="minorHAnsi" w:cstheme="minorHAnsi"/>
          </w:rPr>
          <w:t>/</w:t>
        </w:r>
        <w:r w:rsidR="00AD3F4D" w:rsidRPr="008B24EB">
          <w:rPr>
            <w:rStyle w:val="Hyperlink"/>
            <w:rFonts w:asciiTheme="minorHAnsi" w:hAnsiTheme="minorHAnsi" w:cstheme="minorHAnsi"/>
            <w:lang w:val="en-US"/>
          </w:rPr>
          <w:t>md</w:t>
        </w:r>
        <w:r w:rsidR="00AD3F4D" w:rsidRPr="00BF2F49">
          <w:rPr>
            <w:rStyle w:val="Hyperlink"/>
            <w:rFonts w:asciiTheme="minorHAnsi" w:hAnsiTheme="minorHAnsi" w:cstheme="minorHAnsi"/>
          </w:rPr>
          <w:t>/</w:t>
        </w:r>
        <w:r w:rsidR="00AD3F4D" w:rsidRPr="008B24EB">
          <w:rPr>
            <w:rStyle w:val="Hyperlink"/>
            <w:rFonts w:asciiTheme="minorHAnsi" w:hAnsiTheme="minorHAnsi" w:cstheme="minorHAnsi"/>
            <w:lang w:val="en-US"/>
          </w:rPr>
          <w:t>D</w:t>
        </w:r>
        <w:r w:rsidR="00AD3F4D" w:rsidRPr="00BF2F49">
          <w:rPr>
            <w:rStyle w:val="Hyperlink"/>
            <w:rFonts w:asciiTheme="minorHAnsi" w:hAnsiTheme="minorHAnsi" w:cstheme="minorHAnsi"/>
          </w:rPr>
          <w:t>18-</w:t>
        </w:r>
        <w:r w:rsidR="00AD3F4D" w:rsidRPr="008B24EB">
          <w:rPr>
            <w:rStyle w:val="Hyperlink"/>
            <w:rFonts w:asciiTheme="minorHAnsi" w:hAnsiTheme="minorHAnsi" w:cstheme="minorHAnsi"/>
            <w:lang w:val="en-US"/>
          </w:rPr>
          <w:t>SG</w:t>
        </w:r>
        <w:r w:rsidR="00AD3F4D" w:rsidRPr="00BF2F49">
          <w:rPr>
            <w:rStyle w:val="Hyperlink"/>
            <w:rFonts w:asciiTheme="minorHAnsi" w:hAnsiTheme="minorHAnsi" w:cstheme="minorHAnsi"/>
          </w:rPr>
          <w:t>01-</w:t>
        </w:r>
        <w:r w:rsidR="00AD3F4D" w:rsidRPr="008B24EB">
          <w:rPr>
            <w:rStyle w:val="Hyperlink"/>
            <w:rFonts w:asciiTheme="minorHAnsi" w:hAnsiTheme="minorHAnsi" w:cstheme="minorHAnsi"/>
            <w:lang w:val="en-US"/>
          </w:rPr>
          <w:t>R</w:t>
        </w:r>
        <w:r w:rsidR="00AD3F4D" w:rsidRPr="00BF2F49">
          <w:rPr>
            <w:rStyle w:val="Hyperlink"/>
            <w:rFonts w:asciiTheme="minorHAnsi" w:hAnsiTheme="minorHAnsi" w:cstheme="minorHAnsi"/>
          </w:rPr>
          <w:t>-0024/</w:t>
        </w:r>
      </w:hyperlink>
      <w:r w:rsidR="00AD3F4D" w:rsidRPr="00BF2F49">
        <w:rPr>
          <w:rStyle w:val="Hyperlink"/>
          <w:rFonts w:asciiTheme="minorHAnsi" w:hAnsiTheme="minorHAnsi" w:cstheme="minorHAnsi"/>
        </w:rPr>
        <w:t>.</w:t>
      </w:r>
    </w:p>
    <w:p w14:paraId="7D70B8DA" w14:textId="53BB042C" w:rsidR="00AD3F4D" w:rsidRPr="00BF2F49" w:rsidRDefault="00FB312C" w:rsidP="00BF2F49">
      <w:pPr>
        <w:jc w:val="both"/>
      </w:pPr>
      <w:r w:rsidRPr="00BF2F49">
        <w:rPr>
          <w:b/>
          <w:bCs/>
        </w:rPr>
        <w:t>2.2.4</w:t>
      </w:r>
      <w:r w:rsidRPr="00BF2F49">
        <w:rPr>
          <w:b/>
          <w:bCs/>
        </w:rPr>
        <w:tab/>
      </w:r>
      <w:r w:rsidR="00BF2F49" w:rsidRPr="00856269">
        <w:rPr>
          <w:b/>
          <w:bCs/>
        </w:rPr>
        <w:t>Четвертое собрание</w:t>
      </w:r>
      <w:r w:rsidR="00BF2F49" w:rsidRPr="00856269">
        <w:rPr>
          <w:rStyle w:val="FootnoteReference"/>
          <w:rFonts w:cstheme="minorHAnsi"/>
          <w:szCs w:val="16"/>
        </w:rPr>
        <w:footnoteReference w:id="21"/>
      </w:r>
      <w:r w:rsidR="00BF2F49" w:rsidRPr="00856269">
        <w:rPr>
          <w:b/>
          <w:bCs/>
        </w:rPr>
        <w:t xml:space="preserve"> </w:t>
      </w:r>
      <w:r w:rsidR="00BF2F49" w:rsidRPr="00856269">
        <w:t>проходило в полностью виртуальном онлайновом формате с</w:t>
      </w:r>
      <w:r w:rsidR="004655DF">
        <w:t> </w:t>
      </w:r>
      <w:r w:rsidR="00BF2F49" w:rsidRPr="00856269">
        <w:t>22</w:t>
      </w:r>
      <w:r w:rsidR="004655DF">
        <w:t> </w:t>
      </w:r>
      <w:r w:rsidR="00BF2F49" w:rsidRPr="00856269">
        <w:t>по</w:t>
      </w:r>
      <w:r w:rsidR="00BF2F49">
        <w:t> </w:t>
      </w:r>
      <w:r w:rsidR="00BF2F49" w:rsidRPr="00856269">
        <w:t>26</w:t>
      </w:r>
      <w:r w:rsidR="00BF2F49">
        <w:t> </w:t>
      </w:r>
      <w:r w:rsidR="00BF2F49" w:rsidRPr="00856269">
        <w:t>марта 2021</w:t>
      </w:r>
      <w:r w:rsidR="00BF2F49">
        <w:t> </w:t>
      </w:r>
      <w:r w:rsidR="00BF2F49" w:rsidRPr="00856269">
        <w:t>года. Поскольку онлайн-собрания имеют ограниченную продолжительность, в</w:t>
      </w:r>
      <w:r w:rsidR="00BF2F49">
        <w:t> </w:t>
      </w:r>
      <w:r w:rsidR="00BF2F49" w:rsidRPr="00856269">
        <w:t xml:space="preserve">целях лучшей подготовки и объединения общих аспектов </w:t>
      </w:r>
      <w:proofErr w:type="spellStart"/>
      <w:r w:rsidR="00BF2F49" w:rsidRPr="00856269">
        <w:t>ИК1</w:t>
      </w:r>
      <w:proofErr w:type="spellEnd"/>
      <w:r w:rsidR="00BF2F49" w:rsidRPr="00856269">
        <w:t xml:space="preserve"> и </w:t>
      </w:r>
      <w:proofErr w:type="spellStart"/>
      <w:r w:rsidR="00BF2F49" w:rsidRPr="00856269">
        <w:t>ИК2</w:t>
      </w:r>
      <w:proofErr w:type="spellEnd"/>
      <w:r w:rsidR="00BF2F49" w:rsidRPr="00856269">
        <w:t>:</w:t>
      </w:r>
    </w:p>
    <w:p w14:paraId="4A960562" w14:textId="4D650974" w:rsidR="004655DF" w:rsidRPr="00856269" w:rsidRDefault="00FB312C" w:rsidP="004655DF">
      <w:pPr>
        <w:pStyle w:val="enumlev1"/>
        <w:jc w:val="both"/>
      </w:pPr>
      <w:r w:rsidRPr="004655DF">
        <w:t>−</w:t>
      </w:r>
      <w:r w:rsidRPr="004655DF">
        <w:tab/>
      </w:r>
      <w:r w:rsidR="004655DF" w:rsidRPr="00856269">
        <w:t>24</w:t>
      </w:r>
      <w:r w:rsidR="004655DF">
        <w:t> </w:t>
      </w:r>
      <w:r w:rsidR="004655DF" w:rsidRPr="00856269">
        <w:t>сентября 2020</w:t>
      </w:r>
      <w:r w:rsidR="004655DF">
        <w:t> </w:t>
      </w:r>
      <w:r w:rsidR="004655DF" w:rsidRPr="00856269">
        <w:t xml:space="preserve">года, перед началом первой серии полностью виртуальных собраний </w:t>
      </w:r>
      <w:proofErr w:type="spellStart"/>
      <w:r w:rsidR="004655DF" w:rsidRPr="00856269">
        <w:t>RGQ</w:t>
      </w:r>
      <w:proofErr w:type="spellEnd"/>
      <w:r w:rsidR="004655DF" w:rsidRPr="00856269">
        <w:t xml:space="preserve"> в</w:t>
      </w:r>
      <w:r w:rsidR="004655DF">
        <w:t> </w:t>
      </w:r>
      <w:r w:rsidR="004655DF" w:rsidRPr="00856269">
        <w:t>сентябре</w:t>
      </w:r>
      <w:r w:rsidR="00B17C5F">
        <w:t>–</w:t>
      </w:r>
      <w:r w:rsidR="004655DF" w:rsidRPr="00856269">
        <w:t>октябре 2020</w:t>
      </w:r>
      <w:r w:rsidR="004655DF">
        <w:t> </w:t>
      </w:r>
      <w:r w:rsidR="004655DF" w:rsidRPr="00856269">
        <w:t xml:space="preserve">года, было проведено специальное полностью виртуальное пленарное заседание </w:t>
      </w:r>
      <w:proofErr w:type="spellStart"/>
      <w:r w:rsidR="004655DF" w:rsidRPr="00856269">
        <w:t>ИК1</w:t>
      </w:r>
      <w:proofErr w:type="spellEnd"/>
      <w:r w:rsidR="004655DF" w:rsidRPr="00856269">
        <w:t>;</w:t>
      </w:r>
    </w:p>
    <w:p w14:paraId="785965DD" w14:textId="65B46E7B" w:rsidR="004655DF" w:rsidRPr="00856269" w:rsidRDefault="004655DF" w:rsidP="004655DF">
      <w:pPr>
        <w:pStyle w:val="enumlev1"/>
        <w:jc w:val="both"/>
      </w:pPr>
      <w:r w:rsidRPr="00856269">
        <w:t>−</w:t>
      </w:r>
      <w:r w:rsidRPr="00856269">
        <w:tab/>
        <w:t>с 1 по 5</w:t>
      </w:r>
      <w:r>
        <w:t> </w:t>
      </w:r>
      <w:r w:rsidRPr="00856269">
        <w:t xml:space="preserve"> марта 2021 года была проведена серия неофициальных электронных собраний </w:t>
      </w:r>
      <w:proofErr w:type="spellStart"/>
      <w:r w:rsidRPr="00856269">
        <w:t>RGQ</w:t>
      </w:r>
      <w:proofErr w:type="spellEnd"/>
      <w:r w:rsidRPr="00856269">
        <w:t xml:space="preserve"> </w:t>
      </w:r>
      <w:proofErr w:type="spellStart"/>
      <w:r w:rsidRPr="00856269">
        <w:t>ИК1</w:t>
      </w:r>
      <w:proofErr w:type="spellEnd"/>
      <w:r w:rsidRPr="00856269">
        <w:t>;</w:t>
      </w:r>
    </w:p>
    <w:p w14:paraId="6A22A640" w14:textId="4C2C4F42" w:rsidR="00AD3F4D" w:rsidRPr="004655DF" w:rsidRDefault="004655DF" w:rsidP="004655DF">
      <w:pPr>
        <w:pStyle w:val="enumlev1"/>
        <w:jc w:val="both"/>
      </w:pPr>
      <w:r w:rsidRPr="00856269">
        <w:t>−</w:t>
      </w:r>
      <w:r w:rsidRPr="00856269">
        <w:tab/>
        <w:t>31</w:t>
      </w:r>
      <w:r w:rsidR="00540BDE">
        <w:t> </w:t>
      </w:r>
      <w:r w:rsidRPr="00856269">
        <w:t>марта и 1</w:t>
      </w:r>
      <w:r w:rsidR="00540BDE">
        <w:t> </w:t>
      </w:r>
      <w:r w:rsidRPr="00856269">
        <w:t>апреля 2021</w:t>
      </w:r>
      <w:r w:rsidR="00540BDE">
        <w:t> </w:t>
      </w:r>
      <w:r w:rsidRPr="00856269">
        <w:t xml:space="preserve">года было проведено совместное полностью виртуальное электронное собрание </w:t>
      </w:r>
      <w:proofErr w:type="spellStart"/>
      <w:r w:rsidRPr="00856269">
        <w:t>ИК1</w:t>
      </w:r>
      <w:proofErr w:type="spellEnd"/>
      <w:r w:rsidRPr="00856269">
        <w:t xml:space="preserve"> и </w:t>
      </w:r>
      <w:proofErr w:type="spellStart"/>
      <w:r w:rsidRPr="00856269">
        <w:t>ИК2</w:t>
      </w:r>
      <w:proofErr w:type="spellEnd"/>
      <w:r w:rsidRPr="00856269">
        <w:t xml:space="preserve"> для обсуждения и объединения выходных документов по</w:t>
      </w:r>
      <w:r w:rsidR="00031558">
        <w:t> </w:t>
      </w:r>
      <w:r w:rsidRPr="00856269">
        <w:t>методам работы (Резолюция</w:t>
      </w:r>
      <w:r w:rsidR="00540BDE">
        <w:t> </w:t>
      </w:r>
      <w:r w:rsidRPr="00856269">
        <w:t>1) и будущ</w:t>
      </w:r>
      <w:r>
        <w:t>ем</w:t>
      </w:r>
      <w:r w:rsidRPr="00856269">
        <w:t xml:space="preserve"> Вопрос</w:t>
      </w:r>
      <w:r>
        <w:t>ов</w:t>
      </w:r>
      <w:r w:rsidRPr="00856269">
        <w:t xml:space="preserve"> (Резолюция</w:t>
      </w:r>
      <w:r w:rsidR="00540BDE">
        <w:t> </w:t>
      </w:r>
      <w:r w:rsidRPr="00856269">
        <w:t>2), которые будут представлены РГ-</w:t>
      </w:r>
      <w:proofErr w:type="spellStart"/>
      <w:r w:rsidRPr="00856269">
        <w:t>РДТП</w:t>
      </w:r>
      <w:proofErr w:type="spellEnd"/>
      <w:r w:rsidRPr="00856269">
        <w:t>-</w:t>
      </w:r>
      <w:proofErr w:type="spellStart"/>
      <w:r w:rsidRPr="00856269">
        <w:t>КГРЭ</w:t>
      </w:r>
      <w:proofErr w:type="spellEnd"/>
      <w:r w:rsidRPr="00856269">
        <w:t>.</w:t>
      </w:r>
    </w:p>
    <w:p w14:paraId="4E50D950" w14:textId="189F17A3" w:rsidR="00AD3F4D" w:rsidRPr="002E1CAE" w:rsidRDefault="002E1CAE" w:rsidP="002E1CAE">
      <w:pPr>
        <w:jc w:val="both"/>
      </w:pPr>
      <w:r w:rsidRPr="00856269">
        <w:t xml:space="preserve">На четвертом собрании </w:t>
      </w:r>
      <w:proofErr w:type="spellStart"/>
      <w:r w:rsidRPr="00856269">
        <w:t>ИК1</w:t>
      </w:r>
      <w:proofErr w:type="spellEnd"/>
      <w:r w:rsidRPr="00856269">
        <w:t xml:space="preserve"> рассматривался и обсуждался 61</w:t>
      </w:r>
      <w:r>
        <w:t> </w:t>
      </w:r>
      <w:r w:rsidRPr="00856269">
        <w:t>полученный вклад; на нем присутствовали 170</w:t>
      </w:r>
      <w:r>
        <w:t> </w:t>
      </w:r>
      <w:r w:rsidRPr="00856269">
        <w:t>участников, представлявших 63</w:t>
      </w:r>
      <w:r>
        <w:t> </w:t>
      </w:r>
      <w:r w:rsidRPr="00856269">
        <w:t>страны. Были приняты, в частности, следующие решения:</w:t>
      </w:r>
    </w:p>
    <w:p w14:paraId="38C84B0C" w14:textId="2A3EDA57" w:rsidR="002E1CAE" w:rsidRPr="00856269" w:rsidRDefault="00FB312C" w:rsidP="002E1CAE">
      <w:pPr>
        <w:pStyle w:val="enumlev1"/>
        <w:jc w:val="both"/>
      </w:pPr>
      <w:r w:rsidRPr="002E1CAE">
        <w:lastRenderedPageBreak/>
        <w:t>−</w:t>
      </w:r>
      <w:r w:rsidRPr="002E1CAE">
        <w:tab/>
      </w:r>
      <w:r w:rsidR="002E1CAE" w:rsidRPr="00856269">
        <w:t>утверждены семь отчетов</w:t>
      </w:r>
      <w:r w:rsidR="002E1CAE" w:rsidRPr="00856269">
        <w:rPr>
          <w:rStyle w:val="FootnoteReference"/>
          <w:rFonts w:cstheme="minorHAnsi"/>
          <w:szCs w:val="16"/>
        </w:rPr>
        <w:footnoteReference w:id="22"/>
      </w:r>
      <w:r w:rsidR="002E1CAE" w:rsidRPr="00856269">
        <w:t xml:space="preserve"> с результатами, запрошенными </w:t>
      </w:r>
      <w:proofErr w:type="spellStart"/>
      <w:r w:rsidR="002E1CAE" w:rsidRPr="00856269">
        <w:t>ВКРЭ</w:t>
      </w:r>
      <w:proofErr w:type="spellEnd"/>
      <w:r w:rsidR="002E1CAE" w:rsidRPr="00856269">
        <w:t xml:space="preserve">-21, по всем Вопросам </w:t>
      </w:r>
      <w:proofErr w:type="spellStart"/>
      <w:r w:rsidR="002E1CAE" w:rsidRPr="00856269">
        <w:t>ИК1</w:t>
      </w:r>
      <w:proofErr w:type="spellEnd"/>
      <w:r w:rsidR="002E1CAE" w:rsidRPr="00856269">
        <w:t xml:space="preserve"> и одно руководящее указание по Вопросу</w:t>
      </w:r>
      <w:r w:rsidR="002E1CAE">
        <w:t> </w:t>
      </w:r>
      <w:r w:rsidR="002E1CAE" w:rsidRPr="00856269">
        <w:t>4/1;</w:t>
      </w:r>
    </w:p>
    <w:p w14:paraId="76F3F00F" w14:textId="03F5124B" w:rsidR="002E1CAE" w:rsidRPr="00856269" w:rsidRDefault="002E1CAE" w:rsidP="002E1CAE">
      <w:pPr>
        <w:pStyle w:val="enumlev1"/>
        <w:jc w:val="both"/>
      </w:pPr>
      <w:r w:rsidRPr="00856269">
        <w:t>−</w:t>
      </w:r>
      <w:r w:rsidRPr="00856269">
        <w:tab/>
        <w:t>утверждено изменение в руководстве Вопроса</w:t>
      </w:r>
      <w:r>
        <w:t> </w:t>
      </w:r>
      <w:r w:rsidRPr="00856269">
        <w:t xml:space="preserve">6/1 с назначением </w:t>
      </w:r>
      <w:r w:rsidR="00CB4DF5" w:rsidRPr="00856269">
        <w:t xml:space="preserve">Содокладчиками </w:t>
      </w:r>
      <w:r w:rsidRPr="00856269">
        <w:t>г</w:t>
      </w:r>
      <w:r>
        <w:noBreakHyphen/>
      </w:r>
      <w:r w:rsidRPr="00856269">
        <w:t>жи</w:t>
      </w:r>
      <w:r>
        <w:t> </w:t>
      </w:r>
      <w:proofErr w:type="spellStart"/>
      <w:r w:rsidRPr="00856269">
        <w:t>Леонель</w:t>
      </w:r>
      <w:proofErr w:type="spellEnd"/>
      <w:r w:rsidRPr="00856269">
        <w:t xml:space="preserve"> (Бразилия) и г</w:t>
      </w:r>
      <w:r>
        <w:noBreakHyphen/>
      </w:r>
      <w:r w:rsidRPr="00856269">
        <w:t>жи</w:t>
      </w:r>
      <w:r>
        <w:t> </w:t>
      </w:r>
      <w:proofErr w:type="spellStart"/>
      <w:r w:rsidRPr="00856269">
        <w:t>Гулати</w:t>
      </w:r>
      <w:proofErr w:type="spellEnd"/>
      <w:r w:rsidRPr="00856269">
        <w:t xml:space="preserve"> (Индия);</w:t>
      </w:r>
    </w:p>
    <w:p w14:paraId="074D7473" w14:textId="77777777" w:rsidR="002E1CAE" w:rsidRPr="00856269" w:rsidRDefault="002E1CAE" w:rsidP="002E1CAE">
      <w:pPr>
        <w:pStyle w:val="enumlev1"/>
        <w:jc w:val="both"/>
      </w:pPr>
      <w:r w:rsidRPr="00856269">
        <w:t>−</w:t>
      </w:r>
      <w:r w:rsidRPr="00856269">
        <w:tab/>
        <w:t xml:space="preserve">согласовано совместное заявление о взаимодействии </w:t>
      </w:r>
      <w:proofErr w:type="spellStart"/>
      <w:r w:rsidRPr="00856269">
        <w:t>ИК1</w:t>
      </w:r>
      <w:proofErr w:type="spellEnd"/>
      <w:r w:rsidRPr="00856269">
        <w:t xml:space="preserve"> и </w:t>
      </w:r>
      <w:proofErr w:type="spellStart"/>
      <w:r w:rsidRPr="00856269">
        <w:t>ИК2</w:t>
      </w:r>
      <w:proofErr w:type="spellEnd"/>
      <w:r w:rsidRPr="00856269">
        <w:t xml:space="preserve"> с </w:t>
      </w:r>
      <w:proofErr w:type="spellStart"/>
      <w:r w:rsidRPr="00856269">
        <w:t>EaPeReg</w:t>
      </w:r>
      <w:proofErr w:type="spellEnd"/>
      <w:r w:rsidRPr="00856269">
        <w:t>;</w:t>
      </w:r>
    </w:p>
    <w:p w14:paraId="41792323" w14:textId="77777777" w:rsidR="002E1CAE" w:rsidRPr="00856269" w:rsidRDefault="002E1CAE" w:rsidP="002E1CAE">
      <w:pPr>
        <w:pStyle w:val="enumlev1"/>
        <w:jc w:val="both"/>
      </w:pPr>
      <w:r w:rsidRPr="00856269">
        <w:t>−</w:t>
      </w:r>
      <w:r w:rsidRPr="00856269">
        <w:tab/>
        <w:t xml:space="preserve">принято к сведению, что все семь Вопросов представили на рассмотрение </w:t>
      </w:r>
      <w:proofErr w:type="spellStart"/>
      <w:r w:rsidRPr="00856269">
        <w:t>КГРЭ</w:t>
      </w:r>
      <w:proofErr w:type="spellEnd"/>
      <w:r w:rsidRPr="00856269">
        <w:t xml:space="preserve"> и Членов вклад по проекту обновленного круга ведения по своим Вопросам;</w:t>
      </w:r>
    </w:p>
    <w:p w14:paraId="5F45DADE" w14:textId="031CF0E6" w:rsidR="002E1CAE" w:rsidRPr="00856269" w:rsidRDefault="002E1CAE" w:rsidP="002E1CAE">
      <w:pPr>
        <w:pStyle w:val="enumlev1"/>
        <w:jc w:val="both"/>
      </w:pPr>
      <w:r w:rsidRPr="00856269">
        <w:t>−</w:t>
      </w:r>
      <w:r w:rsidRPr="00856269">
        <w:tab/>
      </w:r>
      <w:r w:rsidRPr="00856269">
        <w:rPr>
          <w:rFonts w:cstheme="minorHAnsi"/>
          <w:szCs w:val="24"/>
        </w:rPr>
        <w:t>принято к сведению, что ежегодный итоговый документ</w:t>
      </w:r>
      <w:r w:rsidRPr="00856269">
        <w:rPr>
          <w:rStyle w:val="FootnoteReference"/>
        </w:rPr>
        <w:footnoteReference w:id="23"/>
      </w:r>
      <w:r w:rsidRPr="00856269">
        <w:rPr>
          <w:rFonts w:cstheme="minorHAnsi"/>
          <w:szCs w:val="24"/>
        </w:rPr>
        <w:t xml:space="preserve"> </w:t>
      </w:r>
      <w:r w:rsidRPr="00856269">
        <w:t>Группы Докладчика по</w:t>
      </w:r>
      <w:r>
        <w:t> </w:t>
      </w:r>
      <w:r w:rsidRPr="00856269">
        <w:t>Вопросу</w:t>
      </w:r>
      <w:r>
        <w:t> </w:t>
      </w:r>
      <w:r w:rsidRPr="00856269">
        <w:rPr>
          <w:rFonts w:cstheme="minorHAnsi"/>
          <w:szCs w:val="24"/>
        </w:rPr>
        <w:t>6/1 "Незапрашиваемые коммерческие сообщения" был опубликован в феврале 2021</w:t>
      </w:r>
      <w:r>
        <w:rPr>
          <w:rFonts w:cstheme="minorHAnsi"/>
          <w:szCs w:val="24"/>
        </w:rPr>
        <w:t> </w:t>
      </w:r>
      <w:r w:rsidRPr="00856269">
        <w:rPr>
          <w:rFonts w:cstheme="minorHAnsi"/>
          <w:szCs w:val="24"/>
        </w:rPr>
        <w:t>года наряду с постом и интервью с авторами, опубликованными в новостном блоге МСЭ. На</w:t>
      </w:r>
      <w:r>
        <w:rPr>
          <w:rFonts w:cstheme="minorHAnsi"/>
          <w:szCs w:val="24"/>
        </w:rPr>
        <w:t xml:space="preserve"> </w:t>
      </w:r>
      <w:r w:rsidRPr="00856269">
        <w:rPr>
          <w:rFonts w:cstheme="minorHAnsi"/>
          <w:szCs w:val="24"/>
        </w:rPr>
        <w:t xml:space="preserve">пленарном заседании </w:t>
      </w:r>
      <w:proofErr w:type="spellStart"/>
      <w:r w:rsidRPr="00856269">
        <w:rPr>
          <w:rFonts w:cstheme="minorHAnsi"/>
          <w:szCs w:val="24"/>
        </w:rPr>
        <w:t>ИК1</w:t>
      </w:r>
      <w:proofErr w:type="spellEnd"/>
      <w:r w:rsidRPr="00856269">
        <w:rPr>
          <w:rFonts w:cstheme="minorHAnsi"/>
          <w:szCs w:val="24"/>
        </w:rPr>
        <w:t xml:space="preserve"> 24</w:t>
      </w:r>
      <w:r>
        <w:rPr>
          <w:rFonts w:cstheme="minorHAnsi"/>
          <w:szCs w:val="24"/>
        </w:rPr>
        <w:t> </w:t>
      </w:r>
      <w:r w:rsidRPr="00856269">
        <w:rPr>
          <w:rFonts w:cstheme="minorHAnsi"/>
          <w:szCs w:val="24"/>
        </w:rPr>
        <w:t>сентября 2020</w:t>
      </w:r>
      <w:r>
        <w:rPr>
          <w:rFonts w:cstheme="minorHAnsi"/>
          <w:szCs w:val="24"/>
        </w:rPr>
        <w:t> </w:t>
      </w:r>
      <w:r w:rsidRPr="00856269">
        <w:rPr>
          <w:rFonts w:cstheme="minorHAnsi"/>
          <w:szCs w:val="24"/>
        </w:rPr>
        <w:t xml:space="preserve">года этот документ был предварительно утвержден для выпуска, и к нему были добавлены вклады, полученные на последующих собраниях </w:t>
      </w:r>
      <w:r w:rsidRPr="00856269">
        <w:t>Группы Докладчика по Вопросу</w:t>
      </w:r>
      <w:r>
        <w:t> </w:t>
      </w:r>
      <w:r w:rsidRPr="00856269">
        <w:rPr>
          <w:rFonts w:cstheme="minorHAnsi"/>
          <w:szCs w:val="24"/>
        </w:rPr>
        <w:t>6/1 в 2020</w:t>
      </w:r>
      <w:r>
        <w:rPr>
          <w:rFonts w:cstheme="minorHAnsi"/>
          <w:szCs w:val="24"/>
        </w:rPr>
        <w:t> </w:t>
      </w:r>
      <w:r w:rsidRPr="00856269">
        <w:rPr>
          <w:rFonts w:cstheme="minorHAnsi"/>
          <w:szCs w:val="24"/>
        </w:rPr>
        <w:t>году;</w:t>
      </w:r>
    </w:p>
    <w:p w14:paraId="4E4A178D" w14:textId="15EA58BC" w:rsidR="00AD3F4D" w:rsidRPr="00A40936" w:rsidRDefault="002E1CAE" w:rsidP="002E1CAE">
      <w:pPr>
        <w:pStyle w:val="enumlev1"/>
        <w:jc w:val="both"/>
      </w:pPr>
      <w:r w:rsidRPr="00856269">
        <w:t>−</w:t>
      </w:r>
      <w:r w:rsidRPr="00856269">
        <w:tab/>
      </w:r>
      <w:r w:rsidRPr="00856269">
        <w:rPr>
          <w:rFonts w:cstheme="minorHAnsi"/>
          <w:szCs w:val="24"/>
        </w:rPr>
        <w:t xml:space="preserve">было принято решение о делегировании Секретариату и </w:t>
      </w:r>
      <w:proofErr w:type="spellStart"/>
      <w:r w:rsidRPr="00856269">
        <w:rPr>
          <w:rFonts w:cstheme="minorHAnsi"/>
          <w:szCs w:val="24"/>
        </w:rPr>
        <w:t>БРЭ</w:t>
      </w:r>
      <w:proofErr w:type="spellEnd"/>
      <w:r w:rsidRPr="00856269">
        <w:rPr>
          <w:rFonts w:cstheme="minorHAnsi"/>
          <w:szCs w:val="24"/>
        </w:rPr>
        <w:t xml:space="preserve"> полномочий по внесению косметических улучшений в утвержденные заключительные итоговые отчеты и руководящие указания в рамках их приведения в соответствие со стандартами публ</w:t>
      </w:r>
      <w:r>
        <w:rPr>
          <w:rFonts w:cstheme="minorHAnsi"/>
          <w:szCs w:val="24"/>
        </w:rPr>
        <w:t xml:space="preserve">икаций МСЭ. Руководству </w:t>
      </w:r>
      <w:proofErr w:type="spellStart"/>
      <w:r>
        <w:rPr>
          <w:rFonts w:cstheme="minorHAnsi"/>
          <w:szCs w:val="24"/>
        </w:rPr>
        <w:t>ИК1</w:t>
      </w:r>
      <w:proofErr w:type="spellEnd"/>
      <w:r>
        <w:rPr>
          <w:rFonts w:cstheme="minorHAnsi"/>
          <w:szCs w:val="24"/>
        </w:rPr>
        <w:t xml:space="preserve"> буду</w:t>
      </w:r>
      <w:r w:rsidRPr="00856269">
        <w:rPr>
          <w:rFonts w:cstheme="minorHAnsi"/>
          <w:szCs w:val="24"/>
        </w:rPr>
        <w:t>т представляться предварительные копии каждого отчета по мере их подготовки.</w:t>
      </w:r>
    </w:p>
    <w:p w14:paraId="0B765E62" w14:textId="34A88624" w:rsidR="00AD3F4D" w:rsidRPr="00A40936" w:rsidRDefault="00C775E0" w:rsidP="00C775E0">
      <w:pPr>
        <w:jc w:val="both"/>
        <w:rPr>
          <w:highlight w:val="yellow"/>
        </w:rPr>
      </w:pPr>
      <w:r w:rsidRPr="00856269">
        <w:rPr>
          <w:bCs/>
          <w:szCs w:val="24"/>
        </w:rPr>
        <w:t xml:space="preserve">На собрании также состоялось конструктивное обсуждение будущего существующих исследуемых Вопросов и дальнейшей работы </w:t>
      </w:r>
      <w:proofErr w:type="spellStart"/>
      <w:r w:rsidRPr="00856269">
        <w:rPr>
          <w:bCs/>
          <w:szCs w:val="24"/>
        </w:rPr>
        <w:t>ИК1</w:t>
      </w:r>
      <w:proofErr w:type="spellEnd"/>
      <w:r w:rsidRPr="00856269">
        <w:rPr>
          <w:bCs/>
          <w:szCs w:val="24"/>
        </w:rPr>
        <w:t>. Кроме того, были рассмотрены даты проведения собраний 1</w:t>
      </w:r>
      <w:r w:rsidRPr="00856269">
        <w:rPr>
          <w:bCs/>
          <w:szCs w:val="24"/>
        </w:rPr>
        <w:noBreakHyphen/>
        <w:t>й Исследовательской комиссии в течение следующего исследовательского периода (2022−2025 </w:t>
      </w:r>
      <w:r>
        <w:rPr>
          <w:bCs/>
          <w:szCs w:val="24"/>
        </w:rPr>
        <w:t>годы</w:t>
      </w:r>
      <w:r w:rsidRPr="00856269">
        <w:rPr>
          <w:bCs/>
          <w:szCs w:val="24"/>
        </w:rPr>
        <w:t>).</w:t>
      </w:r>
    </w:p>
    <w:p w14:paraId="570F8721" w14:textId="6BCB7447" w:rsidR="00AD3F4D" w:rsidRPr="00EF7B0E" w:rsidRDefault="00EF7B0E" w:rsidP="00FB312C">
      <w:pPr>
        <w:rPr>
          <w:rFonts w:asciiTheme="minorHAnsi" w:hAnsiTheme="minorHAnsi"/>
        </w:rPr>
      </w:pPr>
      <w:r w:rsidRPr="00856269">
        <w:rPr>
          <w:rFonts w:asciiTheme="minorHAnsi" w:hAnsiTheme="minorHAnsi"/>
        </w:rPr>
        <w:t>Отчет об этом собрании доступен по адресу</w:t>
      </w:r>
      <w:r w:rsidR="00AD3F4D" w:rsidRPr="00EF7B0E">
        <w:rPr>
          <w:rFonts w:asciiTheme="minorHAnsi" w:hAnsiTheme="minorHAnsi"/>
        </w:rPr>
        <w:t xml:space="preserve"> </w:t>
      </w:r>
      <w:hyperlink r:id="rId25" w:history="1">
        <w:r w:rsidR="00AD3F4D" w:rsidRPr="008B24EB">
          <w:rPr>
            <w:rStyle w:val="Hyperlink"/>
            <w:rFonts w:asciiTheme="minorHAnsi" w:hAnsiTheme="minorHAnsi" w:cstheme="minorHAnsi"/>
            <w:lang w:val="en-US"/>
          </w:rPr>
          <w:t>https</w:t>
        </w:r>
        <w:r w:rsidR="00AD3F4D" w:rsidRPr="00EF7B0E">
          <w:rPr>
            <w:rStyle w:val="Hyperlink"/>
            <w:rFonts w:asciiTheme="minorHAnsi" w:hAnsiTheme="minorHAnsi" w:cstheme="minorHAnsi"/>
          </w:rPr>
          <w:t>://</w:t>
        </w:r>
        <w:r w:rsidR="00AD3F4D" w:rsidRPr="008B24EB">
          <w:rPr>
            <w:rStyle w:val="Hyperlink"/>
            <w:rFonts w:asciiTheme="minorHAnsi" w:hAnsiTheme="minorHAnsi" w:cstheme="minorHAnsi"/>
            <w:lang w:val="en-US"/>
          </w:rPr>
          <w:t>www</w:t>
        </w:r>
        <w:r w:rsidR="00AD3F4D" w:rsidRPr="00EF7B0E">
          <w:rPr>
            <w:rStyle w:val="Hyperlink"/>
            <w:rFonts w:asciiTheme="minorHAnsi" w:hAnsiTheme="minorHAnsi" w:cstheme="minorHAnsi"/>
          </w:rPr>
          <w:t>.</w:t>
        </w:r>
        <w:proofErr w:type="spellStart"/>
        <w:r w:rsidR="00AD3F4D" w:rsidRPr="008B24EB">
          <w:rPr>
            <w:rStyle w:val="Hyperlink"/>
            <w:rFonts w:asciiTheme="minorHAnsi" w:hAnsiTheme="minorHAnsi" w:cstheme="minorHAnsi"/>
            <w:lang w:val="en-US"/>
          </w:rPr>
          <w:t>itu</w:t>
        </w:r>
        <w:proofErr w:type="spellEnd"/>
        <w:r w:rsidR="00AD3F4D" w:rsidRPr="00EF7B0E">
          <w:rPr>
            <w:rStyle w:val="Hyperlink"/>
            <w:rFonts w:asciiTheme="minorHAnsi" w:hAnsiTheme="minorHAnsi" w:cstheme="minorHAnsi"/>
          </w:rPr>
          <w:t>.</w:t>
        </w:r>
        <w:r w:rsidR="00AD3F4D" w:rsidRPr="008B24EB">
          <w:rPr>
            <w:rStyle w:val="Hyperlink"/>
            <w:rFonts w:asciiTheme="minorHAnsi" w:hAnsiTheme="minorHAnsi" w:cstheme="minorHAnsi"/>
            <w:lang w:val="en-US"/>
          </w:rPr>
          <w:t>int</w:t>
        </w:r>
        <w:r w:rsidR="00AD3F4D" w:rsidRPr="00EF7B0E">
          <w:rPr>
            <w:rStyle w:val="Hyperlink"/>
            <w:rFonts w:asciiTheme="minorHAnsi" w:hAnsiTheme="minorHAnsi" w:cstheme="minorHAnsi"/>
          </w:rPr>
          <w:t>/</w:t>
        </w:r>
        <w:r w:rsidR="00AD3F4D" w:rsidRPr="008B24EB">
          <w:rPr>
            <w:rStyle w:val="Hyperlink"/>
            <w:rFonts w:asciiTheme="minorHAnsi" w:hAnsiTheme="minorHAnsi" w:cstheme="minorHAnsi"/>
            <w:lang w:val="en-US"/>
          </w:rPr>
          <w:t>md</w:t>
        </w:r>
        <w:r w:rsidR="00AD3F4D" w:rsidRPr="00EF7B0E">
          <w:rPr>
            <w:rStyle w:val="Hyperlink"/>
            <w:rFonts w:asciiTheme="minorHAnsi" w:hAnsiTheme="minorHAnsi" w:cstheme="minorHAnsi"/>
          </w:rPr>
          <w:t>/</w:t>
        </w:r>
        <w:r w:rsidR="00AD3F4D" w:rsidRPr="008B24EB">
          <w:rPr>
            <w:rStyle w:val="Hyperlink"/>
            <w:rFonts w:asciiTheme="minorHAnsi" w:hAnsiTheme="minorHAnsi" w:cstheme="minorHAnsi"/>
            <w:lang w:val="en-US"/>
          </w:rPr>
          <w:t>D</w:t>
        </w:r>
        <w:r w:rsidR="00AD3F4D" w:rsidRPr="00EF7B0E">
          <w:rPr>
            <w:rStyle w:val="Hyperlink"/>
            <w:rFonts w:asciiTheme="minorHAnsi" w:hAnsiTheme="minorHAnsi" w:cstheme="minorHAnsi"/>
          </w:rPr>
          <w:t>18-</w:t>
        </w:r>
        <w:r w:rsidR="00AD3F4D" w:rsidRPr="008B24EB">
          <w:rPr>
            <w:rStyle w:val="Hyperlink"/>
            <w:rFonts w:asciiTheme="minorHAnsi" w:hAnsiTheme="minorHAnsi" w:cstheme="minorHAnsi"/>
            <w:lang w:val="en-US"/>
          </w:rPr>
          <w:t>SG</w:t>
        </w:r>
        <w:r w:rsidR="00AD3F4D" w:rsidRPr="00EF7B0E">
          <w:rPr>
            <w:rStyle w:val="Hyperlink"/>
            <w:rFonts w:asciiTheme="minorHAnsi" w:hAnsiTheme="minorHAnsi" w:cstheme="minorHAnsi"/>
          </w:rPr>
          <w:t>01-</w:t>
        </w:r>
        <w:r w:rsidR="00AD3F4D" w:rsidRPr="008B24EB">
          <w:rPr>
            <w:rStyle w:val="Hyperlink"/>
            <w:rFonts w:asciiTheme="minorHAnsi" w:hAnsiTheme="minorHAnsi" w:cstheme="minorHAnsi"/>
            <w:lang w:val="en-US"/>
          </w:rPr>
          <w:t>R</w:t>
        </w:r>
        <w:r w:rsidR="00AD3F4D" w:rsidRPr="00EF7B0E">
          <w:rPr>
            <w:rStyle w:val="Hyperlink"/>
            <w:rFonts w:asciiTheme="minorHAnsi" w:hAnsiTheme="minorHAnsi" w:cstheme="minorHAnsi"/>
          </w:rPr>
          <w:t>-0032/</w:t>
        </w:r>
      </w:hyperlink>
      <w:r w:rsidR="00AD3F4D" w:rsidRPr="00EF7B0E">
        <w:rPr>
          <w:rFonts w:asciiTheme="minorHAnsi" w:hAnsiTheme="minorHAnsi"/>
        </w:rPr>
        <w:t>.</w:t>
      </w:r>
    </w:p>
    <w:p w14:paraId="09BFD94E" w14:textId="74C0DE33" w:rsidR="00AD3F4D" w:rsidRPr="009C0083" w:rsidRDefault="009C0083" w:rsidP="009C0083">
      <w:pPr>
        <w:jc w:val="both"/>
      </w:pPr>
      <w:r w:rsidRPr="00856269">
        <w:t>В</w:t>
      </w:r>
      <w:r w:rsidRPr="00856269">
        <w:rPr>
          <w:b/>
        </w:rPr>
        <w:t xml:space="preserve"> Приложении</w:t>
      </w:r>
      <w:r>
        <w:rPr>
          <w:b/>
        </w:rPr>
        <w:t> </w:t>
      </w:r>
      <w:r w:rsidRPr="00856269">
        <w:rPr>
          <w:b/>
        </w:rPr>
        <w:t xml:space="preserve">5 </w:t>
      </w:r>
      <w:r w:rsidRPr="00856269">
        <w:t xml:space="preserve">представлена таблица сроков проведения собраний Исследовательских комиссий и Групп Докладчиков в течение отчетного периода. Значительная часть работы проводилась в электронном виде и в виде переписки в интервалах между очными собраниями, в частности в целях окончательной доработки </w:t>
      </w:r>
      <w:r>
        <w:t>ежегодных итоговых документов</w:t>
      </w:r>
      <w:r w:rsidRPr="00856269">
        <w:t>, итоговых отчетов и подготовки к</w:t>
      </w:r>
      <w:r>
        <w:t> </w:t>
      </w:r>
      <w:r w:rsidRPr="00856269">
        <w:t>семинарам</w:t>
      </w:r>
      <w:r w:rsidR="00C544B1" w:rsidRPr="00C544B1">
        <w:t>-практикум</w:t>
      </w:r>
      <w:r w:rsidR="00C544B1">
        <w:t>ам</w:t>
      </w:r>
      <w:r w:rsidRPr="00856269">
        <w:t xml:space="preserve"> и вебинарам.</w:t>
      </w:r>
    </w:p>
    <w:p w14:paraId="2000306C" w14:textId="1908C5FA" w:rsidR="00AD3F4D" w:rsidRPr="00E64EB9" w:rsidRDefault="00AD3F4D" w:rsidP="00FB312C">
      <w:pPr>
        <w:pStyle w:val="Heading2"/>
      </w:pPr>
      <w:r w:rsidRPr="00E64EB9">
        <w:t>2.3</w:t>
      </w:r>
      <w:r w:rsidR="00FB312C" w:rsidRPr="00E64EB9">
        <w:tab/>
      </w:r>
      <w:r w:rsidR="00E64EB9" w:rsidRPr="00856269">
        <w:t xml:space="preserve">Совместное пленарное заседание </w:t>
      </w:r>
      <w:proofErr w:type="spellStart"/>
      <w:r w:rsidR="00E64EB9" w:rsidRPr="00856269">
        <w:t>ИК1</w:t>
      </w:r>
      <w:proofErr w:type="spellEnd"/>
      <w:r w:rsidR="00E64EB9" w:rsidRPr="00856269">
        <w:t xml:space="preserve"> и </w:t>
      </w:r>
      <w:proofErr w:type="spellStart"/>
      <w:r w:rsidR="00E64EB9" w:rsidRPr="00856269">
        <w:t>ИК2</w:t>
      </w:r>
      <w:proofErr w:type="spellEnd"/>
    </w:p>
    <w:p w14:paraId="424E63B8" w14:textId="4528D7E0" w:rsidR="00AD3F4D" w:rsidRPr="00E64EB9" w:rsidRDefault="00E64EB9" w:rsidP="00E64EB9">
      <w:pPr>
        <w:jc w:val="both"/>
      </w:pPr>
      <w:r w:rsidRPr="00856269">
        <w:rPr>
          <w:bCs/>
        </w:rPr>
        <w:t>31</w:t>
      </w:r>
      <w:r>
        <w:rPr>
          <w:bCs/>
        </w:rPr>
        <w:t> </w:t>
      </w:r>
      <w:r w:rsidRPr="00856269">
        <w:rPr>
          <w:bCs/>
        </w:rPr>
        <w:t>марта и 1</w:t>
      </w:r>
      <w:r>
        <w:rPr>
          <w:bCs/>
        </w:rPr>
        <w:t> </w:t>
      </w:r>
      <w:r w:rsidRPr="00856269">
        <w:rPr>
          <w:bCs/>
        </w:rPr>
        <w:t>апреля 2021</w:t>
      </w:r>
      <w:r>
        <w:rPr>
          <w:bCs/>
        </w:rPr>
        <w:t> </w:t>
      </w:r>
      <w:r w:rsidRPr="00856269">
        <w:rPr>
          <w:bCs/>
        </w:rPr>
        <w:t xml:space="preserve">года было проведено </w:t>
      </w:r>
      <w:r w:rsidRPr="00856269">
        <w:rPr>
          <w:b/>
          <w:bCs/>
        </w:rPr>
        <w:t xml:space="preserve">совместное собрание </w:t>
      </w:r>
      <w:proofErr w:type="spellStart"/>
      <w:r w:rsidRPr="00856269">
        <w:rPr>
          <w:b/>
          <w:bCs/>
        </w:rPr>
        <w:t>ИК1</w:t>
      </w:r>
      <w:proofErr w:type="spellEnd"/>
      <w:r w:rsidRPr="00856269">
        <w:rPr>
          <w:b/>
          <w:bCs/>
        </w:rPr>
        <w:t xml:space="preserve"> и </w:t>
      </w:r>
      <w:proofErr w:type="spellStart"/>
      <w:r w:rsidRPr="00856269">
        <w:rPr>
          <w:b/>
          <w:bCs/>
        </w:rPr>
        <w:t>ИК2</w:t>
      </w:r>
      <w:proofErr w:type="spellEnd"/>
      <w:r w:rsidRPr="00856269">
        <w:rPr>
          <w:rStyle w:val="FootnoteReference"/>
          <w:rFonts w:cstheme="minorHAnsi"/>
          <w:szCs w:val="16"/>
        </w:rPr>
        <w:footnoteReference w:id="24"/>
      </w:r>
      <w:r w:rsidRPr="00856269">
        <w:rPr>
          <w:bCs/>
        </w:rPr>
        <w:t xml:space="preserve"> для обсуждения и объединения </w:t>
      </w:r>
      <w:r>
        <w:rPr>
          <w:bCs/>
        </w:rPr>
        <w:t>итоговых</w:t>
      </w:r>
      <w:r w:rsidRPr="00856269">
        <w:rPr>
          <w:bCs/>
        </w:rPr>
        <w:t xml:space="preserve"> документов по методам работы (Резолюция</w:t>
      </w:r>
      <w:r>
        <w:rPr>
          <w:bCs/>
        </w:rPr>
        <w:t> </w:t>
      </w:r>
      <w:r w:rsidRPr="00856269">
        <w:rPr>
          <w:bCs/>
        </w:rPr>
        <w:t>1) и будущ</w:t>
      </w:r>
      <w:r>
        <w:rPr>
          <w:bCs/>
        </w:rPr>
        <w:t>ем</w:t>
      </w:r>
      <w:r w:rsidRPr="00856269">
        <w:rPr>
          <w:bCs/>
        </w:rPr>
        <w:t xml:space="preserve"> Вопрос</w:t>
      </w:r>
      <w:r>
        <w:rPr>
          <w:bCs/>
        </w:rPr>
        <w:t>ов</w:t>
      </w:r>
      <w:r w:rsidRPr="00856269">
        <w:rPr>
          <w:bCs/>
        </w:rPr>
        <w:t xml:space="preserve"> (Резолюция</w:t>
      </w:r>
      <w:r>
        <w:rPr>
          <w:bCs/>
        </w:rPr>
        <w:t> </w:t>
      </w:r>
      <w:r w:rsidRPr="00856269">
        <w:rPr>
          <w:bCs/>
        </w:rPr>
        <w:t>2), которые будут представлены РГ-</w:t>
      </w:r>
      <w:proofErr w:type="spellStart"/>
      <w:r w:rsidRPr="00856269">
        <w:rPr>
          <w:bCs/>
        </w:rPr>
        <w:t>РДТП</w:t>
      </w:r>
      <w:proofErr w:type="spellEnd"/>
      <w:r w:rsidRPr="00856269">
        <w:rPr>
          <w:bCs/>
        </w:rPr>
        <w:t>-</w:t>
      </w:r>
      <w:proofErr w:type="spellStart"/>
      <w:r w:rsidRPr="00856269">
        <w:rPr>
          <w:bCs/>
        </w:rPr>
        <w:t>КГРЭ</w:t>
      </w:r>
      <w:proofErr w:type="spellEnd"/>
      <w:r w:rsidRPr="00856269">
        <w:rPr>
          <w:bCs/>
        </w:rPr>
        <w:t>.</w:t>
      </w:r>
      <w:r w:rsidRPr="00856269">
        <w:t xml:space="preserve"> На этом собрании рассматривались и обсуждались 18</w:t>
      </w:r>
      <w:r>
        <w:t> </w:t>
      </w:r>
      <w:r w:rsidRPr="00856269">
        <w:t>вкладов (включая временные документы); на нем присутствовал 131</w:t>
      </w:r>
      <w:r>
        <w:t> </w:t>
      </w:r>
      <w:r w:rsidRPr="00856269">
        <w:t>участник, представлявший 55</w:t>
      </w:r>
      <w:r w:rsidR="0080665D">
        <w:t> </w:t>
      </w:r>
      <w:r w:rsidRPr="00856269">
        <w:t>стран (42% делегатов – женщины).</w:t>
      </w:r>
    </w:p>
    <w:p w14:paraId="5454646E" w14:textId="40F5A9C6" w:rsidR="00AD3F4D" w:rsidRPr="00DE4773" w:rsidRDefault="00DE4773" w:rsidP="0059489F">
      <w:pPr>
        <w:keepNext/>
        <w:jc w:val="both"/>
      </w:pPr>
      <w:r w:rsidRPr="00856269">
        <w:t>Были приняты, в частности, следующие решения:</w:t>
      </w:r>
    </w:p>
    <w:p w14:paraId="449DC0F4" w14:textId="1FDF37DA" w:rsidR="00AD3F4D" w:rsidRPr="00537389" w:rsidRDefault="00FB312C" w:rsidP="00537389">
      <w:pPr>
        <w:pStyle w:val="enumlev1"/>
        <w:jc w:val="both"/>
        <w:rPr>
          <w:rFonts w:eastAsia="Batang"/>
          <w:bCs/>
        </w:rPr>
      </w:pPr>
      <w:r w:rsidRPr="00537389">
        <w:t>−</w:t>
      </w:r>
      <w:r w:rsidRPr="00537389">
        <w:tab/>
      </w:r>
      <w:r w:rsidR="00537389" w:rsidRPr="00856269">
        <w:t>принят к сведению (</w:t>
      </w:r>
      <w:r w:rsidR="00CB4DF5" w:rsidRPr="00856269">
        <w:t xml:space="preserve">Документ </w:t>
      </w:r>
      <w:hyperlink r:id="rId26" w:history="1">
        <w:r w:rsidR="00537389" w:rsidRPr="00537389">
          <w:rPr>
            <w:rStyle w:val="Hyperlink"/>
            <w:rFonts w:cstheme="minorHAnsi"/>
            <w:szCs w:val="24"/>
          </w:rPr>
          <w:t>1/477</w:t>
        </w:r>
      </w:hyperlink>
      <w:r w:rsidR="00537389" w:rsidRPr="00856269">
        <w:rPr>
          <w:rStyle w:val="Hyperlink"/>
          <w:color w:val="auto"/>
          <w:u w:val="none"/>
        </w:rPr>
        <w:t xml:space="preserve">) статус хода работы на текущий момент Рабочей группы </w:t>
      </w:r>
      <w:proofErr w:type="spellStart"/>
      <w:r w:rsidR="00537389" w:rsidRPr="00856269">
        <w:rPr>
          <w:rStyle w:val="Hyperlink"/>
          <w:color w:val="auto"/>
          <w:u w:val="none"/>
        </w:rPr>
        <w:t>КГРЭ</w:t>
      </w:r>
      <w:proofErr w:type="spellEnd"/>
      <w:r w:rsidR="00537389" w:rsidRPr="00856269">
        <w:rPr>
          <w:rStyle w:val="Hyperlink"/>
          <w:color w:val="auto"/>
          <w:u w:val="none"/>
        </w:rPr>
        <w:t xml:space="preserve"> по Резолюциям, Декларации и тематическим приоритетам (</w:t>
      </w:r>
      <w:r w:rsidR="00537389" w:rsidRPr="00856269">
        <w:rPr>
          <w:bCs/>
        </w:rPr>
        <w:t>РГ-</w:t>
      </w:r>
      <w:proofErr w:type="spellStart"/>
      <w:r w:rsidR="00537389" w:rsidRPr="00856269">
        <w:rPr>
          <w:bCs/>
        </w:rPr>
        <w:t>РДТП</w:t>
      </w:r>
      <w:proofErr w:type="spellEnd"/>
      <w:r w:rsidR="00537389" w:rsidRPr="00856269">
        <w:rPr>
          <w:bCs/>
        </w:rPr>
        <w:t>-</w:t>
      </w:r>
      <w:proofErr w:type="spellStart"/>
      <w:r w:rsidR="00537389" w:rsidRPr="00856269">
        <w:rPr>
          <w:rStyle w:val="Hyperlink"/>
          <w:color w:val="auto"/>
          <w:u w:val="none"/>
        </w:rPr>
        <w:t>КГРЭ</w:t>
      </w:r>
      <w:proofErr w:type="spellEnd"/>
      <w:r w:rsidR="00537389" w:rsidRPr="00856269">
        <w:rPr>
          <w:rStyle w:val="Hyperlink"/>
          <w:color w:val="auto"/>
          <w:u w:val="none"/>
        </w:rPr>
        <w:t>);</w:t>
      </w:r>
    </w:p>
    <w:p w14:paraId="382B097C" w14:textId="15865E37" w:rsidR="00537389" w:rsidRPr="00856269" w:rsidRDefault="00FB312C" w:rsidP="00537389">
      <w:pPr>
        <w:pStyle w:val="enumlev1"/>
        <w:jc w:val="both"/>
      </w:pPr>
      <w:r w:rsidRPr="00537389">
        <w:t>−</w:t>
      </w:r>
      <w:r w:rsidRPr="00537389">
        <w:tab/>
      </w:r>
      <w:r w:rsidR="00537389" w:rsidRPr="00856269">
        <w:t xml:space="preserve">приняты к сведению и затем представлены </w:t>
      </w:r>
      <w:proofErr w:type="spellStart"/>
      <w:r w:rsidR="00537389" w:rsidRPr="00856269">
        <w:t>КГРЭ</w:t>
      </w:r>
      <w:proofErr w:type="spellEnd"/>
      <w:r w:rsidR="00537389" w:rsidRPr="00856269">
        <w:t xml:space="preserve"> (</w:t>
      </w:r>
      <w:r w:rsidR="00CB4DF5" w:rsidRPr="00856269">
        <w:t xml:space="preserve">Документ </w:t>
      </w:r>
      <w:hyperlink r:id="rId27" w:history="1">
        <w:r w:rsidR="00537389" w:rsidRPr="00537389">
          <w:rPr>
            <w:rStyle w:val="Hyperlink"/>
            <w:rFonts w:cstheme="minorHAnsi"/>
            <w:szCs w:val="24"/>
          </w:rPr>
          <w:t>1/474</w:t>
        </w:r>
      </w:hyperlink>
      <w:r w:rsidR="00537389" w:rsidRPr="00856269">
        <w:rPr>
          <w:rStyle w:val="Hyperlink"/>
          <w:color w:val="auto"/>
          <w:u w:val="none"/>
        </w:rPr>
        <w:t xml:space="preserve">) результаты совместного обследования в конце цикла, и участники были ознакомлены с инициативой по управлению, ориентированному на результаты (УОР), недавно предложенной исследовательским </w:t>
      </w:r>
      <w:r w:rsidR="00537389" w:rsidRPr="00856269">
        <w:rPr>
          <w:rStyle w:val="Hyperlink"/>
          <w:color w:val="auto"/>
          <w:u w:val="none"/>
        </w:rPr>
        <w:lastRenderedPageBreak/>
        <w:t xml:space="preserve">комиссиям, с просьбой к </w:t>
      </w:r>
      <w:proofErr w:type="spellStart"/>
      <w:r w:rsidR="00537389" w:rsidRPr="00856269">
        <w:rPr>
          <w:rStyle w:val="Hyperlink"/>
          <w:color w:val="auto"/>
          <w:u w:val="none"/>
        </w:rPr>
        <w:t>КГРЭ</w:t>
      </w:r>
      <w:proofErr w:type="spellEnd"/>
      <w:r w:rsidR="00537389" w:rsidRPr="00856269">
        <w:rPr>
          <w:rStyle w:val="Hyperlink"/>
          <w:color w:val="auto"/>
          <w:u w:val="none"/>
        </w:rPr>
        <w:t xml:space="preserve"> о дополнительном информировании членов в целях подготовки к </w:t>
      </w:r>
      <w:proofErr w:type="spellStart"/>
      <w:r w:rsidR="00537389" w:rsidRPr="00856269">
        <w:rPr>
          <w:rStyle w:val="Hyperlink"/>
          <w:color w:val="auto"/>
          <w:u w:val="none"/>
        </w:rPr>
        <w:t>ВКРЭ</w:t>
      </w:r>
      <w:proofErr w:type="spellEnd"/>
      <w:r w:rsidR="00537389" w:rsidRPr="00856269">
        <w:rPr>
          <w:rStyle w:val="Hyperlink"/>
          <w:color w:val="auto"/>
          <w:u w:val="none"/>
        </w:rPr>
        <w:t>-21;</w:t>
      </w:r>
    </w:p>
    <w:p w14:paraId="6617A2CD" w14:textId="495D1590" w:rsidR="00537389" w:rsidRPr="00856269" w:rsidRDefault="00537389" w:rsidP="00537389">
      <w:pPr>
        <w:pStyle w:val="enumlev1"/>
        <w:jc w:val="both"/>
      </w:pPr>
      <w:r w:rsidRPr="00856269">
        <w:t>−</w:t>
      </w:r>
      <w:r w:rsidRPr="00856269">
        <w:tab/>
        <w:t>согласовано представление (</w:t>
      </w:r>
      <w:r w:rsidR="00CB4DF5" w:rsidRPr="00856269">
        <w:t xml:space="preserve">Документ </w:t>
      </w:r>
      <w:hyperlink r:id="rId28" w:history="1">
        <w:r w:rsidRPr="00537389">
          <w:rPr>
            <w:rStyle w:val="Hyperlink"/>
            <w:rFonts w:cstheme="minorHAnsi"/>
            <w:szCs w:val="24"/>
          </w:rPr>
          <w:t>1/471</w:t>
        </w:r>
      </w:hyperlink>
      <w:r w:rsidRPr="00856269">
        <w:rPr>
          <w:rStyle w:val="Hyperlink"/>
          <w:color w:val="auto"/>
          <w:u w:val="none"/>
        </w:rPr>
        <w:t>) предложений по обновлению Правил и процедур МСЭ-D (Резолюция</w:t>
      </w:r>
      <w:r w:rsidR="00E70202"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 xml:space="preserve">1 </w:t>
      </w:r>
      <w:proofErr w:type="spellStart"/>
      <w:r w:rsidRPr="00856269">
        <w:rPr>
          <w:rStyle w:val="Hyperlink"/>
          <w:color w:val="auto"/>
          <w:u w:val="none"/>
        </w:rPr>
        <w:t>ВКРЭ</w:t>
      </w:r>
      <w:proofErr w:type="spellEnd"/>
      <w:r w:rsidRPr="00856269">
        <w:rPr>
          <w:rStyle w:val="Hyperlink"/>
          <w:color w:val="auto"/>
          <w:u w:val="none"/>
        </w:rPr>
        <w:t>, Пересм. 2021</w:t>
      </w:r>
      <w:r w:rsidR="00E70202"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>г</w:t>
      </w:r>
      <w:r w:rsidR="00E70202">
        <w:rPr>
          <w:rStyle w:val="Hyperlink"/>
          <w:color w:val="auto"/>
          <w:u w:val="none"/>
        </w:rPr>
        <w:t>од</w:t>
      </w:r>
      <w:r w:rsidRPr="00856269">
        <w:rPr>
          <w:rStyle w:val="Hyperlink"/>
          <w:color w:val="auto"/>
          <w:u w:val="none"/>
        </w:rPr>
        <w:t xml:space="preserve">), относящихся к исследовательским комиссиям, которые будут переданы в </w:t>
      </w:r>
      <w:r w:rsidRPr="00856269">
        <w:rPr>
          <w:bCs/>
        </w:rPr>
        <w:t>РГ-</w:t>
      </w:r>
      <w:proofErr w:type="spellStart"/>
      <w:r w:rsidRPr="00856269">
        <w:rPr>
          <w:bCs/>
        </w:rPr>
        <w:t>РДТП</w:t>
      </w:r>
      <w:proofErr w:type="spellEnd"/>
      <w:r w:rsidRPr="00856269">
        <w:rPr>
          <w:bCs/>
        </w:rPr>
        <w:t>-</w:t>
      </w:r>
      <w:proofErr w:type="spellStart"/>
      <w:r w:rsidRPr="00856269">
        <w:rPr>
          <w:rStyle w:val="Hyperlink"/>
          <w:color w:val="auto"/>
          <w:u w:val="none"/>
        </w:rPr>
        <w:t>КГРЭ</w:t>
      </w:r>
      <w:proofErr w:type="spellEnd"/>
      <w:r w:rsidRPr="00856269">
        <w:rPr>
          <w:rStyle w:val="Hyperlink"/>
          <w:color w:val="auto"/>
          <w:u w:val="none"/>
        </w:rPr>
        <w:t xml:space="preserve"> в форме заявления о взаимодействии для дальнейшего обсуждения в </w:t>
      </w:r>
      <w:proofErr w:type="spellStart"/>
      <w:r w:rsidRPr="00856269">
        <w:rPr>
          <w:rStyle w:val="Hyperlink"/>
          <w:color w:val="auto"/>
          <w:u w:val="none"/>
          <w:lang w:eastAsia="ja-JP"/>
        </w:rPr>
        <w:t>КГРЭ</w:t>
      </w:r>
      <w:proofErr w:type="spellEnd"/>
      <w:r w:rsidRPr="00856269">
        <w:rPr>
          <w:rStyle w:val="Hyperlink"/>
          <w:color w:val="auto"/>
          <w:u w:val="none"/>
          <w:lang w:eastAsia="ja-JP"/>
        </w:rPr>
        <w:t>;</w:t>
      </w:r>
    </w:p>
    <w:p w14:paraId="33CD7AA0" w14:textId="2D792907" w:rsidR="00537389" w:rsidRPr="00856269" w:rsidRDefault="00537389" w:rsidP="00537389">
      <w:pPr>
        <w:pStyle w:val="enumlev1"/>
        <w:jc w:val="both"/>
      </w:pPr>
      <w:r w:rsidRPr="00856269">
        <w:t>−</w:t>
      </w:r>
      <w:r w:rsidRPr="00856269">
        <w:tab/>
        <w:t>согласовано представление (</w:t>
      </w:r>
      <w:r w:rsidR="00CB4DF5" w:rsidRPr="00856269">
        <w:t xml:space="preserve">Документ </w:t>
      </w:r>
      <w:hyperlink r:id="rId29" w:history="1">
        <w:r w:rsidRPr="00537389">
          <w:rPr>
            <w:rStyle w:val="Hyperlink"/>
            <w:rFonts w:cstheme="minorHAnsi"/>
            <w:szCs w:val="24"/>
          </w:rPr>
          <w:t>1/472</w:t>
        </w:r>
      </w:hyperlink>
      <w:r w:rsidRPr="00856269">
        <w:rPr>
          <w:rStyle w:val="Hyperlink"/>
          <w:color w:val="auto"/>
          <w:u w:val="none"/>
        </w:rPr>
        <w:t>) обзора и мнений по будущему исслед</w:t>
      </w:r>
      <w:r w:rsidR="002D5AEE">
        <w:rPr>
          <w:rStyle w:val="Hyperlink"/>
          <w:color w:val="auto"/>
          <w:u w:val="none"/>
        </w:rPr>
        <w:t xml:space="preserve">уемых </w:t>
      </w:r>
      <w:r w:rsidRPr="00856269">
        <w:rPr>
          <w:rStyle w:val="Hyperlink"/>
          <w:color w:val="auto"/>
          <w:u w:val="none"/>
        </w:rPr>
        <w:t>Вопросов МСЭ-D, основанных на обсуждениях, прошедших на последних собраниях исследовательских комиссий в марте 2021</w:t>
      </w:r>
      <w:r w:rsidR="00E70202"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>года и в дальнейшем обобщенных на</w:t>
      </w:r>
      <w:r w:rsidR="00031558"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>совместном собрании;</w:t>
      </w:r>
    </w:p>
    <w:p w14:paraId="6CE61208" w14:textId="66E3CF9A" w:rsidR="00537389" w:rsidRPr="00856269" w:rsidRDefault="00537389" w:rsidP="00537389">
      <w:pPr>
        <w:pStyle w:val="enumlev1"/>
        <w:jc w:val="both"/>
      </w:pPr>
      <w:r w:rsidRPr="00856269">
        <w:t>−</w:t>
      </w:r>
      <w:r w:rsidRPr="00856269">
        <w:tab/>
        <w:t>принято к сведению (</w:t>
      </w:r>
      <w:r w:rsidR="00CB4DF5" w:rsidRPr="00856269">
        <w:t xml:space="preserve">Документ </w:t>
      </w:r>
      <w:hyperlink r:id="rId30" w:history="1">
        <w:r w:rsidRPr="00537389">
          <w:rPr>
            <w:rStyle w:val="Hyperlink"/>
            <w:rFonts w:cstheme="minorHAnsi"/>
            <w:szCs w:val="24"/>
          </w:rPr>
          <w:t>1/473</w:t>
        </w:r>
      </w:hyperlink>
      <w:r w:rsidRPr="00856269">
        <w:rPr>
          <w:rStyle w:val="Hyperlink"/>
          <w:color w:val="auto"/>
          <w:u w:val="none"/>
        </w:rPr>
        <w:t xml:space="preserve">) текущее состояние дел в отношении </w:t>
      </w:r>
      <w:r>
        <w:rPr>
          <w:rStyle w:val="Hyperlink"/>
          <w:color w:val="auto"/>
          <w:u w:val="none"/>
        </w:rPr>
        <w:t>упорядочения</w:t>
      </w:r>
      <w:r w:rsidRPr="00856269">
        <w:rPr>
          <w:rStyle w:val="Hyperlink"/>
          <w:color w:val="auto"/>
          <w:u w:val="none"/>
        </w:rPr>
        <w:t xml:space="preserve"> Резолюций </w:t>
      </w:r>
      <w:proofErr w:type="spellStart"/>
      <w:r w:rsidRPr="00856269">
        <w:rPr>
          <w:rStyle w:val="Hyperlink"/>
          <w:color w:val="auto"/>
          <w:u w:val="none"/>
        </w:rPr>
        <w:t>ВКРЭ</w:t>
      </w:r>
      <w:proofErr w:type="spellEnd"/>
      <w:r w:rsidRPr="00856269">
        <w:rPr>
          <w:rStyle w:val="Hyperlink"/>
          <w:color w:val="auto"/>
          <w:u w:val="none"/>
        </w:rPr>
        <w:t>;</w:t>
      </w:r>
    </w:p>
    <w:p w14:paraId="625649A9" w14:textId="4EA650E7" w:rsidR="00AD3F4D" w:rsidRPr="00537389" w:rsidRDefault="00537389" w:rsidP="00537389">
      <w:pPr>
        <w:pStyle w:val="enumlev1"/>
        <w:jc w:val="both"/>
      </w:pPr>
      <w:r w:rsidRPr="00856269">
        <w:t>−</w:t>
      </w:r>
      <w:r w:rsidRPr="00856269">
        <w:tab/>
        <w:t>принят к сведению (</w:t>
      </w:r>
      <w:r w:rsidR="00CB4DF5" w:rsidRPr="00856269">
        <w:t xml:space="preserve">Документ </w:t>
      </w:r>
      <w:hyperlink r:id="rId31" w:history="1">
        <w:r w:rsidRPr="00537389">
          <w:rPr>
            <w:rStyle w:val="Hyperlink"/>
            <w:rFonts w:cstheme="minorHAnsi"/>
            <w:szCs w:val="24"/>
          </w:rPr>
          <w:t>1/478</w:t>
        </w:r>
      </w:hyperlink>
      <w:r w:rsidRPr="00856269">
        <w:rPr>
          <w:rStyle w:val="Hyperlink"/>
          <w:color w:val="auto"/>
          <w:u w:val="none"/>
        </w:rPr>
        <w:t xml:space="preserve">) проект </w:t>
      </w:r>
      <w:r w:rsidR="004D3E2B" w:rsidRPr="004D3E2B">
        <w:rPr>
          <w:rStyle w:val="Hyperlink"/>
          <w:color w:val="auto"/>
          <w:u w:val="none"/>
        </w:rPr>
        <w:t>Декларации Аддис-Абебы</w:t>
      </w:r>
      <w:r w:rsidRPr="00856269">
        <w:rPr>
          <w:rStyle w:val="Hyperlink"/>
          <w:color w:val="auto"/>
          <w:u w:val="none"/>
        </w:rPr>
        <w:t>, обсуждаемый в</w:t>
      </w:r>
      <w:r w:rsidR="00E70202">
        <w:rPr>
          <w:rStyle w:val="Hyperlink"/>
          <w:color w:val="auto"/>
          <w:u w:val="none"/>
        </w:rPr>
        <w:t> </w:t>
      </w:r>
      <w:r w:rsidRPr="00856269">
        <w:rPr>
          <w:bCs/>
        </w:rPr>
        <w:t>РГ-</w:t>
      </w:r>
      <w:proofErr w:type="spellStart"/>
      <w:r w:rsidRPr="00856269">
        <w:rPr>
          <w:bCs/>
        </w:rPr>
        <w:t>РДТП</w:t>
      </w:r>
      <w:proofErr w:type="spellEnd"/>
      <w:r w:rsidRPr="00856269">
        <w:rPr>
          <w:bCs/>
        </w:rPr>
        <w:t>-</w:t>
      </w:r>
      <w:proofErr w:type="spellStart"/>
      <w:r w:rsidRPr="00856269">
        <w:rPr>
          <w:rStyle w:val="Hyperlink"/>
          <w:color w:val="auto"/>
          <w:u w:val="none"/>
        </w:rPr>
        <w:t>КГРЭ</w:t>
      </w:r>
      <w:proofErr w:type="spellEnd"/>
      <w:r w:rsidRPr="00856269">
        <w:rPr>
          <w:rStyle w:val="Hyperlink"/>
          <w:color w:val="auto"/>
          <w:u w:val="none"/>
        </w:rPr>
        <w:t>.</w:t>
      </w:r>
    </w:p>
    <w:p w14:paraId="2354BD7A" w14:textId="0BBF48C6" w:rsidR="00AD3F4D" w:rsidRPr="00A40936" w:rsidRDefault="00FB312C" w:rsidP="00FB312C">
      <w:pPr>
        <w:pStyle w:val="Heading1"/>
      </w:pPr>
      <w:r w:rsidRPr="00A40936">
        <w:t>3</w:t>
      </w:r>
      <w:r w:rsidRPr="00A40936">
        <w:tab/>
      </w:r>
      <w:r w:rsidR="00E70202" w:rsidRPr="00856269">
        <w:rPr>
          <w:color w:val="000000"/>
        </w:rPr>
        <w:t>Краткое изложение основных достигнутых результатов</w:t>
      </w:r>
    </w:p>
    <w:p w14:paraId="04F5A613" w14:textId="228C2B95" w:rsidR="00AD3F4D" w:rsidRPr="00A40936" w:rsidRDefault="00FB312C" w:rsidP="00FB312C">
      <w:pPr>
        <w:pStyle w:val="Heading2"/>
      </w:pPr>
      <w:r w:rsidRPr="00A40936">
        <w:t>3.1</w:t>
      </w:r>
      <w:r w:rsidRPr="00A40936">
        <w:tab/>
      </w:r>
      <w:r w:rsidR="00E70202" w:rsidRPr="00856269">
        <w:t>Вопрос 1/1</w:t>
      </w:r>
      <w:r w:rsidR="00CB4DF5">
        <w:t>.</w:t>
      </w:r>
      <w:r w:rsidR="00E70202" w:rsidRPr="00856269">
        <w:t xml:space="preserve"> </w:t>
      </w:r>
      <w:r w:rsidR="00E70202">
        <w:t>Стратегии и политика для развертывания широкополосной связи в развивающихся странах</w:t>
      </w:r>
    </w:p>
    <w:p w14:paraId="5EF0D595" w14:textId="6D24D327" w:rsidR="00AD3F4D" w:rsidRPr="00E70202" w:rsidRDefault="00E70202" w:rsidP="00E70202">
      <w:pPr>
        <w:jc w:val="both"/>
      </w:pPr>
      <w:r w:rsidRPr="00856269">
        <w:t xml:space="preserve">Утвержденный отчет о собрании </w:t>
      </w:r>
      <w:r w:rsidR="00CB4DF5" w:rsidRPr="00856269">
        <w:t xml:space="preserve">Группы </w:t>
      </w:r>
      <w:r w:rsidRPr="00856269">
        <w:t>Докладчика по Вопросу</w:t>
      </w:r>
      <w:r w:rsidR="005C4EAF">
        <w:t> </w:t>
      </w:r>
      <w:r w:rsidRPr="00856269">
        <w:t>1/1, состоявшемся 25</w:t>
      </w:r>
      <w:r w:rsidR="005C4EAF">
        <w:t> </w:t>
      </w:r>
      <w:r w:rsidRPr="00856269">
        <w:t>марта 2021</w:t>
      </w:r>
      <w:r w:rsidR="005C4EAF">
        <w:t> </w:t>
      </w:r>
      <w:r w:rsidRPr="00856269">
        <w:t xml:space="preserve">года, </w:t>
      </w:r>
      <w:r>
        <w:t>содержится</w:t>
      </w:r>
      <w:r w:rsidRPr="00856269">
        <w:t xml:space="preserve"> в </w:t>
      </w:r>
      <w:r w:rsidR="00CB4DF5" w:rsidRPr="00856269">
        <w:t xml:space="preserve">Документе </w:t>
      </w:r>
      <w:hyperlink r:id="rId32" w:history="1">
        <w:r w:rsidRPr="00E70202">
          <w:rPr>
            <w:rStyle w:val="Hyperlink"/>
            <w:rFonts w:asciiTheme="minorHAnsi" w:hAnsiTheme="minorHAnsi" w:cstheme="minorHAnsi"/>
            <w:b/>
            <w:bCs/>
          </w:rPr>
          <w:t>1/</w:t>
        </w:r>
        <w:proofErr w:type="spellStart"/>
        <w:r w:rsidRPr="00E70202">
          <w:rPr>
            <w:rStyle w:val="Hyperlink"/>
            <w:rFonts w:asciiTheme="minorHAnsi" w:hAnsiTheme="minorHAnsi" w:cstheme="minorHAnsi"/>
            <w:b/>
            <w:bCs/>
          </w:rPr>
          <w:t>REP</w:t>
        </w:r>
        <w:proofErr w:type="spellEnd"/>
        <w:r w:rsidRPr="00E70202">
          <w:rPr>
            <w:rStyle w:val="Hyperlink"/>
            <w:rFonts w:asciiTheme="minorHAnsi" w:hAnsiTheme="minorHAnsi" w:cstheme="minorHAnsi"/>
            <w:b/>
            <w:bCs/>
          </w:rPr>
          <w:t>/25</w:t>
        </w:r>
      </w:hyperlink>
      <w:r w:rsidRPr="00856269">
        <w:rPr>
          <w:rStyle w:val="Hyperlink"/>
          <w:color w:val="auto"/>
          <w:u w:val="none"/>
        </w:rPr>
        <w:t xml:space="preserve"> (Пересм.</w:t>
      </w:r>
      <w:r w:rsidR="005C4EAF"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 xml:space="preserve">1) и </w:t>
      </w:r>
      <w:r>
        <w:rPr>
          <w:rStyle w:val="Hyperlink"/>
          <w:color w:val="auto"/>
          <w:u w:val="none"/>
        </w:rPr>
        <w:t>включает</w:t>
      </w:r>
      <w:r w:rsidRPr="00856269">
        <w:rPr>
          <w:rStyle w:val="Hyperlink"/>
          <w:color w:val="auto"/>
          <w:u w:val="none"/>
        </w:rPr>
        <w:t xml:space="preserve"> также протокол обсуждений в ходе неофициального собрания, состоявшегося 1</w:t>
      </w:r>
      <w:r w:rsidR="005C4EAF"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>марта 2021</w:t>
      </w:r>
      <w:r w:rsidR="005C4EAF"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>года.</w:t>
      </w:r>
      <w:r w:rsidRPr="00856269">
        <w:t xml:space="preserve"> Итоговый отчет, вошедший в </w:t>
      </w:r>
      <w:r w:rsidR="00CB4DF5" w:rsidRPr="00856269">
        <w:t xml:space="preserve">Документ </w:t>
      </w:r>
      <w:hyperlink r:id="rId33" w:history="1">
        <w:r w:rsidRPr="00E70202">
          <w:rPr>
            <w:rStyle w:val="Hyperlink"/>
            <w:rFonts w:asciiTheme="minorHAnsi" w:hAnsiTheme="minorHAnsi" w:cstheme="minorHAnsi"/>
            <w:b/>
            <w:bCs/>
          </w:rPr>
          <w:t>1/414</w:t>
        </w:r>
      </w:hyperlink>
      <w:r w:rsidRPr="00856269">
        <w:rPr>
          <w:rStyle w:val="Hyperlink"/>
          <w:color w:val="auto"/>
          <w:u w:val="none"/>
        </w:rPr>
        <w:t xml:space="preserve"> (Пересм.</w:t>
      </w:r>
      <w:r w:rsidR="005C4EAF"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 xml:space="preserve">3), содержит изменения, запрошенные во время собрания </w:t>
      </w:r>
      <w:r w:rsidR="00031558" w:rsidRPr="00856269">
        <w:rPr>
          <w:rStyle w:val="Hyperlink"/>
          <w:color w:val="auto"/>
          <w:u w:val="none"/>
        </w:rPr>
        <w:t xml:space="preserve">Группы </w:t>
      </w:r>
      <w:r w:rsidRPr="00856269">
        <w:rPr>
          <w:rStyle w:val="Hyperlink"/>
          <w:color w:val="auto"/>
          <w:u w:val="none"/>
        </w:rPr>
        <w:t>Докладчика.</w:t>
      </w:r>
      <w:r w:rsidRPr="00856269">
        <w:t xml:space="preserve"> Документ был согласован и </w:t>
      </w:r>
      <w:r w:rsidR="001D496B">
        <w:t>утвержден</w:t>
      </w:r>
      <w:r w:rsidRPr="00856269">
        <w:t xml:space="preserve"> на четвертом собрании </w:t>
      </w:r>
      <w:proofErr w:type="spellStart"/>
      <w:r w:rsidRPr="00856269">
        <w:t>ИК1</w:t>
      </w:r>
      <w:proofErr w:type="spellEnd"/>
      <w:r w:rsidRPr="00856269">
        <w:t xml:space="preserve"> 26</w:t>
      </w:r>
      <w:r w:rsidR="005C4EAF">
        <w:t> </w:t>
      </w:r>
      <w:r w:rsidRPr="00856269">
        <w:t>марта 2021</w:t>
      </w:r>
      <w:r w:rsidR="005C4EAF">
        <w:t> </w:t>
      </w:r>
      <w:r w:rsidRPr="00856269">
        <w:t xml:space="preserve">года. Документ </w:t>
      </w:r>
      <w:hyperlink r:id="rId34" w:history="1">
        <w:r w:rsidRPr="00E70202">
          <w:rPr>
            <w:rStyle w:val="Hyperlink"/>
            <w:rFonts w:asciiTheme="minorHAnsi" w:hAnsiTheme="minorHAnsi" w:cstheme="minorHAnsi"/>
            <w:b/>
          </w:rPr>
          <w:t>1/454</w:t>
        </w:r>
      </w:hyperlink>
      <w:r w:rsidRPr="00856269">
        <w:rPr>
          <w:rStyle w:val="Hyperlink"/>
          <w:color w:val="auto"/>
          <w:u w:val="none"/>
        </w:rPr>
        <w:t>, который дает представление о будущем круге ведения Вопроса</w:t>
      </w:r>
      <w:r w:rsidR="005C4EAF"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 xml:space="preserve">1/1, предназначен для дальнейшего использования </w:t>
      </w:r>
      <w:proofErr w:type="spellStart"/>
      <w:r w:rsidRPr="00856269">
        <w:rPr>
          <w:rStyle w:val="Hyperlink"/>
          <w:color w:val="auto"/>
          <w:u w:val="none"/>
        </w:rPr>
        <w:t>КГРЭ</w:t>
      </w:r>
      <w:proofErr w:type="spellEnd"/>
      <w:r w:rsidRPr="00856269">
        <w:rPr>
          <w:rStyle w:val="Hyperlink"/>
          <w:color w:val="auto"/>
          <w:u w:val="none"/>
        </w:rPr>
        <w:t xml:space="preserve"> и Членами в рамках подготовки к </w:t>
      </w:r>
      <w:proofErr w:type="spellStart"/>
      <w:r w:rsidRPr="00856269">
        <w:rPr>
          <w:rStyle w:val="Hyperlink"/>
          <w:color w:val="auto"/>
          <w:u w:val="none"/>
        </w:rPr>
        <w:t>ВКРЭ</w:t>
      </w:r>
      <w:proofErr w:type="spellEnd"/>
      <w:r w:rsidRPr="00856269">
        <w:rPr>
          <w:rStyle w:val="Hyperlink"/>
          <w:color w:val="auto"/>
          <w:u w:val="none"/>
        </w:rPr>
        <w:t>-21.</w:t>
      </w:r>
    </w:p>
    <w:p w14:paraId="583E9530" w14:textId="0459AFA4" w:rsidR="00AD3F4D" w:rsidRPr="008334DE" w:rsidRDefault="003F3C5D" w:rsidP="00FB312C">
      <w:pPr>
        <w:pStyle w:val="Heading2"/>
      </w:pPr>
      <w:r w:rsidRPr="008334DE">
        <w:t>3.2</w:t>
      </w:r>
      <w:r w:rsidRPr="008334DE">
        <w:tab/>
      </w:r>
      <w:r w:rsidR="008334DE" w:rsidRPr="00856269">
        <w:t>Вопрос 2/1</w:t>
      </w:r>
      <w:r w:rsidR="00CB4DF5">
        <w:t>.</w:t>
      </w:r>
      <w:r w:rsidR="008334DE" w:rsidRPr="00856269">
        <w:t xml:space="preserve"> Стратегии, политика, регуляторные нормы и методы перехода к</w:t>
      </w:r>
      <w:r w:rsidR="008334DE">
        <w:t xml:space="preserve"> </w:t>
      </w:r>
      <w:r w:rsidR="008334DE" w:rsidRPr="00856269">
        <w:t>цифровому радиовещанию и его внедрения, а также развертывания новых услуг</w:t>
      </w:r>
    </w:p>
    <w:p w14:paraId="73EE2707" w14:textId="2702BD6C" w:rsidR="00AD3F4D" w:rsidRPr="00F203EE" w:rsidRDefault="00F203EE" w:rsidP="00F203EE">
      <w:pPr>
        <w:jc w:val="both"/>
      </w:pPr>
      <w:r w:rsidRPr="00856269">
        <w:t xml:space="preserve">Утвержденный отчет о собрании </w:t>
      </w:r>
      <w:r w:rsidR="00CB4DF5" w:rsidRPr="00856269">
        <w:t xml:space="preserve">Группы </w:t>
      </w:r>
      <w:r w:rsidRPr="00856269">
        <w:t>Докладчика по Вопросу 2/1, состоявшемся 23</w:t>
      </w:r>
      <w:r>
        <w:t> </w:t>
      </w:r>
      <w:r w:rsidRPr="00856269">
        <w:t>марта 2021</w:t>
      </w:r>
      <w:r>
        <w:t> </w:t>
      </w:r>
      <w:r w:rsidRPr="00856269">
        <w:t xml:space="preserve">года, </w:t>
      </w:r>
      <w:r>
        <w:t>содержится</w:t>
      </w:r>
      <w:r w:rsidRPr="00856269">
        <w:t xml:space="preserve"> в </w:t>
      </w:r>
      <w:r w:rsidR="00CB4DF5" w:rsidRPr="00856269">
        <w:t xml:space="preserve">Документе </w:t>
      </w:r>
      <w:hyperlink r:id="rId35" w:history="1">
        <w:r w:rsidRPr="00F203EE">
          <w:rPr>
            <w:rStyle w:val="Hyperlink"/>
            <w:rFonts w:asciiTheme="minorHAnsi" w:hAnsiTheme="minorHAnsi" w:cstheme="minorHAnsi"/>
            <w:b/>
            <w:bCs/>
          </w:rPr>
          <w:t>1/</w:t>
        </w:r>
        <w:proofErr w:type="spellStart"/>
        <w:r w:rsidRPr="00F203EE">
          <w:rPr>
            <w:rStyle w:val="Hyperlink"/>
            <w:rFonts w:asciiTheme="minorHAnsi" w:hAnsiTheme="minorHAnsi" w:cstheme="minorHAnsi"/>
            <w:b/>
            <w:bCs/>
          </w:rPr>
          <w:t>REP</w:t>
        </w:r>
        <w:proofErr w:type="spellEnd"/>
        <w:r w:rsidRPr="00F203EE">
          <w:rPr>
            <w:rStyle w:val="Hyperlink"/>
            <w:rFonts w:asciiTheme="minorHAnsi" w:hAnsiTheme="minorHAnsi" w:cstheme="minorHAnsi"/>
            <w:b/>
            <w:bCs/>
          </w:rPr>
          <w:t>/26</w:t>
        </w:r>
      </w:hyperlink>
      <w:r w:rsidRPr="00856269">
        <w:rPr>
          <w:rStyle w:val="Hyperlink"/>
          <w:color w:val="auto"/>
          <w:u w:val="none"/>
        </w:rPr>
        <w:t xml:space="preserve"> (Пересм.</w:t>
      </w:r>
      <w:r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 xml:space="preserve">1) и </w:t>
      </w:r>
      <w:r>
        <w:rPr>
          <w:rStyle w:val="Hyperlink"/>
          <w:color w:val="auto"/>
          <w:u w:val="none"/>
        </w:rPr>
        <w:t>включает</w:t>
      </w:r>
      <w:r w:rsidRPr="00856269">
        <w:rPr>
          <w:rStyle w:val="Hyperlink"/>
          <w:color w:val="auto"/>
          <w:u w:val="none"/>
        </w:rPr>
        <w:t xml:space="preserve"> также протокол обсуждений в ходе неофициального собрания, состоявшегося 2</w:t>
      </w:r>
      <w:r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>марта 2021</w:t>
      </w:r>
      <w:r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>года.</w:t>
      </w:r>
      <w:r w:rsidRPr="00856269">
        <w:t xml:space="preserve"> Итоговый отчет, вошедший в </w:t>
      </w:r>
      <w:r w:rsidR="00CB4DF5" w:rsidRPr="00856269">
        <w:t xml:space="preserve">Документ </w:t>
      </w:r>
      <w:hyperlink r:id="rId36" w:history="1">
        <w:r w:rsidRPr="00F203EE">
          <w:rPr>
            <w:rStyle w:val="Hyperlink"/>
            <w:rFonts w:asciiTheme="minorHAnsi" w:hAnsiTheme="minorHAnsi" w:cstheme="minorHAnsi"/>
            <w:b/>
            <w:bCs/>
          </w:rPr>
          <w:t>1/415</w:t>
        </w:r>
      </w:hyperlink>
      <w:r w:rsidRPr="00856269">
        <w:rPr>
          <w:rStyle w:val="Hyperlink"/>
          <w:color w:val="auto"/>
          <w:u w:val="none"/>
        </w:rPr>
        <w:t xml:space="preserve"> (Пересм.</w:t>
      </w:r>
      <w:r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 xml:space="preserve">2), содержит изменения, запрошенные во время собрания </w:t>
      </w:r>
      <w:r w:rsidR="00031558" w:rsidRPr="00856269">
        <w:rPr>
          <w:rStyle w:val="Hyperlink"/>
          <w:color w:val="auto"/>
          <w:u w:val="none"/>
        </w:rPr>
        <w:t xml:space="preserve">Группы </w:t>
      </w:r>
      <w:r w:rsidRPr="00856269">
        <w:rPr>
          <w:rStyle w:val="Hyperlink"/>
          <w:color w:val="auto"/>
          <w:u w:val="none"/>
        </w:rPr>
        <w:t>Докладчика.</w:t>
      </w:r>
      <w:r w:rsidRPr="00856269">
        <w:t xml:space="preserve"> Документ был согласован и </w:t>
      </w:r>
      <w:r w:rsidR="001D496B">
        <w:t>утвержден</w:t>
      </w:r>
      <w:r w:rsidRPr="00856269">
        <w:t xml:space="preserve"> на четвертом собрании </w:t>
      </w:r>
      <w:proofErr w:type="spellStart"/>
      <w:r w:rsidRPr="00856269">
        <w:t>ИК1</w:t>
      </w:r>
      <w:proofErr w:type="spellEnd"/>
      <w:r w:rsidRPr="00856269">
        <w:t xml:space="preserve"> 26</w:t>
      </w:r>
      <w:r>
        <w:t> </w:t>
      </w:r>
      <w:r w:rsidRPr="00856269">
        <w:t>марта 2021</w:t>
      </w:r>
      <w:r>
        <w:t> </w:t>
      </w:r>
      <w:r w:rsidRPr="00856269">
        <w:t xml:space="preserve">года. Документ </w:t>
      </w:r>
      <w:hyperlink r:id="rId37" w:history="1">
        <w:r w:rsidRPr="00F203EE">
          <w:rPr>
            <w:rStyle w:val="Hyperlink"/>
            <w:rFonts w:asciiTheme="minorHAnsi" w:hAnsiTheme="minorHAnsi" w:cstheme="minorHAnsi"/>
            <w:b/>
            <w:bCs/>
          </w:rPr>
          <w:t>1/460</w:t>
        </w:r>
      </w:hyperlink>
      <w:r w:rsidRPr="00856269">
        <w:rPr>
          <w:rStyle w:val="Hyperlink"/>
          <w:color w:val="auto"/>
          <w:u w:val="none"/>
        </w:rPr>
        <w:t>, который дает представление о будущем круге ведения Вопроса</w:t>
      </w:r>
      <w:r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 xml:space="preserve">2/1, предназначен для дальнейшего использования </w:t>
      </w:r>
      <w:proofErr w:type="spellStart"/>
      <w:r w:rsidRPr="00856269">
        <w:rPr>
          <w:rStyle w:val="Hyperlink"/>
          <w:color w:val="auto"/>
          <w:u w:val="none"/>
        </w:rPr>
        <w:t>КГРЭ</w:t>
      </w:r>
      <w:proofErr w:type="spellEnd"/>
      <w:r w:rsidRPr="00856269">
        <w:rPr>
          <w:rStyle w:val="Hyperlink"/>
          <w:color w:val="auto"/>
          <w:u w:val="none"/>
        </w:rPr>
        <w:t xml:space="preserve"> и Членами в рамках подготовки к </w:t>
      </w:r>
      <w:proofErr w:type="spellStart"/>
      <w:r w:rsidRPr="00856269">
        <w:rPr>
          <w:rStyle w:val="Hyperlink"/>
          <w:color w:val="auto"/>
          <w:u w:val="none"/>
        </w:rPr>
        <w:t>ВКРЭ</w:t>
      </w:r>
      <w:proofErr w:type="spellEnd"/>
      <w:r w:rsidRPr="00856269">
        <w:rPr>
          <w:rStyle w:val="Hyperlink"/>
          <w:color w:val="auto"/>
          <w:u w:val="none"/>
        </w:rPr>
        <w:t>-21.</w:t>
      </w:r>
    </w:p>
    <w:p w14:paraId="125C3A85" w14:textId="013A48B7" w:rsidR="00AD3F4D" w:rsidRPr="00827FEA" w:rsidRDefault="003F3C5D" w:rsidP="00FB312C">
      <w:pPr>
        <w:pStyle w:val="Heading2"/>
      </w:pPr>
      <w:r w:rsidRPr="00827FEA">
        <w:t>3.3</w:t>
      </w:r>
      <w:r w:rsidRPr="00827FEA">
        <w:tab/>
      </w:r>
      <w:r w:rsidR="00827FEA" w:rsidRPr="00856269">
        <w:t>Вопрос 3/1</w:t>
      </w:r>
      <w:r w:rsidR="00CB4DF5">
        <w:t>.</w:t>
      </w:r>
      <w:r w:rsidR="00827FEA" w:rsidRPr="00856269">
        <w:t xml:space="preserve"> Появляющиеся технологии, в том числе облачные вычисления,</w:t>
      </w:r>
      <w:r w:rsidR="00827FEA">
        <w:br/>
      </w:r>
      <w:r w:rsidR="00827FEA" w:rsidRPr="00856269">
        <w:t xml:space="preserve">мобильные услуги и услуги </w:t>
      </w:r>
      <w:proofErr w:type="spellStart"/>
      <w:r w:rsidR="00827FEA" w:rsidRPr="00856269">
        <w:t>OTT</w:t>
      </w:r>
      <w:proofErr w:type="spellEnd"/>
      <w:r w:rsidR="00827FEA" w:rsidRPr="00856269">
        <w:t>: проблемы и возможности, а также экономические и</w:t>
      </w:r>
      <w:r w:rsidR="00827FEA">
        <w:t> </w:t>
      </w:r>
      <w:r w:rsidR="00827FEA" w:rsidRPr="00856269">
        <w:t>политические последствия для развивающихся стран</w:t>
      </w:r>
    </w:p>
    <w:p w14:paraId="773DC745" w14:textId="155B15CD" w:rsidR="00AD3F4D" w:rsidRPr="00800CF8" w:rsidRDefault="00800CF8" w:rsidP="007939D6">
      <w:pPr>
        <w:jc w:val="both"/>
      </w:pPr>
      <w:r w:rsidRPr="00856269">
        <w:t xml:space="preserve">Утвержденный отчет о собрании </w:t>
      </w:r>
      <w:r w:rsidR="00CB4DF5" w:rsidRPr="00856269">
        <w:t xml:space="preserve">Группы </w:t>
      </w:r>
      <w:r w:rsidRPr="00856269">
        <w:t>Докладчика по Вопросу</w:t>
      </w:r>
      <w:r w:rsidR="000779FA">
        <w:t> </w:t>
      </w:r>
      <w:r w:rsidRPr="00856269">
        <w:t>3/1, состоявшемся 23</w:t>
      </w:r>
      <w:r w:rsidR="000779FA">
        <w:t> </w:t>
      </w:r>
      <w:r w:rsidRPr="00856269">
        <w:t>марта 2021</w:t>
      </w:r>
      <w:r w:rsidR="000779FA">
        <w:t> </w:t>
      </w:r>
      <w:r w:rsidRPr="00856269">
        <w:t xml:space="preserve">года, </w:t>
      </w:r>
      <w:r>
        <w:t>содержится</w:t>
      </w:r>
      <w:r w:rsidRPr="00856269">
        <w:t xml:space="preserve"> в </w:t>
      </w:r>
      <w:r w:rsidR="00CB4DF5" w:rsidRPr="00856269">
        <w:t xml:space="preserve">Документе </w:t>
      </w:r>
      <w:hyperlink r:id="rId38" w:history="1">
        <w:r w:rsidRPr="00800CF8">
          <w:rPr>
            <w:rStyle w:val="Hyperlink"/>
            <w:rFonts w:asciiTheme="minorHAnsi" w:hAnsiTheme="minorHAnsi" w:cstheme="minorHAnsi"/>
            <w:b/>
            <w:bCs/>
          </w:rPr>
          <w:t>1/</w:t>
        </w:r>
        <w:proofErr w:type="spellStart"/>
        <w:r w:rsidRPr="00800CF8">
          <w:rPr>
            <w:rStyle w:val="Hyperlink"/>
            <w:rFonts w:asciiTheme="minorHAnsi" w:hAnsiTheme="minorHAnsi" w:cstheme="minorHAnsi"/>
            <w:b/>
            <w:bCs/>
          </w:rPr>
          <w:t>REP</w:t>
        </w:r>
        <w:proofErr w:type="spellEnd"/>
        <w:r w:rsidRPr="00800CF8">
          <w:rPr>
            <w:rStyle w:val="Hyperlink"/>
            <w:rFonts w:asciiTheme="minorHAnsi" w:hAnsiTheme="minorHAnsi" w:cstheme="minorHAnsi"/>
            <w:b/>
            <w:bCs/>
          </w:rPr>
          <w:t>/27</w:t>
        </w:r>
      </w:hyperlink>
      <w:r w:rsidRPr="00856269">
        <w:rPr>
          <w:rStyle w:val="Hyperlink"/>
          <w:color w:val="auto"/>
          <w:u w:val="none"/>
        </w:rPr>
        <w:t xml:space="preserve"> (Пересм.</w:t>
      </w:r>
      <w:r w:rsidR="000779FA"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 xml:space="preserve">1) и </w:t>
      </w:r>
      <w:r>
        <w:rPr>
          <w:rStyle w:val="Hyperlink"/>
          <w:color w:val="auto"/>
          <w:u w:val="none"/>
        </w:rPr>
        <w:t>включает</w:t>
      </w:r>
      <w:r w:rsidRPr="00856269">
        <w:rPr>
          <w:rStyle w:val="Hyperlink"/>
          <w:color w:val="auto"/>
          <w:u w:val="none"/>
        </w:rPr>
        <w:t xml:space="preserve"> также протокол обсуждений в</w:t>
      </w:r>
      <w:r w:rsidR="00B17C5F"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>ходе неофициального собрания, состоявшегося 2</w:t>
      </w:r>
      <w:r w:rsidR="00031558"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>марта 2021</w:t>
      </w:r>
      <w:r w:rsidR="00031558"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>года.</w:t>
      </w:r>
      <w:r w:rsidRPr="00856269">
        <w:t xml:space="preserve"> Итоговый отчет, вошедший в</w:t>
      </w:r>
      <w:r w:rsidR="000779FA">
        <w:t> </w:t>
      </w:r>
      <w:r w:rsidR="00CB4DF5" w:rsidRPr="00856269">
        <w:t xml:space="preserve">Документ </w:t>
      </w:r>
      <w:hyperlink r:id="rId39" w:history="1">
        <w:r w:rsidRPr="00800CF8">
          <w:rPr>
            <w:rStyle w:val="Hyperlink"/>
            <w:rFonts w:asciiTheme="minorHAnsi" w:hAnsiTheme="minorHAnsi" w:cstheme="minorHAnsi"/>
            <w:b/>
            <w:bCs/>
          </w:rPr>
          <w:t>1/416</w:t>
        </w:r>
      </w:hyperlink>
      <w:r w:rsidRPr="00856269">
        <w:rPr>
          <w:rStyle w:val="Hyperlink"/>
          <w:color w:val="auto"/>
          <w:u w:val="none"/>
        </w:rPr>
        <w:t xml:space="preserve"> (Пересм.</w:t>
      </w:r>
      <w:r w:rsidR="000779FA"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 xml:space="preserve">1), включает изменения, запрошенные во время собрания </w:t>
      </w:r>
      <w:r w:rsidR="00031558" w:rsidRPr="00856269">
        <w:rPr>
          <w:rStyle w:val="Hyperlink"/>
          <w:color w:val="auto"/>
          <w:u w:val="none"/>
        </w:rPr>
        <w:t xml:space="preserve">Группы </w:t>
      </w:r>
      <w:r w:rsidRPr="00856269">
        <w:rPr>
          <w:rStyle w:val="Hyperlink"/>
          <w:color w:val="auto"/>
          <w:u w:val="none"/>
        </w:rPr>
        <w:t xml:space="preserve">Докладчика и </w:t>
      </w:r>
      <w:proofErr w:type="gramStart"/>
      <w:r w:rsidRPr="00856269">
        <w:rPr>
          <w:rStyle w:val="Hyperlink"/>
          <w:color w:val="auto"/>
          <w:u w:val="none"/>
        </w:rPr>
        <w:t>согласованные</w:t>
      </w:r>
      <w:proofErr w:type="gramEnd"/>
      <w:r w:rsidRPr="00856269">
        <w:rPr>
          <w:rStyle w:val="Hyperlink"/>
          <w:color w:val="auto"/>
          <w:u w:val="none"/>
        </w:rPr>
        <w:t xml:space="preserve"> и </w:t>
      </w:r>
      <w:r w:rsidR="001D496B">
        <w:rPr>
          <w:rStyle w:val="Hyperlink"/>
          <w:color w:val="auto"/>
          <w:u w:val="none"/>
        </w:rPr>
        <w:t>утвержденные</w:t>
      </w:r>
      <w:r w:rsidRPr="00856269">
        <w:rPr>
          <w:rStyle w:val="Hyperlink"/>
          <w:color w:val="auto"/>
          <w:u w:val="none"/>
        </w:rPr>
        <w:t xml:space="preserve"> на четвертом собрании </w:t>
      </w:r>
      <w:proofErr w:type="spellStart"/>
      <w:r w:rsidRPr="00856269">
        <w:rPr>
          <w:rStyle w:val="Hyperlink"/>
          <w:color w:val="auto"/>
          <w:u w:val="none"/>
        </w:rPr>
        <w:t>ИК1</w:t>
      </w:r>
      <w:proofErr w:type="spellEnd"/>
      <w:r w:rsidRPr="00856269">
        <w:rPr>
          <w:rStyle w:val="Hyperlink"/>
          <w:color w:val="auto"/>
          <w:u w:val="none"/>
        </w:rPr>
        <w:t xml:space="preserve"> 26</w:t>
      </w:r>
      <w:r w:rsidR="000779FA"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>марта 2021</w:t>
      </w:r>
      <w:r w:rsidR="000779FA"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>года.</w:t>
      </w:r>
      <w:r w:rsidRPr="00856269">
        <w:t xml:space="preserve"> Документ </w:t>
      </w:r>
      <w:hyperlink r:id="rId40" w:history="1">
        <w:r w:rsidRPr="00800CF8">
          <w:rPr>
            <w:rStyle w:val="Hyperlink"/>
            <w:rFonts w:asciiTheme="minorHAnsi" w:hAnsiTheme="minorHAnsi" w:cstheme="minorHAnsi"/>
            <w:b/>
            <w:bCs/>
          </w:rPr>
          <w:t>1/468</w:t>
        </w:r>
      </w:hyperlink>
      <w:r w:rsidRPr="00856269">
        <w:rPr>
          <w:rStyle w:val="Hyperlink"/>
          <w:color w:val="auto"/>
          <w:u w:val="none"/>
        </w:rPr>
        <w:t>, который дает представление о будущем круге ведения Вопроса</w:t>
      </w:r>
      <w:r w:rsidR="000779FA"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 xml:space="preserve">3/1, предназначен для дальнейшего использования </w:t>
      </w:r>
      <w:proofErr w:type="spellStart"/>
      <w:r w:rsidRPr="00856269">
        <w:rPr>
          <w:rStyle w:val="Hyperlink"/>
          <w:color w:val="auto"/>
          <w:u w:val="none"/>
        </w:rPr>
        <w:t>КГРЭ</w:t>
      </w:r>
      <w:proofErr w:type="spellEnd"/>
      <w:r w:rsidRPr="00856269">
        <w:rPr>
          <w:rStyle w:val="Hyperlink"/>
          <w:color w:val="auto"/>
          <w:u w:val="none"/>
        </w:rPr>
        <w:t xml:space="preserve"> и Членами в рамках подготовки к </w:t>
      </w:r>
      <w:proofErr w:type="spellStart"/>
      <w:r w:rsidRPr="00856269">
        <w:rPr>
          <w:rStyle w:val="Hyperlink"/>
          <w:color w:val="auto"/>
          <w:u w:val="none"/>
        </w:rPr>
        <w:t>ВКРЭ</w:t>
      </w:r>
      <w:proofErr w:type="spellEnd"/>
      <w:r w:rsidRPr="00856269">
        <w:rPr>
          <w:rStyle w:val="Hyperlink"/>
          <w:color w:val="auto"/>
          <w:u w:val="none"/>
        </w:rPr>
        <w:t>-21.</w:t>
      </w:r>
    </w:p>
    <w:p w14:paraId="1812A2CC" w14:textId="7AEE74E0" w:rsidR="00AD3F4D" w:rsidRPr="00A40936" w:rsidRDefault="003F3C5D" w:rsidP="00FB312C">
      <w:pPr>
        <w:pStyle w:val="Heading2"/>
      </w:pPr>
      <w:r w:rsidRPr="00A40936">
        <w:lastRenderedPageBreak/>
        <w:t>3.4</w:t>
      </w:r>
      <w:r w:rsidRPr="00A40936">
        <w:tab/>
      </w:r>
      <w:r w:rsidR="004769D7" w:rsidRPr="00856269">
        <w:t>Вопрос 4/1</w:t>
      </w:r>
      <w:r w:rsidR="001E60D5">
        <w:t>.</w:t>
      </w:r>
      <w:r w:rsidR="004769D7" w:rsidRPr="00856269">
        <w:t xml:space="preserve"> Экономическая политика и методы определения стоимости услуг национальных сетей электросвязи/ИКТ</w:t>
      </w:r>
    </w:p>
    <w:p w14:paraId="1DFC21FC" w14:textId="5D9A47A9" w:rsidR="00AD3F4D" w:rsidRPr="0093055A" w:rsidRDefault="0093055A" w:rsidP="0093055A">
      <w:pPr>
        <w:jc w:val="both"/>
      </w:pPr>
      <w:r w:rsidRPr="00856269">
        <w:t xml:space="preserve">Утвержденный отчет о собрании </w:t>
      </w:r>
      <w:r w:rsidR="001E60D5" w:rsidRPr="00856269">
        <w:t xml:space="preserve">Группы </w:t>
      </w:r>
      <w:r w:rsidRPr="00856269">
        <w:t>Докладчика по Вопросу</w:t>
      </w:r>
      <w:r>
        <w:t> </w:t>
      </w:r>
      <w:r w:rsidRPr="00856269">
        <w:t>4/1, состоявшемся 24</w:t>
      </w:r>
      <w:r>
        <w:t> </w:t>
      </w:r>
      <w:r w:rsidRPr="00856269">
        <w:t>марта 2021</w:t>
      </w:r>
      <w:r>
        <w:t> </w:t>
      </w:r>
      <w:r w:rsidRPr="00856269">
        <w:t xml:space="preserve">года, </w:t>
      </w:r>
      <w:r>
        <w:t>содержится</w:t>
      </w:r>
      <w:r w:rsidRPr="00856269">
        <w:t xml:space="preserve"> в </w:t>
      </w:r>
      <w:r w:rsidR="001E60D5" w:rsidRPr="00856269">
        <w:t xml:space="preserve">Документе </w:t>
      </w:r>
      <w:hyperlink r:id="rId41" w:history="1">
        <w:r w:rsidRPr="0093055A">
          <w:rPr>
            <w:rStyle w:val="Hyperlink"/>
            <w:rFonts w:asciiTheme="minorHAnsi" w:hAnsiTheme="minorHAnsi" w:cstheme="minorHAnsi"/>
            <w:b/>
            <w:bCs/>
          </w:rPr>
          <w:t>1/</w:t>
        </w:r>
        <w:proofErr w:type="spellStart"/>
        <w:r w:rsidRPr="0093055A">
          <w:rPr>
            <w:rStyle w:val="Hyperlink"/>
            <w:rFonts w:asciiTheme="minorHAnsi" w:hAnsiTheme="minorHAnsi" w:cstheme="minorHAnsi"/>
            <w:b/>
            <w:bCs/>
          </w:rPr>
          <w:t>REP</w:t>
        </w:r>
        <w:proofErr w:type="spellEnd"/>
        <w:r w:rsidRPr="0093055A">
          <w:rPr>
            <w:rStyle w:val="Hyperlink"/>
            <w:rFonts w:asciiTheme="minorHAnsi" w:hAnsiTheme="minorHAnsi" w:cstheme="minorHAnsi"/>
            <w:b/>
            <w:bCs/>
          </w:rPr>
          <w:t>/28</w:t>
        </w:r>
      </w:hyperlink>
      <w:r w:rsidRPr="00856269">
        <w:rPr>
          <w:rStyle w:val="Hyperlink"/>
          <w:color w:val="auto"/>
          <w:u w:val="none"/>
        </w:rPr>
        <w:t xml:space="preserve"> (Пересм.</w:t>
      </w:r>
      <w:r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 xml:space="preserve">1) и </w:t>
      </w:r>
      <w:r>
        <w:rPr>
          <w:rStyle w:val="Hyperlink"/>
          <w:color w:val="auto"/>
          <w:u w:val="none"/>
        </w:rPr>
        <w:t>включает</w:t>
      </w:r>
      <w:r w:rsidRPr="00856269">
        <w:rPr>
          <w:rStyle w:val="Hyperlink"/>
          <w:color w:val="auto"/>
          <w:u w:val="none"/>
        </w:rPr>
        <w:t xml:space="preserve"> также протокол обсуждений в</w:t>
      </w:r>
      <w:r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>ходе неофициального собрания, состоявшегося 1</w:t>
      </w:r>
      <w:r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>марта 2021</w:t>
      </w:r>
      <w:r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>года.</w:t>
      </w:r>
      <w:r w:rsidRPr="00856269">
        <w:t xml:space="preserve"> Итоговый отчет, вошедший в</w:t>
      </w:r>
      <w:r>
        <w:t> </w:t>
      </w:r>
      <w:r w:rsidR="001E60D5" w:rsidRPr="00856269">
        <w:t>Документ</w:t>
      </w:r>
      <w:r w:rsidR="001E60D5">
        <w:t> </w:t>
      </w:r>
      <w:hyperlink r:id="rId42" w:history="1">
        <w:r w:rsidRPr="0093055A">
          <w:rPr>
            <w:rStyle w:val="Hyperlink"/>
            <w:rFonts w:asciiTheme="minorHAnsi" w:hAnsiTheme="minorHAnsi" w:cstheme="minorHAnsi"/>
            <w:b/>
            <w:bCs/>
          </w:rPr>
          <w:t>1/417</w:t>
        </w:r>
      </w:hyperlink>
      <w:r w:rsidRPr="00856269">
        <w:rPr>
          <w:rStyle w:val="Hyperlink"/>
          <w:color w:val="auto"/>
          <w:u w:val="none"/>
        </w:rPr>
        <w:t xml:space="preserve"> (Пересм.</w:t>
      </w:r>
      <w:r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 xml:space="preserve">1), и </w:t>
      </w:r>
      <w:r w:rsidR="001E60D5" w:rsidRPr="00856269">
        <w:rPr>
          <w:rStyle w:val="Hyperlink"/>
          <w:color w:val="auto"/>
          <w:u w:val="none"/>
        </w:rPr>
        <w:t xml:space="preserve">Документ </w:t>
      </w:r>
      <w:r w:rsidRPr="00856269">
        <w:rPr>
          <w:rStyle w:val="Hyperlink"/>
          <w:color w:val="auto"/>
          <w:u w:val="none"/>
        </w:rPr>
        <w:t xml:space="preserve">с руководящими указаниями по моделированию затрат </w:t>
      </w:r>
      <w:hyperlink r:id="rId43" w:history="1">
        <w:r w:rsidRPr="0093055A">
          <w:rPr>
            <w:rStyle w:val="Hyperlink"/>
            <w:rFonts w:asciiTheme="minorHAnsi" w:hAnsiTheme="minorHAnsi" w:cstheme="minorHAnsi"/>
            <w:b/>
            <w:bCs/>
          </w:rPr>
          <w:t>1/422</w:t>
        </w:r>
      </w:hyperlink>
      <w:r w:rsidRPr="00856269">
        <w:rPr>
          <w:rStyle w:val="Hyperlink"/>
          <w:color w:val="auto"/>
          <w:u w:val="none"/>
        </w:rPr>
        <w:t>, содержат (в соответствующих местах)</w:t>
      </w:r>
      <w:r>
        <w:rPr>
          <w:rStyle w:val="Hyperlink"/>
          <w:color w:val="auto"/>
          <w:u w:val="none"/>
        </w:rPr>
        <w:t xml:space="preserve"> </w:t>
      </w:r>
      <w:r w:rsidRPr="00856269">
        <w:rPr>
          <w:rStyle w:val="Hyperlink"/>
          <w:color w:val="auto"/>
          <w:u w:val="none"/>
        </w:rPr>
        <w:t xml:space="preserve">изменения, запрошенные во время собрания </w:t>
      </w:r>
      <w:r w:rsidR="00031558" w:rsidRPr="00856269">
        <w:rPr>
          <w:rStyle w:val="Hyperlink"/>
          <w:color w:val="auto"/>
          <w:u w:val="none"/>
        </w:rPr>
        <w:t xml:space="preserve">Группы </w:t>
      </w:r>
      <w:r w:rsidRPr="00856269">
        <w:rPr>
          <w:rStyle w:val="Hyperlink"/>
          <w:color w:val="auto"/>
          <w:u w:val="none"/>
        </w:rPr>
        <w:t>Докладчика.</w:t>
      </w:r>
      <w:r w:rsidRPr="00856269">
        <w:t xml:space="preserve"> Документы были согласованы и </w:t>
      </w:r>
      <w:r w:rsidR="001D496B">
        <w:t>утверждены</w:t>
      </w:r>
      <w:r w:rsidRPr="00856269">
        <w:t xml:space="preserve"> на четвертом собрании </w:t>
      </w:r>
      <w:proofErr w:type="spellStart"/>
      <w:r w:rsidRPr="00856269">
        <w:t>ИК1</w:t>
      </w:r>
      <w:proofErr w:type="spellEnd"/>
      <w:r w:rsidRPr="00856269">
        <w:t xml:space="preserve"> 26</w:t>
      </w:r>
      <w:r>
        <w:t> </w:t>
      </w:r>
      <w:r w:rsidRPr="00856269">
        <w:t>марта 2021</w:t>
      </w:r>
      <w:r>
        <w:t> </w:t>
      </w:r>
      <w:r w:rsidRPr="00856269">
        <w:t xml:space="preserve">года. Документ </w:t>
      </w:r>
      <w:hyperlink r:id="rId44" w:history="1">
        <w:r w:rsidRPr="0093055A">
          <w:rPr>
            <w:rStyle w:val="Hyperlink"/>
            <w:rFonts w:asciiTheme="minorHAnsi" w:hAnsiTheme="minorHAnsi" w:cstheme="minorHAnsi"/>
            <w:b/>
            <w:bCs/>
          </w:rPr>
          <w:t>1/444</w:t>
        </w:r>
      </w:hyperlink>
      <w:r w:rsidRPr="00856269">
        <w:rPr>
          <w:rStyle w:val="Hyperlink"/>
          <w:color w:val="auto"/>
          <w:u w:val="none"/>
        </w:rPr>
        <w:t>, который дает представление о будущем круге ведения Вопроса</w:t>
      </w:r>
      <w:r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 xml:space="preserve">4/1, предназначен для дальнейшего использования </w:t>
      </w:r>
      <w:proofErr w:type="spellStart"/>
      <w:r w:rsidRPr="00856269">
        <w:rPr>
          <w:rStyle w:val="Hyperlink"/>
          <w:color w:val="auto"/>
          <w:u w:val="none"/>
        </w:rPr>
        <w:t>КГРЭ</w:t>
      </w:r>
      <w:proofErr w:type="spellEnd"/>
      <w:r w:rsidRPr="00856269">
        <w:rPr>
          <w:rStyle w:val="Hyperlink"/>
          <w:color w:val="auto"/>
          <w:u w:val="none"/>
        </w:rPr>
        <w:t xml:space="preserve"> и Членами в рамках подготовки к </w:t>
      </w:r>
      <w:proofErr w:type="spellStart"/>
      <w:r w:rsidRPr="00856269">
        <w:rPr>
          <w:rStyle w:val="Hyperlink"/>
          <w:color w:val="auto"/>
          <w:u w:val="none"/>
        </w:rPr>
        <w:t>ВКРЭ</w:t>
      </w:r>
      <w:proofErr w:type="spellEnd"/>
      <w:r w:rsidRPr="00856269">
        <w:rPr>
          <w:rStyle w:val="Hyperlink"/>
          <w:color w:val="auto"/>
          <w:u w:val="none"/>
        </w:rPr>
        <w:t>-21.</w:t>
      </w:r>
    </w:p>
    <w:p w14:paraId="6CB08B06" w14:textId="5A9BBD76" w:rsidR="00AD3F4D" w:rsidRPr="00A40936" w:rsidRDefault="003F3C5D" w:rsidP="00FB312C">
      <w:pPr>
        <w:pStyle w:val="Heading2"/>
      </w:pPr>
      <w:r w:rsidRPr="00A40936">
        <w:t>3.5</w:t>
      </w:r>
      <w:r w:rsidRPr="00A40936">
        <w:tab/>
      </w:r>
      <w:r w:rsidR="00A03967" w:rsidRPr="00856269">
        <w:t>Вопрос 5/1</w:t>
      </w:r>
      <w:r w:rsidR="00876FA2">
        <w:t xml:space="preserve">. </w:t>
      </w:r>
      <w:r w:rsidR="00A03967" w:rsidRPr="00856269">
        <w:t>Электросвязь/ИКТ для сельских и отдаленных районов</w:t>
      </w:r>
    </w:p>
    <w:p w14:paraId="4BD25426" w14:textId="2026DD78" w:rsidR="00AD3F4D" w:rsidRPr="00701B74" w:rsidRDefault="00701B74" w:rsidP="00701B74">
      <w:pPr>
        <w:jc w:val="both"/>
      </w:pPr>
      <w:r w:rsidRPr="00856269">
        <w:t xml:space="preserve">Утвержденный отчет о собрании </w:t>
      </w:r>
      <w:r w:rsidR="00876FA2" w:rsidRPr="00856269">
        <w:t xml:space="preserve">Группы </w:t>
      </w:r>
      <w:r w:rsidRPr="00856269">
        <w:t>Докладчика по Вопросу</w:t>
      </w:r>
      <w:r>
        <w:t> </w:t>
      </w:r>
      <w:r w:rsidRPr="00856269">
        <w:t>5/1, состоявшемся 24</w:t>
      </w:r>
      <w:r>
        <w:t> </w:t>
      </w:r>
      <w:r w:rsidRPr="00856269">
        <w:t>марта 2021</w:t>
      </w:r>
      <w:r>
        <w:t> </w:t>
      </w:r>
      <w:r w:rsidRPr="00856269">
        <w:t xml:space="preserve">года, </w:t>
      </w:r>
      <w:r>
        <w:t>содержится</w:t>
      </w:r>
      <w:r w:rsidRPr="00856269">
        <w:t xml:space="preserve"> в </w:t>
      </w:r>
      <w:r w:rsidR="00876FA2" w:rsidRPr="00856269">
        <w:t xml:space="preserve">Документе </w:t>
      </w:r>
      <w:hyperlink r:id="rId45" w:history="1">
        <w:r w:rsidRPr="00701B74">
          <w:rPr>
            <w:rStyle w:val="Hyperlink"/>
            <w:rFonts w:asciiTheme="minorHAnsi" w:hAnsiTheme="minorHAnsi" w:cstheme="minorHAnsi"/>
            <w:b/>
            <w:bCs/>
          </w:rPr>
          <w:t>1/</w:t>
        </w:r>
        <w:proofErr w:type="spellStart"/>
        <w:r w:rsidRPr="00701B74">
          <w:rPr>
            <w:rStyle w:val="Hyperlink"/>
            <w:rFonts w:asciiTheme="minorHAnsi" w:hAnsiTheme="minorHAnsi" w:cstheme="minorHAnsi"/>
            <w:b/>
            <w:bCs/>
          </w:rPr>
          <w:t>REP</w:t>
        </w:r>
        <w:proofErr w:type="spellEnd"/>
        <w:r w:rsidRPr="00701B74">
          <w:rPr>
            <w:rStyle w:val="Hyperlink"/>
            <w:rFonts w:asciiTheme="minorHAnsi" w:hAnsiTheme="minorHAnsi" w:cstheme="minorHAnsi"/>
            <w:b/>
            <w:bCs/>
          </w:rPr>
          <w:t>/29</w:t>
        </w:r>
      </w:hyperlink>
      <w:r w:rsidRPr="00856269">
        <w:rPr>
          <w:rStyle w:val="Hyperlink"/>
          <w:color w:val="auto"/>
          <w:u w:val="none"/>
        </w:rPr>
        <w:t xml:space="preserve"> (Пересм.</w:t>
      </w:r>
      <w:r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 xml:space="preserve">1) и </w:t>
      </w:r>
      <w:r>
        <w:rPr>
          <w:rStyle w:val="Hyperlink"/>
          <w:color w:val="auto"/>
          <w:u w:val="none"/>
        </w:rPr>
        <w:t>включает</w:t>
      </w:r>
      <w:r w:rsidRPr="00856269">
        <w:rPr>
          <w:rStyle w:val="Hyperlink"/>
          <w:color w:val="auto"/>
          <w:u w:val="none"/>
        </w:rPr>
        <w:t xml:space="preserve"> также протокол обсуждений в</w:t>
      </w:r>
      <w:r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>ходе неофициального собрания, состоявшегося 3</w:t>
      </w:r>
      <w:r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>марта 2021</w:t>
      </w:r>
      <w:r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>года.</w:t>
      </w:r>
      <w:r w:rsidRPr="00856269">
        <w:t xml:space="preserve"> Итоговый отчет, вошедший в</w:t>
      </w:r>
      <w:r>
        <w:t> </w:t>
      </w:r>
      <w:r w:rsidR="00876FA2" w:rsidRPr="00856269">
        <w:t xml:space="preserve">Документ </w:t>
      </w:r>
      <w:hyperlink r:id="rId46" w:history="1">
        <w:r w:rsidRPr="00701B74">
          <w:rPr>
            <w:rStyle w:val="Hyperlink"/>
            <w:rFonts w:asciiTheme="minorHAnsi" w:hAnsiTheme="minorHAnsi" w:cstheme="minorHAnsi"/>
            <w:b/>
            <w:bCs/>
          </w:rPr>
          <w:t>1/418</w:t>
        </w:r>
      </w:hyperlink>
      <w:r w:rsidRPr="00856269">
        <w:rPr>
          <w:rStyle w:val="Hyperlink"/>
          <w:color w:val="auto"/>
          <w:u w:val="none"/>
        </w:rPr>
        <w:t xml:space="preserve"> (Пересм.</w:t>
      </w:r>
      <w:r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 xml:space="preserve">4), включает изменения, запрошенные во время собрания </w:t>
      </w:r>
      <w:r w:rsidR="00150B77" w:rsidRPr="00856269">
        <w:rPr>
          <w:rStyle w:val="Hyperlink"/>
          <w:color w:val="auto"/>
          <w:u w:val="none"/>
        </w:rPr>
        <w:t xml:space="preserve">Группы </w:t>
      </w:r>
      <w:r w:rsidRPr="00856269">
        <w:rPr>
          <w:rStyle w:val="Hyperlink"/>
          <w:color w:val="auto"/>
          <w:u w:val="none"/>
        </w:rPr>
        <w:t xml:space="preserve">Докладчика и </w:t>
      </w:r>
      <w:proofErr w:type="gramStart"/>
      <w:r w:rsidRPr="00856269">
        <w:rPr>
          <w:rStyle w:val="Hyperlink"/>
          <w:color w:val="auto"/>
          <w:u w:val="none"/>
        </w:rPr>
        <w:t>согласованные</w:t>
      </w:r>
      <w:proofErr w:type="gramEnd"/>
      <w:r w:rsidRPr="00856269">
        <w:rPr>
          <w:rStyle w:val="Hyperlink"/>
          <w:color w:val="auto"/>
          <w:u w:val="none"/>
        </w:rPr>
        <w:t xml:space="preserve"> и </w:t>
      </w:r>
      <w:r w:rsidR="001D496B">
        <w:rPr>
          <w:rStyle w:val="Hyperlink"/>
          <w:color w:val="auto"/>
          <w:u w:val="none"/>
        </w:rPr>
        <w:t>утвержденные</w:t>
      </w:r>
      <w:r w:rsidRPr="00856269">
        <w:rPr>
          <w:rStyle w:val="Hyperlink"/>
          <w:color w:val="auto"/>
          <w:u w:val="none"/>
        </w:rPr>
        <w:t xml:space="preserve"> на четвертом собрании </w:t>
      </w:r>
      <w:proofErr w:type="spellStart"/>
      <w:r w:rsidRPr="00856269">
        <w:rPr>
          <w:rStyle w:val="Hyperlink"/>
          <w:color w:val="auto"/>
          <w:u w:val="none"/>
        </w:rPr>
        <w:t>ИК1</w:t>
      </w:r>
      <w:proofErr w:type="spellEnd"/>
      <w:r w:rsidRPr="00856269">
        <w:rPr>
          <w:rStyle w:val="Hyperlink"/>
          <w:color w:val="auto"/>
          <w:u w:val="none"/>
        </w:rPr>
        <w:t xml:space="preserve"> 26</w:t>
      </w:r>
      <w:r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>марта 2021</w:t>
      </w:r>
      <w:r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>года.</w:t>
      </w:r>
      <w:r w:rsidRPr="00856269">
        <w:t xml:space="preserve"> Документ </w:t>
      </w:r>
      <w:hyperlink r:id="rId47" w:history="1">
        <w:r w:rsidRPr="00701B74">
          <w:rPr>
            <w:rStyle w:val="Hyperlink"/>
            <w:rFonts w:asciiTheme="minorHAnsi" w:hAnsiTheme="minorHAnsi" w:cstheme="minorHAnsi"/>
            <w:b/>
            <w:bCs/>
          </w:rPr>
          <w:t>1/435</w:t>
        </w:r>
      </w:hyperlink>
      <w:r w:rsidRPr="00856269">
        <w:rPr>
          <w:rStyle w:val="Hyperlink"/>
          <w:color w:val="auto"/>
          <w:u w:val="none"/>
        </w:rPr>
        <w:t>, который дает представление о будущем круге ведения Вопроса</w:t>
      </w:r>
      <w:r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 xml:space="preserve">5/1, предназначен для дальнейшего использования </w:t>
      </w:r>
      <w:proofErr w:type="spellStart"/>
      <w:r w:rsidRPr="00856269">
        <w:rPr>
          <w:rStyle w:val="Hyperlink"/>
          <w:color w:val="auto"/>
          <w:u w:val="none"/>
        </w:rPr>
        <w:t>КГРЭ</w:t>
      </w:r>
      <w:proofErr w:type="spellEnd"/>
      <w:r w:rsidRPr="00856269">
        <w:rPr>
          <w:rStyle w:val="Hyperlink"/>
          <w:color w:val="auto"/>
          <w:u w:val="none"/>
        </w:rPr>
        <w:t xml:space="preserve"> и Членами в рамках подготовки к </w:t>
      </w:r>
      <w:proofErr w:type="spellStart"/>
      <w:r w:rsidRPr="00856269">
        <w:rPr>
          <w:rStyle w:val="Hyperlink"/>
          <w:color w:val="auto"/>
          <w:u w:val="none"/>
        </w:rPr>
        <w:t>ВКРЭ</w:t>
      </w:r>
      <w:proofErr w:type="spellEnd"/>
      <w:r w:rsidRPr="00856269">
        <w:rPr>
          <w:rStyle w:val="Hyperlink"/>
          <w:color w:val="auto"/>
          <w:u w:val="none"/>
        </w:rPr>
        <w:t>-21.</w:t>
      </w:r>
    </w:p>
    <w:p w14:paraId="5EF31017" w14:textId="39E51303" w:rsidR="00AD3F4D" w:rsidRPr="00A40936" w:rsidRDefault="003F3C5D" w:rsidP="00FB312C">
      <w:pPr>
        <w:pStyle w:val="Heading2"/>
      </w:pPr>
      <w:r w:rsidRPr="00A40936">
        <w:t>3.6</w:t>
      </w:r>
      <w:r w:rsidRPr="00A40936">
        <w:tab/>
      </w:r>
      <w:r w:rsidR="005C1B8B" w:rsidRPr="00856269">
        <w:t>Вопрос 6/1</w:t>
      </w:r>
      <w:r w:rsidR="00150B77">
        <w:t>.</w:t>
      </w:r>
      <w:r w:rsidR="005C1B8B" w:rsidRPr="00856269">
        <w:t xml:space="preserve"> Информация для потребителей, их защита и права: законы,</w:t>
      </w:r>
      <w:r w:rsidR="005C1B8B">
        <w:br/>
      </w:r>
      <w:r w:rsidR="005C1B8B" w:rsidRPr="00856269">
        <w:t>нормативные положения, экономические основы, сети потребителей</w:t>
      </w:r>
    </w:p>
    <w:p w14:paraId="2DBD3DD7" w14:textId="5AA46122" w:rsidR="00AD3F4D" w:rsidRPr="006D7754" w:rsidRDefault="006D7754" w:rsidP="006D7754">
      <w:pPr>
        <w:jc w:val="both"/>
      </w:pPr>
      <w:r w:rsidRPr="00856269">
        <w:t xml:space="preserve">Утвержденный отчет о собрании </w:t>
      </w:r>
      <w:r w:rsidR="00150B77" w:rsidRPr="00856269">
        <w:t xml:space="preserve">Группы </w:t>
      </w:r>
      <w:r w:rsidRPr="00856269">
        <w:t>Докладчика по Вопросу</w:t>
      </w:r>
      <w:r>
        <w:t> </w:t>
      </w:r>
      <w:r w:rsidRPr="00856269">
        <w:t>6/1, состоявшемся 25</w:t>
      </w:r>
      <w:r>
        <w:t> </w:t>
      </w:r>
      <w:r w:rsidRPr="00856269">
        <w:t>марта 2021</w:t>
      </w:r>
      <w:r>
        <w:t> </w:t>
      </w:r>
      <w:r w:rsidRPr="00856269">
        <w:t xml:space="preserve">года, </w:t>
      </w:r>
      <w:r>
        <w:t>содержится</w:t>
      </w:r>
      <w:r w:rsidRPr="00856269">
        <w:t xml:space="preserve"> в </w:t>
      </w:r>
      <w:r w:rsidR="00150B77" w:rsidRPr="00856269">
        <w:t xml:space="preserve">Документе </w:t>
      </w:r>
      <w:hyperlink r:id="rId48" w:history="1">
        <w:r w:rsidRPr="006D7754">
          <w:rPr>
            <w:rStyle w:val="Hyperlink"/>
            <w:rFonts w:asciiTheme="minorHAnsi" w:hAnsiTheme="minorHAnsi" w:cstheme="minorHAnsi"/>
            <w:b/>
            <w:bCs/>
          </w:rPr>
          <w:t>1/</w:t>
        </w:r>
        <w:proofErr w:type="spellStart"/>
        <w:r w:rsidRPr="006D7754">
          <w:rPr>
            <w:rStyle w:val="Hyperlink"/>
            <w:rFonts w:asciiTheme="minorHAnsi" w:hAnsiTheme="minorHAnsi" w:cstheme="minorHAnsi"/>
            <w:b/>
            <w:bCs/>
          </w:rPr>
          <w:t>REP</w:t>
        </w:r>
        <w:proofErr w:type="spellEnd"/>
        <w:r w:rsidRPr="006D7754">
          <w:rPr>
            <w:rStyle w:val="Hyperlink"/>
            <w:rFonts w:asciiTheme="minorHAnsi" w:hAnsiTheme="minorHAnsi" w:cstheme="minorHAnsi"/>
            <w:b/>
            <w:bCs/>
          </w:rPr>
          <w:t>/30</w:t>
        </w:r>
      </w:hyperlink>
      <w:r w:rsidRPr="00856269">
        <w:rPr>
          <w:rStyle w:val="Hyperlink"/>
          <w:color w:val="auto"/>
          <w:u w:val="none"/>
        </w:rPr>
        <w:t xml:space="preserve"> (Пересм.</w:t>
      </w:r>
      <w:r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 xml:space="preserve">1) и </w:t>
      </w:r>
      <w:r>
        <w:rPr>
          <w:rStyle w:val="Hyperlink"/>
          <w:color w:val="auto"/>
          <w:u w:val="none"/>
        </w:rPr>
        <w:t>включает</w:t>
      </w:r>
      <w:r w:rsidRPr="00856269">
        <w:rPr>
          <w:rStyle w:val="Hyperlink"/>
          <w:color w:val="auto"/>
          <w:u w:val="none"/>
        </w:rPr>
        <w:t xml:space="preserve"> также протокол обсуждений в</w:t>
      </w:r>
      <w:r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>ходе неофициального собрания, состоявшегося 4</w:t>
      </w:r>
      <w:r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>марта 2021</w:t>
      </w:r>
      <w:r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>года.</w:t>
      </w:r>
      <w:r w:rsidRPr="00856269">
        <w:t xml:space="preserve"> Итоговый отчет, вошедший в</w:t>
      </w:r>
      <w:r>
        <w:t> </w:t>
      </w:r>
      <w:r w:rsidR="00150B77" w:rsidRPr="00856269">
        <w:t>Документ</w:t>
      </w:r>
      <w:r w:rsidR="00150B77">
        <w:t> </w:t>
      </w:r>
      <w:hyperlink r:id="rId49" w:history="1">
        <w:r w:rsidRPr="006D7754">
          <w:rPr>
            <w:rStyle w:val="Hyperlink"/>
            <w:rFonts w:asciiTheme="minorHAnsi" w:hAnsiTheme="minorHAnsi" w:cstheme="minorHAnsi"/>
            <w:b/>
            <w:bCs/>
          </w:rPr>
          <w:t>1/419</w:t>
        </w:r>
      </w:hyperlink>
      <w:r w:rsidRPr="00856269">
        <w:rPr>
          <w:rStyle w:val="Hyperlink"/>
          <w:color w:val="auto"/>
          <w:u w:val="none"/>
        </w:rPr>
        <w:t xml:space="preserve"> (Пересм.</w:t>
      </w:r>
      <w:r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 xml:space="preserve">1), включает изменения, запрошенные во время собрания </w:t>
      </w:r>
      <w:r w:rsidR="00150B77" w:rsidRPr="00856269">
        <w:rPr>
          <w:rStyle w:val="Hyperlink"/>
          <w:color w:val="auto"/>
          <w:u w:val="none"/>
        </w:rPr>
        <w:t xml:space="preserve">Группы </w:t>
      </w:r>
      <w:r w:rsidRPr="00856269">
        <w:rPr>
          <w:rStyle w:val="Hyperlink"/>
          <w:color w:val="auto"/>
          <w:u w:val="none"/>
        </w:rPr>
        <w:t xml:space="preserve">Докладчика и </w:t>
      </w:r>
      <w:proofErr w:type="gramStart"/>
      <w:r w:rsidRPr="00856269">
        <w:rPr>
          <w:rStyle w:val="Hyperlink"/>
          <w:color w:val="auto"/>
          <w:u w:val="none"/>
        </w:rPr>
        <w:t>согласованные</w:t>
      </w:r>
      <w:proofErr w:type="gramEnd"/>
      <w:r w:rsidRPr="00856269">
        <w:rPr>
          <w:rStyle w:val="Hyperlink"/>
          <w:color w:val="auto"/>
          <w:u w:val="none"/>
        </w:rPr>
        <w:t xml:space="preserve"> и </w:t>
      </w:r>
      <w:r w:rsidR="001D496B">
        <w:rPr>
          <w:rStyle w:val="Hyperlink"/>
          <w:color w:val="auto"/>
          <w:u w:val="none"/>
        </w:rPr>
        <w:t>утвержденные</w:t>
      </w:r>
      <w:r w:rsidRPr="00856269">
        <w:rPr>
          <w:rStyle w:val="Hyperlink"/>
          <w:color w:val="auto"/>
          <w:u w:val="none"/>
        </w:rPr>
        <w:t xml:space="preserve"> на четвертом собрании </w:t>
      </w:r>
      <w:proofErr w:type="spellStart"/>
      <w:r w:rsidRPr="00856269">
        <w:rPr>
          <w:rStyle w:val="Hyperlink"/>
          <w:color w:val="auto"/>
          <w:u w:val="none"/>
        </w:rPr>
        <w:t>ИК1</w:t>
      </w:r>
      <w:proofErr w:type="spellEnd"/>
      <w:r w:rsidRPr="00856269">
        <w:rPr>
          <w:rStyle w:val="Hyperlink"/>
          <w:color w:val="auto"/>
          <w:u w:val="none"/>
        </w:rPr>
        <w:t xml:space="preserve"> 26</w:t>
      </w:r>
      <w:r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>марта 2021</w:t>
      </w:r>
      <w:r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>года.</w:t>
      </w:r>
      <w:r w:rsidRPr="00856269">
        <w:t xml:space="preserve"> Документ </w:t>
      </w:r>
      <w:hyperlink r:id="rId50" w:history="1">
        <w:r w:rsidRPr="006D7754">
          <w:rPr>
            <w:rStyle w:val="Hyperlink"/>
            <w:rFonts w:asciiTheme="minorHAnsi" w:hAnsiTheme="minorHAnsi" w:cstheme="minorHAnsi"/>
            <w:b/>
            <w:bCs/>
          </w:rPr>
          <w:t>1/467</w:t>
        </w:r>
      </w:hyperlink>
      <w:r w:rsidRPr="00856269">
        <w:rPr>
          <w:rStyle w:val="Hyperlink"/>
          <w:color w:val="auto"/>
          <w:u w:val="none"/>
        </w:rPr>
        <w:t>, который дает представление о будущем круге ведения Вопроса</w:t>
      </w:r>
      <w:r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 xml:space="preserve">6/1, предназначен для дальнейшего использования </w:t>
      </w:r>
      <w:proofErr w:type="spellStart"/>
      <w:r w:rsidRPr="00856269">
        <w:rPr>
          <w:rStyle w:val="Hyperlink"/>
          <w:color w:val="auto"/>
          <w:u w:val="none"/>
        </w:rPr>
        <w:t>КГРЭ</w:t>
      </w:r>
      <w:proofErr w:type="spellEnd"/>
      <w:r w:rsidRPr="00856269">
        <w:rPr>
          <w:rStyle w:val="Hyperlink"/>
          <w:color w:val="auto"/>
          <w:u w:val="none"/>
        </w:rPr>
        <w:t xml:space="preserve"> и Членами в рамках подготовки к </w:t>
      </w:r>
      <w:proofErr w:type="spellStart"/>
      <w:r w:rsidRPr="00856269">
        <w:rPr>
          <w:rStyle w:val="Hyperlink"/>
          <w:color w:val="auto"/>
          <w:u w:val="none"/>
        </w:rPr>
        <w:t>ВКРЭ</w:t>
      </w:r>
      <w:proofErr w:type="spellEnd"/>
      <w:r w:rsidRPr="00856269">
        <w:rPr>
          <w:rStyle w:val="Hyperlink"/>
          <w:color w:val="auto"/>
          <w:u w:val="none"/>
        </w:rPr>
        <w:t>-21.</w:t>
      </w:r>
    </w:p>
    <w:p w14:paraId="4FFA21C5" w14:textId="1F8192FF" w:rsidR="00AD3F4D" w:rsidRPr="00A40936" w:rsidRDefault="003F3C5D" w:rsidP="00FB312C">
      <w:pPr>
        <w:pStyle w:val="Heading2"/>
      </w:pPr>
      <w:r w:rsidRPr="00A40936">
        <w:t>3.7</w:t>
      </w:r>
      <w:r w:rsidRPr="00A40936">
        <w:tab/>
      </w:r>
      <w:r w:rsidR="006D7754" w:rsidRPr="00856269">
        <w:t>Вопрос 7/1</w:t>
      </w:r>
      <w:r w:rsidR="00150B77">
        <w:t>.</w:t>
      </w:r>
      <w:r w:rsidR="006D7754" w:rsidRPr="00856269">
        <w:t xml:space="preserve"> Доступ к услугам электросвязи/</w:t>
      </w:r>
      <w:r w:rsidR="006D7754">
        <w:t>ИКТ</w:t>
      </w:r>
      <w:r w:rsidR="006D7754" w:rsidRPr="00856269">
        <w:t xml:space="preserve"> для лиц с ограниченными возможностями и других лиц с особыми потребностями</w:t>
      </w:r>
    </w:p>
    <w:p w14:paraId="49EE530A" w14:textId="781AE2BE" w:rsidR="00AD3F4D" w:rsidRPr="006D7754" w:rsidRDefault="006D7754" w:rsidP="006D7754">
      <w:pPr>
        <w:jc w:val="both"/>
      </w:pPr>
      <w:r w:rsidRPr="00856269">
        <w:t xml:space="preserve">Утвержденный отчет о собрании </w:t>
      </w:r>
      <w:r w:rsidR="00150B77" w:rsidRPr="00856269">
        <w:t xml:space="preserve">Группы </w:t>
      </w:r>
      <w:r w:rsidRPr="00856269">
        <w:t>Докладчика по Вопросу</w:t>
      </w:r>
      <w:r>
        <w:t> </w:t>
      </w:r>
      <w:r w:rsidRPr="00856269">
        <w:t>7/1, состоявшемся 22</w:t>
      </w:r>
      <w:r>
        <w:t> </w:t>
      </w:r>
      <w:r w:rsidRPr="00856269">
        <w:t>марта 2021</w:t>
      </w:r>
      <w:r>
        <w:t> </w:t>
      </w:r>
      <w:r w:rsidRPr="00856269">
        <w:t xml:space="preserve">года, </w:t>
      </w:r>
      <w:r>
        <w:t>содержится</w:t>
      </w:r>
      <w:r w:rsidRPr="00856269">
        <w:t xml:space="preserve"> в </w:t>
      </w:r>
      <w:r w:rsidR="00150B77" w:rsidRPr="00856269">
        <w:t xml:space="preserve">Документе </w:t>
      </w:r>
      <w:hyperlink r:id="rId51" w:history="1">
        <w:r w:rsidRPr="006D7754">
          <w:rPr>
            <w:rStyle w:val="Hyperlink"/>
            <w:rFonts w:asciiTheme="minorHAnsi" w:hAnsiTheme="minorHAnsi" w:cstheme="minorHAnsi"/>
            <w:b/>
            <w:bCs/>
          </w:rPr>
          <w:t>1/</w:t>
        </w:r>
        <w:proofErr w:type="spellStart"/>
        <w:r w:rsidRPr="006D7754">
          <w:rPr>
            <w:rStyle w:val="Hyperlink"/>
            <w:rFonts w:asciiTheme="minorHAnsi" w:hAnsiTheme="minorHAnsi" w:cstheme="minorHAnsi"/>
            <w:b/>
            <w:bCs/>
          </w:rPr>
          <w:t>REP</w:t>
        </w:r>
        <w:proofErr w:type="spellEnd"/>
        <w:r w:rsidRPr="006D7754">
          <w:rPr>
            <w:rStyle w:val="Hyperlink"/>
            <w:rFonts w:asciiTheme="minorHAnsi" w:hAnsiTheme="minorHAnsi" w:cstheme="minorHAnsi"/>
            <w:b/>
            <w:bCs/>
          </w:rPr>
          <w:t>/31</w:t>
        </w:r>
      </w:hyperlink>
      <w:r w:rsidRPr="00856269">
        <w:rPr>
          <w:rStyle w:val="Hyperlink"/>
          <w:color w:val="auto"/>
          <w:u w:val="none"/>
        </w:rPr>
        <w:t xml:space="preserve"> (Пересм.</w:t>
      </w:r>
      <w:r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 xml:space="preserve">1) и </w:t>
      </w:r>
      <w:r>
        <w:rPr>
          <w:rStyle w:val="Hyperlink"/>
          <w:color w:val="auto"/>
          <w:u w:val="none"/>
        </w:rPr>
        <w:t>включает</w:t>
      </w:r>
      <w:r w:rsidRPr="00856269">
        <w:rPr>
          <w:rStyle w:val="Hyperlink"/>
          <w:color w:val="auto"/>
          <w:u w:val="none"/>
        </w:rPr>
        <w:t xml:space="preserve"> также протокол обсуждений в</w:t>
      </w:r>
      <w:r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>ходе неофициального собрания, состоявшегося 4</w:t>
      </w:r>
      <w:r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>марта 2021</w:t>
      </w:r>
      <w:r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>года.</w:t>
      </w:r>
      <w:r w:rsidRPr="00856269">
        <w:t xml:space="preserve"> Итоговый отчет, вошедший в</w:t>
      </w:r>
      <w:r>
        <w:t> </w:t>
      </w:r>
      <w:r w:rsidR="00150B77" w:rsidRPr="00856269">
        <w:t>Документ</w:t>
      </w:r>
      <w:r w:rsidR="00150B77">
        <w:t> </w:t>
      </w:r>
      <w:hyperlink r:id="rId52" w:history="1">
        <w:r w:rsidRPr="006D7754">
          <w:rPr>
            <w:rStyle w:val="Hyperlink"/>
            <w:rFonts w:asciiTheme="minorHAnsi" w:hAnsiTheme="minorHAnsi" w:cstheme="minorHAnsi"/>
            <w:b/>
            <w:bCs/>
          </w:rPr>
          <w:t>1/420</w:t>
        </w:r>
      </w:hyperlink>
      <w:r w:rsidRPr="00856269">
        <w:rPr>
          <w:rStyle w:val="Hyperlink"/>
          <w:color w:val="auto"/>
          <w:u w:val="none"/>
        </w:rPr>
        <w:t xml:space="preserve"> (Пересм.</w:t>
      </w:r>
      <w:r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 xml:space="preserve">2), включает изменения, запрошенные во время собрания </w:t>
      </w:r>
      <w:r w:rsidR="00150B77" w:rsidRPr="00856269">
        <w:rPr>
          <w:rStyle w:val="Hyperlink"/>
          <w:color w:val="auto"/>
          <w:u w:val="none"/>
        </w:rPr>
        <w:t xml:space="preserve">Группы </w:t>
      </w:r>
      <w:r w:rsidRPr="00856269">
        <w:rPr>
          <w:rStyle w:val="Hyperlink"/>
          <w:color w:val="auto"/>
          <w:u w:val="none"/>
        </w:rPr>
        <w:t xml:space="preserve">Докладчика и </w:t>
      </w:r>
      <w:proofErr w:type="gramStart"/>
      <w:r w:rsidRPr="00856269">
        <w:rPr>
          <w:rStyle w:val="Hyperlink"/>
          <w:color w:val="auto"/>
          <w:u w:val="none"/>
        </w:rPr>
        <w:t>согласованные</w:t>
      </w:r>
      <w:proofErr w:type="gramEnd"/>
      <w:r w:rsidRPr="00856269">
        <w:rPr>
          <w:rStyle w:val="Hyperlink"/>
          <w:color w:val="auto"/>
          <w:u w:val="none"/>
        </w:rPr>
        <w:t xml:space="preserve"> и </w:t>
      </w:r>
      <w:r w:rsidR="001D496B">
        <w:rPr>
          <w:rStyle w:val="Hyperlink"/>
          <w:color w:val="auto"/>
          <w:u w:val="none"/>
        </w:rPr>
        <w:t>утвержденные</w:t>
      </w:r>
      <w:r w:rsidRPr="00856269">
        <w:rPr>
          <w:rStyle w:val="Hyperlink"/>
          <w:color w:val="auto"/>
          <w:u w:val="none"/>
        </w:rPr>
        <w:t xml:space="preserve"> на четвертом собрании </w:t>
      </w:r>
      <w:proofErr w:type="spellStart"/>
      <w:r w:rsidRPr="00856269">
        <w:rPr>
          <w:rStyle w:val="Hyperlink"/>
          <w:color w:val="auto"/>
          <w:u w:val="none"/>
        </w:rPr>
        <w:t>ИК1</w:t>
      </w:r>
      <w:proofErr w:type="spellEnd"/>
      <w:r w:rsidRPr="00856269">
        <w:rPr>
          <w:rStyle w:val="Hyperlink"/>
          <w:color w:val="auto"/>
          <w:u w:val="none"/>
        </w:rPr>
        <w:t xml:space="preserve"> 26</w:t>
      </w:r>
      <w:r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>марта 2021</w:t>
      </w:r>
      <w:r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>года.</w:t>
      </w:r>
      <w:r w:rsidRPr="00856269">
        <w:t xml:space="preserve"> Документ </w:t>
      </w:r>
      <w:hyperlink r:id="rId53" w:history="1">
        <w:r w:rsidRPr="006D7754">
          <w:rPr>
            <w:rStyle w:val="Hyperlink"/>
            <w:rFonts w:asciiTheme="minorHAnsi" w:hAnsiTheme="minorHAnsi" w:cstheme="minorHAnsi"/>
            <w:b/>
            <w:bCs/>
          </w:rPr>
          <w:t>1/445</w:t>
        </w:r>
      </w:hyperlink>
      <w:r w:rsidRPr="00856269">
        <w:rPr>
          <w:rStyle w:val="Hyperlink"/>
          <w:color w:val="auto"/>
          <w:u w:val="none"/>
        </w:rPr>
        <w:t>, который дает представление о будущем круге ведения Вопроса</w:t>
      </w:r>
      <w:r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 xml:space="preserve">7/1, предназначен для дальнейшего использования </w:t>
      </w:r>
      <w:proofErr w:type="spellStart"/>
      <w:r w:rsidRPr="00856269">
        <w:rPr>
          <w:rStyle w:val="Hyperlink"/>
          <w:color w:val="auto"/>
          <w:u w:val="none"/>
        </w:rPr>
        <w:t>КГРЭ</w:t>
      </w:r>
      <w:proofErr w:type="spellEnd"/>
      <w:r w:rsidRPr="00856269">
        <w:rPr>
          <w:rStyle w:val="Hyperlink"/>
          <w:color w:val="auto"/>
          <w:u w:val="none"/>
        </w:rPr>
        <w:t xml:space="preserve"> и Членами в рамках подготовки к </w:t>
      </w:r>
      <w:proofErr w:type="spellStart"/>
      <w:r w:rsidRPr="00856269">
        <w:rPr>
          <w:rStyle w:val="Hyperlink"/>
          <w:color w:val="auto"/>
          <w:u w:val="none"/>
        </w:rPr>
        <w:t>ВКРЭ</w:t>
      </w:r>
      <w:proofErr w:type="spellEnd"/>
      <w:r w:rsidRPr="00856269">
        <w:rPr>
          <w:rStyle w:val="Hyperlink"/>
          <w:color w:val="auto"/>
          <w:u w:val="none"/>
        </w:rPr>
        <w:t>-21.</w:t>
      </w:r>
    </w:p>
    <w:p w14:paraId="56F4839E" w14:textId="5461E744" w:rsidR="00AD3F4D" w:rsidRPr="00A40936" w:rsidRDefault="00CF5BD0" w:rsidP="00CF5BD0">
      <w:pPr>
        <w:jc w:val="both"/>
        <w:rPr>
          <w:bCs/>
          <w:i/>
          <w:iCs/>
        </w:rPr>
      </w:pPr>
      <w:r w:rsidRPr="00856269">
        <w:rPr>
          <w:bCs/>
          <w:i/>
          <w:iCs/>
        </w:rPr>
        <w:t>Теперь семь утвержденных итоговых отчетов, а также утвержденные Руководящие указания по моделированию затрат для Вопроса</w:t>
      </w:r>
      <w:r>
        <w:rPr>
          <w:bCs/>
          <w:i/>
          <w:iCs/>
        </w:rPr>
        <w:t> </w:t>
      </w:r>
      <w:r w:rsidRPr="00856269">
        <w:rPr>
          <w:bCs/>
          <w:i/>
          <w:iCs/>
        </w:rPr>
        <w:t xml:space="preserve">4/1 будут окончательно </w:t>
      </w:r>
      <w:r>
        <w:rPr>
          <w:bCs/>
          <w:i/>
          <w:iCs/>
        </w:rPr>
        <w:t>приведены в соответствие со стандартами публикаций</w:t>
      </w:r>
      <w:r w:rsidRPr="00856269">
        <w:rPr>
          <w:bCs/>
          <w:i/>
          <w:iCs/>
        </w:rPr>
        <w:t xml:space="preserve"> МСЭ на всех официальных языках ООН. Было принято решение о делегировании Секретариату и </w:t>
      </w:r>
      <w:proofErr w:type="spellStart"/>
      <w:r w:rsidRPr="00856269">
        <w:rPr>
          <w:bCs/>
          <w:i/>
          <w:iCs/>
        </w:rPr>
        <w:t>БРЭ</w:t>
      </w:r>
      <w:proofErr w:type="spellEnd"/>
      <w:r w:rsidRPr="00856269">
        <w:rPr>
          <w:bCs/>
          <w:i/>
          <w:iCs/>
        </w:rPr>
        <w:t xml:space="preserve"> полномочий по внесению косметических улучшений в</w:t>
      </w:r>
      <w:r>
        <w:rPr>
          <w:bCs/>
          <w:i/>
          <w:iCs/>
        </w:rPr>
        <w:t> </w:t>
      </w:r>
      <w:r w:rsidRPr="00856269">
        <w:rPr>
          <w:bCs/>
          <w:i/>
          <w:iCs/>
        </w:rPr>
        <w:t xml:space="preserve">утвержденные заключительные итоговые отчеты и </w:t>
      </w:r>
      <w:r w:rsidR="00150B77" w:rsidRPr="00856269">
        <w:rPr>
          <w:bCs/>
          <w:i/>
          <w:iCs/>
        </w:rPr>
        <w:t xml:space="preserve">Руководящие </w:t>
      </w:r>
      <w:r w:rsidRPr="00856269">
        <w:rPr>
          <w:bCs/>
          <w:i/>
          <w:iCs/>
        </w:rPr>
        <w:t xml:space="preserve">указания в рамках их приведения в соответствие со стандартами публикаций МСЭ. Руководству </w:t>
      </w:r>
      <w:proofErr w:type="spellStart"/>
      <w:r w:rsidRPr="00856269">
        <w:rPr>
          <w:bCs/>
          <w:i/>
          <w:iCs/>
        </w:rPr>
        <w:t>ИК1</w:t>
      </w:r>
      <w:proofErr w:type="spellEnd"/>
      <w:r w:rsidRPr="00856269">
        <w:rPr>
          <w:bCs/>
          <w:i/>
          <w:iCs/>
        </w:rPr>
        <w:t xml:space="preserve"> будут представляться предварительные копии каждого отчета по мере их подготовки.</w:t>
      </w:r>
    </w:p>
    <w:p w14:paraId="7B72BCCC" w14:textId="54346314" w:rsidR="003568AD" w:rsidRPr="00BC3E72" w:rsidRDefault="004F356C" w:rsidP="004F356C">
      <w:pPr>
        <w:pStyle w:val="Heading1"/>
      </w:pPr>
      <w:r w:rsidRPr="00BC3E72">
        <w:lastRenderedPageBreak/>
        <w:t>4</w:t>
      </w:r>
      <w:r w:rsidRPr="00BC3E72">
        <w:tab/>
      </w:r>
      <w:r w:rsidR="00BC3E72" w:rsidRPr="00856269">
        <w:t>Сотрудничество с другими группами</w:t>
      </w:r>
    </w:p>
    <w:p w14:paraId="7BC1CDE6" w14:textId="590D4F27" w:rsidR="003568AD" w:rsidRPr="00BC3E72" w:rsidRDefault="004F356C" w:rsidP="004F356C">
      <w:pPr>
        <w:pStyle w:val="Heading2"/>
      </w:pPr>
      <w:r w:rsidRPr="00BC3E72">
        <w:t>4.1</w:t>
      </w:r>
      <w:r w:rsidRPr="00BC3E72">
        <w:tab/>
      </w:r>
      <w:proofErr w:type="spellStart"/>
      <w:r w:rsidR="00BC3E72">
        <w:t>Межсекторальное</w:t>
      </w:r>
      <w:proofErr w:type="spellEnd"/>
      <w:r w:rsidR="00BC3E72">
        <w:t xml:space="preserve"> сопоставление</w:t>
      </w:r>
    </w:p>
    <w:p w14:paraId="5504F10E" w14:textId="3E7CD1A5" w:rsidR="003568AD" w:rsidRPr="00BC3E72" w:rsidRDefault="00BC3E72" w:rsidP="00BC3E72">
      <w:pPr>
        <w:jc w:val="both"/>
        <w:rPr>
          <w:rStyle w:val="normaltextrun"/>
          <w:rFonts w:cstheme="minorHAnsi"/>
          <w:color w:val="000000"/>
          <w:szCs w:val="24"/>
          <w:shd w:val="clear" w:color="auto" w:fill="FFFFFF"/>
        </w:rPr>
      </w:pPr>
      <w:r w:rsidRPr="001E1731">
        <w:rPr>
          <w:rFonts w:asciiTheme="minorHAnsi" w:hAnsiTheme="minorHAnsi" w:cstheme="minorHAnsi"/>
          <w:color w:val="000000"/>
          <w:szCs w:val="20"/>
        </w:rPr>
        <w:t>Осуществляется активное сотрудничество в форме участия в сессиях и мероприятиях исследовательских комиссий в целях обмена информацией между исследовательскими комиссиями и получения конкретных вкладов.</w:t>
      </w:r>
      <w:r w:rsidRPr="001E1731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856269">
        <w:rPr>
          <w:rStyle w:val="normaltextrun"/>
          <w:rFonts w:cstheme="minorHAnsi"/>
          <w:szCs w:val="24"/>
          <w:shd w:val="clear" w:color="auto" w:fill="FFFFFF"/>
        </w:rPr>
        <w:t xml:space="preserve">Координаторы, специально назначенные с этой целью, составили </w:t>
      </w:r>
      <w:proofErr w:type="spellStart"/>
      <w:r>
        <w:rPr>
          <w:rStyle w:val="normaltextrun"/>
          <w:rFonts w:cstheme="minorHAnsi"/>
          <w:szCs w:val="24"/>
          <w:shd w:val="clear" w:color="auto" w:fill="FFFFFF"/>
        </w:rPr>
        <w:t>межсекторальную</w:t>
      </w:r>
      <w:proofErr w:type="spellEnd"/>
      <w:r>
        <w:rPr>
          <w:rStyle w:val="normaltextrun"/>
          <w:rFonts w:cstheme="minorHAnsi"/>
          <w:szCs w:val="24"/>
          <w:shd w:val="clear" w:color="auto" w:fill="FFFFFF"/>
        </w:rPr>
        <w:t xml:space="preserve"> </w:t>
      </w:r>
      <w:r w:rsidRPr="00856269">
        <w:rPr>
          <w:rStyle w:val="normaltextrun"/>
          <w:rFonts w:cstheme="minorHAnsi"/>
          <w:szCs w:val="24"/>
          <w:shd w:val="clear" w:color="auto" w:fill="FFFFFF"/>
        </w:rPr>
        <w:t xml:space="preserve">таблицу сопоставления, отображающую общие области работы исследовательских комиссий МСЭ-D и МСЭ-Т, а также исследовательских комиссий МСЭ-R и МСЭ-Т. В настоящее время эту таблицу ведет секретариат </w:t>
      </w:r>
      <w:hyperlink r:id="rId54" w:tgtFrame="_blank" w:history="1">
        <w:proofErr w:type="spellStart"/>
        <w:r w:rsidRPr="00BC3E72">
          <w:rPr>
            <w:rStyle w:val="normaltextrun"/>
            <w:rFonts w:cstheme="minorHAnsi"/>
            <w:color w:val="0000FF"/>
            <w:szCs w:val="24"/>
            <w:u w:val="single"/>
            <w:shd w:val="clear" w:color="auto" w:fill="FFFFFF"/>
          </w:rPr>
          <w:t>Межсекторальной</w:t>
        </w:r>
        <w:proofErr w:type="spellEnd"/>
        <w:r w:rsidRPr="00BC3E72">
          <w:rPr>
            <w:rStyle w:val="normaltextrun"/>
            <w:rFonts w:cstheme="minorHAnsi"/>
            <w:color w:val="0000FF"/>
            <w:szCs w:val="24"/>
            <w:u w:val="single"/>
            <w:shd w:val="clear" w:color="auto" w:fill="FFFFFF"/>
          </w:rPr>
          <w:t xml:space="preserve"> координационной группы</w:t>
        </w:r>
      </w:hyperlink>
      <w:r>
        <w:rPr>
          <w:rStyle w:val="normaltextrun"/>
          <w:rFonts w:cstheme="minorHAnsi"/>
          <w:szCs w:val="24"/>
          <w:shd w:val="clear" w:color="auto" w:fill="FFFFFF"/>
        </w:rPr>
        <w:t xml:space="preserve"> </w:t>
      </w:r>
      <w:r w:rsidRPr="00856269">
        <w:rPr>
          <w:rStyle w:val="normaltextrun"/>
          <w:rFonts w:cstheme="minorHAnsi"/>
          <w:szCs w:val="24"/>
          <w:shd w:val="clear" w:color="auto" w:fill="FFFFFF"/>
        </w:rPr>
        <w:t>(</w:t>
      </w:r>
      <w:proofErr w:type="spellStart"/>
      <w:r w:rsidRPr="00856269">
        <w:rPr>
          <w:rStyle w:val="normaltextrun"/>
          <w:rFonts w:cstheme="minorHAnsi"/>
          <w:szCs w:val="24"/>
          <w:shd w:val="clear" w:color="auto" w:fill="FFFFFF"/>
        </w:rPr>
        <w:t>МСКГ</w:t>
      </w:r>
      <w:proofErr w:type="spellEnd"/>
      <w:r w:rsidRPr="00856269">
        <w:rPr>
          <w:rStyle w:val="normaltextrun"/>
          <w:rFonts w:cstheme="minorHAnsi"/>
          <w:szCs w:val="24"/>
          <w:shd w:val="clear" w:color="auto" w:fill="FFFFFF"/>
        </w:rPr>
        <w:t>) по Вопросам, представляющим взаимный интерес, в сотрудничестве с секретариатами исследовательских комиссий всех трех Секторов МСЭ.</w:t>
      </w:r>
      <w:r w:rsidRPr="00856269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 </w:t>
      </w:r>
      <w:r w:rsidRPr="00856269">
        <w:rPr>
          <w:rStyle w:val="normaltextrun"/>
          <w:rFonts w:cstheme="minorHAnsi"/>
          <w:szCs w:val="24"/>
          <w:shd w:val="clear" w:color="auto" w:fill="FFFFFF"/>
        </w:rPr>
        <w:t>Координатором со стороны 1</w:t>
      </w:r>
      <w:r>
        <w:rPr>
          <w:rStyle w:val="normaltextrun"/>
          <w:rFonts w:cstheme="minorHAnsi"/>
          <w:szCs w:val="24"/>
          <w:shd w:val="clear" w:color="auto" w:fill="FFFFFF"/>
        </w:rPr>
        <w:noBreakHyphen/>
      </w:r>
      <w:r w:rsidRPr="00856269">
        <w:rPr>
          <w:rStyle w:val="normaltextrun"/>
          <w:rFonts w:cstheme="minorHAnsi"/>
          <w:szCs w:val="24"/>
          <w:shd w:val="clear" w:color="auto" w:fill="FFFFFF"/>
        </w:rPr>
        <w:t>й</w:t>
      </w:r>
      <w:r>
        <w:rPr>
          <w:rStyle w:val="normaltextrun"/>
          <w:rFonts w:cstheme="minorHAnsi"/>
          <w:szCs w:val="24"/>
          <w:shd w:val="clear" w:color="auto" w:fill="FFFFFF"/>
        </w:rPr>
        <w:t> </w:t>
      </w:r>
      <w:r w:rsidRPr="00856269">
        <w:rPr>
          <w:rStyle w:val="normaltextrun"/>
          <w:rFonts w:cstheme="minorHAnsi"/>
          <w:szCs w:val="24"/>
          <w:shd w:val="clear" w:color="auto" w:fill="FFFFFF"/>
        </w:rPr>
        <w:t>Исследовательской комиссии МСЭ-D является г</w:t>
      </w:r>
      <w:r>
        <w:rPr>
          <w:rStyle w:val="normaltextrun"/>
          <w:rFonts w:cstheme="minorHAnsi"/>
          <w:szCs w:val="24"/>
          <w:shd w:val="clear" w:color="auto" w:fill="FFFFFF"/>
        </w:rPr>
        <w:noBreakHyphen/>
      </w:r>
      <w:r w:rsidRPr="00856269">
        <w:rPr>
          <w:rStyle w:val="normaltextrun"/>
          <w:rFonts w:cstheme="minorHAnsi"/>
          <w:szCs w:val="24"/>
          <w:shd w:val="clear" w:color="auto" w:fill="FFFFFF"/>
        </w:rPr>
        <w:t>н</w:t>
      </w:r>
      <w:r w:rsidR="00150B77">
        <w:rPr>
          <w:rStyle w:val="normaltextrun"/>
          <w:rFonts w:cstheme="minorHAnsi"/>
          <w:szCs w:val="24"/>
          <w:shd w:val="clear" w:color="auto" w:fill="FFFFFF"/>
        </w:rPr>
        <w:t> </w:t>
      </w:r>
      <w:r w:rsidRPr="00856269">
        <w:rPr>
          <w:rStyle w:val="normaltextrun"/>
          <w:rFonts w:cstheme="minorHAnsi"/>
          <w:szCs w:val="24"/>
          <w:shd w:val="clear" w:color="auto" w:fill="FFFFFF"/>
        </w:rPr>
        <w:t xml:space="preserve">Арсений </w:t>
      </w:r>
      <w:proofErr w:type="spellStart"/>
      <w:r w:rsidRPr="00856269">
        <w:rPr>
          <w:rStyle w:val="normaltextrun"/>
          <w:rFonts w:cstheme="minorHAnsi"/>
          <w:szCs w:val="24"/>
          <w:shd w:val="clear" w:color="auto" w:fill="FFFFFF"/>
        </w:rPr>
        <w:t>Плосский</w:t>
      </w:r>
      <w:proofErr w:type="spellEnd"/>
      <w:r w:rsidRPr="00856269">
        <w:rPr>
          <w:rStyle w:val="normaltextrun"/>
          <w:rFonts w:cstheme="minorHAnsi"/>
          <w:szCs w:val="24"/>
          <w:shd w:val="clear" w:color="auto" w:fill="FFFFFF"/>
        </w:rPr>
        <w:t>, Докладчик по Вопросу</w:t>
      </w:r>
      <w:r>
        <w:rPr>
          <w:rStyle w:val="normaltextrun"/>
          <w:rFonts w:cstheme="minorHAnsi"/>
          <w:szCs w:val="24"/>
          <w:shd w:val="clear" w:color="auto" w:fill="FFFFFF"/>
        </w:rPr>
        <w:t> </w:t>
      </w:r>
      <w:r w:rsidRPr="00856269">
        <w:rPr>
          <w:rStyle w:val="normaltextrun"/>
          <w:rFonts w:cstheme="minorHAnsi"/>
          <w:szCs w:val="24"/>
          <w:shd w:val="clear" w:color="auto" w:fill="FFFFFF"/>
        </w:rPr>
        <w:t>4/1</w:t>
      </w:r>
      <w:r>
        <w:rPr>
          <w:rStyle w:val="normaltextrun"/>
          <w:rFonts w:cstheme="minorHAnsi"/>
          <w:szCs w:val="24"/>
          <w:shd w:val="clear" w:color="auto" w:fill="FFFFFF"/>
        </w:rPr>
        <w:t xml:space="preserve"> </w:t>
      </w:r>
      <w:r w:rsidRPr="00856269">
        <w:rPr>
          <w:rStyle w:val="normaltextrun"/>
          <w:rFonts w:cstheme="minorHAnsi"/>
          <w:szCs w:val="24"/>
          <w:shd w:val="clear" w:color="auto" w:fill="FFFFFF"/>
        </w:rPr>
        <w:t xml:space="preserve">(Российская Федерация), </w:t>
      </w:r>
      <w:r>
        <w:rPr>
          <w:rStyle w:val="normaltextrun"/>
          <w:rFonts w:cstheme="minorHAnsi"/>
          <w:szCs w:val="24"/>
          <w:shd w:val="clear" w:color="auto" w:fill="FFFFFF"/>
        </w:rPr>
        <w:t>который в этой области проделал большой объем работы, заслужившей высокую оценку</w:t>
      </w:r>
      <w:r w:rsidRPr="00856269">
        <w:rPr>
          <w:rStyle w:val="normaltextrun"/>
          <w:rFonts w:cstheme="minorHAnsi"/>
          <w:szCs w:val="24"/>
          <w:shd w:val="clear" w:color="auto" w:fill="FFFFFF"/>
        </w:rPr>
        <w:t>.</w:t>
      </w:r>
    </w:p>
    <w:p w14:paraId="39A093B5" w14:textId="789B264E" w:rsidR="003568AD" w:rsidRPr="00A40936" w:rsidRDefault="002F6DB1" w:rsidP="002F6DB1">
      <w:pPr>
        <w:pStyle w:val="Heading2"/>
      </w:pPr>
      <w:r w:rsidRPr="00A40936">
        <w:t>4.2</w:t>
      </w:r>
      <w:r w:rsidRPr="00A40936">
        <w:tab/>
      </w:r>
      <w:r w:rsidR="00FC5626" w:rsidRPr="00856269">
        <w:t>Резолюция 9</w:t>
      </w:r>
      <w:r w:rsidR="00150B77">
        <w:t xml:space="preserve">. </w:t>
      </w:r>
      <w:r w:rsidR="00FC5626" w:rsidRPr="00856269">
        <w:t xml:space="preserve"> Участие стран, в особенности развивающихся стран,</w:t>
      </w:r>
      <w:r w:rsidR="00150B77">
        <w:br/>
      </w:r>
      <w:r w:rsidR="00FC5626" w:rsidRPr="00856269">
        <w:t>в управлении использованием спектра</w:t>
      </w:r>
    </w:p>
    <w:p w14:paraId="604F56A0" w14:textId="6CBEE565" w:rsidR="003568AD" w:rsidRPr="00FC5626" w:rsidRDefault="00FC5626" w:rsidP="00FC5626">
      <w:pPr>
        <w:jc w:val="both"/>
      </w:pPr>
      <w:r w:rsidRPr="00856269">
        <w:t>В 2019</w:t>
      </w:r>
      <w:r>
        <w:t> </w:t>
      </w:r>
      <w:r w:rsidRPr="00856269">
        <w:t>году исследовательские комиссии МСЭ-D согласились с тем, что для удовлетворения потребностей развивающихся стран, указанных в Резолюции</w:t>
      </w:r>
      <w:r>
        <w:t> </w:t>
      </w:r>
      <w:r w:rsidRPr="00856269">
        <w:t>9 (Пересм. Буэнос-Айрес, 2017</w:t>
      </w:r>
      <w:r>
        <w:t> </w:t>
      </w:r>
      <w:r w:rsidRPr="00856269">
        <w:t>г</w:t>
      </w:r>
      <w:r w:rsidR="001D496B">
        <w:t>.</w:t>
      </w:r>
      <w:r w:rsidRPr="00856269">
        <w:t>), будут определены исслед</w:t>
      </w:r>
      <w:r w:rsidR="002D5AEE">
        <w:t xml:space="preserve">уемые </w:t>
      </w:r>
      <w:r w:rsidRPr="00856269">
        <w:t xml:space="preserve">Вопросы, по которым будет </w:t>
      </w:r>
      <w:r>
        <w:t>установлено</w:t>
      </w:r>
      <w:r w:rsidRPr="00856269">
        <w:t xml:space="preserve"> тесное сотрудничество с МСЭ-R. С этой целью назначены координаторы </w:t>
      </w:r>
      <w:proofErr w:type="spellStart"/>
      <w:r w:rsidRPr="00856269">
        <w:t>ИК1</w:t>
      </w:r>
      <w:proofErr w:type="spellEnd"/>
      <w:r w:rsidRPr="00856269">
        <w:t xml:space="preserve"> и </w:t>
      </w:r>
      <w:proofErr w:type="spellStart"/>
      <w:r w:rsidRPr="00856269">
        <w:t>ИК2</w:t>
      </w:r>
      <w:proofErr w:type="spellEnd"/>
      <w:r w:rsidR="00150B77">
        <w:t xml:space="preserve"> –</w:t>
      </w:r>
      <w:r w:rsidRPr="00856269">
        <w:t xml:space="preserve"> г</w:t>
      </w:r>
      <w:r>
        <w:noBreakHyphen/>
      </w:r>
      <w:r w:rsidRPr="00856269">
        <w:t>н</w:t>
      </w:r>
      <w:r>
        <w:t> </w:t>
      </w:r>
      <w:r w:rsidRPr="00856269">
        <w:t xml:space="preserve">Роберто </w:t>
      </w:r>
      <w:proofErr w:type="spellStart"/>
      <w:r w:rsidRPr="00856269">
        <w:t>Хираяма</w:t>
      </w:r>
      <w:proofErr w:type="spellEnd"/>
      <w:r w:rsidRPr="00856269">
        <w:t xml:space="preserve">, заместитель </w:t>
      </w:r>
      <w:r w:rsidR="00150B77" w:rsidRPr="00856269">
        <w:t xml:space="preserve">Председателя </w:t>
      </w:r>
      <w:proofErr w:type="spellStart"/>
      <w:r w:rsidRPr="00856269">
        <w:t>ИК1</w:t>
      </w:r>
      <w:proofErr w:type="spellEnd"/>
      <w:r w:rsidRPr="00856269">
        <w:t xml:space="preserve"> (Бразилия), и г</w:t>
      </w:r>
      <w:r>
        <w:noBreakHyphen/>
      </w:r>
      <w:r w:rsidRPr="00856269">
        <w:t>н</w:t>
      </w:r>
      <w:r>
        <w:t> </w:t>
      </w:r>
      <w:proofErr w:type="spellStart"/>
      <w:r w:rsidRPr="00856269">
        <w:t>Фадель</w:t>
      </w:r>
      <w:proofErr w:type="spellEnd"/>
      <w:r w:rsidRPr="00856269">
        <w:t xml:space="preserve"> </w:t>
      </w:r>
      <w:proofErr w:type="spellStart"/>
      <w:r w:rsidRPr="00856269">
        <w:t>Дигх</w:t>
      </w:r>
      <w:r>
        <w:t>а</w:t>
      </w:r>
      <w:r w:rsidRPr="00856269">
        <w:t>м</w:t>
      </w:r>
      <w:proofErr w:type="spellEnd"/>
      <w:r w:rsidRPr="00856269">
        <w:t xml:space="preserve">, </w:t>
      </w:r>
      <w:r w:rsidR="00150B77" w:rsidRPr="00856269">
        <w:t xml:space="preserve">Содокладчик </w:t>
      </w:r>
      <w:r w:rsidRPr="00856269">
        <w:t>по Вопросу</w:t>
      </w:r>
      <w:r>
        <w:t> </w:t>
      </w:r>
      <w:r w:rsidRPr="00856269">
        <w:t xml:space="preserve">1/2 (Египет). </w:t>
      </w:r>
      <w:bookmarkStart w:id="28" w:name="lt_pId117"/>
      <w:r w:rsidRPr="00856269">
        <w:t xml:space="preserve">Для этого, как говорилось в </w:t>
      </w:r>
      <w:proofErr w:type="spellStart"/>
      <w:r w:rsidRPr="00856269">
        <w:t>КГРЭ</w:t>
      </w:r>
      <w:proofErr w:type="spellEnd"/>
      <w:r w:rsidRPr="00856269">
        <w:t>, на каждом ежегодном собр</w:t>
      </w:r>
      <w:r>
        <w:t>ании исследовательских комиссий</w:t>
      </w:r>
      <w:r w:rsidRPr="00856269">
        <w:t xml:space="preserve"> при поддержке </w:t>
      </w:r>
      <w:r>
        <w:t xml:space="preserve">координатора </w:t>
      </w:r>
      <w:proofErr w:type="spellStart"/>
      <w:r>
        <w:t>БРЭ</w:t>
      </w:r>
      <w:proofErr w:type="spellEnd"/>
      <w:r>
        <w:t xml:space="preserve"> по Резолюции 9</w:t>
      </w:r>
      <w:r w:rsidRPr="00856269">
        <w:t xml:space="preserve"> </w:t>
      </w:r>
      <w:r>
        <w:t>координаторы</w:t>
      </w:r>
      <w:r w:rsidRPr="00856269">
        <w:t xml:space="preserve"> будут представлять краткие отчеты по полученным выводам по Вопросам, касающимся Резолюции 9</w:t>
      </w:r>
      <w:r>
        <w:t xml:space="preserve"> </w:t>
      </w:r>
      <w:proofErr w:type="spellStart"/>
      <w:r>
        <w:t>ВКРЭ</w:t>
      </w:r>
      <w:proofErr w:type="spellEnd"/>
      <w:r w:rsidRPr="00856269">
        <w:t xml:space="preserve">, председателям исследовательских комиссий, которые будут передавать их Директору </w:t>
      </w:r>
      <w:proofErr w:type="spellStart"/>
      <w:r w:rsidRPr="00856269">
        <w:t>БРЭ</w:t>
      </w:r>
      <w:proofErr w:type="spellEnd"/>
      <w:r w:rsidRPr="00856269">
        <w:t>.</w:t>
      </w:r>
      <w:bookmarkEnd w:id="28"/>
      <w:r w:rsidRPr="00856269">
        <w:t xml:space="preserve"> Затем Директор </w:t>
      </w:r>
      <w:proofErr w:type="spellStart"/>
      <w:r w:rsidRPr="00856269">
        <w:t>БРЭ</w:t>
      </w:r>
      <w:proofErr w:type="spellEnd"/>
      <w:r w:rsidRPr="00856269">
        <w:t xml:space="preserve"> может, по мере необходимости, осуществлять координацию с Директором </w:t>
      </w:r>
      <w:proofErr w:type="spellStart"/>
      <w:r w:rsidRPr="00856269">
        <w:t>БР</w:t>
      </w:r>
      <w:proofErr w:type="spellEnd"/>
      <w:r w:rsidRPr="00856269">
        <w:t xml:space="preserve">. </w:t>
      </w:r>
      <w:bookmarkStart w:id="29" w:name="lt_pId119"/>
      <w:r w:rsidRPr="00856269">
        <w:t xml:space="preserve">На </w:t>
      </w:r>
      <w:proofErr w:type="spellStart"/>
      <w:r w:rsidRPr="00856269">
        <w:t>КГРЭ</w:t>
      </w:r>
      <w:proofErr w:type="spellEnd"/>
      <w:r w:rsidRPr="00856269">
        <w:t xml:space="preserve"> также отмечалось, что эти </w:t>
      </w:r>
      <w:r>
        <w:t>краткие отчеты</w:t>
      </w:r>
      <w:r w:rsidRPr="00856269">
        <w:t xml:space="preserve">, представляемые председателями исследовательских комиссий, могут служить основанием для требуемого вклада для </w:t>
      </w:r>
      <w:proofErr w:type="spellStart"/>
      <w:r w:rsidRPr="00856269">
        <w:t>КГРЭ</w:t>
      </w:r>
      <w:proofErr w:type="spellEnd"/>
      <w:r w:rsidRPr="00856269">
        <w:t xml:space="preserve"> в отношении деятельности по выполнению Резолюции 9.</w:t>
      </w:r>
      <w:bookmarkEnd w:id="29"/>
      <w:r w:rsidRPr="00856269">
        <w:t xml:space="preserve"> </w:t>
      </w:r>
      <w:r w:rsidRPr="00856269">
        <w:rPr>
          <w:rStyle w:val="Hyperlink"/>
          <w:color w:val="auto"/>
          <w:u w:val="none"/>
        </w:rPr>
        <w:t xml:space="preserve">Был распространен </w:t>
      </w:r>
      <w:r w:rsidRPr="00856269">
        <w:t xml:space="preserve">отчет </w:t>
      </w:r>
      <w:hyperlink r:id="rId55" w:history="1">
        <w:proofErr w:type="spellStart"/>
        <w:r w:rsidRPr="00FC5626">
          <w:rPr>
            <w:rStyle w:val="Hyperlink"/>
            <w:rFonts w:asciiTheme="minorHAnsi" w:hAnsiTheme="minorHAnsi" w:cstheme="minorHAnsi"/>
          </w:rPr>
          <w:t>TDAG</w:t>
        </w:r>
        <w:proofErr w:type="spellEnd"/>
        <w:r w:rsidRPr="00FC5626">
          <w:rPr>
            <w:rStyle w:val="Hyperlink"/>
            <w:rFonts w:asciiTheme="minorHAnsi" w:hAnsiTheme="minorHAnsi" w:cstheme="minorHAnsi"/>
          </w:rPr>
          <w:t>-20/12</w:t>
        </w:r>
      </w:hyperlink>
      <w:r w:rsidRPr="00856269">
        <w:rPr>
          <w:rStyle w:val="Hyperlink"/>
          <w:color w:val="auto"/>
          <w:u w:val="none"/>
        </w:rPr>
        <w:t xml:space="preserve">, а последний отчет, представленный координаторами на собрании </w:t>
      </w:r>
      <w:proofErr w:type="spellStart"/>
      <w:r w:rsidRPr="00856269">
        <w:rPr>
          <w:rStyle w:val="Hyperlink"/>
          <w:color w:val="auto"/>
          <w:u w:val="none"/>
        </w:rPr>
        <w:t>ИК1</w:t>
      </w:r>
      <w:proofErr w:type="spellEnd"/>
      <w:r w:rsidRPr="00856269">
        <w:rPr>
          <w:rStyle w:val="Hyperlink"/>
          <w:color w:val="auto"/>
          <w:u w:val="none"/>
        </w:rPr>
        <w:t xml:space="preserve"> в марте 2021</w:t>
      </w:r>
      <w:r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 xml:space="preserve">года, – это </w:t>
      </w:r>
      <w:r w:rsidR="00150B77" w:rsidRPr="00856269">
        <w:rPr>
          <w:rStyle w:val="Hyperlink"/>
          <w:color w:val="auto"/>
          <w:u w:val="none"/>
        </w:rPr>
        <w:t xml:space="preserve">Документ </w:t>
      </w:r>
      <w:hyperlink r:id="rId56" w:history="1">
        <w:r w:rsidRPr="00FC5626">
          <w:rPr>
            <w:rStyle w:val="Hyperlink"/>
            <w:rFonts w:asciiTheme="minorHAnsi" w:hAnsiTheme="minorHAnsi" w:cstheme="minorHAnsi"/>
          </w:rPr>
          <w:t>1/448</w:t>
        </w:r>
      </w:hyperlink>
      <w:r w:rsidRPr="00856269">
        <w:rPr>
          <w:rStyle w:val="Hyperlink"/>
          <w:color w:val="auto"/>
          <w:u w:val="none"/>
        </w:rPr>
        <w:t xml:space="preserve"> (заместитель </w:t>
      </w:r>
      <w:r w:rsidR="00B17C5F" w:rsidRPr="00856269">
        <w:rPr>
          <w:rStyle w:val="Hyperlink"/>
          <w:color w:val="auto"/>
          <w:u w:val="none"/>
        </w:rPr>
        <w:t xml:space="preserve">Председателя </w:t>
      </w:r>
      <w:proofErr w:type="spellStart"/>
      <w:r w:rsidRPr="00856269">
        <w:rPr>
          <w:rStyle w:val="Hyperlink"/>
          <w:color w:val="auto"/>
          <w:u w:val="none"/>
        </w:rPr>
        <w:t>ИК1</w:t>
      </w:r>
      <w:proofErr w:type="spellEnd"/>
      <w:r w:rsidRPr="00856269">
        <w:rPr>
          <w:rStyle w:val="Hyperlink"/>
          <w:color w:val="auto"/>
          <w:u w:val="none"/>
        </w:rPr>
        <w:t xml:space="preserve">, Бразилия, и </w:t>
      </w:r>
      <w:r w:rsidR="00150B77" w:rsidRPr="00856269">
        <w:rPr>
          <w:rStyle w:val="Hyperlink"/>
          <w:color w:val="auto"/>
          <w:u w:val="none"/>
        </w:rPr>
        <w:t xml:space="preserve">Содокладчик </w:t>
      </w:r>
      <w:r w:rsidRPr="00856269">
        <w:rPr>
          <w:rStyle w:val="Hyperlink"/>
          <w:color w:val="auto"/>
          <w:u w:val="none"/>
        </w:rPr>
        <w:t>по Вопросу</w:t>
      </w:r>
      <w:r>
        <w:rPr>
          <w:rStyle w:val="Hyperlink"/>
          <w:color w:val="auto"/>
          <w:u w:val="none"/>
        </w:rPr>
        <w:t> </w:t>
      </w:r>
      <w:r w:rsidRPr="00856269">
        <w:rPr>
          <w:rStyle w:val="Hyperlink"/>
          <w:color w:val="auto"/>
          <w:u w:val="none"/>
        </w:rPr>
        <w:t>1/2).</w:t>
      </w:r>
      <w:r w:rsidRPr="00856269">
        <w:t xml:space="preserve"> Настоящим </w:t>
      </w:r>
      <w:proofErr w:type="spellStart"/>
      <w:r w:rsidRPr="00856269">
        <w:t>КГРЭ</w:t>
      </w:r>
      <w:proofErr w:type="spellEnd"/>
      <w:r w:rsidRPr="00856269">
        <w:t xml:space="preserve"> информируется об этом документе, в котором учтены обсуждения итоговых отчетов по каждому из Вопросов 1</w:t>
      </w:r>
      <w:r>
        <w:noBreakHyphen/>
      </w:r>
      <w:r w:rsidRPr="00856269">
        <w:t>й</w:t>
      </w:r>
      <w:r>
        <w:t> </w:t>
      </w:r>
      <w:r w:rsidRPr="00856269">
        <w:t xml:space="preserve">Исследовательской комиссии МСЭ-D и другие сведения, содержащиеся в отчетах. Основная направленность вкладов осталась такой же, как указано в вышеупомянутом документе </w:t>
      </w:r>
      <w:proofErr w:type="spellStart"/>
      <w:r w:rsidRPr="00856269">
        <w:t>КГРЭ</w:t>
      </w:r>
      <w:proofErr w:type="spellEnd"/>
      <w:r w:rsidRPr="00856269">
        <w:t xml:space="preserve">, а именно для </w:t>
      </w:r>
      <w:proofErr w:type="spellStart"/>
      <w:r w:rsidRPr="00856269">
        <w:t>ИК1</w:t>
      </w:r>
      <w:proofErr w:type="spellEnd"/>
      <w:r w:rsidRPr="00856269">
        <w:t xml:space="preserve"> МСЭ-D (в порядке приоритета):</w:t>
      </w:r>
    </w:p>
    <w:p w14:paraId="166278C3" w14:textId="55B10650" w:rsidR="0018516F" w:rsidRPr="00856269" w:rsidRDefault="004F356C" w:rsidP="0018516F">
      <w:pPr>
        <w:pStyle w:val="enumlev1"/>
        <w:jc w:val="both"/>
      </w:pPr>
      <w:r w:rsidRPr="00A40936">
        <w:t>−</w:t>
      </w:r>
      <w:r w:rsidRPr="00A40936">
        <w:tab/>
      </w:r>
      <w:r w:rsidR="0018516F" w:rsidRPr="00856269">
        <w:t>потребность</w:t>
      </w:r>
      <w:r w:rsidR="0018516F">
        <w:t> </w:t>
      </w:r>
      <w:r w:rsidR="0018516F" w:rsidRPr="00856269">
        <w:t>10 – появляющиеся технологии и подходы к использованию спектра;</w:t>
      </w:r>
    </w:p>
    <w:p w14:paraId="5ABF9F4A" w14:textId="1506335F" w:rsidR="0018516F" w:rsidRPr="00856269" w:rsidRDefault="0018516F" w:rsidP="0018516F">
      <w:pPr>
        <w:pStyle w:val="enumlev1"/>
        <w:jc w:val="both"/>
      </w:pPr>
      <w:r w:rsidRPr="00856269">
        <w:t>−</w:t>
      </w:r>
      <w:r w:rsidRPr="00856269">
        <w:tab/>
        <w:t>потребность</w:t>
      </w:r>
      <w:r>
        <w:t> </w:t>
      </w:r>
      <w:r w:rsidRPr="00856269">
        <w:t>8 – переход к цифровому наземному телевизионному радиовещанию;</w:t>
      </w:r>
    </w:p>
    <w:p w14:paraId="044EBA8B" w14:textId="1684AA61" w:rsidR="0018516F" w:rsidRPr="00856269" w:rsidRDefault="0018516F" w:rsidP="0018516F">
      <w:pPr>
        <w:pStyle w:val="enumlev1"/>
        <w:jc w:val="both"/>
      </w:pPr>
      <w:r w:rsidRPr="00856269">
        <w:t>−</w:t>
      </w:r>
      <w:r w:rsidRPr="00856269">
        <w:tab/>
        <w:t>потребность</w:t>
      </w:r>
      <w:r>
        <w:t> </w:t>
      </w:r>
      <w:r w:rsidRPr="00856269">
        <w:t>1 – помощь в повышении осведомленности лиц, ответственных за выработку политики на национальном уровне, относительно важности эффективного управления использованием спектра для экономического и социального развития той или иной страны;</w:t>
      </w:r>
    </w:p>
    <w:p w14:paraId="5B57261C" w14:textId="780D3CB4" w:rsidR="0018516F" w:rsidRPr="00856269" w:rsidRDefault="0018516F" w:rsidP="0018516F">
      <w:pPr>
        <w:pStyle w:val="enumlev1"/>
        <w:jc w:val="both"/>
      </w:pPr>
      <w:r w:rsidRPr="00856269">
        <w:t>−</w:t>
      </w:r>
      <w:r w:rsidRPr="00856269">
        <w:tab/>
        <w:t>потребность</w:t>
      </w:r>
      <w:r>
        <w:t> </w:t>
      </w:r>
      <w:r w:rsidRPr="00856269">
        <w:t>5 – экономические и финансовые аспекты управления использованием спектра;</w:t>
      </w:r>
    </w:p>
    <w:p w14:paraId="73F73F2A" w14:textId="349C9AF7" w:rsidR="003568AD" w:rsidRPr="00A40936" w:rsidRDefault="0018516F" w:rsidP="0018516F">
      <w:pPr>
        <w:pStyle w:val="enumlev1"/>
        <w:jc w:val="both"/>
      </w:pPr>
      <w:r w:rsidRPr="00856269">
        <w:t>−</w:t>
      </w:r>
      <w:r w:rsidRPr="00856269">
        <w:tab/>
        <w:t>потребность</w:t>
      </w:r>
      <w:r>
        <w:t> </w:t>
      </w:r>
      <w:r w:rsidRPr="00856269">
        <w:t>9 – помощь в определении наиболее эффективных способов использования цифрового дивиденда.</w:t>
      </w:r>
    </w:p>
    <w:p w14:paraId="6F3F228B" w14:textId="0310ACDC" w:rsidR="003568AD" w:rsidRPr="00013FF6" w:rsidRDefault="00013FF6" w:rsidP="00013FF6">
      <w:pPr>
        <w:jc w:val="both"/>
      </w:pPr>
      <w:r w:rsidRPr="00856269">
        <w:t xml:space="preserve">Можно отметить, что тема </w:t>
      </w:r>
      <w:r>
        <w:t>"</w:t>
      </w:r>
      <w:r w:rsidRPr="00856269">
        <w:t>появляющиеся технологии и подходы к использованию спектра</w:t>
      </w:r>
      <w:r>
        <w:t>"</w:t>
      </w:r>
      <w:r w:rsidRPr="00856269">
        <w:t xml:space="preserve"> </w:t>
      </w:r>
      <w:r>
        <w:t xml:space="preserve">представляет </w:t>
      </w:r>
      <w:r w:rsidRPr="00856269">
        <w:t>наибол</w:t>
      </w:r>
      <w:r>
        <w:t>ьший</w:t>
      </w:r>
      <w:r w:rsidRPr="00856269">
        <w:t xml:space="preserve"> интерес для членов. Поэтому полезно подчеркнуть важность того, чтобы оба </w:t>
      </w:r>
      <w:r w:rsidR="00150B77" w:rsidRPr="00856269">
        <w:t xml:space="preserve">Директора </w:t>
      </w:r>
      <w:proofErr w:type="spellStart"/>
      <w:r w:rsidRPr="00856269">
        <w:t>БРЭ</w:t>
      </w:r>
      <w:proofErr w:type="spellEnd"/>
      <w:r w:rsidRPr="00856269">
        <w:t xml:space="preserve"> и </w:t>
      </w:r>
      <w:proofErr w:type="spellStart"/>
      <w:r w:rsidRPr="00856269">
        <w:t>БР</w:t>
      </w:r>
      <w:proofErr w:type="spellEnd"/>
      <w:r w:rsidRPr="00856269">
        <w:t xml:space="preserve"> рассмотрели этот важный Вопрос в своем совместном отчете для </w:t>
      </w:r>
      <w:proofErr w:type="spellStart"/>
      <w:r w:rsidRPr="00856269">
        <w:t>ВКРЭ</w:t>
      </w:r>
      <w:proofErr w:type="spellEnd"/>
      <w:r w:rsidRPr="00856269">
        <w:t>-21 о</w:t>
      </w:r>
      <w:r>
        <w:t> </w:t>
      </w:r>
      <w:r w:rsidRPr="00856269">
        <w:t>выполнении Резолюции</w:t>
      </w:r>
      <w:r>
        <w:t> </w:t>
      </w:r>
      <w:r w:rsidRPr="00856269">
        <w:t>9.</w:t>
      </w:r>
    </w:p>
    <w:p w14:paraId="103A50DE" w14:textId="7AA0F303" w:rsidR="0067651F" w:rsidRPr="00A40936" w:rsidRDefault="0067651F" w:rsidP="0067651F">
      <w:pPr>
        <w:pStyle w:val="Heading2"/>
      </w:pPr>
      <w:r w:rsidRPr="00A40936">
        <w:lastRenderedPageBreak/>
        <w:t>4.3</w:t>
      </w:r>
      <w:r w:rsidRPr="00A40936">
        <w:tab/>
      </w:r>
      <w:r w:rsidR="0040290E" w:rsidRPr="00856269">
        <w:t>Координационный комитет МСЭ по терминологии</w:t>
      </w:r>
    </w:p>
    <w:p w14:paraId="1D75BE7F" w14:textId="78B9DD6F" w:rsidR="0040290E" w:rsidRPr="00856269" w:rsidRDefault="0040290E" w:rsidP="0040290E">
      <w:pPr>
        <w:jc w:val="both"/>
        <w:rPr>
          <w:rFonts w:eastAsia="Calibri" w:cs="Calibri"/>
        </w:rPr>
      </w:pPr>
      <w:proofErr w:type="spellStart"/>
      <w:r w:rsidRPr="00856269">
        <w:t>ККТ</w:t>
      </w:r>
      <w:proofErr w:type="spellEnd"/>
      <w:r w:rsidRPr="00856269">
        <w:t xml:space="preserve"> МСЭ был создан в соответствии с Резолюцией</w:t>
      </w:r>
      <w:r w:rsidRPr="00856269">
        <w:rPr>
          <w:rFonts w:eastAsia="Calibri" w:cs="Calibri"/>
        </w:rPr>
        <w:t> 1386 Совета (</w:t>
      </w:r>
      <w:bookmarkStart w:id="30" w:name="_Toc489964936"/>
      <w:bookmarkStart w:id="31" w:name="_Toc531269892"/>
      <w:bookmarkStart w:id="32" w:name="_Toc16091535"/>
      <w:r w:rsidRPr="00856269">
        <w:t>Координационный комитет МСЭ по</w:t>
      </w:r>
      <w:r>
        <w:t> </w:t>
      </w:r>
      <w:r w:rsidRPr="00856269">
        <w:t>терминологии (</w:t>
      </w:r>
      <w:proofErr w:type="spellStart"/>
      <w:r w:rsidRPr="00856269">
        <w:t>ККТ</w:t>
      </w:r>
      <w:proofErr w:type="spellEnd"/>
      <w:r w:rsidRPr="00856269">
        <w:t xml:space="preserve"> МСЭ)</w:t>
      </w:r>
      <w:bookmarkEnd w:id="30"/>
      <w:bookmarkEnd w:id="31"/>
      <w:bookmarkEnd w:id="32"/>
      <w:r w:rsidRPr="00856269">
        <w:rPr>
          <w:rFonts w:eastAsia="Calibri" w:cs="Calibri"/>
        </w:rPr>
        <w:t xml:space="preserve">) в 2017 году как </w:t>
      </w:r>
      <w:r w:rsidRPr="00856269">
        <w:rPr>
          <w:color w:val="000000"/>
        </w:rPr>
        <w:t>объединенный рабочий орган в рамках МСЭ, ответственный за принятие и согласование терминов и определений в области электросвязи/ИКТ на всех шести официальных языках Союза</w:t>
      </w:r>
      <w:r w:rsidRPr="00856269">
        <w:t>.</w:t>
      </w:r>
      <w:r w:rsidRPr="00856269">
        <w:rPr>
          <w:rFonts w:eastAsia="Calibri" w:cs="Calibri"/>
        </w:rPr>
        <w:t xml:space="preserve"> В соответствии с Резолюцией 86 (Буэнос-Айрес, 2017 г</w:t>
      </w:r>
      <w:r w:rsidR="001D496B">
        <w:rPr>
          <w:rFonts w:eastAsia="Calibri" w:cs="Calibri"/>
        </w:rPr>
        <w:t>.</w:t>
      </w:r>
      <w:r w:rsidRPr="00856269">
        <w:rPr>
          <w:rFonts w:eastAsia="Calibri" w:cs="Calibri"/>
        </w:rPr>
        <w:t>) "Использование в Секторе развития электросвязи МСЭ языков Союза на равной основе</w:t>
      </w:r>
      <w:r>
        <w:rPr>
          <w:rFonts w:eastAsia="Calibri" w:cs="Calibri"/>
        </w:rPr>
        <w:t>"</w:t>
      </w:r>
      <w:r w:rsidRPr="00856269">
        <w:rPr>
          <w:rFonts w:eastAsia="Calibri" w:cs="Calibri"/>
        </w:rPr>
        <w:t xml:space="preserve"> </w:t>
      </w:r>
      <w:proofErr w:type="spellStart"/>
      <w:r w:rsidRPr="00856269">
        <w:rPr>
          <w:rFonts w:eastAsia="Calibri" w:cs="Calibri"/>
        </w:rPr>
        <w:t>КГРЭ</w:t>
      </w:r>
      <w:proofErr w:type="spellEnd"/>
      <w:r w:rsidRPr="00856269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в 2018 году </w:t>
      </w:r>
      <w:r w:rsidRPr="00856269">
        <w:rPr>
          <w:rFonts w:eastAsia="Calibri" w:cs="Calibri"/>
        </w:rPr>
        <w:t xml:space="preserve">назначила заместителя Председателя </w:t>
      </w:r>
      <w:proofErr w:type="spellStart"/>
      <w:r w:rsidRPr="00856269">
        <w:rPr>
          <w:rFonts w:eastAsia="Calibri" w:cs="Calibri"/>
        </w:rPr>
        <w:t>ИК1</w:t>
      </w:r>
      <w:proofErr w:type="spellEnd"/>
      <w:r w:rsidRPr="00856269">
        <w:rPr>
          <w:rFonts w:eastAsia="Calibri" w:cs="Calibri"/>
        </w:rPr>
        <w:t xml:space="preserve"> г</w:t>
      </w:r>
      <w:r w:rsidRPr="00856269">
        <w:rPr>
          <w:rFonts w:eastAsia="Calibri" w:cs="Calibri"/>
        </w:rPr>
        <w:noBreakHyphen/>
        <w:t xml:space="preserve">на Питера </w:t>
      </w:r>
      <w:proofErr w:type="spellStart"/>
      <w:r w:rsidRPr="00856269">
        <w:rPr>
          <w:rFonts w:eastAsia="Calibri" w:cs="Calibri"/>
        </w:rPr>
        <w:t>Мбенги</w:t>
      </w:r>
      <w:proofErr w:type="spellEnd"/>
      <w:r w:rsidRPr="00856269">
        <w:rPr>
          <w:rFonts w:eastAsia="Calibri" w:cs="Calibri"/>
        </w:rPr>
        <w:t xml:space="preserve"> (Камерун) и заместителя Председателя </w:t>
      </w:r>
      <w:proofErr w:type="spellStart"/>
      <w:r w:rsidRPr="00856269">
        <w:rPr>
          <w:rFonts w:eastAsia="Calibri" w:cs="Calibri"/>
        </w:rPr>
        <w:t>ИК2</w:t>
      </w:r>
      <w:proofErr w:type="spellEnd"/>
      <w:r w:rsidRPr="00856269">
        <w:rPr>
          <w:rFonts w:eastAsia="Calibri" w:cs="Calibri"/>
        </w:rPr>
        <w:t xml:space="preserve"> г</w:t>
      </w:r>
      <w:r w:rsidRPr="00856269">
        <w:rPr>
          <w:rFonts w:eastAsia="Calibri" w:cs="Calibri"/>
        </w:rPr>
        <w:noBreakHyphen/>
        <w:t>жу </w:t>
      </w:r>
      <w:proofErr w:type="spellStart"/>
      <w:r w:rsidRPr="00856269">
        <w:rPr>
          <w:rFonts w:eastAsia="Calibri" w:cs="Calibri"/>
        </w:rPr>
        <w:t>Ке</w:t>
      </w:r>
      <w:proofErr w:type="spellEnd"/>
      <w:r w:rsidRPr="00856269">
        <w:rPr>
          <w:rFonts w:eastAsia="Calibri" w:cs="Calibri"/>
        </w:rPr>
        <w:t xml:space="preserve"> Ван (Китайская Народная Республика) представителями МСЭ</w:t>
      </w:r>
      <w:r w:rsidRPr="00856269">
        <w:rPr>
          <w:rFonts w:eastAsia="Calibri" w:cs="Calibri"/>
        </w:rPr>
        <w:noBreakHyphen/>
        <w:t>D в</w:t>
      </w:r>
      <w:r>
        <w:rPr>
          <w:rFonts w:eastAsia="Calibri" w:cs="Calibri"/>
        </w:rPr>
        <w:t> </w:t>
      </w:r>
      <w:r w:rsidRPr="00856269">
        <w:rPr>
          <w:rFonts w:eastAsia="Calibri" w:cs="Calibri"/>
        </w:rPr>
        <w:t>Координационном комитете МСЭ по терминологии (</w:t>
      </w:r>
      <w:proofErr w:type="spellStart"/>
      <w:r w:rsidRPr="00856269">
        <w:rPr>
          <w:rFonts w:eastAsia="Calibri" w:cs="Calibri"/>
        </w:rPr>
        <w:t>ККТ</w:t>
      </w:r>
      <w:proofErr w:type="spellEnd"/>
      <w:r w:rsidRPr="00856269">
        <w:rPr>
          <w:rFonts w:eastAsia="Calibri" w:cs="Calibri"/>
        </w:rPr>
        <w:t xml:space="preserve"> МСЭ).</w:t>
      </w:r>
    </w:p>
    <w:p w14:paraId="4A141249" w14:textId="56A5B8BE" w:rsidR="0067651F" w:rsidRPr="00A40936" w:rsidRDefault="0040290E" w:rsidP="0040290E">
      <w:pPr>
        <w:spacing w:after="120"/>
        <w:jc w:val="both"/>
      </w:pPr>
      <w:r w:rsidRPr="00856269">
        <w:rPr>
          <w:rFonts w:cstheme="minorHAnsi"/>
          <w:szCs w:val="24"/>
        </w:rPr>
        <w:t xml:space="preserve">В течение исследовательского периода 2018–2021 годов </w:t>
      </w:r>
      <w:proofErr w:type="spellStart"/>
      <w:r w:rsidRPr="00856269">
        <w:rPr>
          <w:rFonts w:cstheme="minorHAnsi"/>
          <w:szCs w:val="24"/>
        </w:rPr>
        <w:t>ККТ</w:t>
      </w:r>
      <w:proofErr w:type="spellEnd"/>
      <w:r w:rsidRPr="00856269">
        <w:rPr>
          <w:rFonts w:cstheme="minorHAnsi"/>
          <w:szCs w:val="24"/>
        </w:rPr>
        <w:t xml:space="preserve"> МСЭ собирался шесть раз</w:t>
      </w:r>
      <w:r w:rsidRPr="0040290E">
        <w:rPr>
          <w:rStyle w:val="FootnoteReference"/>
          <w:rFonts w:cstheme="minorHAnsi"/>
          <w:szCs w:val="16"/>
        </w:rPr>
        <w:footnoteReference w:id="25"/>
      </w:r>
      <w:r w:rsidRPr="00856269">
        <w:rPr>
          <w:rFonts w:cstheme="minorHAnsi"/>
          <w:szCs w:val="24"/>
        </w:rPr>
        <w:t xml:space="preserve">. </w:t>
      </w:r>
      <w:r w:rsidRPr="00856269">
        <w:t>На</w:t>
      </w:r>
      <w:r w:rsidR="00150B77">
        <w:t> </w:t>
      </w:r>
      <w:r w:rsidRPr="00856269">
        <w:t xml:space="preserve">собрании рассматривались заявления о взаимодействии и вклады по терминологическим Вопросам, а также согласовывались обновления терминологической базы данных МСЭ, особенно в рамках так называемой Части 3, содержащей термины, акронимы и определения. Интерес для работы МСЭ-D в частности представляют следующие </w:t>
      </w:r>
      <w:r>
        <w:t>в</w:t>
      </w:r>
      <w:r w:rsidRPr="00856269">
        <w:t>опросы:</w:t>
      </w:r>
    </w:p>
    <w:p w14:paraId="273CF416" w14:textId="473AB076" w:rsidR="0040290E" w:rsidRPr="00856269" w:rsidRDefault="001151EB" w:rsidP="0040290E">
      <w:pPr>
        <w:pStyle w:val="enumlev1"/>
        <w:jc w:val="both"/>
      </w:pPr>
      <w:r w:rsidRPr="00A40936">
        <w:t>−</w:t>
      </w:r>
      <w:r w:rsidRPr="00A40936">
        <w:tab/>
      </w:r>
      <w:r w:rsidR="0040290E">
        <w:rPr>
          <w:rFonts w:asciiTheme="minorHAnsi" w:hAnsiTheme="minorHAnsi"/>
        </w:rPr>
        <w:t>невозможно</w:t>
      </w:r>
      <w:r w:rsidR="0040290E" w:rsidRPr="00856269">
        <w:rPr>
          <w:rFonts w:asciiTheme="minorHAnsi" w:hAnsiTheme="minorHAnsi"/>
        </w:rPr>
        <w:t xml:space="preserve"> дать общее определение широкополосного доступа, которое соответствовало бы контексту работы всех участвующих сторон;</w:t>
      </w:r>
    </w:p>
    <w:p w14:paraId="686CC183" w14:textId="77777777" w:rsidR="0040290E" w:rsidRPr="00856269" w:rsidRDefault="0040290E" w:rsidP="0040290E">
      <w:pPr>
        <w:pStyle w:val="enumlev1"/>
        <w:jc w:val="both"/>
      </w:pPr>
      <w:r w:rsidRPr="00856269">
        <w:t>−</w:t>
      </w:r>
      <w:r w:rsidRPr="00856269">
        <w:tab/>
      </w:r>
      <w:r w:rsidRPr="00856269">
        <w:rPr>
          <w:rFonts w:asciiTheme="minorHAnsi" w:hAnsiTheme="minorHAnsi"/>
        </w:rPr>
        <w:t>несколько терминов и определений, предложенных исследовательскими комиссиями МСЭ</w:t>
      </w:r>
      <w:r w:rsidRPr="00856269">
        <w:noBreakHyphen/>
        <w:t>R и МСЭ</w:t>
      </w:r>
      <w:r w:rsidRPr="00856269">
        <w:noBreakHyphen/>
        <w:t>Т, связаны с деятельностью, которая касается Вопросов исследовательских комиссий МСЭ-D, включая сообщества, широкое вещание и облачные вычисления;</w:t>
      </w:r>
    </w:p>
    <w:p w14:paraId="2F48B068" w14:textId="63BC66A2" w:rsidR="0040290E" w:rsidRPr="00856269" w:rsidRDefault="0040290E" w:rsidP="0040290E">
      <w:pPr>
        <w:pStyle w:val="enumlev1"/>
        <w:jc w:val="both"/>
        <w:rPr>
          <w:lang w:eastAsia="zh-CN"/>
        </w:rPr>
      </w:pPr>
      <w:r w:rsidRPr="00856269">
        <w:rPr>
          <w:lang w:eastAsia="zh-CN"/>
        </w:rPr>
        <w:t>−</w:t>
      </w:r>
      <w:r w:rsidRPr="00856269">
        <w:rPr>
          <w:lang w:eastAsia="zh-CN"/>
        </w:rPr>
        <w:tab/>
        <w:t>исследовательским комиссиям МСЭ-D рекомендовано принять во внимание установившуюся в МСЭ практику использования терминов и существующие определения, в</w:t>
      </w:r>
      <w:r>
        <w:rPr>
          <w:lang w:eastAsia="zh-CN"/>
        </w:rPr>
        <w:t> </w:t>
      </w:r>
      <w:r w:rsidRPr="00856269">
        <w:rPr>
          <w:lang w:eastAsia="zh-CN"/>
        </w:rPr>
        <w:t xml:space="preserve">частности те, что фигурируют в онлайновой базе данных терминов и определений МСЭ; </w:t>
      </w:r>
    </w:p>
    <w:p w14:paraId="6317DBEE" w14:textId="12A45C40" w:rsidR="001151EB" w:rsidRPr="0040290E" w:rsidRDefault="0040290E" w:rsidP="0040290E">
      <w:pPr>
        <w:pStyle w:val="enumlev1"/>
        <w:jc w:val="both"/>
        <w:rPr>
          <w:lang w:eastAsia="zh-CN"/>
        </w:rPr>
      </w:pPr>
      <w:r w:rsidRPr="00856269">
        <w:t>−</w:t>
      </w:r>
      <w:r w:rsidRPr="00856269">
        <w:tab/>
        <w:t xml:space="preserve">члены исследовательской комиссии МСЭ-D признали необходимость все более активного участия в работе </w:t>
      </w:r>
      <w:proofErr w:type="spellStart"/>
      <w:r w:rsidRPr="00856269">
        <w:t>ККТ</w:t>
      </w:r>
      <w:proofErr w:type="spellEnd"/>
      <w:r w:rsidRPr="00856269">
        <w:t xml:space="preserve"> МСЭ и продолжения плодотворного сотрудничества в будущем.</w:t>
      </w:r>
    </w:p>
    <w:p w14:paraId="7E6292EE" w14:textId="31907F14" w:rsidR="003568AD" w:rsidRPr="0040290E" w:rsidRDefault="0040290E" w:rsidP="004F356C">
      <w:pPr>
        <w:rPr>
          <w:lang w:eastAsia="zh-CN"/>
        </w:rPr>
      </w:pPr>
      <w:r w:rsidRPr="00856269">
        <w:rPr>
          <w:lang w:eastAsia="zh-CN"/>
        </w:rPr>
        <w:t xml:space="preserve">Документ </w:t>
      </w:r>
      <w:hyperlink r:id="rId57" w:history="1">
        <w:r w:rsidRPr="0040290E">
          <w:rPr>
            <w:rStyle w:val="Hyperlink"/>
            <w:rFonts w:cstheme="minorHAnsi"/>
            <w:szCs w:val="24"/>
            <w:lang w:eastAsia="zh-CN"/>
          </w:rPr>
          <w:t>1/451</w:t>
        </w:r>
      </w:hyperlink>
      <w:r w:rsidRPr="00856269">
        <w:rPr>
          <w:rStyle w:val="Hyperlink"/>
          <w:color w:val="auto"/>
          <w:u w:val="none"/>
          <w:lang w:eastAsia="zh-CN"/>
        </w:rPr>
        <w:t xml:space="preserve"> – это вклад координатора </w:t>
      </w:r>
      <w:proofErr w:type="spellStart"/>
      <w:r w:rsidRPr="00856269">
        <w:rPr>
          <w:rStyle w:val="Hyperlink"/>
          <w:color w:val="auto"/>
          <w:u w:val="none"/>
          <w:lang w:eastAsia="zh-CN"/>
        </w:rPr>
        <w:t>ИК1</w:t>
      </w:r>
      <w:proofErr w:type="spellEnd"/>
      <w:r w:rsidRPr="00856269">
        <w:rPr>
          <w:rStyle w:val="Hyperlink"/>
          <w:color w:val="auto"/>
          <w:u w:val="none"/>
          <w:lang w:eastAsia="zh-CN"/>
        </w:rPr>
        <w:t xml:space="preserve"> (и </w:t>
      </w:r>
      <w:proofErr w:type="spellStart"/>
      <w:r w:rsidRPr="00856269">
        <w:rPr>
          <w:rStyle w:val="Hyperlink"/>
          <w:color w:val="auto"/>
          <w:u w:val="none"/>
          <w:lang w:eastAsia="zh-CN"/>
        </w:rPr>
        <w:t>ИК2</w:t>
      </w:r>
      <w:proofErr w:type="spellEnd"/>
      <w:r w:rsidRPr="00856269">
        <w:rPr>
          <w:rStyle w:val="Hyperlink"/>
          <w:color w:val="auto"/>
          <w:u w:val="none"/>
          <w:lang w:eastAsia="zh-CN"/>
        </w:rPr>
        <w:t xml:space="preserve">), представленный на четвертом собрании </w:t>
      </w:r>
      <w:proofErr w:type="spellStart"/>
      <w:r w:rsidRPr="00856269">
        <w:rPr>
          <w:rStyle w:val="Hyperlink"/>
          <w:color w:val="auto"/>
          <w:u w:val="none"/>
          <w:lang w:eastAsia="zh-CN"/>
        </w:rPr>
        <w:t>ИК1</w:t>
      </w:r>
      <w:proofErr w:type="spellEnd"/>
      <w:r w:rsidR="00150B77">
        <w:rPr>
          <w:rStyle w:val="Hyperlink"/>
          <w:color w:val="auto"/>
          <w:u w:val="none"/>
          <w:lang w:eastAsia="zh-CN"/>
        </w:rPr>
        <w:t>.</w:t>
      </w:r>
    </w:p>
    <w:p w14:paraId="26ABC1A1" w14:textId="4C3214CF" w:rsidR="003568AD" w:rsidRPr="0040290E" w:rsidRDefault="001151EB" w:rsidP="004F356C">
      <w:pPr>
        <w:pStyle w:val="Heading2"/>
      </w:pPr>
      <w:r w:rsidRPr="0040290E">
        <w:t>4.4</w:t>
      </w:r>
      <w:r w:rsidRPr="0040290E">
        <w:tab/>
      </w:r>
      <w:r w:rsidR="0040290E" w:rsidRPr="00856269">
        <w:t>Группа экспертов по показателям использования ИКТ в домашних хозяйствах</w:t>
      </w:r>
      <w:r w:rsidR="0040290E">
        <w:br/>
      </w:r>
      <w:r w:rsidR="0040290E" w:rsidRPr="00856269">
        <w:t>и Группа экспертов по показателям в области электросвязи/ИКТ</w:t>
      </w:r>
    </w:p>
    <w:p w14:paraId="31377E8F" w14:textId="6F2342E6" w:rsidR="0040290E" w:rsidRPr="00856269" w:rsidRDefault="0040290E" w:rsidP="0040290E">
      <w:pPr>
        <w:jc w:val="both"/>
        <w:rPr>
          <w:color w:val="000000"/>
        </w:rPr>
      </w:pPr>
      <w:r w:rsidRPr="00856269">
        <w:t>В контексте выполнения Резолюции 131 (Пересм. Дубай, 2018 г</w:t>
      </w:r>
      <w:r>
        <w:t>од</w:t>
      </w:r>
      <w:r w:rsidRPr="00856269">
        <w:t>) Полномочной конференции (ПК) МСЭ "</w:t>
      </w:r>
      <w:bookmarkStart w:id="33" w:name="_Toc407102933"/>
      <w:r w:rsidRPr="00856269">
        <w:t>Измерение информационно-коммуникационных технологий для построения объединяющего и открытого для всех информационного общества</w:t>
      </w:r>
      <w:bookmarkEnd w:id="33"/>
      <w:r w:rsidRPr="00856269">
        <w:t>" и Резолюции</w:t>
      </w:r>
      <w:r>
        <w:t> </w:t>
      </w:r>
      <w:r w:rsidRPr="00856269">
        <w:t>8 (Пересм. Буэнос-Айрес, 2017 г</w:t>
      </w:r>
      <w:r w:rsidR="001D496B">
        <w:t>.</w:t>
      </w:r>
      <w:r w:rsidRPr="00856269">
        <w:t xml:space="preserve">) </w:t>
      </w:r>
      <w:proofErr w:type="spellStart"/>
      <w:r w:rsidRPr="00856269">
        <w:t>ВКРЭ</w:t>
      </w:r>
      <w:proofErr w:type="spellEnd"/>
      <w:r w:rsidRPr="00856269">
        <w:t xml:space="preserve"> "Сбор и распространение информации и статистических данных" были получены два заявления о взаимодействии, соответственно от </w:t>
      </w:r>
      <w:r w:rsidRPr="00856269">
        <w:rPr>
          <w:color w:val="000000"/>
        </w:rPr>
        <w:t>Группы экспертов по показателям ИКТ в домашних хозяйствах</w:t>
      </w:r>
      <w:r w:rsidRPr="00856269">
        <w:t xml:space="preserve"> (</w:t>
      </w:r>
      <w:proofErr w:type="spellStart"/>
      <w:r w:rsidRPr="00856269">
        <w:t>EGH</w:t>
      </w:r>
      <w:proofErr w:type="spellEnd"/>
      <w:r w:rsidRPr="00856269">
        <w:t xml:space="preserve">) и </w:t>
      </w:r>
      <w:r w:rsidRPr="00856269">
        <w:rPr>
          <w:color w:val="000000"/>
        </w:rPr>
        <w:t xml:space="preserve">Группы экспертов по показателям в области электросвязи/ИКТ </w:t>
      </w:r>
      <w:r w:rsidRPr="00856269">
        <w:t>(</w:t>
      </w:r>
      <w:proofErr w:type="spellStart"/>
      <w:r w:rsidRPr="00856269">
        <w:t>EGTI</w:t>
      </w:r>
      <w:proofErr w:type="spellEnd"/>
      <w:r w:rsidRPr="00856269">
        <w:t xml:space="preserve">), </w:t>
      </w:r>
      <w:r w:rsidR="00150B77">
        <w:rPr>
          <w:color w:val="000000"/>
        </w:rPr>
        <w:t>в целях</w:t>
      </w:r>
      <w:r w:rsidRPr="00856269">
        <w:rPr>
          <w:color w:val="000000"/>
        </w:rPr>
        <w:t xml:space="preserve"> создания рабочего механизма для укрепления сотрудничества между этими группами экспертов и исследовательскими комиссиями</w:t>
      </w:r>
      <w:r w:rsidRPr="00856269">
        <w:rPr>
          <w:bCs/>
        </w:rPr>
        <w:t xml:space="preserve"> МСЭ-D и обмена информацией, представляющей взаимный интерес</w:t>
      </w:r>
      <w:r w:rsidRPr="00856269">
        <w:rPr>
          <w:color w:val="000000"/>
          <w:szCs w:val="19"/>
        </w:rPr>
        <w:t xml:space="preserve">. </w:t>
      </w:r>
      <w:r w:rsidRPr="00856269">
        <w:t>Следуя этому предложению, исследовательские комиссии назначили г</w:t>
      </w:r>
      <w:r>
        <w:noBreakHyphen/>
      </w:r>
      <w:r w:rsidRPr="00856269">
        <w:t>жу</w:t>
      </w:r>
      <w:r>
        <w:t> </w:t>
      </w:r>
      <w:r w:rsidRPr="00856269">
        <w:t xml:space="preserve">Анастасию </w:t>
      </w:r>
      <w:proofErr w:type="spellStart"/>
      <w:r w:rsidRPr="00856269">
        <w:t>Кон</w:t>
      </w:r>
      <w:r w:rsidR="001C346C">
        <w:t>у</w:t>
      </w:r>
      <w:r w:rsidRPr="00856269">
        <w:t>хову</w:t>
      </w:r>
      <w:proofErr w:type="spellEnd"/>
      <w:r w:rsidRPr="00856269">
        <w:t xml:space="preserve"> (Российская Федерация), заместителя </w:t>
      </w:r>
      <w:r w:rsidR="00150B77" w:rsidRPr="00856269">
        <w:t xml:space="preserve">Председателя </w:t>
      </w:r>
      <w:proofErr w:type="spellStart"/>
      <w:r w:rsidRPr="00856269">
        <w:t>ИК1</w:t>
      </w:r>
      <w:proofErr w:type="spellEnd"/>
      <w:r w:rsidRPr="00856269">
        <w:t xml:space="preserve"> МСЭ-D, и г</w:t>
      </w:r>
      <w:r>
        <w:noBreakHyphen/>
      </w:r>
      <w:r w:rsidRPr="00856269">
        <w:t xml:space="preserve">на Роланда </w:t>
      </w:r>
      <w:proofErr w:type="spellStart"/>
      <w:r w:rsidRPr="00856269">
        <w:t>Кудозиа</w:t>
      </w:r>
      <w:proofErr w:type="spellEnd"/>
      <w:r w:rsidRPr="00856269">
        <w:t xml:space="preserve"> (Гана), заместителя </w:t>
      </w:r>
      <w:r w:rsidR="00150B77" w:rsidRPr="00856269">
        <w:t xml:space="preserve">Председателя </w:t>
      </w:r>
      <w:proofErr w:type="spellStart"/>
      <w:r w:rsidRPr="00856269">
        <w:t>ИК2</w:t>
      </w:r>
      <w:proofErr w:type="spellEnd"/>
      <w:r w:rsidRPr="00856269">
        <w:t xml:space="preserve"> МСЭ-D, координаторами по изучению возможности более глубокого взаимодействия с </w:t>
      </w:r>
      <w:proofErr w:type="spellStart"/>
      <w:r w:rsidRPr="00856269">
        <w:t>EGH</w:t>
      </w:r>
      <w:proofErr w:type="spellEnd"/>
      <w:r w:rsidRPr="00856269">
        <w:t xml:space="preserve"> и </w:t>
      </w:r>
      <w:proofErr w:type="spellStart"/>
      <w:r w:rsidRPr="00856269">
        <w:t>EGTI</w:t>
      </w:r>
      <w:proofErr w:type="spellEnd"/>
      <w:r w:rsidRPr="00856269">
        <w:t xml:space="preserve">. Они инициируют исследования в области связей между </w:t>
      </w:r>
      <w:r w:rsidR="002D5AEE" w:rsidRPr="002D5AEE">
        <w:t>исследуемыми</w:t>
      </w:r>
      <w:r w:rsidR="002D5AEE" w:rsidRPr="002D5AEE">
        <w:t xml:space="preserve"> </w:t>
      </w:r>
      <w:r w:rsidRPr="00856269">
        <w:t xml:space="preserve">Вопросами МСЭ-D и деятельностью </w:t>
      </w:r>
      <w:proofErr w:type="spellStart"/>
      <w:r w:rsidRPr="00856269">
        <w:t>EGH</w:t>
      </w:r>
      <w:proofErr w:type="spellEnd"/>
      <w:r w:rsidRPr="00856269">
        <w:t xml:space="preserve"> и </w:t>
      </w:r>
      <w:proofErr w:type="spellStart"/>
      <w:r w:rsidRPr="00856269">
        <w:t>EGTI</w:t>
      </w:r>
      <w:proofErr w:type="spellEnd"/>
      <w:r w:rsidRPr="00856269">
        <w:t xml:space="preserve"> и определят темы и показатели, представляющие интерес для текущих исследований и возможной будущей работы.</w:t>
      </w:r>
      <w:r w:rsidRPr="00856269">
        <w:rPr>
          <w:color w:val="000000"/>
        </w:rPr>
        <w:t xml:space="preserve"> </w:t>
      </w:r>
      <w:r w:rsidRPr="00856269">
        <w:t>В заявления о</w:t>
      </w:r>
      <w:r>
        <w:t> </w:t>
      </w:r>
      <w:r w:rsidRPr="00856269">
        <w:t>взаимодействии</w:t>
      </w:r>
      <w:r w:rsidRPr="00856269">
        <w:rPr>
          <w:rStyle w:val="FootnoteReference"/>
          <w:rFonts w:cstheme="minorHAnsi"/>
          <w:szCs w:val="16"/>
        </w:rPr>
        <w:footnoteReference w:id="26"/>
      </w:r>
      <w:r w:rsidRPr="00856269">
        <w:t xml:space="preserve"> внесены соответствующие изменения.</w:t>
      </w:r>
    </w:p>
    <w:p w14:paraId="38FF08FE" w14:textId="6CEEF278" w:rsidR="0040290E" w:rsidRPr="00856269" w:rsidRDefault="0040290E" w:rsidP="0040290E">
      <w:pPr>
        <w:jc w:val="both"/>
        <w:rPr>
          <w:color w:val="000000"/>
        </w:rPr>
      </w:pPr>
      <w:r w:rsidRPr="00856269">
        <w:lastRenderedPageBreak/>
        <w:t xml:space="preserve">Документ </w:t>
      </w:r>
      <w:hyperlink r:id="rId58" w:history="1">
        <w:r w:rsidRPr="00626DB9">
          <w:rPr>
            <w:rStyle w:val="Hyperlink"/>
            <w:rFonts w:cstheme="minorHAnsi"/>
            <w:szCs w:val="24"/>
          </w:rPr>
          <w:t>1</w:t>
        </w:r>
        <w:r w:rsidRPr="0040290E">
          <w:rPr>
            <w:rStyle w:val="Hyperlink"/>
            <w:rFonts w:cstheme="minorHAnsi"/>
            <w:szCs w:val="24"/>
          </w:rPr>
          <w:t>/449</w:t>
        </w:r>
      </w:hyperlink>
      <w:r w:rsidRPr="00856269">
        <w:rPr>
          <w:rStyle w:val="Hyperlink"/>
          <w:color w:val="auto"/>
          <w:u w:val="none"/>
        </w:rPr>
        <w:t xml:space="preserve"> – это вклад координатора </w:t>
      </w:r>
      <w:proofErr w:type="spellStart"/>
      <w:r w:rsidRPr="00856269">
        <w:rPr>
          <w:rStyle w:val="Hyperlink"/>
          <w:color w:val="auto"/>
          <w:u w:val="none"/>
        </w:rPr>
        <w:t>ИК1</w:t>
      </w:r>
      <w:proofErr w:type="spellEnd"/>
      <w:r w:rsidRPr="00856269">
        <w:rPr>
          <w:rStyle w:val="Hyperlink"/>
          <w:color w:val="auto"/>
          <w:u w:val="none"/>
        </w:rPr>
        <w:t xml:space="preserve"> (и </w:t>
      </w:r>
      <w:proofErr w:type="spellStart"/>
      <w:r w:rsidRPr="00856269">
        <w:rPr>
          <w:rStyle w:val="Hyperlink"/>
          <w:color w:val="auto"/>
          <w:u w:val="none"/>
        </w:rPr>
        <w:t>ИК2</w:t>
      </w:r>
      <w:proofErr w:type="spellEnd"/>
      <w:r w:rsidRPr="00856269">
        <w:rPr>
          <w:rStyle w:val="Hyperlink"/>
          <w:color w:val="auto"/>
          <w:u w:val="none"/>
        </w:rPr>
        <w:t xml:space="preserve">), представленный на четвертом собрании </w:t>
      </w:r>
      <w:proofErr w:type="spellStart"/>
      <w:r w:rsidRPr="00856269">
        <w:rPr>
          <w:rStyle w:val="Hyperlink"/>
          <w:color w:val="auto"/>
          <w:u w:val="none"/>
        </w:rPr>
        <w:t>ИК1</w:t>
      </w:r>
      <w:proofErr w:type="spellEnd"/>
      <w:r w:rsidRPr="00856269">
        <w:rPr>
          <w:rStyle w:val="Hyperlink"/>
          <w:color w:val="auto"/>
          <w:u w:val="none"/>
        </w:rPr>
        <w:t>.</w:t>
      </w:r>
      <w:r w:rsidRPr="00856269">
        <w:rPr>
          <w:lang w:eastAsia="zh-CN"/>
        </w:rPr>
        <w:t xml:space="preserve"> В нем </w:t>
      </w:r>
      <w:r w:rsidRPr="00856269">
        <w:rPr>
          <w:rFonts w:cstheme="minorHAnsi"/>
          <w:szCs w:val="24"/>
        </w:rPr>
        <w:t>содержится информация об итогах 11</w:t>
      </w:r>
      <w:r>
        <w:rPr>
          <w:rFonts w:cstheme="minorHAnsi"/>
          <w:szCs w:val="24"/>
        </w:rPr>
        <w:noBreakHyphen/>
      </w:r>
      <w:r w:rsidRPr="00856269">
        <w:rPr>
          <w:rFonts w:cstheme="minorHAnsi"/>
          <w:szCs w:val="24"/>
        </w:rPr>
        <w:t>го</w:t>
      </w:r>
      <w:r>
        <w:rPr>
          <w:rFonts w:cstheme="minorHAnsi"/>
          <w:szCs w:val="24"/>
        </w:rPr>
        <w:t> </w:t>
      </w:r>
      <w:r w:rsidRPr="00856269">
        <w:rPr>
          <w:rFonts w:cstheme="minorHAnsi"/>
          <w:szCs w:val="24"/>
        </w:rPr>
        <w:t xml:space="preserve">собрания </w:t>
      </w:r>
      <w:proofErr w:type="spellStart"/>
      <w:r w:rsidRPr="00856269">
        <w:t>EGTI</w:t>
      </w:r>
      <w:proofErr w:type="spellEnd"/>
      <w:r w:rsidRPr="00856269">
        <w:t xml:space="preserve"> (2020</w:t>
      </w:r>
      <w:r>
        <w:t> </w:t>
      </w:r>
      <w:r w:rsidRPr="00856269">
        <w:t>г</w:t>
      </w:r>
      <w:r>
        <w:t>од</w:t>
      </w:r>
      <w:r w:rsidRPr="00856269">
        <w:t>)</w:t>
      </w:r>
      <w:r w:rsidRPr="00856269">
        <w:rPr>
          <w:rFonts w:cstheme="minorHAnsi"/>
          <w:szCs w:val="24"/>
        </w:rPr>
        <w:t>, 8</w:t>
      </w:r>
      <w:r>
        <w:rPr>
          <w:rFonts w:cstheme="minorHAnsi"/>
          <w:szCs w:val="24"/>
        </w:rPr>
        <w:noBreakHyphen/>
      </w:r>
      <w:r w:rsidRPr="00856269">
        <w:rPr>
          <w:rFonts w:cstheme="minorHAnsi"/>
          <w:szCs w:val="24"/>
        </w:rPr>
        <w:t>го</w:t>
      </w:r>
      <w:r>
        <w:rPr>
          <w:rFonts w:cstheme="minorHAnsi"/>
          <w:szCs w:val="24"/>
        </w:rPr>
        <w:t> </w:t>
      </w:r>
      <w:r w:rsidRPr="00856269">
        <w:rPr>
          <w:rFonts w:cstheme="minorHAnsi"/>
          <w:szCs w:val="24"/>
        </w:rPr>
        <w:t xml:space="preserve">собрания </w:t>
      </w:r>
      <w:proofErr w:type="spellStart"/>
      <w:r w:rsidRPr="00856269">
        <w:t>EGH</w:t>
      </w:r>
      <w:proofErr w:type="spellEnd"/>
      <w:r w:rsidRPr="00856269">
        <w:t xml:space="preserve"> (2020</w:t>
      </w:r>
      <w:r>
        <w:t> </w:t>
      </w:r>
      <w:r w:rsidRPr="00856269">
        <w:t>г</w:t>
      </w:r>
      <w:r>
        <w:t>од</w:t>
      </w:r>
      <w:r w:rsidRPr="00856269">
        <w:t xml:space="preserve">) </w:t>
      </w:r>
      <w:r w:rsidRPr="00856269">
        <w:rPr>
          <w:rFonts w:cstheme="minorHAnsi"/>
          <w:szCs w:val="24"/>
        </w:rPr>
        <w:t>и 17</w:t>
      </w:r>
      <w:r>
        <w:rPr>
          <w:rFonts w:cstheme="minorHAnsi"/>
          <w:szCs w:val="24"/>
        </w:rPr>
        <w:noBreakHyphen/>
      </w:r>
      <w:r w:rsidRPr="00856269">
        <w:rPr>
          <w:rFonts w:cstheme="minorHAnsi"/>
          <w:szCs w:val="24"/>
        </w:rPr>
        <w:t>го</w:t>
      </w:r>
      <w:r>
        <w:rPr>
          <w:rFonts w:cstheme="minorHAnsi"/>
          <w:szCs w:val="24"/>
        </w:rPr>
        <w:t> </w:t>
      </w:r>
      <w:r w:rsidRPr="00856269">
        <w:t>Симпозиума по всемирным показателям в области электросвязи/ИКТ (</w:t>
      </w:r>
      <w:proofErr w:type="spellStart"/>
      <w:r w:rsidRPr="00856269">
        <w:t>WTIS</w:t>
      </w:r>
      <w:proofErr w:type="spellEnd"/>
      <w:r w:rsidRPr="00856269">
        <w:t xml:space="preserve">) </w:t>
      </w:r>
      <w:r w:rsidRPr="00856269">
        <w:rPr>
          <w:rFonts w:cstheme="minorHAnsi"/>
          <w:szCs w:val="24"/>
        </w:rPr>
        <w:t>"На</w:t>
      </w:r>
      <w:r>
        <w:rPr>
          <w:rFonts w:cstheme="minorHAnsi"/>
          <w:szCs w:val="24"/>
        </w:rPr>
        <w:t> </w:t>
      </w:r>
      <w:r w:rsidRPr="00856269">
        <w:rPr>
          <w:rFonts w:cstheme="minorHAnsi"/>
          <w:szCs w:val="24"/>
        </w:rPr>
        <w:t>пути к открытому для всех цифровому обществу", а также полезные ссылки и ресурсы, касающиеся деятельности МСЭ-D в области статистики и анализа данных по ИКТ.</w:t>
      </w:r>
    </w:p>
    <w:p w14:paraId="575CC5FF" w14:textId="6BD6EF82" w:rsidR="003568AD" w:rsidRPr="0040290E" w:rsidRDefault="0040290E" w:rsidP="0040290E">
      <w:pPr>
        <w:jc w:val="both"/>
      </w:pPr>
      <w:r w:rsidRPr="00856269">
        <w:t xml:space="preserve">В число тем для будущей работы, согласованных на этих собраниях и имеющих отношение к темам Вопросов </w:t>
      </w:r>
      <w:proofErr w:type="spellStart"/>
      <w:r w:rsidRPr="00856269">
        <w:t>ИК1</w:t>
      </w:r>
      <w:proofErr w:type="spellEnd"/>
      <w:r w:rsidRPr="00856269">
        <w:t xml:space="preserve">, вошли </w:t>
      </w:r>
      <w:r>
        <w:t>"</w:t>
      </w:r>
      <w:r w:rsidRPr="00856269">
        <w:t>Измерение влияния дополнительных услуг (</w:t>
      </w:r>
      <w:proofErr w:type="spellStart"/>
      <w:r w:rsidRPr="00856269">
        <w:t>OTT</w:t>
      </w:r>
      <w:proofErr w:type="spellEnd"/>
      <w:r w:rsidRPr="00856269">
        <w:t>) на мобильный трафик</w:t>
      </w:r>
      <w:r>
        <w:t>"</w:t>
      </w:r>
      <w:r w:rsidRPr="00856269">
        <w:t xml:space="preserve">, </w:t>
      </w:r>
      <w:r>
        <w:t>"</w:t>
      </w:r>
      <w:r w:rsidRPr="00856269">
        <w:t xml:space="preserve">Влияние пандемии </w:t>
      </w:r>
      <w:proofErr w:type="spellStart"/>
      <w:r w:rsidRPr="00856269">
        <w:t>COVID</w:t>
      </w:r>
      <w:proofErr w:type="spellEnd"/>
      <w:r w:rsidRPr="00856269">
        <w:t xml:space="preserve">-19 на электросвязь и способ использования ИКТ для </w:t>
      </w:r>
      <w:r w:rsidR="00FF37A9">
        <w:t>ее</w:t>
      </w:r>
      <w:r w:rsidRPr="00856269">
        <w:t xml:space="preserve"> смягчения</w:t>
      </w:r>
      <w:r>
        <w:t>"</w:t>
      </w:r>
      <w:r w:rsidRPr="00856269">
        <w:t xml:space="preserve"> и </w:t>
      </w:r>
      <w:r>
        <w:t>"</w:t>
      </w:r>
      <w:r w:rsidRPr="00856269">
        <w:t>Измерение степени охвата цифровыми технологиями</w:t>
      </w:r>
      <w:r>
        <w:t>"</w:t>
      </w:r>
      <w:r w:rsidRPr="00856269">
        <w:t>.</w:t>
      </w:r>
      <w:r w:rsidRPr="00856269">
        <w:rPr>
          <w:bCs/>
        </w:rPr>
        <w:t xml:space="preserve"> </w:t>
      </w:r>
      <w:r w:rsidRPr="00856269">
        <w:t>Обе группы экспертов подчеркнули важность дальнейшего сотрудничества между ИК МСЭ-D и призвали членов МСЭ-D активно участвовать в</w:t>
      </w:r>
      <w:r>
        <w:t> </w:t>
      </w:r>
      <w:r w:rsidRPr="00856269">
        <w:t>собраниях и в онлайновом дискуссионном форуме по темам, намеченным для будущей работы.</w:t>
      </w:r>
    </w:p>
    <w:p w14:paraId="1D24BE53" w14:textId="3BE22694" w:rsidR="003568AD" w:rsidRPr="007A30EC" w:rsidRDefault="00DC065B" w:rsidP="004F356C">
      <w:pPr>
        <w:pStyle w:val="Heading2"/>
      </w:pPr>
      <w:r w:rsidRPr="007A30EC">
        <w:t>4.5</w:t>
      </w:r>
      <w:r w:rsidRPr="007A30EC">
        <w:tab/>
      </w:r>
      <w:r w:rsidR="007A30EC" w:rsidRPr="00856269">
        <w:t xml:space="preserve">Синергия с проектами </w:t>
      </w:r>
      <w:proofErr w:type="spellStart"/>
      <w:r w:rsidR="007A30EC" w:rsidRPr="00856269">
        <w:t>БРЭ</w:t>
      </w:r>
      <w:proofErr w:type="spellEnd"/>
    </w:p>
    <w:p w14:paraId="25A64534" w14:textId="7A94A4C1" w:rsidR="003568AD" w:rsidRPr="007A30EC" w:rsidRDefault="007A30EC" w:rsidP="007A30EC">
      <w:pPr>
        <w:jc w:val="both"/>
      </w:pPr>
      <w:r w:rsidRPr="00856269">
        <w:t xml:space="preserve">В целях усиления синергии между исследовательскими комиссиями и проектом </w:t>
      </w:r>
      <w:proofErr w:type="spellStart"/>
      <w:r w:rsidRPr="00856269">
        <w:t>БРЭ</w:t>
      </w:r>
      <w:proofErr w:type="spellEnd"/>
      <w:r w:rsidRPr="00856269">
        <w:t xml:space="preserve"> с сентября 2020</w:t>
      </w:r>
      <w:r>
        <w:t> </w:t>
      </w:r>
      <w:r w:rsidRPr="00856269">
        <w:t>года для двух исследовательских проектов назначены координаторы от ИК. Это следующие проекты:</w:t>
      </w:r>
    </w:p>
    <w:p w14:paraId="6A4B86E8" w14:textId="45C63481" w:rsidR="007A30EC" w:rsidRPr="00856269" w:rsidRDefault="004F356C" w:rsidP="007A30EC">
      <w:pPr>
        <w:pStyle w:val="enumlev1"/>
        <w:jc w:val="both"/>
      </w:pPr>
      <w:r w:rsidRPr="007A30EC">
        <w:t>−</w:t>
      </w:r>
      <w:r w:rsidRPr="007A30EC">
        <w:tab/>
      </w:r>
      <w:r w:rsidR="007A30EC">
        <w:t>Г</w:t>
      </w:r>
      <w:r w:rsidR="007A30EC" w:rsidRPr="00856269">
        <w:t>лобальная инициатива по охвату финансовыми услугами (</w:t>
      </w:r>
      <w:proofErr w:type="spellStart"/>
      <w:r w:rsidR="007A30EC" w:rsidRPr="00856269">
        <w:t>FIGI</w:t>
      </w:r>
      <w:proofErr w:type="spellEnd"/>
      <w:r w:rsidR="007A30EC" w:rsidRPr="00856269">
        <w:t>)</w:t>
      </w:r>
      <w:r w:rsidR="007A30EC" w:rsidRPr="00856269">
        <w:rPr>
          <w:rStyle w:val="FootnoteReference"/>
          <w:rFonts w:cstheme="minorHAnsi"/>
          <w:szCs w:val="16"/>
        </w:rPr>
        <w:footnoteReference w:id="27"/>
      </w:r>
      <w:r w:rsidR="007A30EC" w:rsidRPr="00856269">
        <w:t>, направленная на</w:t>
      </w:r>
      <w:r w:rsidR="007A30EC">
        <w:t> </w:t>
      </w:r>
      <w:r w:rsidR="007A30EC" w:rsidRPr="00856269">
        <w:t xml:space="preserve">использование ИКТ в области финансовых услуг для </w:t>
      </w:r>
      <w:r w:rsidR="007A30EC">
        <w:t>обеспечения</w:t>
      </w:r>
      <w:r w:rsidR="007A30EC" w:rsidRPr="00856269">
        <w:t xml:space="preserve"> </w:t>
      </w:r>
      <w:r w:rsidR="007A30EC">
        <w:t xml:space="preserve">охвата </w:t>
      </w:r>
      <w:r w:rsidR="007A30EC" w:rsidRPr="00856269">
        <w:t>цифровы</w:t>
      </w:r>
      <w:r w:rsidR="007A30EC">
        <w:t>ми</w:t>
      </w:r>
      <w:r w:rsidR="007A30EC" w:rsidRPr="00856269">
        <w:t xml:space="preserve"> финансовы</w:t>
      </w:r>
      <w:r w:rsidR="007A30EC">
        <w:t xml:space="preserve">ми </w:t>
      </w:r>
      <w:r w:rsidR="007A30EC" w:rsidRPr="00856269">
        <w:t>услу</w:t>
      </w:r>
      <w:r w:rsidR="007A30EC">
        <w:t>гами</w:t>
      </w:r>
      <w:r w:rsidR="007A30EC" w:rsidRPr="00856269">
        <w:t xml:space="preserve">, </w:t>
      </w:r>
      <w:r w:rsidR="007A30EC">
        <w:t xml:space="preserve">где </w:t>
      </w:r>
      <w:r w:rsidR="007A30EC" w:rsidRPr="00856269">
        <w:t>координаторами от ИК являются г</w:t>
      </w:r>
      <w:r w:rsidR="007A30EC">
        <w:noBreakHyphen/>
      </w:r>
      <w:r w:rsidR="007A30EC" w:rsidRPr="00856269">
        <w:t>н</w:t>
      </w:r>
      <w:r w:rsidR="007A30EC">
        <w:t> </w:t>
      </w:r>
      <w:r w:rsidR="007A30EC" w:rsidRPr="00856269">
        <w:t xml:space="preserve">Ахмад Гад (Египет), заместитель </w:t>
      </w:r>
      <w:r w:rsidR="00150B77" w:rsidRPr="00856269">
        <w:t xml:space="preserve">Председателя </w:t>
      </w:r>
      <w:proofErr w:type="spellStart"/>
      <w:r w:rsidR="007A30EC" w:rsidRPr="00856269">
        <w:t>ИК1</w:t>
      </w:r>
      <w:proofErr w:type="spellEnd"/>
      <w:r w:rsidR="007A30EC" w:rsidRPr="00856269">
        <w:t xml:space="preserve"> МСЭ-D, и г</w:t>
      </w:r>
      <w:r w:rsidR="007A30EC">
        <w:noBreakHyphen/>
      </w:r>
      <w:r w:rsidR="007A30EC" w:rsidRPr="00856269">
        <w:t>н</w:t>
      </w:r>
      <w:r w:rsidR="007A30EC">
        <w:t> </w:t>
      </w:r>
      <w:proofErr w:type="spellStart"/>
      <w:r w:rsidR="007A30EC" w:rsidRPr="00856269">
        <w:t>Фадель</w:t>
      </w:r>
      <w:proofErr w:type="spellEnd"/>
      <w:r w:rsidR="007A30EC" w:rsidRPr="00856269">
        <w:t xml:space="preserve"> </w:t>
      </w:r>
      <w:proofErr w:type="spellStart"/>
      <w:r w:rsidR="007A30EC" w:rsidRPr="00856269">
        <w:t>Дигх</w:t>
      </w:r>
      <w:r w:rsidR="007A30EC">
        <w:t>а</w:t>
      </w:r>
      <w:r w:rsidR="007A30EC" w:rsidRPr="00856269">
        <w:t>м</w:t>
      </w:r>
      <w:proofErr w:type="spellEnd"/>
      <w:r w:rsidR="007A30EC" w:rsidRPr="00856269">
        <w:t xml:space="preserve"> (Египет), </w:t>
      </w:r>
      <w:r w:rsidR="00150B77" w:rsidRPr="00856269">
        <w:t xml:space="preserve">Содокладчик </w:t>
      </w:r>
      <w:r w:rsidR="007A30EC" w:rsidRPr="00856269">
        <w:t>по</w:t>
      </w:r>
      <w:r w:rsidR="007A30EC">
        <w:t> </w:t>
      </w:r>
      <w:r w:rsidR="007A30EC" w:rsidRPr="00856269">
        <w:t>Вопросу</w:t>
      </w:r>
      <w:r w:rsidR="007A30EC">
        <w:t> </w:t>
      </w:r>
      <w:r w:rsidR="007A30EC" w:rsidRPr="00856269">
        <w:t>1/2;</w:t>
      </w:r>
    </w:p>
    <w:p w14:paraId="4B5E510C" w14:textId="6FD72C5E" w:rsidR="003568AD" w:rsidRPr="007A30EC" w:rsidRDefault="007A30EC" w:rsidP="007A30EC">
      <w:pPr>
        <w:pStyle w:val="enumlev1"/>
        <w:jc w:val="both"/>
      </w:pPr>
      <w:r w:rsidRPr="00856269">
        <w:t>−</w:t>
      </w:r>
      <w:r w:rsidRPr="00856269">
        <w:tab/>
      </w:r>
      <w:r w:rsidR="00150B77" w:rsidRPr="00856269">
        <w:t xml:space="preserve">Инициатива </w:t>
      </w:r>
      <w:r w:rsidRPr="00856269">
        <w:t>в области политики и регулирования для цифровой Африки (</w:t>
      </w:r>
      <w:proofErr w:type="spellStart"/>
      <w:r w:rsidRPr="00856269">
        <w:t>PRIDA</w:t>
      </w:r>
      <w:proofErr w:type="spellEnd"/>
      <w:r w:rsidRPr="00856269">
        <w:t>)</w:t>
      </w:r>
      <w:r w:rsidRPr="00856269">
        <w:rPr>
          <w:rStyle w:val="FootnoteReference"/>
          <w:rFonts w:cstheme="minorHAnsi"/>
          <w:szCs w:val="16"/>
        </w:rPr>
        <w:footnoteReference w:id="28"/>
      </w:r>
      <w:r w:rsidRPr="00856269">
        <w:t xml:space="preserve">, направленная на создание потенциала для развития общедоступных и </w:t>
      </w:r>
      <w:r>
        <w:t>приемлемых в ценовом отношении</w:t>
      </w:r>
      <w:r w:rsidRPr="00856269">
        <w:t xml:space="preserve"> услуг широкополосной связи на африканском континенте для раскрытия будущих преимуществ интернет-услуг, </w:t>
      </w:r>
      <w:r>
        <w:t xml:space="preserve">где </w:t>
      </w:r>
      <w:r w:rsidRPr="00856269">
        <w:t>координатором от ИК является г</w:t>
      </w:r>
      <w:r>
        <w:noBreakHyphen/>
      </w:r>
      <w:r w:rsidRPr="00856269">
        <w:t>н</w:t>
      </w:r>
      <w:r>
        <w:t> </w:t>
      </w:r>
      <w:r w:rsidRPr="00856269">
        <w:t>Хаим Мазар (</w:t>
      </w:r>
      <w:proofErr w:type="spellStart"/>
      <w:r w:rsidRPr="00856269">
        <w:t>ATDI</w:t>
      </w:r>
      <w:proofErr w:type="spellEnd"/>
      <w:r w:rsidRPr="00856269">
        <w:t xml:space="preserve">, Франция), </w:t>
      </w:r>
      <w:r w:rsidR="00FF37A9" w:rsidRPr="00856269">
        <w:t xml:space="preserve">Содокладчик </w:t>
      </w:r>
      <w:r w:rsidRPr="00856269">
        <w:t>по Вопросу</w:t>
      </w:r>
      <w:r>
        <w:t> </w:t>
      </w:r>
      <w:r w:rsidRPr="00856269">
        <w:t>7/2.</w:t>
      </w:r>
    </w:p>
    <w:p w14:paraId="7C581E6F" w14:textId="38A0F79A" w:rsidR="003568AD" w:rsidRPr="00BB5913" w:rsidRDefault="00BB5913" w:rsidP="00BB5913">
      <w:pPr>
        <w:spacing w:after="120"/>
        <w:jc w:val="both"/>
        <w:rPr>
          <w:rFonts w:cstheme="minorHAnsi"/>
          <w:szCs w:val="24"/>
        </w:rPr>
      </w:pPr>
      <w:r w:rsidRPr="00856269">
        <w:t xml:space="preserve">В качестве вкладов координаторов представлены </w:t>
      </w:r>
      <w:r w:rsidR="00626DB9" w:rsidRPr="00856269">
        <w:t xml:space="preserve">Документы </w:t>
      </w:r>
      <w:hyperlink r:id="rId59" w:history="1">
        <w:proofErr w:type="spellStart"/>
        <w:r w:rsidRPr="00D21AE1">
          <w:rPr>
            <w:rStyle w:val="Hyperlink"/>
          </w:rPr>
          <w:t>SG1RGQ</w:t>
        </w:r>
        <w:proofErr w:type="spellEnd"/>
        <w:r w:rsidRPr="00D21AE1">
          <w:rPr>
            <w:rStyle w:val="Hyperlink"/>
          </w:rPr>
          <w:t xml:space="preserve">/383 </w:t>
        </w:r>
        <w:r w:rsidR="00626DB9" w:rsidRPr="00D21AE1">
          <w:rPr>
            <w:rStyle w:val="Hyperlink"/>
          </w:rPr>
          <w:t>+</w:t>
        </w:r>
        <w:r w:rsidRPr="00D21AE1">
          <w:rPr>
            <w:rStyle w:val="Hyperlink"/>
          </w:rPr>
          <w:t xml:space="preserve"> приложение</w:t>
        </w:r>
      </w:hyperlink>
      <w:r w:rsidRPr="00856269">
        <w:t xml:space="preserve"> (</w:t>
      </w:r>
      <w:proofErr w:type="spellStart"/>
      <w:r w:rsidRPr="00856269">
        <w:t>FIGI</w:t>
      </w:r>
      <w:proofErr w:type="spellEnd"/>
      <w:r w:rsidRPr="00856269">
        <w:t xml:space="preserve">), </w:t>
      </w:r>
      <w:hyperlink r:id="rId60" w:history="1">
        <w:proofErr w:type="spellStart"/>
        <w:r w:rsidRPr="00D21AE1">
          <w:rPr>
            <w:color w:val="0000FF"/>
            <w:u w:val="single"/>
          </w:rPr>
          <w:t>SG1RGQ</w:t>
        </w:r>
        <w:proofErr w:type="spellEnd"/>
        <w:r w:rsidRPr="00D21AE1">
          <w:rPr>
            <w:color w:val="0000FF"/>
            <w:u w:val="single"/>
          </w:rPr>
          <w:t xml:space="preserve">/359 </w:t>
        </w:r>
        <w:r w:rsidR="00626DB9" w:rsidRPr="00D21AE1">
          <w:rPr>
            <w:color w:val="0000FF"/>
            <w:u w:val="single"/>
          </w:rPr>
          <w:t>+</w:t>
        </w:r>
        <w:r w:rsidRPr="00D21AE1">
          <w:rPr>
            <w:color w:val="0000FF"/>
            <w:u w:val="single"/>
          </w:rPr>
          <w:t xml:space="preserve"> приложение</w:t>
        </w:r>
        <w:r w:rsidRPr="00856269">
          <w:t xml:space="preserve"> (</w:t>
        </w:r>
        <w:proofErr w:type="spellStart"/>
        <w:r w:rsidRPr="00856269">
          <w:t>PRIDA</w:t>
        </w:r>
        <w:proofErr w:type="spellEnd"/>
        <w:r w:rsidRPr="00856269">
          <w:t xml:space="preserve">) и </w:t>
        </w:r>
        <w:hyperlink r:id="rId61" w:history="1">
          <w:r w:rsidRPr="00626DB9">
            <w:rPr>
              <w:color w:val="0000FF"/>
              <w:u w:val="single"/>
            </w:rPr>
            <w:t>1/438</w:t>
          </w:r>
        </w:hyperlink>
      </w:hyperlink>
      <w:r w:rsidRPr="00856269">
        <w:t xml:space="preserve"> (</w:t>
      </w:r>
      <w:proofErr w:type="spellStart"/>
      <w:r w:rsidRPr="00856269">
        <w:t>PRIDA</w:t>
      </w:r>
      <w:proofErr w:type="spellEnd"/>
      <w:r w:rsidRPr="00856269">
        <w:t xml:space="preserve">). На пленарных заседаниях координаторы </w:t>
      </w:r>
      <w:r>
        <w:t>представили информацию об</w:t>
      </w:r>
      <w:r w:rsidRPr="00856269">
        <w:t xml:space="preserve"> истори</w:t>
      </w:r>
      <w:r>
        <w:t>и</w:t>
      </w:r>
      <w:r w:rsidRPr="00856269">
        <w:t xml:space="preserve"> и статус</w:t>
      </w:r>
      <w:r>
        <w:t>е</w:t>
      </w:r>
      <w:r w:rsidRPr="00856269">
        <w:t xml:space="preserve"> реализации проектов, включая их </w:t>
      </w:r>
      <w:r>
        <w:t>сопоставление с</w:t>
      </w:r>
      <w:r w:rsidRPr="00856269">
        <w:t xml:space="preserve"> соответствующи</w:t>
      </w:r>
      <w:r>
        <w:t>ми</w:t>
      </w:r>
      <w:r w:rsidRPr="00856269">
        <w:t xml:space="preserve"> </w:t>
      </w:r>
      <w:r w:rsidR="002D5AEE" w:rsidRPr="002D5AEE">
        <w:t>исследуемыми</w:t>
      </w:r>
      <w:r w:rsidR="002D5AEE" w:rsidRPr="002D5AEE">
        <w:t xml:space="preserve"> </w:t>
      </w:r>
      <w:r w:rsidRPr="00856269">
        <w:t>Вопрос</w:t>
      </w:r>
      <w:r>
        <w:t>ами</w:t>
      </w:r>
      <w:r w:rsidRPr="00856269">
        <w:t xml:space="preserve"> и мероприятия</w:t>
      </w:r>
      <w:r>
        <w:t>ми</w:t>
      </w:r>
      <w:r w:rsidRPr="00A96DD3">
        <w:t>/</w:t>
      </w:r>
      <w:r>
        <w:t>видами деятельности</w:t>
      </w:r>
      <w:r w:rsidRPr="00856269">
        <w:t xml:space="preserve"> (семинара</w:t>
      </w:r>
      <w:r>
        <w:t>ми</w:t>
      </w:r>
      <w:r w:rsidR="00C544B1" w:rsidRPr="00C544B1">
        <w:t>-практикум</w:t>
      </w:r>
      <w:r w:rsidR="00C544B1">
        <w:t>ами</w:t>
      </w:r>
      <w:r w:rsidRPr="00856269">
        <w:t xml:space="preserve"> по </w:t>
      </w:r>
      <w:r w:rsidR="00C544B1">
        <w:t>созданию</w:t>
      </w:r>
      <w:r w:rsidRPr="00856269">
        <w:t xml:space="preserve"> потенциала и разработк</w:t>
      </w:r>
      <w:r>
        <w:t>ой</w:t>
      </w:r>
      <w:r w:rsidRPr="00856269">
        <w:t xml:space="preserve"> технических руководств), представляющи</w:t>
      </w:r>
      <w:r>
        <w:t xml:space="preserve">ми </w:t>
      </w:r>
      <w:r w:rsidRPr="00856269">
        <w:t>потенциальный интерес для участников ИК МСЭ-D.</w:t>
      </w:r>
      <w:r w:rsidRPr="00856269">
        <w:rPr>
          <w:rFonts w:cstheme="minorHAnsi"/>
          <w:szCs w:val="24"/>
        </w:rPr>
        <w:t xml:space="preserve"> Экспертам было предложено по возможности принять участие в работе над этими проектами.</w:t>
      </w:r>
    </w:p>
    <w:p w14:paraId="5B9489CD" w14:textId="77A303E0" w:rsidR="003568AD" w:rsidRPr="006F5F87" w:rsidRDefault="00DC065B" w:rsidP="004F356C">
      <w:pPr>
        <w:pStyle w:val="Heading1"/>
      </w:pPr>
      <w:r w:rsidRPr="006F5F87">
        <w:t>5</w:t>
      </w:r>
      <w:r w:rsidRPr="006F5F87">
        <w:tab/>
      </w:r>
      <w:r w:rsidR="006F5F87" w:rsidRPr="00856269">
        <w:t xml:space="preserve">Результаты </w:t>
      </w:r>
      <w:r w:rsidR="006F5F87">
        <w:t>обследований п</w:t>
      </w:r>
      <w:r w:rsidR="006F5F87" w:rsidRPr="00856269">
        <w:t xml:space="preserve">о работе </w:t>
      </w:r>
      <w:r w:rsidR="00FF37A9" w:rsidRPr="00856269">
        <w:t xml:space="preserve">Исследовательских </w:t>
      </w:r>
      <w:r w:rsidR="006F5F87" w:rsidRPr="00856269">
        <w:t>комиссий МСЭ-D (7</w:t>
      </w:r>
      <w:r w:rsidR="006F5F87">
        <w:noBreakHyphen/>
      </w:r>
      <w:r w:rsidR="006F5F87" w:rsidRPr="00856269">
        <w:t>й</w:t>
      </w:r>
      <w:r w:rsidR="006F5F87">
        <w:t> </w:t>
      </w:r>
      <w:r w:rsidR="006F5F87" w:rsidRPr="00856269">
        <w:t>исследовательский период, 2018</w:t>
      </w:r>
      <w:r w:rsidR="006F5F87">
        <w:t>–</w:t>
      </w:r>
      <w:r w:rsidR="006F5F87" w:rsidRPr="00856269">
        <w:t>2021</w:t>
      </w:r>
      <w:r w:rsidR="006F5F87">
        <w:t> годы</w:t>
      </w:r>
      <w:r w:rsidR="006F5F87" w:rsidRPr="00856269">
        <w:t>)</w:t>
      </w:r>
    </w:p>
    <w:p w14:paraId="65F78D5A" w14:textId="025EC28A" w:rsidR="00AE4061" w:rsidRPr="00856269" w:rsidRDefault="00AE4061" w:rsidP="00AE4061">
      <w:pPr>
        <w:jc w:val="both"/>
      </w:pPr>
      <w:r w:rsidRPr="00856269">
        <w:t xml:space="preserve">В соответствии с </w:t>
      </w:r>
      <w:r w:rsidR="00626DB9" w:rsidRPr="00856269">
        <w:t>разделом</w:t>
      </w:r>
      <w:r w:rsidR="00626DB9">
        <w:t> </w:t>
      </w:r>
      <w:r w:rsidRPr="00856269">
        <w:t>12.4.3 Резолюции</w:t>
      </w:r>
      <w:r>
        <w:t> </w:t>
      </w:r>
      <w:r w:rsidRPr="00856269">
        <w:t>1 (Пересм. Буэнос-Айрес, 2017</w:t>
      </w:r>
      <w:r>
        <w:t> </w:t>
      </w:r>
      <w:r w:rsidRPr="00856269">
        <w:t>г</w:t>
      </w:r>
      <w:r w:rsidR="001D496B">
        <w:t>.</w:t>
      </w:r>
      <w:r w:rsidRPr="00856269">
        <w:t xml:space="preserve">) </w:t>
      </w:r>
      <w:r w:rsidR="00FF37A9" w:rsidRPr="00856269">
        <w:t xml:space="preserve">Исследовательские </w:t>
      </w:r>
      <w:r w:rsidRPr="00856269">
        <w:t xml:space="preserve">комиссии МСЭ-D подготовили совместное обследование для определения </w:t>
      </w:r>
      <w:r>
        <w:t>того</w:t>
      </w:r>
      <w:r w:rsidRPr="00856269">
        <w:t xml:space="preserve">, в </w:t>
      </w:r>
      <w:r>
        <w:t>какой</w:t>
      </w:r>
      <w:r w:rsidRPr="00856269">
        <w:t xml:space="preserve"> </w:t>
      </w:r>
      <w:r>
        <w:t xml:space="preserve">степени </w:t>
      </w:r>
      <w:r w:rsidRPr="00856269">
        <w:t xml:space="preserve">члены МСЭ-D и особенно развивающиеся страны пользуются результатами исследований. </w:t>
      </w:r>
    </w:p>
    <w:p w14:paraId="38A57203" w14:textId="73822EEC" w:rsidR="003568AD" w:rsidRPr="00AE4061" w:rsidRDefault="00AE4061" w:rsidP="00AE4061">
      <w:pPr>
        <w:spacing w:after="240"/>
        <w:jc w:val="both"/>
      </w:pPr>
      <w:r w:rsidRPr="00856269">
        <w:t xml:space="preserve">На собраниях </w:t>
      </w:r>
      <w:r w:rsidR="00626DB9" w:rsidRPr="00856269">
        <w:t xml:space="preserve">Групп </w:t>
      </w:r>
      <w:r w:rsidRPr="00856269">
        <w:t>Докладчиков 1</w:t>
      </w:r>
      <w:r>
        <w:noBreakHyphen/>
      </w:r>
      <w:r w:rsidRPr="00856269">
        <w:t>й и 2</w:t>
      </w:r>
      <w:r>
        <w:noBreakHyphen/>
      </w:r>
      <w:r w:rsidRPr="00856269">
        <w:t xml:space="preserve">й </w:t>
      </w:r>
      <w:r w:rsidR="00626DB9" w:rsidRPr="00856269">
        <w:t xml:space="preserve">Исследовательских </w:t>
      </w:r>
      <w:r w:rsidRPr="00856269">
        <w:t>комиссий МСЭ-D в сентябре</w:t>
      </w:r>
      <w:r>
        <w:t>–</w:t>
      </w:r>
      <w:r w:rsidRPr="00856269">
        <w:t>октябре 2020</w:t>
      </w:r>
      <w:r>
        <w:t> </w:t>
      </w:r>
      <w:r w:rsidRPr="00856269">
        <w:t>года был представлен проект анкеты для сбора замечаний. Окончательная версия анкеты была опубликована 18</w:t>
      </w:r>
      <w:r>
        <w:t> </w:t>
      </w:r>
      <w:r w:rsidRPr="00856269">
        <w:t>декабря 2020</w:t>
      </w:r>
      <w:r>
        <w:t> </w:t>
      </w:r>
      <w:r w:rsidRPr="00856269">
        <w:t>года в виде онлайн-опроса для Членов МСЭ-D</w:t>
      </w:r>
      <w:r>
        <w:t xml:space="preserve"> </w:t>
      </w:r>
      <w:r w:rsidRPr="00856269">
        <w:t>(см.</w:t>
      </w:r>
      <w:r>
        <w:t> </w:t>
      </w:r>
      <w:hyperlink r:id="rId62" w:history="1">
        <w:r w:rsidRPr="00AE4061">
          <w:rPr>
            <w:rStyle w:val="Hyperlink"/>
            <w:rFonts w:cstheme="minorHAnsi"/>
            <w:szCs w:val="24"/>
          </w:rPr>
          <w:t>Циркулярное письмо 11 МСЭ-D</w:t>
        </w:r>
      </w:hyperlink>
      <w:r w:rsidRPr="00856269">
        <w:t>) с датой закрытия 15</w:t>
      </w:r>
      <w:r>
        <w:t> </w:t>
      </w:r>
      <w:r w:rsidRPr="00856269">
        <w:t>января 2021</w:t>
      </w:r>
      <w:r>
        <w:t> </w:t>
      </w:r>
      <w:r w:rsidRPr="00856269">
        <w:t xml:space="preserve">года. Позднее предельный срок был продлен </w:t>
      </w:r>
      <w:r w:rsidRPr="00856269">
        <w:lastRenderedPageBreak/>
        <w:t>до</w:t>
      </w:r>
      <w:r>
        <w:t> </w:t>
      </w:r>
      <w:r w:rsidRPr="00856269">
        <w:t>29</w:t>
      </w:r>
      <w:r>
        <w:t> </w:t>
      </w:r>
      <w:r w:rsidRPr="00856269">
        <w:t>января 2021</w:t>
      </w:r>
      <w:r>
        <w:t> </w:t>
      </w:r>
      <w:r w:rsidRPr="00856269">
        <w:t>года. Результаты совместного обследования были проанализированы и</w:t>
      </w:r>
      <w:r>
        <w:t> </w:t>
      </w:r>
      <w:r w:rsidRPr="00856269">
        <w:t xml:space="preserve">представлены на собраниях исследовательских комиссий. В настоящем отчете </w:t>
      </w:r>
      <w:proofErr w:type="spellStart"/>
      <w:r w:rsidRPr="00856269">
        <w:t>ИК1</w:t>
      </w:r>
      <w:proofErr w:type="spellEnd"/>
      <w:r w:rsidRPr="00856269">
        <w:t xml:space="preserve"> ставит </w:t>
      </w:r>
      <w:proofErr w:type="spellStart"/>
      <w:r w:rsidRPr="00856269">
        <w:t>КГРЭ</w:t>
      </w:r>
      <w:proofErr w:type="spellEnd"/>
      <w:r w:rsidRPr="00856269">
        <w:t xml:space="preserve"> в</w:t>
      </w:r>
      <w:r>
        <w:t> </w:t>
      </w:r>
      <w:r w:rsidRPr="00856269">
        <w:t xml:space="preserve">известность о </w:t>
      </w:r>
      <w:r w:rsidR="00626DB9" w:rsidRPr="00856269">
        <w:t xml:space="preserve">Документе </w:t>
      </w:r>
      <w:hyperlink r:id="rId63" w:history="1">
        <w:r w:rsidRPr="00AE4061">
          <w:rPr>
            <w:rStyle w:val="Hyperlink"/>
            <w:rFonts w:cstheme="minorHAnsi"/>
            <w:szCs w:val="24"/>
          </w:rPr>
          <w:t>1/474</w:t>
        </w:r>
      </w:hyperlink>
      <w:r w:rsidRPr="00856269">
        <w:rPr>
          <w:rStyle w:val="Hyperlink"/>
          <w:color w:val="auto"/>
          <w:u w:val="none"/>
        </w:rPr>
        <w:t>* (</w:t>
      </w:r>
      <w:proofErr w:type="spellStart"/>
      <w:r w:rsidRPr="00856269">
        <w:rPr>
          <w:rStyle w:val="Hyperlink"/>
          <w:color w:val="auto"/>
          <w:u w:val="none"/>
        </w:rPr>
        <w:t>БРЭ</w:t>
      </w:r>
      <w:proofErr w:type="spellEnd"/>
      <w:r w:rsidRPr="00856269">
        <w:rPr>
          <w:rStyle w:val="Hyperlink"/>
          <w:color w:val="auto"/>
          <w:u w:val="none"/>
        </w:rPr>
        <w:t xml:space="preserve">), в котором в качестве приложения содержится отчет об обследовании и краткое изложение основных выводов для передачи при необходимости следующей </w:t>
      </w:r>
      <w:proofErr w:type="spellStart"/>
      <w:r w:rsidRPr="00856269">
        <w:rPr>
          <w:rStyle w:val="Hyperlink"/>
          <w:color w:val="auto"/>
          <w:u w:val="none"/>
        </w:rPr>
        <w:t>ВКРЭ</w:t>
      </w:r>
      <w:proofErr w:type="spellEnd"/>
      <w:r w:rsidRPr="00856269">
        <w:rPr>
          <w:rStyle w:val="Hyperlink"/>
          <w:color w:val="auto"/>
          <w:u w:val="none"/>
        </w:rPr>
        <w:t>.</w:t>
      </w:r>
    </w:p>
    <w:p w14:paraId="7FE26715" w14:textId="77777777" w:rsidR="00AE4061" w:rsidRPr="00856269" w:rsidRDefault="00AE4061" w:rsidP="00AE4061">
      <w:pPr>
        <w:jc w:val="center"/>
      </w:pPr>
      <w:r w:rsidRPr="00856269">
        <w:rPr>
          <w:rFonts w:cs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99FD2" wp14:editId="3F94F343">
                <wp:simplePos x="0" y="0"/>
                <wp:positionH relativeFrom="column">
                  <wp:posOffset>99060</wp:posOffset>
                </wp:positionH>
                <wp:positionV relativeFrom="paragraph">
                  <wp:posOffset>118745</wp:posOffset>
                </wp:positionV>
                <wp:extent cx="1045845" cy="180975"/>
                <wp:effectExtent l="0" t="0" r="1905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4E60BF" w14:textId="77777777" w:rsidR="00E85C03" w:rsidRPr="006736A6" w:rsidRDefault="00E85C03" w:rsidP="00AE4061">
                            <w:pPr>
                              <w:spacing w:before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Наиболее важные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99FD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7.8pt;margin-top:9.35pt;width:82.3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" fillcolor="white [3201]" stroked="f" strokeweight=".5pt">
                <v:textbox inset="0,0,0,0">
                  <w:txbxContent>
                    <w:p w14:paraId="5E4E60BF" w14:textId="77777777" w:rsidR="00E85C03" w:rsidRPr="006736A6" w:rsidRDefault="00E85C03" w:rsidP="00AE4061">
                      <w:pPr>
                        <w:spacing w:before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Наиболее важные</w:t>
                      </w:r>
                    </w:p>
                  </w:txbxContent>
                </v:textbox>
              </v:shape>
            </w:pict>
          </mc:Fallback>
        </mc:AlternateContent>
      </w:r>
      <w:r w:rsidRPr="00856269">
        <w:rPr>
          <w:rFonts w:cs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51F1D" wp14:editId="06C78A35">
                <wp:simplePos x="0" y="0"/>
                <wp:positionH relativeFrom="column">
                  <wp:posOffset>375285</wp:posOffset>
                </wp:positionH>
                <wp:positionV relativeFrom="paragraph">
                  <wp:posOffset>373380</wp:posOffset>
                </wp:positionV>
                <wp:extent cx="104775" cy="2304000"/>
                <wp:effectExtent l="19050" t="19050" r="47625" b="20320"/>
                <wp:wrapNone/>
                <wp:docPr id="14" name="Arrow: U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30400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B4CC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14" o:spid="_x0000_s1026" type="#_x0000_t68" style="position:absolute;margin-left:29.55pt;margin-top:29.4pt;width:8.25pt;height:181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" adj="491" fillcolor="red" strokecolor="#5a5a5a [2109]" strokeweight=".25pt"/>
            </w:pict>
          </mc:Fallback>
        </mc:AlternateContent>
      </w:r>
      <w:r w:rsidRPr="00856269">
        <w:rPr>
          <w:noProof/>
          <w:lang w:eastAsia="ru-RU"/>
        </w:rPr>
        <w:drawing>
          <wp:inline distT="0" distB="0" distL="0" distR="0" wp14:anchorId="300DD198" wp14:editId="08142990">
            <wp:extent cx="6114553" cy="3093058"/>
            <wp:effectExtent l="0" t="0" r="19685" b="1270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97CF62DD-2BCC-47F4-AE90-8A15DB3AFE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</w:p>
    <w:p w14:paraId="149A22EE" w14:textId="4F03B0B7" w:rsidR="003568AD" w:rsidRPr="00AE4061" w:rsidRDefault="00AE4061" w:rsidP="00AE4061">
      <w:pPr>
        <w:spacing w:before="240"/>
        <w:jc w:val="both"/>
      </w:pPr>
      <w:r w:rsidRPr="00856269">
        <w:t>Некоторые значимые выводы:</w:t>
      </w:r>
    </w:p>
    <w:p w14:paraId="0A982018" w14:textId="2E23615D" w:rsidR="00AE4061" w:rsidRPr="00856269" w:rsidRDefault="00B4537C" w:rsidP="00AE4061">
      <w:pPr>
        <w:pStyle w:val="enumlev1"/>
        <w:jc w:val="both"/>
      </w:pPr>
      <w:r w:rsidRPr="00AE4061">
        <w:t>−</w:t>
      </w:r>
      <w:r w:rsidRPr="00AE4061">
        <w:tab/>
      </w:r>
      <w:r w:rsidR="00AE4061" w:rsidRPr="00856269">
        <w:t>было получено 68</w:t>
      </w:r>
      <w:r w:rsidR="00635CF4">
        <w:t> </w:t>
      </w:r>
      <w:r w:rsidR="00AE4061" w:rsidRPr="00856269">
        <w:t>ответов (в предыдущем опросе – 37</w:t>
      </w:r>
      <w:r w:rsidR="00635CF4">
        <w:t> </w:t>
      </w:r>
      <w:r w:rsidR="00AE4061" w:rsidRPr="00856269">
        <w:t>ответов);</w:t>
      </w:r>
    </w:p>
    <w:p w14:paraId="0913E36E" w14:textId="77777777" w:rsidR="00AE4061" w:rsidRPr="00856269" w:rsidRDefault="00AE4061" w:rsidP="00AE4061">
      <w:pPr>
        <w:pStyle w:val="enumlev1"/>
        <w:jc w:val="both"/>
      </w:pPr>
      <w:r w:rsidRPr="00856269">
        <w:t>−</w:t>
      </w:r>
      <w:r w:rsidRPr="00856269">
        <w:tab/>
        <w:t>наибольший процент респондентов относится к развивающимся странам, а в целом географическое распределение респондентов относительно равномерно;</w:t>
      </w:r>
    </w:p>
    <w:p w14:paraId="5B08BAF7" w14:textId="77777777" w:rsidR="00AE4061" w:rsidRPr="00856269" w:rsidRDefault="00AE4061" w:rsidP="00AE4061">
      <w:pPr>
        <w:pStyle w:val="enumlev1"/>
        <w:jc w:val="both"/>
      </w:pPr>
      <w:r w:rsidRPr="00856269">
        <w:t>−</w:t>
      </w:r>
      <w:r w:rsidRPr="00856269">
        <w:tab/>
        <w:t>посещаемость виртуальных собраний была высокой, поскольку для них требуется меньше ресурсов и они менее затратны. Проблемой для виртуальных собраний является установление соединений. Основной причиной непосещения очных собраний в прошлом была нехватка бюджетных ресурсов;</w:t>
      </w:r>
    </w:p>
    <w:p w14:paraId="78F984EC" w14:textId="77777777" w:rsidR="00AE4061" w:rsidRPr="00856269" w:rsidRDefault="00AE4061" w:rsidP="00AE4061">
      <w:pPr>
        <w:pStyle w:val="enumlev1"/>
        <w:jc w:val="both"/>
      </w:pPr>
      <w:r w:rsidRPr="00856269">
        <w:t>−</w:t>
      </w:r>
      <w:r w:rsidRPr="00856269">
        <w:tab/>
        <w:t xml:space="preserve">представляется, что правительства </w:t>
      </w:r>
      <w:r>
        <w:t xml:space="preserve">поощряют </w:t>
      </w:r>
      <w:r w:rsidRPr="00856269">
        <w:t>МСП, академические организации и отрасль к участию в работе исследовательских комиссий (респонденты приводили конкретные примеры);</w:t>
      </w:r>
    </w:p>
    <w:p w14:paraId="176D40DB" w14:textId="77777777" w:rsidR="00AE4061" w:rsidRPr="00856269" w:rsidRDefault="00AE4061" w:rsidP="00AE4061">
      <w:pPr>
        <w:pStyle w:val="enumlev1"/>
        <w:jc w:val="both"/>
      </w:pPr>
      <w:r w:rsidRPr="00856269">
        <w:t>−</w:t>
      </w:r>
      <w:r w:rsidRPr="00856269">
        <w:tab/>
        <w:t>была дана высокая оценка сотрудничеству с МСЭ-Т и МСЭ</w:t>
      </w:r>
      <w:r w:rsidRPr="00856269">
        <w:noBreakHyphen/>
        <w:t>R, которое следует далее укреплять;</w:t>
      </w:r>
    </w:p>
    <w:p w14:paraId="555DD36B" w14:textId="0FA92A97" w:rsidR="00AE4061" w:rsidRPr="00856269" w:rsidRDefault="00AE4061" w:rsidP="00AE4061">
      <w:pPr>
        <w:pStyle w:val="enumlev1"/>
        <w:jc w:val="both"/>
      </w:pPr>
      <w:r w:rsidRPr="00856269">
        <w:t>−</w:t>
      </w:r>
      <w:r w:rsidRPr="00856269">
        <w:tab/>
        <w:t xml:space="preserve">большинство респондентов понимают структуру Вопросов, но почти половина </w:t>
      </w:r>
      <w:r w:rsidR="00626DB9">
        <w:t>из них</w:t>
      </w:r>
      <w:r w:rsidRPr="00856269">
        <w:t xml:space="preserve"> считает, что некоторые важные темы не рассматриваются;</w:t>
      </w:r>
    </w:p>
    <w:p w14:paraId="0B84A31D" w14:textId="77777777" w:rsidR="00AE4061" w:rsidRPr="00856269" w:rsidRDefault="00AE4061" w:rsidP="00AE4061">
      <w:pPr>
        <w:pStyle w:val="enumlev1"/>
        <w:jc w:val="both"/>
      </w:pPr>
      <w:r w:rsidRPr="00856269">
        <w:t>−</w:t>
      </w:r>
      <w:r w:rsidRPr="00856269">
        <w:tab/>
        <w:t>Вопросы 1/1, 3/1, 5/1 и 3/2 были признаны имеющими наибольшее значение;</w:t>
      </w:r>
    </w:p>
    <w:p w14:paraId="7A7250F2" w14:textId="77777777" w:rsidR="00AE4061" w:rsidRPr="00856269" w:rsidRDefault="00AE4061" w:rsidP="00AE4061">
      <w:pPr>
        <w:pStyle w:val="enumlev1"/>
        <w:jc w:val="both"/>
      </w:pPr>
      <w:r w:rsidRPr="00856269">
        <w:t>−</w:t>
      </w:r>
      <w:r w:rsidRPr="00856269">
        <w:tab/>
        <w:t xml:space="preserve">85% респондентов используют результаты работы исследовательских комиссий при разработке направлений политики и регуляторных норм; в отчете приводятся конкретные примеры (с </w:t>
      </w:r>
      <w:proofErr w:type="spellStart"/>
      <w:r w:rsidRPr="00856269">
        <w:t>URL</w:t>
      </w:r>
      <w:proofErr w:type="spellEnd"/>
      <w:r w:rsidRPr="00856269">
        <w:t>);</w:t>
      </w:r>
    </w:p>
    <w:p w14:paraId="364D81A2" w14:textId="0E9843B6" w:rsidR="00325D82" w:rsidRPr="00A40936" w:rsidRDefault="00AE4061" w:rsidP="00AE4061">
      <w:pPr>
        <w:pStyle w:val="enumlev1"/>
        <w:jc w:val="both"/>
      </w:pPr>
      <w:r w:rsidRPr="00856269">
        <w:t>−</w:t>
      </w:r>
      <w:r w:rsidRPr="00856269">
        <w:tab/>
        <w:t xml:space="preserve">при ответе на </w:t>
      </w:r>
      <w:r>
        <w:t>в</w:t>
      </w:r>
      <w:r w:rsidRPr="00856269">
        <w:t>опрос о том, как расширить использование результатов работы, респонденты придали большое значение увеличению числа семинаров-практикумов и ежегодных итоговых документов</w:t>
      </w:r>
      <w:r>
        <w:t xml:space="preserve"> в рамках</w:t>
      </w:r>
      <w:r w:rsidRPr="00856269">
        <w:t xml:space="preserve"> исследовательского периода.</w:t>
      </w:r>
    </w:p>
    <w:p w14:paraId="7ABBFDFF" w14:textId="6247790E" w:rsidR="003568AD" w:rsidRPr="00AE482B" w:rsidRDefault="00AE482B" w:rsidP="00AE482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jc w:val="both"/>
        <w:textAlignment w:val="auto"/>
        <w:rPr>
          <w:rFonts w:cstheme="minorHAnsi"/>
          <w:szCs w:val="24"/>
        </w:rPr>
      </w:pPr>
      <w:r w:rsidRPr="00856269">
        <w:rPr>
          <w:szCs w:val="24"/>
        </w:rPr>
        <w:lastRenderedPageBreak/>
        <w:t xml:space="preserve">Результаты </w:t>
      </w:r>
      <w:r>
        <w:rPr>
          <w:szCs w:val="24"/>
        </w:rPr>
        <w:t>обследований</w:t>
      </w:r>
      <w:r w:rsidRPr="00856269">
        <w:rPr>
          <w:szCs w:val="24"/>
        </w:rPr>
        <w:t xml:space="preserve"> могут быть полезны Членам в ходе подготовки к </w:t>
      </w:r>
      <w:proofErr w:type="spellStart"/>
      <w:r w:rsidRPr="00856269">
        <w:rPr>
          <w:szCs w:val="24"/>
        </w:rPr>
        <w:t>ВКРЭ</w:t>
      </w:r>
      <w:proofErr w:type="spellEnd"/>
      <w:r w:rsidRPr="00856269">
        <w:rPr>
          <w:szCs w:val="24"/>
        </w:rPr>
        <w:t>-21, особенно в части разделов, относящихся к обсуждению будущ</w:t>
      </w:r>
      <w:r>
        <w:rPr>
          <w:szCs w:val="24"/>
        </w:rPr>
        <w:t>его</w:t>
      </w:r>
      <w:r w:rsidRPr="00856269">
        <w:rPr>
          <w:szCs w:val="24"/>
        </w:rPr>
        <w:t xml:space="preserve"> Вопросов и методов работы исследовательских комиссий.</w:t>
      </w:r>
    </w:p>
    <w:p w14:paraId="190C0C5C" w14:textId="386D06E1" w:rsidR="003568AD" w:rsidRPr="00D32CDC" w:rsidRDefault="00325D82" w:rsidP="00B4537C">
      <w:pPr>
        <w:pStyle w:val="Heading1"/>
      </w:pPr>
      <w:r w:rsidRPr="00D32CDC">
        <w:t>6</w:t>
      </w:r>
      <w:r w:rsidRPr="00D32CDC">
        <w:tab/>
      </w:r>
      <w:r w:rsidR="00D32CDC" w:rsidRPr="00856269">
        <w:t xml:space="preserve">Концепция </w:t>
      </w:r>
      <w:r w:rsidR="00D32CDC">
        <w:t>"трех «</w:t>
      </w:r>
      <w:r w:rsidR="00D32CDC" w:rsidRPr="00856269">
        <w:t>В</w:t>
      </w:r>
      <w:r w:rsidR="00D32CDC">
        <w:t>»"</w:t>
      </w:r>
      <w:r w:rsidR="00D32CDC" w:rsidRPr="00856269">
        <w:t xml:space="preserve"> 1</w:t>
      </w:r>
      <w:r w:rsidR="00D32CDC">
        <w:noBreakHyphen/>
      </w:r>
      <w:r w:rsidR="00D32CDC" w:rsidRPr="00856269">
        <w:t>й</w:t>
      </w:r>
      <w:r w:rsidR="00D32CDC">
        <w:t> </w:t>
      </w:r>
      <w:r w:rsidR="00D32CDC" w:rsidRPr="00856269">
        <w:t>Исследовательской комиссии</w:t>
      </w:r>
    </w:p>
    <w:p w14:paraId="7E42EE79" w14:textId="529299CB" w:rsidR="003568AD" w:rsidRPr="00B14C33" w:rsidRDefault="00B14C33" w:rsidP="00B14C33">
      <w:pPr>
        <w:jc w:val="both"/>
      </w:pPr>
      <w:r w:rsidRPr="00856269">
        <w:t>Инновационные аспекты, опробованные в исследовательском цикле 2018–2021</w:t>
      </w:r>
      <w:r>
        <w:t> годов,</w:t>
      </w:r>
      <w:r w:rsidRPr="00856269">
        <w:t xml:space="preserve"> можно кратко охарактеризовать в рамках концепции </w:t>
      </w:r>
      <w:r>
        <w:t xml:space="preserve">"трех </w:t>
      </w:r>
      <w:r w:rsidR="00F20D04">
        <w:t>«</w:t>
      </w:r>
      <w:r w:rsidRPr="00856269">
        <w:t>В</w:t>
      </w:r>
      <w:r w:rsidR="00F20D04">
        <w:t>»</w:t>
      </w:r>
      <w:r>
        <w:t>"</w:t>
      </w:r>
      <w:r w:rsidRPr="00856269">
        <w:t xml:space="preserve">, представленной председателем </w:t>
      </w:r>
      <w:proofErr w:type="spellStart"/>
      <w:r w:rsidRPr="00856269">
        <w:t>ИК1</w:t>
      </w:r>
      <w:proofErr w:type="spellEnd"/>
      <w:r w:rsidRPr="00856269">
        <w:t xml:space="preserve"> на самом первом собрании </w:t>
      </w:r>
      <w:proofErr w:type="spellStart"/>
      <w:r w:rsidRPr="00856269">
        <w:t>ИК1</w:t>
      </w:r>
      <w:proofErr w:type="spellEnd"/>
      <w:r w:rsidRPr="00856269">
        <w:t xml:space="preserve"> и рассмотренной на закрытии четвертого собрания </w:t>
      </w:r>
      <w:proofErr w:type="spellStart"/>
      <w:r w:rsidRPr="00856269">
        <w:t>ИК1</w:t>
      </w:r>
      <w:proofErr w:type="spellEnd"/>
      <w:r w:rsidRPr="00856269">
        <w:t>. Эта общая концепция направляла нашу работу, в которой мы опирались на опыт всех заинтересованных сторон.</w:t>
      </w:r>
    </w:p>
    <w:p w14:paraId="7FA5DE33" w14:textId="170BFA69" w:rsidR="0066709F" w:rsidRPr="00856269" w:rsidRDefault="00B4537C" w:rsidP="0066709F">
      <w:pPr>
        <w:pStyle w:val="enumlev1"/>
        <w:jc w:val="both"/>
      </w:pPr>
      <w:r w:rsidRPr="00A40936">
        <w:t>−</w:t>
      </w:r>
      <w:r w:rsidRPr="00A40936">
        <w:tab/>
      </w:r>
      <w:r w:rsidR="0066709F" w:rsidRPr="00856269">
        <w:t xml:space="preserve">Более активное </w:t>
      </w:r>
      <w:r w:rsidR="0066709F" w:rsidRPr="00856269">
        <w:rPr>
          <w:b/>
        </w:rPr>
        <w:t>взаимодействие</w:t>
      </w:r>
      <w:r w:rsidR="0066709F" w:rsidRPr="00856269">
        <w:t xml:space="preserve"> в работе между заинтересованными сторонами (вклады,</w:t>
      </w:r>
      <w:r w:rsidR="0066709F">
        <w:t> </w:t>
      </w:r>
      <w:r w:rsidR="0066709F" w:rsidRPr="00856269">
        <w:t>обмен опытом).</w:t>
      </w:r>
    </w:p>
    <w:p w14:paraId="194A4197" w14:textId="77777777" w:rsidR="0066709F" w:rsidRPr="00856269" w:rsidRDefault="0066709F" w:rsidP="0066709F">
      <w:pPr>
        <w:pStyle w:val="enumlev1"/>
        <w:jc w:val="both"/>
      </w:pPr>
      <w:r w:rsidRPr="00856269">
        <w:t>−</w:t>
      </w:r>
      <w:r w:rsidRPr="00856269">
        <w:tab/>
        <w:t xml:space="preserve">Более активное </w:t>
      </w:r>
      <w:r w:rsidRPr="00856269">
        <w:rPr>
          <w:b/>
        </w:rPr>
        <w:t>введение инноваций</w:t>
      </w:r>
      <w:r w:rsidRPr="00856269">
        <w:t xml:space="preserve"> в методы работы.</w:t>
      </w:r>
    </w:p>
    <w:p w14:paraId="4A61223B" w14:textId="553BC7A7" w:rsidR="003568AD" w:rsidRPr="00A40936" w:rsidRDefault="0066709F" w:rsidP="0066709F">
      <w:pPr>
        <w:pStyle w:val="enumlev1"/>
        <w:jc w:val="both"/>
      </w:pPr>
      <w:r w:rsidRPr="00856269">
        <w:t>−</w:t>
      </w:r>
      <w:r w:rsidRPr="00856269">
        <w:tab/>
        <w:t xml:space="preserve">Более активное </w:t>
      </w:r>
      <w:r w:rsidRPr="00856269">
        <w:rPr>
          <w:b/>
        </w:rPr>
        <w:t>воплощение в жизнь</w:t>
      </w:r>
      <w:r w:rsidRPr="00856269">
        <w:t xml:space="preserve"> результатов работы </w:t>
      </w:r>
      <w:r w:rsidR="00FF37A9" w:rsidRPr="00856269">
        <w:t xml:space="preserve">Исследовательских </w:t>
      </w:r>
      <w:r w:rsidRPr="00856269">
        <w:t>комиссий МСЭ</w:t>
      </w:r>
      <w:r w:rsidRPr="00856269">
        <w:noBreakHyphen/>
        <w:t>D Государствами-Членами.</w:t>
      </w:r>
    </w:p>
    <w:p w14:paraId="0B6B0A87" w14:textId="7B48D88E" w:rsidR="003568AD" w:rsidRPr="00A140E4" w:rsidRDefault="00A140E4" w:rsidP="00B4537C">
      <w:r w:rsidRPr="00856269">
        <w:rPr>
          <w:b/>
          <w:bCs/>
        </w:rPr>
        <w:t xml:space="preserve">Взаимодействие </w:t>
      </w:r>
      <w:r w:rsidRPr="00856269">
        <w:rPr>
          <w:bCs/>
        </w:rPr>
        <w:t>улучшается за счет:</w:t>
      </w:r>
    </w:p>
    <w:p w14:paraId="07431C55" w14:textId="182CC19F" w:rsidR="00A140E4" w:rsidRPr="00856269" w:rsidRDefault="00B4537C" w:rsidP="00A140E4">
      <w:pPr>
        <w:pStyle w:val="enumlev1"/>
        <w:jc w:val="both"/>
      </w:pPr>
      <w:r w:rsidRPr="00A140E4">
        <w:t>−</w:t>
      </w:r>
      <w:r w:rsidRPr="00A140E4">
        <w:tab/>
      </w:r>
      <w:r w:rsidR="00A140E4" w:rsidRPr="00856269">
        <w:t>большего количества (электронных) собраний руководства</w:t>
      </w:r>
      <w:r w:rsidR="00626DB9">
        <w:t xml:space="preserve"> –</w:t>
      </w:r>
      <w:r w:rsidR="00A140E4" w:rsidRPr="00856269">
        <w:t xml:space="preserve"> </w:t>
      </w:r>
      <w:r w:rsidR="00A140E4">
        <w:t>собраний руководства по </w:t>
      </w:r>
      <w:r w:rsidR="00A140E4" w:rsidRPr="00856269">
        <w:t>Вопрос</w:t>
      </w:r>
      <w:r w:rsidR="00A140E4">
        <w:t>ам</w:t>
      </w:r>
      <w:r w:rsidR="00A140E4" w:rsidRPr="00856269">
        <w:t xml:space="preserve">, </w:t>
      </w:r>
      <w:r w:rsidR="00A140E4">
        <w:t xml:space="preserve">собраний руководства </w:t>
      </w:r>
      <w:r w:rsidR="00A140E4" w:rsidRPr="00856269">
        <w:t>исследовательской комиссии и совместных</w:t>
      </w:r>
      <w:r w:rsidR="00A140E4">
        <w:t xml:space="preserve"> собраний руководства;</w:t>
      </w:r>
      <w:r w:rsidR="00A140E4" w:rsidRPr="00856269">
        <w:t xml:space="preserve"> </w:t>
      </w:r>
    </w:p>
    <w:p w14:paraId="34A2A8B8" w14:textId="77777777" w:rsidR="00A140E4" w:rsidRPr="00856269" w:rsidRDefault="00A140E4" w:rsidP="00A140E4">
      <w:pPr>
        <w:pStyle w:val="enumlev1"/>
        <w:jc w:val="both"/>
      </w:pPr>
      <w:r w:rsidRPr="00856269">
        <w:t>−</w:t>
      </w:r>
      <w:r w:rsidRPr="00856269">
        <w:tab/>
      </w:r>
      <w:r>
        <w:t xml:space="preserve">использования групп </w:t>
      </w:r>
      <w:r>
        <w:rPr>
          <w:lang w:val="en-US"/>
        </w:rPr>
        <w:t>What</w:t>
      </w:r>
      <w:r w:rsidRPr="00951AB4">
        <w:t>’</w:t>
      </w:r>
      <w:r>
        <w:rPr>
          <w:lang w:val="en-US"/>
        </w:rPr>
        <w:t>s</w:t>
      </w:r>
      <w:r w:rsidRPr="00951AB4">
        <w:t xml:space="preserve"> </w:t>
      </w:r>
      <w:r>
        <w:rPr>
          <w:lang w:val="en-US"/>
        </w:rPr>
        <w:t>app</w:t>
      </w:r>
      <w:r w:rsidRPr="00951AB4">
        <w:t xml:space="preserve"> </w:t>
      </w:r>
      <w:r>
        <w:t>для эффективной</w:t>
      </w:r>
      <w:r w:rsidRPr="00856269">
        <w:t xml:space="preserve"> координации </w:t>
      </w:r>
      <w:r>
        <w:t xml:space="preserve">"за кулисами" </w:t>
      </w:r>
      <w:r w:rsidRPr="00856269">
        <w:t>работы электронных собраний;</w:t>
      </w:r>
    </w:p>
    <w:p w14:paraId="5F2F76E4" w14:textId="77777777" w:rsidR="00A140E4" w:rsidRPr="00856269" w:rsidRDefault="00A140E4" w:rsidP="00A140E4">
      <w:pPr>
        <w:pStyle w:val="enumlev1"/>
        <w:jc w:val="both"/>
      </w:pPr>
      <w:r w:rsidRPr="00856269">
        <w:t>−</w:t>
      </w:r>
      <w:r w:rsidRPr="00856269">
        <w:tab/>
        <w:t xml:space="preserve">более тесного сотрудничества с </w:t>
      </w:r>
      <w:proofErr w:type="spellStart"/>
      <w:r w:rsidRPr="00856269">
        <w:t>ИК2</w:t>
      </w:r>
      <w:proofErr w:type="spellEnd"/>
      <w:r w:rsidRPr="00856269">
        <w:t xml:space="preserve"> (совместные собрания, совместные собрания руководства и совместные консультации председателя ИК с секретариатом);</w:t>
      </w:r>
    </w:p>
    <w:p w14:paraId="3AF0FB6E" w14:textId="77777777" w:rsidR="00A140E4" w:rsidRPr="00856269" w:rsidRDefault="00A140E4" w:rsidP="00A140E4">
      <w:pPr>
        <w:pStyle w:val="enumlev1"/>
        <w:jc w:val="both"/>
      </w:pPr>
      <w:r w:rsidRPr="00856269">
        <w:t>−</w:t>
      </w:r>
      <w:r w:rsidRPr="00856269">
        <w:tab/>
        <w:t xml:space="preserve">большего количества заявлений о взаимодействии с соответствующими группами других секторов, а также с другими </w:t>
      </w:r>
      <w:r>
        <w:t>учреждениями системы</w:t>
      </w:r>
      <w:r w:rsidRPr="00856269">
        <w:t xml:space="preserve"> ООН;</w:t>
      </w:r>
    </w:p>
    <w:p w14:paraId="49EA9117" w14:textId="70D8E2BD" w:rsidR="00A140E4" w:rsidRPr="00856269" w:rsidRDefault="00A140E4" w:rsidP="00A140E4">
      <w:pPr>
        <w:pStyle w:val="enumlev1"/>
        <w:jc w:val="both"/>
      </w:pPr>
      <w:r w:rsidRPr="00856269">
        <w:t>−</w:t>
      </w:r>
      <w:r w:rsidRPr="00856269">
        <w:tab/>
      </w:r>
      <w:r>
        <w:t>назначения</w:t>
      </w:r>
      <w:r w:rsidRPr="00856269">
        <w:t xml:space="preserve"> выделенных координаторов (по </w:t>
      </w:r>
      <w:proofErr w:type="spellStart"/>
      <w:r w:rsidRPr="00856269">
        <w:t>EGH</w:t>
      </w:r>
      <w:proofErr w:type="spellEnd"/>
      <w:r w:rsidRPr="00856269">
        <w:t xml:space="preserve">, </w:t>
      </w:r>
      <w:proofErr w:type="spellStart"/>
      <w:r w:rsidRPr="00856269">
        <w:t>EGTI</w:t>
      </w:r>
      <w:proofErr w:type="spellEnd"/>
      <w:r w:rsidRPr="00856269">
        <w:t xml:space="preserve">, </w:t>
      </w:r>
      <w:proofErr w:type="spellStart"/>
      <w:r w:rsidRPr="00856269">
        <w:t>CCT</w:t>
      </w:r>
      <w:proofErr w:type="spellEnd"/>
      <w:r w:rsidRPr="00856269">
        <w:t xml:space="preserve">, </w:t>
      </w:r>
      <w:proofErr w:type="spellStart"/>
      <w:r w:rsidRPr="00856269">
        <w:t>PRIDA</w:t>
      </w:r>
      <w:proofErr w:type="spellEnd"/>
      <w:r w:rsidRPr="00856269">
        <w:t xml:space="preserve">, </w:t>
      </w:r>
      <w:proofErr w:type="spellStart"/>
      <w:r w:rsidRPr="00856269">
        <w:t>FIGI</w:t>
      </w:r>
      <w:proofErr w:type="spellEnd"/>
      <w:r w:rsidRPr="00856269">
        <w:t>, Резолюции</w:t>
      </w:r>
      <w:r>
        <w:t> </w:t>
      </w:r>
      <w:r w:rsidRPr="00856269">
        <w:t xml:space="preserve">9, Декларации </w:t>
      </w:r>
      <w:proofErr w:type="spellStart"/>
      <w:r w:rsidRPr="00856269">
        <w:t>ВКРЭ</w:t>
      </w:r>
      <w:proofErr w:type="spellEnd"/>
      <w:r w:rsidRPr="00856269">
        <w:t>, методам работы (Резолюция</w:t>
      </w:r>
      <w:r>
        <w:t> </w:t>
      </w:r>
      <w:r w:rsidRPr="00856269">
        <w:t>1), будущ</w:t>
      </w:r>
      <w:r>
        <w:t>его</w:t>
      </w:r>
      <w:r w:rsidRPr="00856269">
        <w:t xml:space="preserve"> Вопрос</w:t>
      </w:r>
      <w:r>
        <w:t xml:space="preserve">ов </w:t>
      </w:r>
      <w:r w:rsidRPr="00856269">
        <w:t>(Резолюция</w:t>
      </w:r>
      <w:r>
        <w:t> </w:t>
      </w:r>
      <w:r w:rsidRPr="00856269">
        <w:t xml:space="preserve">2), </w:t>
      </w:r>
      <w:r>
        <w:t>упорядочивания</w:t>
      </w:r>
      <w:r w:rsidRPr="00856269">
        <w:t xml:space="preserve"> Резолюций), что усилило синергию; </w:t>
      </w:r>
    </w:p>
    <w:p w14:paraId="16FE808A" w14:textId="6B4FC3F0" w:rsidR="003568AD" w:rsidRPr="00A140E4" w:rsidRDefault="00A140E4" w:rsidP="00A140E4">
      <w:pPr>
        <w:pStyle w:val="enumlev1"/>
        <w:jc w:val="both"/>
      </w:pPr>
      <w:r w:rsidRPr="00856269">
        <w:t>−</w:t>
      </w:r>
      <w:r w:rsidRPr="00856269">
        <w:tab/>
        <w:t xml:space="preserve">дополнительной работы Членов МСЭ-D, активно участвующих в Вопросах, в качестве экспертов при разработке продуктов </w:t>
      </w:r>
      <w:proofErr w:type="spellStart"/>
      <w:r w:rsidRPr="00856269">
        <w:t>БРЭ</w:t>
      </w:r>
      <w:proofErr w:type="spellEnd"/>
      <w:r w:rsidRPr="00856269">
        <w:t xml:space="preserve">, таких как </w:t>
      </w:r>
      <w:r>
        <w:t>"</w:t>
      </w:r>
      <w:r w:rsidRPr="00856269">
        <w:t>Интернет-соединения последней мили</w:t>
      </w:r>
      <w:r>
        <w:t>"</w:t>
      </w:r>
      <w:r w:rsidRPr="00856269">
        <w:t xml:space="preserve">, Справочник по цифровому регулированию, и в поддержку мероприятий </w:t>
      </w:r>
      <w:proofErr w:type="spellStart"/>
      <w:r w:rsidRPr="00856269">
        <w:t>БРЭ</w:t>
      </w:r>
      <w:proofErr w:type="spellEnd"/>
      <w:r w:rsidRPr="00856269">
        <w:t xml:space="preserve"> (</w:t>
      </w:r>
      <w:proofErr w:type="spellStart"/>
      <w:r w:rsidRPr="00856269">
        <w:t>РФР</w:t>
      </w:r>
      <w:proofErr w:type="spellEnd"/>
      <w:r w:rsidRPr="00856269">
        <w:t xml:space="preserve">, </w:t>
      </w:r>
      <w:proofErr w:type="spellStart"/>
      <w:r w:rsidRPr="00856269">
        <w:t>РПС</w:t>
      </w:r>
      <w:proofErr w:type="spellEnd"/>
      <w:r w:rsidRPr="00856269">
        <w:t>, РЭД).</w:t>
      </w:r>
    </w:p>
    <w:p w14:paraId="3C95F2EB" w14:textId="52C4017F" w:rsidR="003568AD" w:rsidRPr="00116DA3" w:rsidRDefault="00116DA3" w:rsidP="00B4537C">
      <w:r w:rsidRPr="00856269">
        <w:rPr>
          <w:b/>
          <w:bCs/>
        </w:rPr>
        <w:t xml:space="preserve">Введение инноваций </w:t>
      </w:r>
      <w:r w:rsidRPr="00856269">
        <w:rPr>
          <w:bCs/>
        </w:rPr>
        <w:t>ускоряется за счет:</w:t>
      </w:r>
    </w:p>
    <w:p w14:paraId="69D7F120" w14:textId="123753F8" w:rsidR="00116DA3" w:rsidRPr="00856269" w:rsidRDefault="00B4537C" w:rsidP="00116DA3">
      <w:pPr>
        <w:pStyle w:val="enumlev1"/>
        <w:jc w:val="both"/>
      </w:pPr>
      <w:r w:rsidRPr="00116DA3">
        <w:t>−</w:t>
      </w:r>
      <w:r w:rsidRPr="00116DA3">
        <w:tab/>
      </w:r>
      <w:r w:rsidR="00116DA3" w:rsidRPr="00856269">
        <w:t>большего количества электронных собраний, от неформальных до официальных, с числом участников от двух до более 200</w:t>
      </w:r>
      <w:r w:rsidR="00116DA3">
        <w:t> </w:t>
      </w:r>
      <w:r w:rsidR="00116DA3" w:rsidRPr="00856269">
        <w:t xml:space="preserve">человек; </w:t>
      </w:r>
    </w:p>
    <w:p w14:paraId="1C4A4F9D" w14:textId="77777777" w:rsidR="00116DA3" w:rsidRPr="00856269" w:rsidRDefault="00116DA3" w:rsidP="00116DA3">
      <w:pPr>
        <w:pStyle w:val="enumlev1"/>
        <w:jc w:val="both"/>
      </w:pPr>
      <w:r w:rsidRPr="00856269">
        <w:t>−</w:t>
      </w:r>
      <w:r w:rsidRPr="00856269">
        <w:tab/>
        <w:t>использования новых технологий для распространения и совместного редактирования документов;</w:t>
      </w:r>
    </w:p>
    <w:p w14:paraId="69DCFE98" w14:textId="77777777" w:rsidR="00116DA3" w:rsidRPr="00856269" w:rsidRDefault="00116DA3" w:rsidP="00116DA3">
      <w:pPr>
        <w:pStyle w:val="enumlev1"/>
        <w:jc w:val="both"/>
      </w:pPr>
      <w:r w:rsidRPr="00856269">
        <w:t>−</w:t>
      </w:r>
      <w:r w:rsidRPr="00856269">
        <w:tab/>
        <w:t xml:space="preserve">инициирования и успешного выполнения </w:t>
      </w:r>
      <w:r>
        <w:t>сопоставления</w:t>
      </w:r>
      <w:r w:rsidRPr="00856269">
        <w:t xml:space="preserve"> Вопросов по всем секторам МСЭ, осуществляемого секретариатами; </w:t>
      </w:r>
    </w:p>
    <w:p w14:paraId="5E1FEEC6" w14:textId="6F9D1CB2" w:rsidR="00116DA3" w:rsidRPr="00856269" w:rsidRDefault="00116DA3" w:rsidP="00116DA3">
      <w:pPr>
        <w:pStyle w:val="enumlev1"/>
        <w:jc w:val="both"/>
      </w:pPr>
      <w:r w:rsidRPr="00856269">
        <w:t>−</w:t>
      </w:r>
      <w:r w:rsidRPr="00856269">
        <w:tab/>
        <w:t>пересмотра роли заместителей председателя в регионах с выпуском соответствующих инструкций;</w:t>
      </w:r>
    </w:p>
    <w:p w14:paraId="0A180ECE" w14:textId="31E48E5D" w:rsidR="00116DA3" w:rsidRPr="00856269" w:rsidRDefault="00116DA3" w:rsidP="00116DA3">
      <w:pPr>
        <w:pStyle w:val="enumlev1"/>
        <w:jc w:val="both"/>
      </w:pPr>
      <w:r w:rsidRPr="00856269">
        <w:t>−</w:t>
      </w:r>
      <w:r w:rsidRPr="00856269">
        <w:tab/>
        <w:t>большего количества семинаро</w:t>
      </w:r>
      <w:r w:rsidR="00C544B1">
        <w:t>в</w:t>
      </w:r>
      <w:r w:rsidR="00C544B1" w:rsidRPr="00C544B1">
        <w:t>-практикумов</w:t>
      </w:r>
      <w:r w:rsidRPr="00856269">
        <w:t xml:space="preserve">, новых вебинаров, семинаров ВВУИО, сессий и выступлений на </w:t>
      </w:r>
      <w:proofErr w:type="spellStart"/>
      <w:r w:rsidRPr="00856269">
        <w:t>РПС</w:t>
      </w:r>
      <w:proofErr w:type="spellEnd"/>
      <w:r w:rsidRPr="00856269">
        <w:t xml:space="preserve">, </w:t>
      </w:r>
      <w:proofErr w:type="spellStart"/>
      <w:r w:rsidRPr="00856269">
        <w:t>РФР</w:t>
      </w:r>
      <w:proofErr w:type="spellEnd"/>
      <w:r w:rsidRPr="00856269">
        <w:t xml:space="preserve">, РЭД, что помогает распространять информацию обо всей работе </w:t>
      </w:r>
      <w:proofErr w:type="spellStart"/>
      <w:r w:rsidRPr="00856269">
        <w:t>ИК1</w:t>
      </w:r>
      <w:proofErr w:type="spellEnd"/>
      <w:r w:rsidRPr="00856269">
        <w:t xml:space="preserve"> и получать вклады, обогащающие результаты работы </w:t>
      </w:r>
      <w:proofErr w:type="spellStart"/>
      <w:r w:rsidRPr="00856269">
        <w:t>ИК1</w:t>
      </w:r>
      <w:proofErr w:type="spellEnd"/>
      <w:r w:rsidRPr="00856269">
        <w:t>;</w:t>
      </w:r>
    </w:p>
    <w:p w14:paraId="57FCA563" w14:textId="5F5AE433" w:rsidR="00116DA3" w:rsidRPr="00856269" w:rsidRDefault="00116DA3" w:rsidP="00116DA3">
      <w:pPr>
        <w:pStyle w:val="enumlev1"/>
        <w:jc w:val="both"/>
      </w:pPr>
      <w:r w:rsidRPr="00856269">
        <w:t>−</w:t>
      </w:r>
      <w:r w:rsidRPr="00856269">
        <w:tab/>
        <w:t xml:space="preserve">выпуска ежегодных итоговых документов с объявлением о них в соответствующих блогах </w:t>
      </w:r>
      <w:r>
        <w:t>"</w:t>
      </w:r>
      <w:r w:rsidRPr="00856269">
        <w:t>Новост</w:t>
      </w:r>
      <w:r w:rsidR="00626DB9">
        <w:t>и</w:t>
      </w:r>
      <w:r w:rsidRPr="00856269">
        <w:t xml:space="preserve"> МСЭ</w:t>
      </w:r>
      <w:r>
        <w:t>"</w:t>
      </w:r>
      <w:r w:rsidRPr="00856269">
        <w:t>, интервью и на веб-сайтах, поскольку они открыты для всеобщего доступа на всех официальных языках ООН;</w:t>
      </w:r>
    </w:p>
    <w:p w14:paraId="1261BBC8" w14:textId="77777777" w:rsidR="00116DA3" w:rsidRPr="00856269" w:rsidRDefault="00116DA3" w:rsidP="00116DA3">
      <w:pPr>
        <w:pStyle w:val="enumlev1"/>
        <w:jc w:val="both"/>
      </w:pPr>
      <w:r w:rsidRPr="00856269">
        <w:lastRenderedPageBreak/>
        <w:t>−</w:t>
      </w:r>
      <w:r w:rsidRPr="00856269">
        <w:tab/>
        <w:t xml:space="preserve">профессионального редактирования </w:t>
      </w:r>
      <w:r>
        <w:t>заключительных</w:t>
      </w:r>
      <w:r w:rsidRPr="00856269">
        <w:t xml:space="preserve"> отчетов, </w:t>
      </w:r>
      <w:r>
        <w:t xml:space="preserve">которое было </w:t>
      </w:r>
      <w:r w:rsidRPr="00856269">
        <w:t xml:space="preserve">очень хорошо </w:t>
      </w:r>
      <w:r>
        <w:t>воспринято</w:t>
      </w:r>
      <w:r w:rsidRPr="00856269">
        <w:t xml:space="preserve"> руководством и членами в целом;</w:t>
      </w:r>
    </w:p>
    <w:p w14:paraId="4A6DA1F3" w14:textId="77777777" w:rsidR="00116DA3" w:rsidRPr="00856269" w:rsidRDefault="00116DA3" w:rsidP="00116DA3">
      <w:pPr>
        <w:pStyle w:val="enumlev1"/>
        <w:jc w:val="both"/>
      </w:pPr>
      <w:r w:rsidRPr="00856269">
        <w:t>−</w:t>
      </w:r>
      <w:r w:rsidRPr="00856269">
        <w:tab/>
        <w:t xml:space="preserve">сопровождения субтитрами всех собраний, что полезно не только для </w:t>
      </w:r>
      <w:r>
        <w:t>лиц</w:t>
      </w:r>
      <w:r w:rsidRPr="00856269">
        <w:t xml:space="preserve"> с нарушениями слуха, но и для тех, у кого имеются проблемы со звуковым </w:t>
      </w:r>
      <w:r>
        <w:t>подключением</w:t>
      </w:r>
      <w:r w:rsidRPr="00856269">
        <w:t xml:space="preserve"> и с пониманием акцента; </w:t>
      </w:r>
    </w:p>
    <w:p w14:paraId="6AEACD41" w14:textId="5BFC1E4C" w:rsidR="00116DA3" w:rsidRPr="00856269" w:rsidRDefault="00116DA3" w:rsidP="00116DA3">
      <w:pPr>
        <w:pStyle w:val="enumlev1"/>
        <w:jc w:val="both"/>
      </w:pPr>
      <w:r w:rsidRPr="00856269">
        <w:t>−</w:t>
      </w:r>
      <w:r w:rsidRPr="00856269">
        <w:tab/>
        <w:t xml:space="preserve">предоставления доступа к тексту субтитров собраний </w:t>
      </w:r>
      <w:r>
        <w:t xml:space="preserve">на исходном языке </w:t>
      </w:r>
      <w:r w:rsidRPr="00856269">
        <w:t>и открыто</w:t>
      </w:r>
      <w:r>
        <w:t>му</w:t>
      </w:r>
      <w:r w:rsidRPr="00856269">
        <w:t xml:space="preserve"> онлайн-</w:t>
      </w:r>
      <w:r>
        <w:t>чату</w:t>
      </w:r>
      <w:r w:rsidRPr="00856269">
        <w:t xml:space="preserve"> во время собраний, что обеспечивает дополнительную четкость, прозрачность и</w:t>
      </w:r>
      <w:r>
        <w:t> </w:t>
      </w:r>
      <w:r w:rsidRPr="00856269">
        <w:t>облегчает перекрестную проверку информации для составления отчетов;</w:t>
      </w:r>
    </w:p>
    <w:p w14:paraId="4CD1189E" w14:textId="5EEEFC65" w:rsidR="00116DA3" w:rsidRPr="00856269" w:rsidRDefault="00116DA3" w:rsidP="00116DA3">
      <w:pPr>
        <w:pStyle w:val="enumlev1"/>
        <w:jc w:val="both"/>
      </w:pPr>
      <w:r w:rsidRPr="00856269">
        <w:t>−</w:t>
      </w:r>
      <w:r w:rsidRPr="00856269">
        <w:tab/>
        <w:t xml:space="preserve">полностью виртуальных </w:t>
      </w:r>
      <w:r w:rsidR="00FF37A9">
        <w:t xml:space="preserve">собраний </w:t>
      </w:r>
      <w:proofErr w:type="spellStart"/>
      <w:r w:rsidRPr="00856269">
        <w:t>RGQ</w:t>
      </w:r>
      <w:proofErr w:type="spellEnd"/>
      <w:r w:rsidRPr="00856269">
        <w:t xml:space="preserve"> и пленарных </w:t>
      </w:r>
      <w:r w:rsidR="00A1270B">
        <w:t>заседаний</w:t>
      </w:r>
      <w:r w:rsidRPr="00856269">
        <w:t xml:space="preserve">; </w:t>
      </w:r>
    </w:p>
    <w:p w14:paraId="165FC7B8" w14:textId="3CF16EB1" w:rsidR="003568AD" w:rsidRPr="00116DA3" w:rsidRDefault="00116DA3" w:rsidP="00116DA3">
      <w:pPr>
        <w:pStyle w:val="enumlev1"/>
        <w:jc w:val="both"/>
      </w:pPr>
      <w:r w:rsidRPr="00856269">
        <w:t>−</w:t>
      </w:r>
      <w:r w:rsidRPr="00856269">
        <w:tab/>
        <w:t>управления, ориентированного на результаты (УОР), работу над которым ведет секретариат и обещает предоставить больше информации во время следующего исследовательского цикла. УОР проясняет цель и фокусирует внимание на основных видах деятельности, оказывающих влияние на нашу целевую аудиторию.</w:t>
      </w:r>
    </w:p>
    <w:p w14:paraId="737D9B22" w14:textId="6FEE16A0" w:rsidR="003568AD" w:rsidRPr="00E33E7C" w:rsidRDefault="00E33E7C" w:rsidP="00E33E7C">
      <w:pPr>
        <w:jc w:val="both"/>
      </w:pPr>
      <w:r w:rsidRPr="00856269">
        <w:rPr>
          <w:b/>
          <w:bCs/>
        </w:rPr>
        <w:t xml:space="preserve">Воплощение в жизнь </w:t>
      </w:r>
      <w:r w:rsidRPr="00856269">
        <w:rPr>
          <w:bCs/>
        </w:rPr>
        <w:t xml:space="preserve">– это непрерывный процесс внедрения результатов работы </w:t>
      </w:r>
      <w:proofErr w:type="spellStart"/>
      <w:r w:rsidRPr="00856269">
        <w:rPr>
          <w:bCs/>
        </w:rPr>
        <w:t>ИК1</w:t>
      </w:r>
      <w:proofErr w:type="spellEnd"/>
      <w:r w:rsidRPr="00856269">
        <w:rPr>
          <w:bCs/>
        </w:rPr>
        <w:t xml:space="preserve"> (выводов отчет</w:t>
      </w:r>
      <w:r>
        <w:rPr>
          <w:bCs/>
        </w:rPr>
        <w:t>а</w:t>
      </w:r>
      <w:r w:rsidRPr="00856269">
        <w:rPr>
          <w:bCs/>
        </w:rPr>
        <w:t xml:space="preserve"> и руководящих указаний) внутри страны и при необходимости в Рекомендации МСЭ-D посредством:</w:t>
      </w:r>
      <w:r w:rsidR="003568AD" w:rsidRPr="00E33E7C">
        <w:t xml:space="preserve"> </w:t>
      </w:r>
    </w:p>
    <w:p w14:paraId="09E28112" w14:textId="0288F045" w:rsidR="00E33E7C" w:rsidRPr="00856269" w:rsidRDefault="00B4537C" w:rsidP="00E33E7C">
      <w:pPr>
        <w:pStyle w:val="enumlev1"/>
        <w:jc w:val="both"/>
      </w:pPr>
      <w:r w:rsidRPr="00E33E7C">
        <w:t>−</w:t>
      </w:r>
      <w:r w:rsidRPr="00E33E7C">
        <w:tab/>
      </w:r>
      <w:r w:rsidR="00E33E7C" w:rsidRPr="00856269">
        <w:t>своевременного выпуска бесплатных отчетов на всех языках ООН в виде публикаций МСЭ до</w:t>
      </w:r>
      <w:r w:rsidR="00E33E7C">
        <w:t> </w:t>
      </w:r>
      <w:r w:rsidR="00E33E7C" w:rsidRPr="00856269">
        <w:t xml:space="preserve">конца июня; </w:t>
      </w:r>
    </w:p>
    <w:p w14:paraId="517E5419" w14:textId="3965B415" w:rsidR="00E33E7C" w:rsidRPr="00856269" w:rsidRDefault="00E33E7C" w:rsidP="00E33E7C">
      <w:pPr>
        <w:pStyle w:val="enumlev1"/>
        <w:jc w:val="both"/>
      </w:pPr>
      <w:r w:rsidRPr="00856269">
        <w:t>−</w:t>
      </w:r>
      <w:r w:rsidRPr="00856269">
        <w:tab/>
        <w:t xml:space="preserve">разработки и выполнения плана распространения информации </w:t>
      </w:r>
      <w:r w:rsidR="00626DB9">
        <w:t>в целях</w:t>
      </w:r>
      <w:r w:rsidRPr="00856269">
        <w:t xml:space="preserve"> продвижения результатов </w:t>
      </w:r>
      <w:proofErr w:type="spellStart"/>
      <w:r w:rsidRPr="00856269">
        <w:t>ИК1</w:t>
      </w:r>
      <w:proofErr w:type="spellEnd"/>
      <w:r w:rsidRPr="00856269">
        <w:t xml:space="preserve"> и выгод будущей работы, включая вебинары и совместные мероприятия с</w:t>
      </w:r>
      <w:r>
        <w:t> </w:t>
      </w:r>
      <w:proofErr w:type="spellStart"/>
      <w:r w:rsidRPr="00856269">
        <w:t>БРЭ</w:t>
      </w:r>
      <w:proofErr w:type="spellEnd"/>
      <w:r w:rsidRPr="00856269">
        <w:t xml:space="preserve">, МСЭ и другими организациями; </w:t>
      </w:r>
    </w:p>
    <w:p w14:paraId="766D24A3" w14:textId="3C535353" w:rsidR="00E33E7C" w:rsidRPr="00856269" w:rsidRDefault="00E33E7C" w:rsidP="00E33E7C">
      <w:pPr>
        <w:pStyle w:val="enumlev1"/>
        <w:jc w:val="both"/>
      </w:pPr>
      <w:r w:rsidRPr="00856269">
        <w:t>−</w:t>
      </w:r>
      <w:r w:rsidRPr="00856269">
        <w:tab/>
        <w:t xml:space="preserve">активного продвижения результатов работы </w:t>
      </w:r>
      <w:proofErr w:type="spellStart"/>
      <w:r w:rsidRPr="00856269">
        <w:t>ИК1</w:t>
      </w:r>
      <w:proofErr w:type="spellEnd"/>
      <w:r w:rsidRPr="00856269">
        <w:t xml:space="preserve"> руководством и участниками </w:t>
      </w:r>
      <w:r w:rsidR="00FF37A9" w:rsidRPr="00856269">
        <w:t xml:space="preserve">Исследовательских </w:t>
      </w:r>
      <w:r w:rsidRPr="00856269">
        <w:t>комиссий МСЭ-D, которые должны подавать пример в их использовании и информировать о них всех нас;</w:t>
      </w:r>
    </w:p>
    <w:p w14:paraId="54236E16" w14:textId="63B0727D" w:rsidR="00E33E7C" w:rsidRPr="00856269" w:rsidRDefault="00E33E7C" w:rsidP="00E33E7C">
      <w:pPr>
        <w:pStyle w:val="enumlev1"/>
        <w:jc w:val="both"/>
      </w:pPr>
      <w:r w:rsidRPr="00856269">
        <w:t>−</w:t>
      </w:r>
      <w:r w:rsidRPr="00856269">
        <w:tab/>
        <w:t>региональных мероприятий (</w:t>
      </w:r>
      <w:r>
        <w:t xml:space="preserve">в частности призыв к </w:t>
      </w:r>
      <w:r w:rsidRPr="00856269">
        <w:t>женщин</w:t>
      </w:r>
      <w:r>
        <w:t xml:space="preserve">ам </w:t>
      </w:r>
      <w:r w:rsidRPr="00856269">
        <w:t xml:space="preserve">из руководства ИК </w:t>
      </w:r>
      <w:r>
        <w:t xml:space="preserve">к </w:t>
      </w:r>
      <w:r w:rsidRPr="00856269">
        <w:t xml:space="preserve">более активному участию в инициативе </w:t>
      </w:r>
      <w:r>
        <w:t>"</w:t>
      </w:r>
      <w:r w:rsidRPr="00856269">
        <w:t>Сеть женщин</w:t>
      </w:r>
      <w:r>
        <w:t>"</w:t>
      </w:r>
      <w:r w:rsidRPr="00856269">
        <w:t xml:space="preserve"> (</w:t>
      </w:r>
      <w:proofErr w:type="spellStart"/>
      <w:r w:rsidRPr="00856269">
        <w:t>NOW</w:t>
      </w:r>
      <w:proofErr w:type="spellEnd"/>
      <w:r w:rsidRPr="00856269">
        <w:t>) и в региональных мероприятиях);</w:t>
      </w:r>
    </w:p>
    <w:p w14:paraId="26B042F1" w14:textId="6704C279" w:rsidR="003568AD" w:rsidRPr="00E33E7C" w:rsidRDefault="00E33E7C" w:rsidP="00E33E7C">
      <w:pPr>
        <w:pStyle w:val="enumlev1"/>
        <w:jc w:val="both"/>
      </w:pPr>
      <w:r w:rsidRPr="00856269">
        <w:t>−</w:t>
      </w:r>
      <w:r w:rsidRPr="00856269">
        <w:tab/>
        <w:t xml:space="preserve">призыва к </w:t>
      </w:r>
      <w:r>
        <w:t>мероприятиям,</w:t>
      </w:r>
      <w:r w:rsidRPr="00856269">
        <w:t xml:space="preserve"> </w:t>
      </w:r>
      <w:r>
        <w:t xml:space="preserve">проводимым </w:t>
      </w:r>
      <w:r w:rsidRPr="00856269">
        <w:t>по инициативе членов (на региональном и</w:t>
      </w:r>
      <w:r>
        <w:t> </w:t>
      </w:r>
      <w:r w:rsidRPr="00856269">
        <w:t>национальном уровнях)</w:t>
      </w:r>
      <w:r>
        <w:t>,</w:t>
      </w:r>
      <w:r w:rsidRPr="00856269">
        <w:t xml:space="preserve"> использова</w:t>
      </w:r>
      <w:r>
        <w:t>ть</w:t>
      </w:r>
      <w:r w:rsidRPr="00856269">
        <w:t xml:space="preserve"> результат</w:t>
      </w:r>
      <w:r>
        <w:t>ы</w:t>
      </w:r>
      <w:r w:rsidRPr="00856269">
        <w:t xml:space="preserve"> работы </w:t>
      </w:r>
      <w:proofErr w:type="spellStart"/>
      <w:r w:rsidRPr="00856269">
        <w:t>ИК1</w:t>
      </w:r>
      <w:proofErr w:type="spellEnd"/>
      <w:r w:rsidRPr="00856269">
        <w:t xml:space="preserve"> для развития ИКТ:</w:t>
      </w:r>
    </w:p>
    <w:p w14:paraId="1A21E2CF" w14:textId="77777777" w:rsidR="00E33E7C" w:rsidRPr="00856269" w:rsidRDefault="00B4537C" w:rsidP="00E33E7C">
      <w:pPr>
        <w:pStyle w:val="enumlev2"/>
        <w:tabs>
          <w:tab w:val="clear" w:pos="1191"/>
        </w:tabs>
        <w:ind w:left="1418" w:hanging="624"/>
      </w:pPr>
      <w:r w:rsidRPr="00A40936">
        <w:t>•</w:t>
      </w:r>
      <w:r w:rsidRPr="00A40936">
        <w:tab/>
      </w:r>
      <w:r w:rsidR="00E33E7C" w:rsidRPr="00856269">
        <w:t>в государственных учреждениях;</w:t>
      </w:r>
    </w:p>
    <w:p w14:paraId="2106EC61" w14:textId="77777777" w:rsidR="00E33E7C" w:rsidRPr="00856269" w:rsidRDefault="00E33E7C" w:rsidP="00E33E7C">
      <w:pPr>
        <w:pStyle w:val="enumlev2"/>
        <w:tabs>
          <w:tab w:val="clear" w:pos="1191"/>
        </w:tabs>
        <w:ind w:left="1418" w:hanging="624"/>
      </w:pPr>
      <w:r w:rsidRPr="00856269">
        <w:t>•</w:t>
      </w:r>
      <w:r w:rsidRPr="00856269">
        <w:tab/>
        <w:t>в академических организациях;</w:t>
      </w:r>
    </w:p>
    <w:p w14:paraId="21A6FC2A" w14:textId="77777777" w:rsidR="00E33E7C" w:rsidRPr="00856269" w:rsidRDefault="00E33E7C" w:rsidP="000064FE">
      <w:pPr>
        <w:pStyle w:val="enumlev2"/>
        <w:keepNext/>
        <w:tabs>
          <w:tab w:val="clear" w:pos="1191"/>
        </w:tabs>
        <w:ind w:left="1418" w:hanging="624"/>
      </w:pPr>
      <w:r w:rsidRPr="00856269">
        <w:t>•</w:t>
      </w:r>
      <w:r w:rsidRPr="00856269">
        <w:tab/>
        <w:t>в МСП;</w:t>
      </w:r>
    </w:p>
    <w:p w14:paraId="49E72049" w14:textId="1E249035" w:rsidR="003568AD" w:rsidRPr="00A40936" w:rsidRDefault="00E33E7C" w:rsidP="00E33E7C">
      <w:pPr>
        <w:pStyle w:val="enumlev2"/>
        <w:tabs>
          <w:tab w:val="clear" w:pos="1191"/>
        </w:tabs>
        <w:ind w:left="1418" w:hanging="624"/>
      </w:pPr>
      <w:r w:rsidRPr="00856269">
        <w:t>•</w:t>
      </w:r>
      <w:r w:rsidRPr="00856269">
        <w:tab/>
        <w:t>в промышленности.</w:t>
      </w:r>
    </w:p>
    <w:p w14:paraId="42CE700E" w14:textId="2958A01F" w:rsidR="003568AD" w:rsidRPr="00A40936" w:rsidRDefault="00DC065B" w:rsidP="00B4537C">
      <w:pPr>
        <w:pStyle w:val="Heading1"/>
      </w:pPr>
      <w:r w:rsidRPr="00A40936">
        <w:t>7</w:t>
      </w:r>
      <w:r w:rsidRPr="00A40936">
        <w:tab/>
      </w:r>
      <w:r w:rsidR="00E33E7C" w:rsidRPr="00856269">
        <w:t>Вывод</w:t>
      </w:r>
    </w:p>
    <w:p w14:paraId="04AD9345" w14:textId="422508AA" w:rsidR="003568AD" w:rsidRPr="00A40936" w:rsidRDefault="00E33E7C" w:rsidP="00E33E7C">
      <w:pPr>
        <w:keepLines/>
        <w:jc w:val="both"/>
        <w:rPr>
          <w:bCs/>
        </w:rPr>
      </w:pPr>
      <w:r w:rsidRPr="00856269">
        <w:rPr>
          <w:bCs/>
        </w:rPr>
        <w:t>1</w:t>
      </w:r>
      <w:r>
        <w:rPr>
          <w:bCs/>
        </w:rPr>
        <w:noBreakHyphen/>
      </w:r>
      <w:r w:rsidRPr="00856269">
        <w:rPr>
          <w:bCs/>
        </w:rPr>
        <w:t>я</w:t>
      </w:r>
      <w:r>
        <w:rPr>
          <w:bCs/>
        </w:rPr>
        <w:t> </w:t>
      </w:r>
      <w:r w:rsidRPr="00856269">
        <w:rPr>
          <w:bCs/>
        </w:rPr>
        <w:t xml:space="preserve">Исследовательская комиссия успешно выполняла свой мандат при высоком качестве представленных вкладов благодаря активным обсуждениям, упорной работе, преданности своему делу, настойчивости, гибкости и высокой квалификации всех соответствующих сторон: руководящего состава </w:t>
      </w:r>
      <w:proofErr w:type="spellStart"/>
      <w:r w:rsidRPr="00856269">
        <w:rPr>
          <w:bCs/>
        </w:rPr>
        <w:t>ИК1</w:t>
      </w:r>
      <w:proofErr w:type="spellEnd"/>
      <w:r w:rsidRPr="00856269">
        <w:rPr>
          <w:bCs/>
        </w:rPr>
        <w:t xml:space="preserve">, заместителей Председателя, Докладчиков, заместителей Докладчиков, координаторов, </w:t>
      </w:r>
      <w:r w:rsidR="00626DB9" w:rsidRPr="00856269">
        <w:rPr>
          <w:bCs/>
        </w:rPr>
        <w:t xml:space="preserve">Секретариата </w:t>
      </w:r>
      <w:proofErr w:type="spellStart"/>
      <w:r w:rsidRPr="00856269">
        <w:rPr>
          <w:bCs/>
        </w:rPr>
        <w:t>БРЭ</w:t>
      </w:r>
      <w:proofErr w:type="spellEnd"/>
      <w:r w:rsidRPr="00856269">
        <w:rPr>
          <w:bCs/>
        </w:rPr>
        <w:t xml:space="preserve">, активных участников, участников собраний, присутствовавших лично или </w:t>
      </w:r>
      <w:r w:rsidRPr="00856269">
        <w:rPr>
          <w:color w:val="000000"/>
        </w:rPr>
        <w:t>дистанционно</w:t>
      </w:r>
      <w:r w:rsidRPr="00856269">
        <w:rPr>
          <w:bCs/>
        </w:rPr>
        <w:t xml:space="preserve">, модераторов ИС, устных и письменных </w:t>
      </w:r>
      <w:r w:rsidRPr="00856269">
        <w:t xml:space="preserve">переводчиков и </w:t>
      </w:r>
      <w:r w:rsidRPr="00856269">
        <w:rPr>
          <w:color w:val="000000"/>
        </w:rPr>
        <w:t>службы поддержки ИТ</w:t>
      </w:r>
      <w:r w:rsidRPr="00856269">
        <w:rPr>
          <w:bCs/>
        </w:rPr>
        <w:t>. При</w:t>
      </w:r>
      <w:r>
        <w:rPr>
          <w:bCs/>
        </w:rPr>
        <w:t> </w:t>
      </w:r>
      <w:r w:rsidRPr="00856269">
        <w:rPr>
          <w:bCs/>
        </w:rPr>
        <w:t xml:space="preserve">твердой и постоянной поддержке со стороны Директора </w:t>
      </w:r>
      <w:proofErr w:type="spellStart"/>
      <w:r w:rsidRPr="00856269">
        <w:rPr>
          <w:bCs/>
        </w:rPr>
        <w:t>БРЭ</w:t>
      </w:r>
      <w:proofErr w:type="spellEnd"/>
      <w:r w:rsidRPr="00856269">
        <w:rPr>
          <w:bCs/>
        </w:rPr>
        <w:t xml:space="preserve"> и его сотрудников, председателя и</w:t>
      </w:r>
      <w:r>
        <w:rPr>
          <w:bCs/>
        </w:rPr>
        <w:t> </w:t>
      </w:r>
      <w:r w:rsidRPr="00856269">
        <w:rPr>
          <w:bCs/>
        </w:rPr>
        <w:t xml:space="preserve">Бюро </w:t>
      </w:r>
      <w:proofErr w:type="spellStart"/>
      <w:r w:rsidRPr="00856269">
        <w:rPr>
          <w:rStyle w:val="Hyperlink"/>
          <w:color w:val="auto"/>
          <w:u w:val="none"/>
        </w:rPr>
        <w:t>КГРЭ</w:t>
      </w:r>
      <w:proofErr w:type="spellEnd"/>
      <w:r w:rsidRPr="00856269">
        <w:t xml:space="preserve">, а также других секторов (МСЭ-T и МСЭ-R) </w:t>
      </w:r>
      <w:r w:rsidRPr="00856269">
        <w:rPr>
          <w:bCs/>
        </w:rPr>
        <w:t>Комиссия выполнила свою миссию.</w:t>
      </w:r>
    </w:p>
    <w:p w14:paraId="410ED83B" w14:textId="77777777" w:rsidR="003568AD" w:rsidRPr="00A40936" w:rsidRDefault="003568AD" w:rsidP="00FB312C"/>
    <w:p w14:paraId="19B01F8A" w14:textId="14B6BA1E" w:rsidR="003568AD" w:rsidRPr="00A40936" w:rsidRDefault="003568AD" w:rsidP="00FB312C">
      <w:pPr>
        <w:sectPr w:rsidR="003568AD" w:rsidRPr="00A40936" w:rsidSect="002502FE">
          <w:headerReference w:type="default" r:id="rId65"/>
          <w:footerReference w:type="first" r:id="rId66"/>
          <w:pgSz w:w="11906" w:h="16838" w:code="9"/>
          <w:pgMar w:top="1418" w:right="1134" w:bottom="1418" w:left="1134" w:header="567" w:footer="567" w:gutter="0"/>
          <w:cols w:space="708"/>
          <w:titlePg/>
          <w:docGrid w:linePitch="360"/>
        </w:sectPr>
      </w:pPr>
    </w:p>
    <w:p w14:paraId="2B07B1CA" w14:textId="77777777" w:rsidR="000064FE" w:rsidRPr="00806EDB" w:rsidRDefault="000064FE" w:rsidP="000064FE">
      <w:pPr>
        <w:pStyle w:val="Annextitle"/>
        <w:spacing w:before="0" w:after="120"/>
        <w:rPr>
          <w:szCs w:val="26"/>
          <w:lang w:val="en-US"/>
        </w:rPr>
      </w:pPr>
      <w:r w:rsidRPr="00806EDB">
        <w:rPr>
          <w:szCs w:val="26"/>
          <w:lang w:val="en-US"/>
        </w:rPr>
        <w:lastRenderedPageBreak/>
        <w:t xml:space="preserve">Annex 1: Appointed Chairman, Vice-Chairmen, Rapporteurs and Vice-Rapporteurs of ITU-D Study Group 1 Questions </w:t>
      </w:r>
      <w:r w:rsidRPr="00806EDB">
        <w:rPr>
          <w:szCs w:val="26"/>
          <w:lang w:val="en-US"/>
        </w:rPr>
        <w:br/>
        <w:t>for the 2018−2021 period</w:t>
      </w:r>
    </w:p>
    <w:p w14:paraId="613C4F26" w14:textId="77777777" w:rsidR="000064FE" w:rsidRPr="00806EDB" w:rsidRDefault="000064FE" w:rsidP="000064FE">
      <w:pPr>
        <w:spacing w:before="360" w:after="240"/>
        <w:rPr>
          <w:bCs/>
          <w:szCs w:val="24"/>
          <w:lang w:val="en-US"/>
        </w:rPr>
      </w:pPr>
      <w:r w:rsidRPr="00806EDB">
        <w:rPr>
          <w:bCs/>
          <w:szCs w:val="24"/>
          <w:lang w:val="en-US"/>
        </w:rPr>
        <w:t xml:space="preserve">Chairman and vice-chairmen (also available at: </w:t>
      </w:r>
      <w:hyperlink r:id="rId67" w:history="1">
        <w:r w:rsidRPr="00806EDB">
          <w:rPr>
            <w:rStyle w:val="Hyperlink"/>
            <w:bCs/>
            <w:szCs w:val="24"/>
            <w:lang w:val="en-US"/>
          </w:rPr>
          <w:t>https://www.itu.int/net4/ITU-D/CDS/sg/chairmen.asp?lg=1&amp;sp=2018</w:t>
        </w:r>
      </w:hyperlink>
      <w:r w:rsidRPr="00806EDB">
        <w:rPr>
          <w:bCs/>
          <w:szCs w:val="24"/>
          <w:lang w:val="en-US"/>
        </w:rPr>
        <w:t>)</w:t>
      </w:r>
    </w:p>
    <w:tbl>
      <w:tblPr>
        <w:tblW w:w="798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6350"/>
      </w:tblGrid>
      <w:tr w:rsidR="000064FE" w:rsidRPr="00A40936" w14:paraId="5039520A" w14:textId="77777777" w:rsidTr="001C6CE5">
        <w:trPr>
          <w:jc w:val="center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54A8E" w14:textId="77777777" w:rsidR="000064FE" w:rsidRPr="00806EDB" w:rsidRDefault="000064FE" w:rsidP="001C6CE5">
            <w:pPr>
              <w:spacing w:before="80" w:after="8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A1D0E" w14:textId="77777777" w:rsidR="000064FE" w:rsidRPr="00A40936" w:rsidRDefault="000064FE" w:rsidP="001C6CE5">
            <w:pPr>
              <w:spacing w:before="80" w:after="80"/>
              <w:rPr>
                <w:bCs/>
                <w:sz w:val="20"/>
                <w:szCs w:val="20"/>
              </w:rPr>
            </w:pPr>
            <w:r w:rsidRPr="00A40936">
              <w:rPr>
                <w:b/>
                <w:bCs/>
                <w:sz w:val="20"/>
                <w:szCs w:val="20"/>
              </w:rPr>
              <w:t xml:space="preserve">ITU-D </w:t>
            </w:r>
            <w:proofErr w:type="spellStart"/>
            <w:r w:rsidRPr="00A40936">
              <w:rPr>
                <w:b/>
                <w:bCs/>
                <w:sz w:val="20"/>
                <w:szCs w:val="20"/>
              </w:rPr>
              <w:t>STUDY</w:t>
            </w:r>
            <w:proofErr w:type="spellEnd"/>
            <w:r w:rsidRPr="00A4093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b/>
                <w:bCs/>
                <w:sz w:val="20"/>
                <w:szCs w:val="20"/>
              </w:rPr>
              <w:t>GROUP</w:t>
            </w:r>
            <w:proofErr w:type="spellEnd"/>
            <w:r w:rsidRPr="00A40936">
              <w:rPr>
                <w:b/>
                <w:bCs/>
                <w:sz w:val="20"/>
                <w:szCs w:val="20"/>
              </w:rPr>
              <w:t xml:space="preserve"> 1</w:t>
            </w:r>
          </w:p>
        </w:tc>
      </w:tr>
      <w:tr w:rsidR="000064FE" w:rsidRPr="000F1F44" w14:paraId="6044262E" w14:textId="77777777" w:rsidTr="001C6CE5">
        <w:trPr>
          <w:jc w:val="center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D2D11" w14:textId="77777777" w:rsidR="000064FE" w:rsidRPr="00A40936" w:rsidRDefault="000064FE" w:rsidP="001C6CE5">
            <w:pPr>
              <w:spacing w:before="40" w:after="40"/>
              <w:rPr>
                <w:bCs/>
                <w:sz w:val="20"/>
                <w:szCs w:val="20"/>
              </w:rPr>
            </w:pPr>
            <w:proofErr w:type="spellStart"/>
            <w:r w:rsidRPr="00A40936">
              <w:rPr>
                <w:b/>
                <w:bCs/>
                <w:sz w:val="20"/>
                <w:szCs w:val="20"/>
              </w:rPr>
              <w:t>Chairman</w:t>
            </w:r>
            <w:proofErr w:type="spellEnd"/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6B115" w14:textId="77777777" w:rsidR="000064FE" w:rsidRPr="000064FE" w:rsidRDefault="000064FE" w:rsidP="001C6CE5">
            <w:pPr>
              <w:spacing w:before="40" w:after="4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0064FE">
              <w:rPr>
                <w:bCs/>
                <w:sz w:val="20"/>
                <w:szCs w:val="20"/>
                <w:lang w:val="en-US"/>
              </w:rPr>
              <w:t>Ms</w:t>
            </w:r>
            <w:proofErr w:type="spellEnd"/>
            <w:r w:rsidRPr="000064FE">
              <w:rPr>
                <w:bCs/>
                <w:sz w:val="20"/>
                <w:szCs w:val="20"/>
                <w:lang w:val="en-US"/>
              </w:rPr>
              <w:t xml:space="preserve"> Regina Fleur </w:t>
            </w:r>
            <w:proofErr w:type="spellStart"/>
            <w:r w:rsidRPr="000064FE">
              <w:rPr>
                <w:bCs/>
                <w:caps/>
                <w:sz w:val="20"/>
                <w:szCs w:val="20"/>
                <w:lang w:val="en-US"/>
              </w:rPr>
              <w:t>Assoumou</w:t>
            </w:r>
            <w:proofErr w:type="spellEnd"/>
            <w:r w:rsidRPr="000064FE">
              <w:rPr>
                <w:bCs/>
                <w:cap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64FE">
              <w:rPr>
                <w:bCs/>
                <w:caps/>
                <w:sz w:val="20"/>
                <w:szCs w:val="20"/>
                <w:lang w:val="en-US"/>
              </w:rPr>
              <w:t>BESSOU</w:t>
            </w:r>
            <w:proofErr w:type="spellEnd"/>
            <w:r w:rsidRPr="000064FE">
              <w:rPr>
                <w:bCs/>
                <w:sz w:val="20"/>
                <w:szCs w:val="20"/>
                <w:lang w:val="en-US"/>
              </w:rPr>
              <w:t xml:space="preserve"> (Côte d’Ivoire) </w:t>
            </w:r>
          </w:p>
        </w:tc>
      </w:tr>
      <w:tr w:rsidR="000064FE" w:rsidRPr="000F1F44" w14:paraId="24D46255" w14:textId="77777777" w:rsidTr="001C6CE5">
        <w:trPr>
          <w:jc w:val="center"/>
        </w:trPr>
        <w:tc>
          <w:tcPr>
            <w:tcW w:w="16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98B5A" w14:textId="77777777" w:rsidR="000064FE" w:rsidRPr="00A40936" w:rsidRDefault="000064FE" w:rsidP="001C6CE5">
            <w:pPr>
              <w:spacing w:before="40" w:after="40"/>
              <w:rPr>
                <w:bCs/>
                <w:sz w:val="20"/>
                <w:szCs w:val="20"/>
              </w:rPr>
            </w:pPr>
            <w:proofErr w:type="spellStart"/>
            <w:r w:rsidRPr="00A40936">
              <w:rPr>
                <w:b/>
                <w:bCs/>
                <w:sz w:val="20"/>
                <w:szCs w:val="20"/>
              </w:rPr>
              <w:t>Vice-Chairmen</w:t>
            </w:r>
            <w:proofErr w:type="spellEnd"/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3D0F7" w14:textId="77777777" w:rsidR="000064FE" w:rsidRPr="000064FE" w:rsidRDefault="000064FE" w:rsidP="001C6CE5">
            <w:pPr>
              <w:spacing w:before="40" w:after="4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0064FE">
              <w:rPr>
                <w:bCs/>
                <w:sz w:val="20"/>
                <w:szCs w:val="20"/>
                <w:lang w:val="en-US"/>
              </w:rPr>
              <w:t>Mr</w:t>
            </w:r>
            <w:proofErr w:type="spellEnd"/>
            <w:r w:rsidRPr="000064FE">
              <w:rPr>
                <w:bCs/>
                <w:sz w:val="20"/>
                <w:szCs w:val="20"/>
                <w:lang w:val="en-US"/>
              </w:rPr>
              <w:t xml:space="preserve"> Peter </w:t>
            </w:r>
            <w:proofErr w:type="spellStart"/>
            <w:r w:rsidRPr="000064FE">
              <w:rPr>
                <w:bCs/>
                <w:sz w:val="20"/>
                <w:szCs w:val="20"/>
                <w:lang w:val="en-US"/>
              </w:rPr>
              <w:t>Ngwan</w:t>
            </w:r>
            <w:proofErr w:type="spellEnd"/>
            <w:r w:rsidRPr="000064FE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64FE">
              <w:rPr>
                <w:bCs/>
                <w:sz w:val="20"/>
                <w:szCs w:val="20"/>
                <w:lang w:val="en-US"/>
              </w:rPr>
              <w:t>MBENGIE</w:t>
            </w:r>
            <w:proofErr w:type="spellEnd"/>
            <w:r w:rsidRPr="000064FE">
              <w:rPr>
                <w:bCs/>
                <w:sz w:val="20"/>
                <w:szCs w:val="20"/>
                <w:lang w:val="en-US"/>
              </w:rPr>
              <w:t xml:space="preserve"> (Cameroon)</w:t>
            </w:r>
          </w:p>
        </w:tc>
      </w:tr>
      <w:tr w:rsidR="000064FE" w:rsidRPr="000F1F44" w14:paraId="3C8C710A" w14:textId="77777777" w:rsidTr="001C6CE5">
        <w:trPr>
          <w:jc w:val="center"/>
        </w:trPr>
        <w:tc>
          <w:tcPr>
            <w:tcW w:w="1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14:paraId="02CD1F1D" w14:textId="77777777" w:rsidR="000064FE" w:rsidRPr="000064FE" w:rsidRDefault="000064FE" w:rsidP="001C6CE5">
            <w:pPr>
              <w:spacing w:before="40" w:after="4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F52E9" w14:textId="77777777" w:rsidR="000064FE" w:rsidRPr="000064FE" w:rsidRDefault="000064FE" w:rsidP="001C6CE5">
            <w:pPr>
              <w:spacing w:before="40" w:after="4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0064FE">
              <w:rPr>
                <w:bCs/>
                <w:sz w:val="20"/>
                <w:szCs w:val="20"/>
                <w:lang w:val="en-US"/>
              </w:rPr>
              <w:t>Mr</w:t>
            </w:r>
            <w:proofErr w:type="spellEnd"/>
            <w:r w:rsidRPr="000064FE">
              <w:rPr>
                <w:bCs/>
                <w:sz w:val="20"/>
                <w:szCs w:val="20"/>
                <w:lang w:val="en-US"/>
              </w:rPr>
              <w:t xml:space="preserve"> Amah </w:t>
            </w:r>
            <w:proofErr w:type="spellStart"/>
            <w:r w:rsidRPr="000064FE">
              <w:rPr>
                <w:bCs/>
                <w:sz w:val="20"/>
                <w:szCs w:val="20"/>
                <w:lang w:val="en-US"/>
              </w:rPr>
              <w:t>Vinyo</w:t>
            </w:r>
            <w:proofErr w:type="spellEnd"/>
            <w:r w:rsidRPr="000064FE">
              <w:rPr>
                <w:bCs/>
                <w:sz w:val="20"/>
                <w:szCs w:val="20"/>
                <w:lang w:val="en-US"/>
              </w:rPr>
              <w:t xml:space="preserve"> CAPO (Togo)</w:t>
            </w:r>
          </w:p>
        </w:tc>
      </w:tr>
      <w:tr w:rsidR="000064FE" w:rsidRPr="000F1F44" w14:paraId="42BAC0D8" w14:textId="77777777" w:rsidTr="001C6CE5">
        <w:trPr>
          <w:jc w:val="center"/>
        </w:trPr>
        <w:tc>
          <w:tcPr>
            <w:tcW w:w="1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14:paraId="72D9668B" w14:textId="77777777" w:rsidR="000064FE" w:rsidRPr="000064FE" w:rsidRDefault="000064FE" w:rsidP="001C6CE5">
            <w:pPr>
              <w:spacing w:before="40" w:after="4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FE181" w14:textId="77777777" w:rsidR="000064FE" w:rsidRPr="000064FE" w:rsidRDefault="000064FE" w:rsidP="001C6CE5">
            <w:pPr>
              <w:spacing w:before="40" w:after="4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0064FE">
              <w:rPr>
                <w:bCs/>
                <w:sz w:val="20"/>
                <w:szCs w:val="20"/>
                <w:lang w:val="en-US"/>
              </w:rPr>
              <w:t>Mr</w:t>
            </w:r>
            <w:proofErr w:type="spellEnd"/>
            <w:r w:rsidRPr="000064FE">
              <w:rPr>
                <w:bCs/>
                <w:sz w:val="20"/>
                <w:szCs w:val="20"/>
                <w:lang w:val="en-US"/>
              </w:rPr>
              <w:t xml:space="preserve"> Roberto </w:t>
            </w:r>
            <w:proofErr w:type="spellStart"/>
            <w:r w:rsidRPr="000064FE">
              <w:rPr>
                <w:bCs/>
                <w:sz w:val="20"/>
                <w:szCs w:val="20"/>
                <w:lang w:val="en-US"/>
              </w:rPr>
              <w:t>Mitsuake</w:t>
            </w:r>
            <w:proofErr w:type="spellEnd"/>
            <w:r w:rsidRPr="000064FE">
              <w:rPr>
                <w:bCs/>
                <w:sz w:val="20"/>
                <w:szCs w:val="20"/>
                <w:lang w:val="en-US"/>
              </w:rPr>
              <w:t xml:space="preserve"> HIRAYAMA (Brazil)</w:t>
            </w:r>
          </w:p>
        </w:tc>
      </w:tr>
      <w:tr w:rsidR="000064FE" w:rsidRPr="000F1F44" w14:paraId="02D14223" w14:textId="77777777" w:rsidTr="001C6CE5">
        <w:trPr>
          <w:jc w:val="center"/>
        </w:trPr>
        <w:tc>
          <w:tcPr>
            <w:tcW w:w="1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14:paraId="1184F40A" w14:textId="77777777" w:rsidR="000064FE" w:rsidRPr="000064FE" w:rsidRDefault="000064FE" w:rsidP="001C6CE5">
            <w:pPr>
              <w:spacing w:before="40" w:after="4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2E7BE" w14:textId="77777777" w:rsidR="000064FE" w:rsidRPr="000064FE" w:rsidRDefault="000064FE" w:rsidP="001C6CE5">
            <w:pPr>
              <w:spacing w:before="40" w:after="4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0064FE">
              <w:rPr>
                <w:bCs/>
                <w:sz w:val="20"/>
                <w:szCs w:val="20"/>
                <w:lang w:val="en-US"/>
              </w:rPr>
              <w:t>Mr</w:t>
            </w:r>
            <w:proofErr w:type="spellEnd"/>
            <w:r w:rsidRPr="000064FE">
              <w:rPr>
                <w:bCs/>
                <w:sz w:val="20"/>
                <w:szCs w:val="20"/>
                <w:lang w:val="en-US"/>
              </w:rPr>
              <w:t xml:space="preserve"> Víctor Antonio MARTÍNEZ SÁNCHEZ (Paraguay)</w:t>
            </w:r>
          </w:p>
        </w:tc>
      </w:tr>
      <w:tr w:rsidR="000064FE" w:rsidRPr="000F1F44" w14:paraId="71BD0B79" w14:textId="77777777" w:rsidTr="001C6CE5">
        <w:trPr>
          <w:jc w:val="center"/>
        </w:trPr>
        <w:tc>
          <w:tcPr>
            <w:tcW w:w="1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14:paraId="30E2F196" w14:textId="77777777" w:rsidR="000064FE" w:rsidRPr="000064FE" w:rsidRDefault="000064FE" w:rsidP="001C6CE5">
            <w:pPr>
              <w:spacing w:before="40" w:after="4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ADC2B" w14:textId="77777777" w:rsidR="000064FE" w:rsidRPr="000064FE" w:rsidRDefault="000064FE" w:rsidP="001C6CE5">
            <w:pPr>
              <w:spacing w:before="40" w:after="4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0064FE">
              <w:rPr>
                <w:bCs/>
                <w:sz w:val="20"/>
                <w:szCs w:val="20"/>
                <w:lang w:val="en-US"/>
              </w:rPr>
              <w:t>Mr</w:t>
            </w:r>
            <w:proofErr w:type="spellEnd"/>
            <w:r w:rsidRPr="000064FE">
              <w:rPr>
                <w:bCs/>
                <w:sz w:val="20"/>
                <w:szCs w:val="20"/>
                <w:lang w:val="en-US"/>
              </w:rPr>
              <w:t xml:space="preserve"> Ahmed Abdel Aziz GAD (Egypt) </w:t>
            </w:r>
          </w:p>
        </w:tc>
      </w:tr>
      <w:tr w:rsidR="000064FE" w:rsidRPr="000F1F44" w14:paraId="107C79D4" w14:textId="77777777" w:rsidTr="001C6CE5">
        <w:trPr>
          <w:jc w:val="center"/>
        </w:trPr>
        <w:tc>
          <w:tcPr>
            <w:tcW w:w="1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14:paraId="7C6E2773" w14:textId="77777777" w:rsidR="000064FE" w:rsidRPr="000064FE" w:rsidRDefault="000064FE" w:rsidP="001C6CE5">
            <w:pPr>
              <w:spacing w:before="40" w:after="4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C68C8" w14:textId="77777777" w:rsidR="000064FE" w:rsidRPr="000064FE" w:rsidRDefault="000064FE" w:rsidP="001C6CE5">
            <w:pPr>
              <w:spacing w:before="40" w:after="4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0064FE">
              <w:rPr>
                <w:bCs/>
                <w:sz w:val="20"/>
                <w:szCs w:val="20"/>
                <w:lang w:val="en-US"/>
              </w:rPr>
              <w:t>Ms</w:t>
            </w:r>
            <w:proofErr w:type="spellEnd"/>
            <w:r w:rsidRPr="000064FE">
              <w:rPr>
                <w:bCs/>
                <w:sz w:val="20"/>
                <w:szCs w:val="20"/>
                <w:lang w:val="en-US"/>
              </w:rPr>
              <w:t xml:space="preserve"> Sameera Belal </w:t>
            </w:r>
            <w:proofErr w:type="spellStart"/>
            <w:r w:rsidRPr="000064FE">
              <w:rPr>
                <w:bCs/>
                <w:sz w:val="20"/>
                <w:szCs w:val="20"/>
                <w:lang w:val="en-US"/>
              </w:rPr>
              <w:t>Momen</w:t>
            </w:r>
            <w:proofErr w:type="spellEnd"/>
            <w:r w:rsidRPr="000064FE">
              <w:rPr>
                <w:bCs/>
                <w:sz w:val="20"/>
                <w:szCs w:val="20"/>
                <w:lang w:val="en-US"/>
              </w:rPr>
              <w:t xml:space="preserve"> MOHAMMAD (Kuwait)</w:t>
            </w:r>
          </w:p>
        </w:tc>
      </w:tr>
      <w:tr w:rsidR="000064FE" w:rsidRPr="00A40936" w14:paraId="2E03DFAD" w14:textId="77777777" w:rsidTr="001C6CE5">
        <w:trPr>
          <w:jc w:val="center"/>
        </w:trPr>
        <w:tc>
          <w:tcPr>
            <w:tcW w:w="1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14:paraId="125A8433" w14:textId="77777777" w:rsidR="000064FE" w:rsidRPr="000064FE" w:rsidRDefault="000064FE" w:rsidP="001C6CE5">
            <w:pPr>
              <w:spacing w:before="40" w:after="4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E4543" w14:textId="77777777" w:rsidR="000064FE" w:rsidRPr="00A40936" w:rsidRDefault="000064FE" w:rsidP="001C6CE5">
            <w:pPr>
              <w:spacing w:before="40" w:after="40"/>
              <w:rPr>
                <w:bCs/>
                <w:sz w:val="20"/>
                <w:szCs w:val="20"/>
              </w:rPr>
            </w:pPr>
            <w:proofErr w:type="spellStart"/>
            <w:r w:rsidRPr="00A40936">
              <w:rPr>
                <w:bCs/>
                <w:sz w:val="20"/>
                <w:szCs w:val="20"/>
              </w:rPr>
              <w:t>Mr</w:t>
            </w:r>
            <w:proofErr w:type="spellEnd"/>
            <w:r w:rsidRPr="00A4093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bCs/>
                <w:sz w:val="20"/>
                <w:szCs w:val="20"/>
              </w:rPr>
              <w:t>Yasuhiko</w:t>
            </w:r>
            <w:proofErr w:type="spellEnd"/>
            <w:r w:rsidRPr="00A4093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bCs/>
                <w:sz w:val="20"/>
                <w:szCs w:val="20"/>
              </w:rPr>
              <w:t>KAWASUMI</w:t>
            </w:r>
            <w:proofErr w:type="spellEnd"/>
            <w:r w:rsidRPr="00A40936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A40936">
              <w:rPr>
                <w:bCs/>
                <w:sz w:val="20"/>
                <w:szCs w:val="20"/>
              </w:rPr>
              <w:t>Japan</w:t>
            </w:r>
            <w:proofErr w:type="spellEnd"/>
            <w:r w:rsidRPr="00A40936">
              <w:rPr>
                <w:bCs/>
                <w:sz w:val="20"/>
                <w:szCs w:val="20"/>
              </w:rPr>
              <w:t>)</w:t>
            </w:r>
          </w:p>
        </w:tc>
      </w:tr>
      <w:tr w:rsidR="000064FE" w:rsidRPr="000F1F44" w14:paraId="5E290B4E" w14:textId="77777777" w:rsidTr="001C6CE5">
        <w:trPr>
          <w:jc w:val="center"/>
        </w:trPr>
        <w:tc>
          <w:tcPr>
            <w:tcW w:w="1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14:paraId="65A8BC7F" w14:textId="77777777" w:rsidR="000064FE" w:rsidRPr="00A40936" w:rsidRDefault="000064FE" w:rsidP="001C6CE5">
            <w:pPr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44D60" w14:textId="77777777" w:rsidR="000064FE" w:rsidRPr="000064FE" w:rsidRDefault="000064FE" w:rsidP="001C6CE5">
            <w:pPr>
              <w:spacing w:before="40" w:after="4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0064FE">
              <w:rPr>
                <w:bCs/>
                <w:sz w:val="20"/>
                <w:szCs w:val="20"/>
                <w:lang w:val="en-US"/>
              </w:rPr>
              <w:t>Mr</w:t>
            </w:r>
            <w:proofErr w:type="spellEnd"/>
            <w:r w:rsidRPr="000064FE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64FE">
              <w:rPr>
                <w:bCs/>
                <w:sz w:val="20"/>
                <w:szCs w:val="20"/>
                <w:lang w:val="en-US"/>
              </w:rPr>
              <w:t>Sangwon</w:t>
            </w:r>
            <w:proofErr w:type="spellEnd"/>
            <w:r w:rsidRPr="000064FE">
              <w:rPr>
                <w:bCs/>
                <w:sz w:val="20"/>
                <w:szCs w:val="20"/>
                <w:lang w:val="en-US"/>
              </w:rPr>
              <w:t xml:space="preserve"> KO (Republic of Korea)</w:t>
            </w:r>
          </w:p>
        </w:tc>
      </w:tr>
      <w:tr w:rsidR="000064FE" w:rsidRPr="00A40936" w14:paraId="6E0DED68" w14:textId="77777777" w:rsidTr="001C6CE5">
        <w:trPr>
          <w:jc w:val="center"/>
        </w:trPr>
        <w:tc>
          <w:tcPr>
            <w:tcW w:w="1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14:paraId="67A38859" w14:textId="77777777" w:rsidR="000064FE" w:rsidRPr="000064FE" w:rsidRDefault="000064FE" w:rsidP="001C6CE5">
            <w:pPr>
              <w:spacing w:before="40" w:after="4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2B672" w14:textId="77777777" w:rsidR="000064FE" w:rsidRPr="00A40936" w:rsidRDefault="000064FE" w:rsidP="001C6CE5">
            <w:pPr>
              <w:spacing w:before="40" w:after="40"/>
              <w:rPr>
                <w:bCs/>
                <w:sz w:val="20"/>
                <w:szCs w:val="20"/>
              </w:rPr>
            </w:pPr>
            <w:proofErr w:type="spellStart"/>
            <w:r w:rsidRPr="00A40936">
              <w:rPr>
                <w:bCs/>
                <w:sz w:val="20"/>
                <w:szCs w:val="20"/>
              </w:rPr>
              <w:t>Mr</w:t>
            </w:r>
            <w:proofErr w:type="spellEnd"/>
            <w:r w:rsidRPr="00A4093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bCs/>
                <w:sz w:val="20"/>
                <w:szCs w:val="20"/>
              </w:rPr>
              <w:t>Almaz</w:t>
            </w:r>
            <w:proofErr w:type="spellEnd"/>
            <w:r w:rsidRPr="00A4093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bCs/>
                <w:sz w:val="20"/>
                <w:szCs w:val="20"/>
              </w:rPr>
              <w:t>TILENBAEV</w:t>
            </w:r>
            <w:proofErr w:type="spellEnd"/>
            <w:r w:rsidRPr="00A40936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A40936">
              <w:rPr>
                <w:bCs/>
                <w:sz w:val="20"/>
                <w:szCs w:val="20"/>
              </w:rPr>
              <w:t>Kyrgyzstan</w:t>
            </w:r>
            <w:proofErr w:type="spellEnd"/>
            <w:r w:rsidRPr="00A40936">
              <w:rPr>
                <w:bCs/>
                <w:sz w:val="20"/>
                <w:szCs w:val="20"/>
              </w:rPr>
              <w:t>)</w:t>
            </w:r>
          </w:p>
        </w:tc>
      </w:tr>
      <w:tr w:rsidR="000064FE" w:rsidRPr="000F1F44" w14:paraId="75B2FF90" w14:textId="77777777" w:rsidTr="001C6CE5">
        <w:trPr>
          <w:jc w:val="center"/>
        </w:trPr>
        <w:tc>
          <w:tcPr>
            <w:tcW w:w="1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14:paraId="27599F40" w14:textId="77777777" w:rsidR="000064FE" w:rsidRPr="00A40936" w:rsidRDefault="000064FE" w:rsidP="001C6CE5">
            <w:pPr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3F2674" w14:textId="77777777" w:rsidR="000064FE" w:rsidRPr="000064FE" w:rsidRDefault="000064FE" w:rsidP="001C6CE5">
            <w:pPr>
              <w:spacing w:before="40" w:after="4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0064FE">
              <w:rPr>
                <w:bCs/>
                <w:sz w:val="20"/>
                <w:szCs w:val="20"/>
                <w:lang w:val="en-US"/>
              </w:rPr>
              <w:t>Ms</w:t>
            </w:r>
            <w:proofErr w:type="spellEnd"/>
            <w:r w:rsidRPr="000064FE">
              <w:rPr>
                <w:bCs/>
                <w:sz w:val="20"/>
                <w:szCs w:val="20"/>
                <w:lang w:val="en-US"/>
              </w:rPr>
              <w:t xml:space="preserve"> Anastasia </w:t>
            </w:r>
            <w:proofErr w:type="spellStart"/>
            <w:r w:rsidRPr="000064FE">
              <w:rPr>
                <w:bCs/>
                <w:sz w:val="20"/>
                <w:szCs w:val="20"/>
                <w:lang w:val="en-US"/>
              </w:rPr>
              <w:t>Sergeyevna</w:t>
            </w:r>
            <w:proofErr w:type="spellEnd"/>
            <w:r w:rsidRPr="000064FE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64FE">
              <w:rPr>
                <w:bCs/>
                <w:sz w:val="20"/>
                <w:szCs w:val="20"/>
                <w:lang w:val="en-US"/>
              </w:rPr>
              <w:t>KONUKHOVA</w:t>
            </w:r>
            <w:proofErr w:type="spellEnd"/>
            <w:r w:rsidRPr="000064FE">
              <w:rPr>
                <w:bCs/>
                <w:sz w:val="20"/>
                <w:szCs w:val="20"/>
                <w:lang w:val="en-US"/>
              </w:rPr>
              <w:t xml:space="preserve"> (Russian Federation)</w:t>
            </w:r>
          </w:p>
        </w:tc>
      </w:tr>
      <w:tr w:rsidR="000064FE" w:rsidRPr="00A40936" w14:paraId="35ECD944" w14:textId="77777777" w:rsidTr="001C6CE5">
        <w:trPr>
          <w:jc w:val="center"/>
        </w:trPr>
        <w:tc>
          <w:tcPr>
            <w:tcW w:w="1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14:paraId="6F0325D4" w14:textId="77777777" w:rsidR="000064FE" w:rsidRPr="000064FE" w:rsidRDefault="000064FE" w:rsidP="001C6CE5">
            <w:pPr>
              <w:spacing w:before="40" w:after="4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F3338" w14:textId="77777777" w:rsidR="000064FE" w:rsidRPr="00A40936" w:rsidRDefault="000064FE" w:rsidP="001C6CE5">
            <w:pPr>
              <w:spacing w:before="40" w:after="40"/>
              <w:rPr>
                <w:bCs/>
                <w:sz w:val="20"/>
                <w:szCs w:val="20"/>
              </w:rPr>
            </w:pPr>
            <w:proofErr w:type="spellStart"/>
            <w:r w:rsidRPr="00A40936">
              <w:rPr>
                <w:bCs/>
                <w:sz w:val="20"/>
                <w:szCs w:val="20"/>
              </w:rPr>
              <w:t>Mr</w:t>
            </w:r>
            <w:proofErr w:type="spellEnd"/>
            <w:r w:rsidRPr="00A4093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bCs/>
                <w:sz w:val="20"/>
                <w:szCs w:val="20"/>
              </w:rPr>
              <w:t>Vadym</w:t>
            </w:r>
            <w:proofErr w:type="spellEnd"/>
            <w:r w:rsidRPr="00A4093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bCs/>
                <w:sz w:val="20"/>
                <w:szCs w:val="20"/>
              </w:rPr>
              <w:t>KAPTUR</w:t>
            </w:r>
            <w:proofErr w:type="spellEnd"/>
            <w:r w:rsidRPr="00A40936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A40936">
              <w:rPr>
                <w:bCs/>
                <w:sz w:val="20"/>
                <w:szCs w:val="20"/>
              </w:rPr>
              <w:t>Ukraine</w:t>
            </w:r>
            <w:proofErr w:type="spellEnd"/>
            <w:r w:rsidRPr="00A40936">
              <w:rPr>
                <w:bCs/>
                <w:sz w:val="20"/>
                <w:szCs w:val="20"/>
              </w:rPr>
              <w:t>)</w:t>
            </w:r>
          </w:p>
        </w:tc>
      </w:tr>
      <w:tr w:rsidR="000064FE" w:rsidRPr="000F1F44" w14:paraId="0B7AC3DD" w14:textId="77777777" w:rsidTr="001C6CE5">
        <w:trPr>
          <w:jc w:val="center"/>
        </w:trPr>
        <w:tc>
          <w:tcPr>
            <w:tcW w:w="1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14:paraId="5A57CB16" w14:textId="77777777" w:rsidR="000064FE" w:rsidRPr="00A40936" w:rsidRDefault="000064FE" w:rsidP="001C6CE5">
            <w:pPr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6EC79" w14:textId="77777777" w:rsidR="000064FE" w:rsidRPr="000064FE" w:rsidRDefault="000064FE" w:rsidP="001C6CE5">
            <w:pPr>
              <w:spacing w:before="40" w:after="4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0064FE">
              <w:rPr>
                <w:bCs/>
                <w:sz w:val="20"/>
                <w:szCs w:val="20"/>
                <w:lang w:val="en-US"/>
              </w:rPr>
              <w:t>Ms</w:t>
            </w:r>
            <w:proofErr w:type="spellEnd"/>
            <w:r w:rsidRPr="000064FE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64FE">
              <w:rPr>
                <w:bCs/>
                <w:sz w:val="20"/>
                <w:szCs w:val="20"/>
                <w:lang w:val="en-US"/>
              </w:rPr>
              <w:t>Amela</w:t>
            </w:r>
            <w:proofErr w:type="spellEnd"/>
            <w:r w:rsidRPr="000064FE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64FE">
              <w:rPr>
                <w:bCs/>
                <w:sz w:val="20"/>
                <w:szCs w:val="20"/>
                <w:lang w:val="en-US"/>
              </w:rPr>
              <w:t>ODOBASIC</w:t>
            </w:r>
            <w:proofErr w:type="spellEnd"/>
            <w:r w:rsidRPr="000064FE">
              <w:rPr>
                <w:bCs/>
                <w:sz w:val="20"/>
                <w:szCs w:val="20"/>
                <w:lang w:val="en-US"/>
              </w:rPr>
              <w:t xml:space="preserve"> (Bosnia and Herzegovina)</w:t>
            </w:r>
          </w:p>
        </w:tc>
      </w:tr>
      <w:tr w:rsidR="000064FE" w:rsidRPr="000F1F44" w14:paraId="0F4CA33C" w14:textId="77777777" w:rsidTr="001C6CE5">
        <w:trPr>
          <w:jc w:val="center"/>
        </w:trPr>
        <w:tc>
          <w:tcPr>
            <w:tcW w:w="1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14:paraId="7FB8A9F5" w14:textId="77777777" w:rsidR="000064FE" w:rsidRPr="000064FE" w:rsidRDefault="000064FE" w:rsidP="001C6CE5">
            <w:pPr>
              <w:spacing w:before="40" w:after="4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D1071" w14:textId="77777777" w:rsidR="000064FE" w:rsidRPr="000064FE" w:rsidRDefault="000064FE" w:rsidP="001C6CE5">
            <w:pPr>
              <w:spacing w:before="40" w:after="4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0064FE">
              <w:rPr>
                <w:bCs/>
                <w:sz w:val="20"/>
                <w:szCs w:val="20"/>
                <w:lang w:val="en-US"/>
              </w:rPr>
              <w:t>Mr</w:t>
            </w:r>
            <w:proofErr w:type="spellEnd"/>
            <w:r w:rsidRPr="000064FE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64FE">
              <w:rPr>
                <w:bCs/>
                <w:sz w:val="20"/>
                <w:szCs w:val="20"/>
                <w:lang w:val="en-US"/>
              </w:rPr>
              <w:t>Krisztián</w:t>
            </w:r>
            <w:proofErr w:type="spellEnd"/>
            <w:r w:rsidRPr="000064FE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64FE">
              <w:rPr>
                <w:bCs/>
                <w:sz w:val="20"/>
                <w:szCs w:val="20"/>
                <w:lang w:val="en-US"/>
              </w:rPr>
              <w:t>STEFANICS</w:t>
            </w:r>
            <w:proofErr w:type="spellEnd"/>
            <w:r w:rsidRPr="000064FE">
              <w:rPr>
                <w:bCs/>
                <w:sz w:val="20"/>
                <w:szCs w:val="20"/>
                <w:lang w:val="en-US"/>
              </w:rPr>
              <w:t xml:space="preserve"> (Hungary)</w:t>
            </w:r>
            <w:r w:rsidRPr="000064FE">
              <w:rPr>
                <w:bCs/>
                <w:i/>
                <w:iCs/>
                <w:sz w:val="20"/>
                <w:szCs w:val="20"/>
                <w:lang w:val="en-US"/>
              </w:rPr>
              <w:t>(Stepped down in October 2018)</w:t>
            </w:r>
          </w:p>
        </w:tc>
      </w:tr>
    </w:tbl>
    <w:p w14:paraId="0A1EE2A8" w14:textId="77777777" w:rsidR="000064FE" w:rsidRPr="000064FE" w:rsidRDefault="000064FE" w:rsidP="000064F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lang w:val="en-US"/>
        </w:rPr>
      </w:pPr>
      <w:r w:rsidRPr="000064FE">
        <w:rPr>
          <w:lang w:val="en-US"/>
        </w:rPr>
        <w:br w:type="page"/>
      </w:r>
    </w:p>
    <w:p w14:paraId="5DEA00CD" w14:textId="77777777" w:rsidR="000064FE" w:rsidRPr="000064FE" w:rsidRDefault="000064FE" w:rsidP="000064FE">
      <w:pPr>
        <w:spacing w:after="240"/>
        <w:rPr>
          <w:bCs/>
          <w:szCs w:val="24"/>
          <w:lang w:val="en-US"/>
        </w:rPr>
      </w:pPr>
      <w:bookmarkStart w:id="35" w:name="_Hlk69334455"/>
      <w:r w:rsidRPr="000064FE">
        <w:rPr>
          <w:bCs/>
          <w:szCs w:val="24"/>
          <w:lang w:val="en-US"/>
        </w:rPr>
        <w:lastRenderedPageBreak/>
        <w:t>List of (Co-)Rapporteurs and Vice-Rapporteurs (also available at:</w:t>
      </w:r>
      <w:hyperlink r:id="rId68" w:history="1">
        <w:r w:rsidRPr="000064FE">
          <w:rPr>
            <w:bCs/>
            <w:szCs w:val="24"/>
            <w:lang w:val="en-US"/>
          </w:rPr>
          <w:t xml:space="preserve"> </w:t>
        </w:r>
        <w:r w:rsidRPr="000064FE">
          <w:rPr>
            <w:rStyle w:val="Hyperlink"/>
            <w:lang w:val="en-US"/>
          </w:rPr>
          <w:t>https://www.itu.int/net4/ITU-D/CDS/sg/rapporteurs.asp?lg=1&amp;sp=2018)</w:t>
        </w:r>
        <w:r w:rsidRPr="000064FE">
          <w:rPr>
            <w:rStyle w:val="Hyperlink"/>
            <w:lang w:val="en-US"/>
          </w:rPr>
          <w:br/>
        </w:r>
        <w:r w:rsidRPr="000064FE">
          <w:rPr>
            <w:lang w:val="en-US"/>
          </w:rPr>
          <w:t>(</w:t>
        </w:r>
        <w:r w:rsidRPr="000064FE">
          <w:rPr>
            <w:rStyle w:val="Hyperlink"/>
            <w:lang w:val="en-US"/>
          </w:rPr>
          <w:t>Updated</w:t>
        </w:r>
      </w:hyperlink>
      <w:r w:rsidRPr="000064FE">
        <w:rPr>
          <w:bCs/>
          <w:szCs w:val="24"/>
          <w:lang w:val="en-US"/>
        </w:rPr>
        <w:t xml:space="preserve"> on 26 March 2021)</w:t>
      </w:r>
    </w:p>
    <w:tbl>
      <w:tblPr>
        <w:tblW w:w="5000" w:type="pct"/>
        <w:tblBorders>
          <w:top w:val="single" w:sz="4" w:space="0" w:color="9BC2E6"/>
          <w:left w:val="single" w:sz="4" w:space="0" w:color="9BC2E6"/>
          <w:bottom w:val="single" w:sz="4" w:space="0" w:color="9BC2E6"/>
          <w:right w:val="single" w:sz="4" w:space="0" w:color="9BC2E6"/>
          <w:insideH w:val="single" w:sz="4" w:space="0" w:color="9BC2E6"/>
          <w:insideV w:val="single" w:sz="4" w:space="0" w:color="9BC2E6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1760"/>
        <w:gridCol w:w="574"/>
        <w:gridCol w:w="1872"/>
        <w:gridCol w:w="1872"/>
        <w:gridCol w:w="2732"/>
        <w:gridCol w:w="2162"/>
        <w:gridCol w:w="2265"/>
      </w:tblGrid>
      <w:tr w:rsidR="000064FE" w:rsidRPr="00A40936" w14:paraId="14CAF127" w14:textId="77777777" w:rsidTr="001C6CE5">
        <w:trPr>
          <w:tblHeader/>
        </w:trPr>
        <w:tc>
          <w:tcPr>
            <w:tcW w:w="524" w:type="pct"/>
            <w:shd w:val="clear" w:color="5B9BD5" w:fill="5B9BD5"/>
            <w:noWrap/>
            <w:hideMark/>
          </w:tcPr>
          <w:bookmarkEnd w:id="35"/>
          <w:p w14:paraId="752D940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A40936">
              <w:rPr>
                <w:rFonts w:cs="Calibri"/>
                <w:b/>
                <w:color w:val="FFFFFF"/>
                <w:sz w:val="20"/>
                <w:szCs w:val="20"/>
              </w:rPr>
              <w:t xml:space="preserve">ITU-D </w:t>
            </w:r>
            <w:proofErr w:type="spellStart"/>
            <w:r w:rsidRPr="00A40936">
              <w:rPr>
                <w:rFonts w:cs="Calibri"/>
                <w:b/>
                <w:color w:val="FFFFFF"/>
                <w:sz w:val="20"/>
                <w:szCs w:val="20"/>
              </w:rPr>
              <w:t>Question</w:t>
            </w:r>
            <w:proofErr w:type="spellEnd"/>
          </w:p>
        </w:tc>
        <w:tc>
          <w:tcPr>
            <w:tcW w:w="595" w:type="pct"/>
            <w:shd w:val="clear" w:color="000000" w:fill="C00000"/>
            <w:noWrap/>
            <w:hideMark/>
          </w:tcPr>
          <w:p w14:paraId="7094F5C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cs="Calibri"/>
                <w:b/>
                <w:color w:val="4F81BD" w:themeColor="accent1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b/>
                <w:color w:val="FFFFFF"/>
                <w:sz w:val="20"/>
                <w:szCs w:val="20"/>
              </w:rPr>
              <w:t>Role</w:t>
            </w:r>
            <w:proofErr w:type="spellEnd"/>
          </w:p>
        </w:tc>
        <w:tc>
          <w:tcPr>
            <w:tcW w:w="194" w:type="pct"/>
            <w:shd w:val="clear" w:color="5B9BD5" w:fill="5B9BD5"/>
            <w:noWrap/>
            <w:hideMark/>
          </w:tcPr>
          <w:p w14:paraId="1DA5014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633" w:type="pct"/>
            <w:shd w:val="clear" w:color="5B9BD5" w:fill="5B9BD5"/>
            <w:noWrap/>
            <w:hideMark/>
          </w:tcPr>
          <w:p w14:paraId="5E2DABC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cs="Calibri"/>
                <w:b/>
                <w:color w:val="FFFFFF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b/>
                <w:color w:val="FFFFFF"/>
                <w:sz w:val="20"/>
                <w:szCs w:val="20"/>
              </w:rPr>
              <w:t>Firstname</w:t>
            </w:r>
            <w:proofErr w:type="spellEnd"/>
          </w:p>
        </w:tc>
        <w:tc>
          <w:tcPr>
            <w:tcW w:w="633" w:type="pct"/>
            <w:shd w:val="clear" w:color="5B9BD5" w:fill="5B9BD5"/>
            <w:noWrap/>
            <w:hideMark/>
          </w:tcPr>
          <w:p w14:paraId="1923954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cs="Calibri"/>
                <w:b/>
                <w:color w:val="FFFFFF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b/>
                <w:color w:val="FFFFFF"/>
                <w:sz w:val="20"/>
                <w:szCs w:val="20"/>
              </w:rPr>
              <w:t>Lastname</w:t>
            </w:r>
            <w:proofErr w:type="spellEnd"/>
          </w:p>
        </w:tc>
        <w:tc>
          <w:tcPr>
            <w:tcW w:w="924" w:type="pct"/>
            <w:shd w:val="clear" w:color="5B9BD5" w:fill="5B9BD5"/>
            <w:noWrap/>
            <w:hideMark/>
          </w:tcPr>
          <w:p w14:paraId="0521E60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cs="Calibri"/>
                <w:b/>
                <w:color w:val="FFFFFF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b/>
                <w:color w:val="FFFFFF"/>
                <w:sz w:val="20"/>
                <w:szCs w:val="20"/>
              </w:rPr>
              <w:t>Country</w:t>
            </w:r>
            <w:proofErr w:type="spellEnd"/>
          </w:p>
        </w:tc>
        <w:tc>
          <w:tcPr>
            <w:tcW w:w="731" w:type="pct"/>
            <w:shd w:val="clear" w:color="5B9BD5" w:fill="5B9BD5"/>
            <w:noWrap/>
            <w:hideMark/>
          </w:tcPr>
          <w:p w14:paraId="0081BD3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cs="Calibri"/>
                <w:b/>
                <w:color w:val="FFFFFF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b/>
                <w:color w:val="FFFFFF"/>
                <w:sz w:val="20"/>
                <w:szCs w:val="20"/>
              </w:rPr>
              <w:t>Region</w:t>
            </w:r>
            <w:proofErr w:type="spellEnd"/>
          </w:p>
        </w:tc>
        <w:tc>
          <w:tcPr>
            <w:tcW w:w="766" w:type="pct"/>
            <w:shd w:val="clear" w:color="5B9BD5" w:fill="5B9BD5"/>
            <w:noWrap/>
            <w:hideMark/>
          </w:tcPr>
          <w:p w14:paraId="0C43817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cs="Calibri"/>
                <w:b/>
                <w:color w:val="FFFFFF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b/>
                <w:color w:val="FFFFFF"/>
                <w:sz w:val="20"/>
                <w:szCs w:val="20"/>
              </w:rPr>
              <w:t>Organization</w:t>
            </w:r>
            <w:proofErr w:type="spellEnd"/>
          </w:p>
        </w:tc>
      </w:tr>
      <w:tr w:rsidR="000064FE" w:rsidRPr="00A40936" w14:paraId="7E3C6109" w14:textId="77777777" w:rsidTr="001C6CE5">
        <w:tc>
          <w:tcPr>
            <w:tcW w:w="524" w:type="pct"/>
            <w:shd w:val="clear" w:color="auto" w:fill="FDE9D9" w:themeFill="accent6" w:themeFillTint="33"/>
            <w:noWrap/>
            <w:hideMark/>
          </w:tcPr>
          <w:p w14:paraId="48921D4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b/>
                <w:color w:val="000000"/>
                <w:sz w:val="20"/>
                <w:szCs w:val="20"/>
              </w:rPr>
              <w:t>Question</w:t>
            </w:r>
            <w:proofErr w:type="spellEnd"/>
            <w:r w:rsidRPr="00A40936">
              <w:rPr>
                <w:rFonts w:cs="Calibri"/>
                <w:b/>
                <w:color w:val="000000"/>
                <w:sz w:val="20"/>
                <w:szCs w:val="20"/>
              </w:rPr>
              <w:t xml:space="preserve"> 1/1</w:t>
            </w:r>
          </w:p>
        </w:tc>
        <w:tc>
          <w:tcPr>
            <w:tcW w:w="595" w:type="pct"/>
            <w:shd w:val="clear" w:color="auto" w:fill="FDE9D9" w:themeFill="accent6" w:themeFillTint="33"/>
            <w:noWrap/>
            <w:hideMark/>
          </w:tcPr>
          <w:p w14:paraId="28790BA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b/>
                <w:color w:val="000000"/>
                <w:sz w:val="20"/>
                <w:szCs w:val="20"/>
              </w:rPr>
              <w:t>Co-Rapporteur</w:t>
            </w:r>
            <w:proofErr w:type="spellEnd"/>
          </w:p>
        </w:tc>
        <w:tc>
          <w:tcPr>
            <w:tcW w:w="194" w:type="pct"/>
            <w:shd w:val="clear" w:color="auto" w:fill="FDE9D9" w:themeFill="accent6" w:themeFillTint="33"/>
            <w:noWrap/>
            <w:hideMark/>
          </w:tcPr>
          <w:p w14:paraId="46C127B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FDE9D9" w:themeFill="accent6" w:themeFillTint="33"/>
            <w:noWrap/>
            <w:hideMark/>
          </w:tcPr>
          <w:p w14:paraId="7B1E533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Fred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FDE9D9" w:themeFill="accent6" w:themeFillTint="33"/>
            <w:noWrap/>
            <w:hideMark/>
          </w:tcPr>
          <w:p w14:paraId="556BC28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Ongaro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4" w:type="pct"/>
            <w:shd w:val="clear" w:color="auto" w:fill="FDE9D9" w:themeFill="accent6" w:themeFillTint="33"/>
            <w:noWrap/>
            <w:hideMark/>
          </w:tcPr>
          <w:p w14:paraId="22132CA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Kenya</w:t>
            </w:r>
            <w:proofErr w:type="spellEnd"/>
          </w:p>
        </w:tc>
        <w:tc>
          <w:tcPr>
            <w:tcW w:w="731" w:type="pct"/>
            <w:shd w:val="clear" w:color="auto" w:fill="FDE9D9" w:themeFill="accent6" w:themeFillTint="33"/>
            <w:noWrap/>
            <w:hideMark/>
          </w:tcPr>
          <w:p w14:paraId="54A5F56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766" w:type="pct"/>
            <w:shd w:val="clear" w:color="auto" w:fill="FDE9D9" w:themeFill="accent6" w:themeFillTint="33"/>
            <w:hideMark/>
          </w:tcPr>
          <w:p w14:paraId="7DC4B40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78C3599E" w14:textId="77777777" w:rsidTr="001C6CE5">
        <w:tc>
          <w:tcPr>
            <w:tcW w:w="524" w:type="pct"/>
            <w:shd w:val="clear" w:color="auto" w:fill="FDE9D9" w:themeFill="accent6" w:themeFillTint="33"/>
            <w:noWrap/>
            <w:hideMark/>
          </w:tcPr>
          <w:p w14:paraId="6D63A24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b/>
                <w:color w:val="000000"/>
                <w:sz w:val="20"/>
                <w:szCs w:val="20"/>
              </w:rPr>
              <w:t>Question</w:t>
            </w:r>
            <w:proofErr w:type="spellEnd"/>
            <w:r w:rsidRPr="00A40936">
              <w:rPr>
                <w:rFonts w:cs="Calibri"/>
                <w:b/>
                <w:color w:val="000000"/>
                <w:sz w:val="20"/>
                <w:szCs w:val="20"/>
              </w:rPr>
              <w:t xml:space="preserve"> 1/1</w:t>
            </w:r>
          </w:p>
        </w:tc>
        <w:tc>
          <w:tcPr>
            <w:tcW w:w="595" w:type="pct"/>
            <w:shd w:val="clear" w:color="auto" w:fill="FDE9D9" w:themeFill="accent6" w:themeFillTint="33"/>
            <w:noWrap/>
            <w:hideMark/>
          </w:tcPr>
          <w:p w14:paraId="22569D4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b/>
                <w:color w:val="000000"/>
                <w:sz w:val="20"/>
                <w:szCs w:val="20"/>
              </w:rPr>
              <w:t>Co-Rapporteur</w:t>
            </w:r>
            <w:proofErr w:type="spellEnd"/>
          </w:p>
        </w:tc>
        <w:tc>
          <w:tcPr>
            <w:tcW w:w="194" w:type="pct"/>
            <w:shd w:val="clear" w:color="auto" w:fill="FDE9D9" w:themeFill="accent6" w:themeFillTint="33"/>
            <w:noWrap/>
            <w:hideMark/>
          </w:tcPr>
          <w:p w14:paraId="6FDC418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FDE9D9" w:themeFill="accent6" w:themeFillTint="33"/>
            <w:noWrap/>
            <w:hideMark/>
          </w:tcPr>
          <w:p w14:paraId="6FCB7DC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Vadim </w:t>
            </w:r>
          </w:p>
        </w:tc>
        <w:tc>
          <w:tcPr>
            <w:tcW w:w="633" w:type="pct"/>
            <w:shd w:val="clear" w:color="auto" w:fill="FDE9D9" w:themeFill="accent6" w:themeFillTint="33"/>
            <w:noWrap/>
            <w:hideMark/>
          </w:tcPr>
          <w:p w14:paraId="6CA47CE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Kaptur</w:t>
            </w:r>
            <w:proofErr w:type="spellEnd"/>
          </w:p>
        </w:tc>
        <w:tc>
          <w:tcPr>
            <w:tcW w:w="924" w:type="pct"/>
            <w:shd w:val="clear" w:color="auto" w:fill="FDE9D9" w:themeFill="accent6" w:themeFillTint="33"/>
            <w:noWrap/>
            <w:hideMark/>
          </w:tcPr>
          <w:p w14:paraId="7D5791E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Ukraine</w:t>
            </w:r>
            <w:proofErr w:type="spellEnd"/>
          </w:p>
        </w:tc>
        <w:tc>
          <w:tcPr>
            <w:tcW w:w="731" w:type="pct"/>
            <w:shd w:val="clear" w:color="auto" w:fill="FDE9D9" w:themeFill="accent6" w:themeFillTint="33"/>
            <w:noWrap/>
            <w:hideMark/>
          </w:tcPr>
          <w:p w14:paraId="23849CB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CIS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countries</w:t>
            </w:r>
            <w:proofErr w:type="spellEnd"/>
          </w:p>
        </w:tc>
        <w:tc>
          <w:tcPr>
            <w:tcW w:w="766" w:type="pct"/>
            <w:shd w:val="clear" w:color="auto" w:fill="FDE9D9" w:themeFill="accent6" w:themeFillTint="33"/>
            <w:hideMark/>
          </w:tcPr>
          <w:p w14:paraId="317BE31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35A45751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7951FD0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  <w:hideMark/>
          </w:tcPr>
          <w:p w14:paraId="5965E94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  <w:hideMark/>
          </w:tcPr>
          <w:p w14:paraId="35B28DD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1DF7B35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Issoufi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K. </w:t>
            </w:r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42A8DD3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Maiga</w:t>
            </w:r>
            <w:proofErr w:type="spellEnd"/>
          </w:p>
        </w:tc>
        <w:tc>
          <w:tcPr>
            <w:tcW w:w="924" w:type="pct"/>
            <w:shd w:val="clear" w:color="auto" w:fill="FFFFFF" w:themeFill="background1"/>
            <w:noWrap/>
            <w:hideMark/>
          </w:tcPr>
          <w:p w14:paraId="633B461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Mali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  <w:hideMark/>
          </w:tcPr>
          <w:p w14:paraId="73FBF82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  <w:hideMark/>
          </w:tcPr>
          <w:p w14:paraId="246AF0C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3DFC16F7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7CB6816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  <w:hideMark/>
          </w:tcPr>
          <w:p w14:paraId="008F81D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  <w:hideMark/>
          </w:tcPr>
          <w:p w14:paraId="1C7425B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2ED6A6F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Luc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Servais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7BCFD80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Missidimbazi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4" w:type="pct"/>
            <w:shd w:val="clear" w:color="auto" w:fill="DBE5F1" w:themeFill="accent1" w:themeFillTint="33"/>
            <w:noWrap/>
            <w:hideMark/>
          </w:tcPr>
          <w:p w14:paraId="6FA0B1D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Congo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  <w:hideMark/>
          </w:tcPr>
          <w:p w14:paraId="02D38D6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  <w:hideMark/>
          </w:tcPr>
          <w:p w14:paraId="08E46B7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78B42C4A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0B09E4E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  <w:hideMark/>
          </w:tcPr>
          <w:p w14:paraId="15A0358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  <w:hideMark/>
          </w:tcPr>
          <w:p w14:paraId="3E328FA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34BDCD1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Charles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Zoë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7070BF0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Banga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4" w:type="pct"/>
            <w:shd w:val="clear" w:color="auto" w:fill="FFFFFF" w:themeFill="background1"/>
            <w:noWrap/>
            <w:hideMark/>
          </w:tcPr>
          <w:p w14:paraId="305D055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Central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African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Rep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1" w:type="pct"/>
            <w:shd w:val="clear" w:color="auto" w:fill="FFFFFF" w:themeFill="background1"/>
            <w:noWrap/>
            <w:hideMark/>
          </w:tcPr>
          <w:p w14:paraId="7BA2FBC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  <w:hideMark/>
          </w:tcPr>
          <w:p w14:paraId="36A1CFF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0154A3F2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331412D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  <w:hideMark/>
          </w:tcPr>
          <w:p w14:paraId="2424650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  <w:hideMark/>
          </w:tcPr>
          <w:p w14:paraId="2345897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3DB7DA6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Abdoulaye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5143378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Ouedraogo</w:t>
            </w:r>
            <w:proofErr w:type="spellEnd"/>
          </w:p>
        </w:tc>
        <w:tc>
          <w:tcPr>
            <w:tcW w:w="924" w:type="pct"/>
            <w:shd w:val="clear" w:color="auto" w:fill="DBE5F1" w:themeFill="accent1" w:themeFillTint="33"/>
            <w:noWrap/>
            <w:hideMark/>
          </w:tcPr>
          <w:p w14:paraId="1AB6FFA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Burkina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Faso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  <w:hideMark/>
          </w:tcPr>
          <w:p w14:paraId="797A84E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  <w:hideMark/>
          </w:tcPr>
          <w:p w14:paraId="6C4A817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40715DDA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272230F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  <w:hideMark/>
          </w:tcPr>
          <w:p w14:paraId="65BC3F9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  <w:hideMark/>
          </w:tcPr>
          <w:p w14:paraId="01E0E92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2C5E26A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Aminata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Niang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32FCF30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Diagne</w:t>
            </w:r>
            <w:proofErr w:type="spellEnd"/>
          </w:p>
        </w:tc>
        <w:tc>
          <w:tcPr>
            <w:tcW w:w="924" w:type="pct"/>
            <w:shd w:val="clear" w:color="auto" w:fill="FFFFFF" w:themeFill="background1"/>
            <w:noWrap/>
            <w:hideMark/>
          </w:tcPr>
          <w:p w14:paraId="2D049D7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Senegal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  <w:hideMark/>
          </w:tcPr>
          <w:p w14:paraId="251A18C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  <w:hideMark/>
          </w:tcPr>
          <w:p w14:paraId="7536554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6BA0BB73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582A59B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  <w:hideMark/>
          </w:tcPr>
          <w:p w14:paraId="6BC0ECC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  <w:hideMark/>
          </w:tcPr>
          <w:p w14:paraId="6347FDE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5BE3A97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Jean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Marie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47E9C07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Maignan</w:t>
            </w:r>
            <w:proofErr w:type="spellEnd"/>
          </w:p>
        </w:tc>
        <w:tc>
          <w:tcPr>
            <w:tcW w:w="924" w:type="pct"/>
            <w:shd w:val="clear" w:color="auto" w:fill="DBE5F1" w:themeFill="accent1" w:themeFillTint="33"/>
            <w:noWrap/>
            <w:hideMark/>
          </w:tcPr>
          <w:p w14:paraId="6D89FEA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Haiti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  <w:hideMark/>
          </w:tcPr>
          <w:p w14:paraId="61FA5F6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Americas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  <w:hideMark/>
          </w:tcPr>
          <w:p w14:paraId="5D2B928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0E53C4FA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1044216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  <w:hideMark/>
          </w:tcPr>
          <w:p w14:paraId="20C1C17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  <w:hideMark/>
          </w:tcPr>
          <w:p w14:paraId="442888D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62157A7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Turhan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6D07039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Muluk</w:t>
            </w:r>
            <w:proofErr w:type="spellEnd"/>
          </w:p>
        </w:tc>
        <w:tc>
          <w:tcPr>
            <w:tcW w:w="924" w:type="pct"/>
            <w:shd w:val="clear" w:color="auto" w:fill="FFFFFF" w:themeFill="background1"/>
            <w:noWrap/>
            <w:hideMark/>
          </w:tcPr>
          <w:p w14:paraId="412176B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United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States</w:t>
            </w:r>
          </w:p>
        </w:tc>
        <w:tc>
          <w:tcPr>
            <w:tcW w:w="731" w:type="pct"/>
            <w:shd w:val="clear" w:color="auto" w:fill="FFFFFF" w:themeFill="background1"/>
            <w:noWrap/>
            <w:hideMark/>
          </w:tcPr>
          <w:p w14:paraId="3BD459F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Americas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  <w:hideMark/>
          </w:tcPr>
          <w:p w14:paraId="5C8C52D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Intel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Corporation</w:t>
            </w:r>
            <w:proofErr w:type="spellEnd"/>
          </w:p>
        </w:tc>
      </w:tr>
      <w:tr w:rsidR="000064FE" w:rsidRPr="00A40936" w14:paraId="388DE242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3EB8526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jc w:val="both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  <w:hideMark/>
          </w:tcPr>
          <w:p w14:paraId="403D4FD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jc w:val="both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  <w:hideMark/>
          </w:tcPr>
          <w:p w14:paraId="0B2CEDE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jc w:val="both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55B0A2D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jc w:val="both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Mohamed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Amine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74641B1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jc w:val="both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Benziane</w:t>
            </w:r>
            <w:proofErr w:type="spellEnd"/>
          </w:p>
        </w:tc>
        <w:tc>
          <w:tcPr>
            <w:tcW w:w="924" w:type="pct"/>
            <w:shd w:val="clear" w:color="auto" w:fill="DBE5F1" w:themeFill="accent1" w:themeFillTint="33"/>
            <w:noWrap/>
            <w:hideMark/>
          </w:tcPr>
          <w:p w14:paraId="3F6F833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jc w:val="both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Algeria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  <w:hideMark/>
          </w:tcPr>
          <w:p w14:paraId="340AA52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jc w:val="both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Arab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States</w:t>
            </w:r>
          </w:p>
        </w:tc>
        <w:tc>
          <w:tcPr>
            <w:tcW w:w="766" w:type="pct"/>
            <w:shd w:val="clear" w:color="auto" w:fill="DBE5F1" w:themeFill="accent1" w:themeFillTint="33"/>
            <w:hideMark/>
          </w:tcPr>
          <w:p w14:paraId="176FD6B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jc w:val="both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19B3F8E2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362DD06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  <w:hideMark/>
          </w:tcPr>
          <w:p w14:paraId="16A0AB6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  <w:hideMark/>
          </w:tcPr>
          <w:p w14:paraId="2CDC59C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1C6DB69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Karma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38034DC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Jamyang</w:t>
            </w:r>
            <w:proofErr w:type="spellEnd"/>
          </w:p>
        </w:tc>
        <w:tc>
          <w:tcPr>
            <w:tcW w:w="924" w:type="pct"/>
            <w:shd w:val="clear" w:color="auto" w:fill="FFFFFF" w:themeFill="background1"/>
            <w:noWrap/>
            <w:hideMark/>
          </w:tcPr>
          <w:p w14:paraId="71CC5DC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Bhutan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  <w:hideMark/>
          </w:tcPr>
          <w:p w14:paraId="48359C5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Asia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Pacific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  <w:hideMark/>
          </w:tcPr>
          <w:p w14:paraId="4BBC812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4CF58096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285FBAA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until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595" w:type="pct"/>
            <w:shd w:val="clear" w:color="auto" w:fill="DBE5F1" w:themeFill="accent1" w:themeFillTint="33"/>
            <w:noWrap/>
            <w:hideMark/>
          </w:tcPr>
          <w:p w14:paraId="7B88C6F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" w:type="pct"/>
            <w:shd w:val="clear" w:color="auto" w:fill="DBE5F1" w:themeFill="accent1" w:themeFillTint="33"/>
            <w:noWrap/>
            <w:hideMark/>
          </w:tcPr>
          <w:p w14:paraId="4945452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017A99C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Chunfei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576AFC8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Zhang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4" w:type="pct"/>
            <w:shd w:val="clear" w:color="auto" w:fill="DBE5F1" w:themeFill="accent1" w:themeFillTint="33"/>
            <w:noWrap/>
            <w:hideMark/>
          </w:tcPr>
          <w:p w14:paraId="3E66A39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People’s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Republic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of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China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  <w:hideMark/>
          </w:tcPr>
          <w:p w14:paraId="029E569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Asia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Pacific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  <w:hideMark/>
          </w:tcPr>
          <w:p w14:paraId="0F6C689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1656E6FA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0152E48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</w:tcPr>
          <w:p w14:paraId="6415769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</w:tcPr>
          <w:p w14:paraId="26745D0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Ms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</w:tcPr>
          <w:p w14:paraId="5920808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Qian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</w:tcPr>
          <w:p w14:paraId="4EEF5F0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Zhang</w:t>
            </w:r>
            <w:proofErr w:type="spellEnd"/>
          </w:p>
        </w:tc>
        <w:tc>
          <w:tcPr>
            <w:tcW w:w="924" w:type="pct"/>
            <w:shd w:val="clear" w:color="auto" w:fill="FFFFFF" w:themeFill="background1"/>
            <w:noWrap/>
          </w:tcPr>
          <w:p w14:paraId="501CB0C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People’s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Republic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of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China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</w:tcPr>
          <w:p w14:paraId="77B5E4E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Asia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 &amp;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Pacific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</w:tcPr>
          <w:p w14:paraId="181C723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Administration</w:t>
            </w:r>
          </w:p>
        </w:tc>
      </w:tr>
      <w:tr w:rsidR="000064FE" w:rsidRPr="00A40936" w14:paraId="2E57FBC8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1EE7B86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  <w:hideMark/>
          </w:tcPr>
          <w:p w14:paraId="3A98ED2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  <w:hideMark/>
          </w:tcPr>
          <w:p w14:paraId="17CEC67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729F854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Ümit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Nevruz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6CC9301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Özdemir</w:t>
            </w:r>
            <w:proofErr w:type="spellEnd"/>
          </w:p>
        </w:tc>
        <w:tc>
          <w:tcPr>
            <w:tcW w:w="924" w:type="pct"/>
            <w:shd w:val="clear" w:color="auto" w:fill="DBE5F1" w:themeFill="accent1" w:themeFillTint="33"/>
            <w:noWrap/>
            <w:hideMark/>
          </w:tcPr>
          <w:p w14:paraId="7D47A64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Turkey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  <w:hideMark/>
          </w:tcPr>
          <w:p w14:paraId="40C287E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Europe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  <w:hideMark/>
          </w:tcPr>
          <w:p w14:paraId="01E44C8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Türk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Telekom</w:t>
            </w:r>
            <w:proofErr w:type="spellEnd"/>
          </w:p>
        </w:tc>
      </w:tr>
      <w:tr w:rsidR="000064FE" w:rsidRPr="00A40936" w14:paraId="3E385148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0062F85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  <w:hideMark/>
          </w:tcPr>
          <w:p w14:paraId="6FDE9D9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  <w:hideMark/>
          </w:tcPr>
          <w:p w14:paraId="4A507E3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0D074D2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Jane </w:t>
            </w:r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6C2812C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Coffin</w:t>
            </w:r>
            <w:proofErr w:type="spellEnd"/>
          </w:p>
        </w:tc>
        <w:tc>
          <w:tcPr>
            <w:tcW w:w="924" w:type="pct"/>
            <w:shd w:val="clear" w:color="auto" w:fill="FFFFFF" w:themeFill="background1"/>
            <w:noWrap/>
            <w:hideMark/>
          </w:tcPr>
          <w:p w14:paraId="58656A4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31" w:type="pct"/>
            <w:shd w:val="clear" w:color="auto" w:fill="FFFFFF" w:themeFill="background1"/>
            <w:noWrap/>
            <w:hideMark/>
          </w:tcPr>
          <w:p w14:paraId="45AB2E1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World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/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Multi-Regional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  <w:hideMark/>
          </w:tcPr>
          <w:p w14:paraId="5313EB5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Internet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Society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ISOC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</w:tr>
      <w:tr w:rsidR="000064FE" w:rsidRPr="00A40936" w14:paraId="45709C79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1193077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</w:tcPr>
          <w:p w14:paraId="5092C8B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BDT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Focal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</w:tcPr>
          <w:p w14:paraId="2A2B9FF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66A4FED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Sylvester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62D0F00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Cadette</w:t>
            </w:r>
            <w:proofErr w:type="spellEnd"/>
          </w:p>
        </w:tc>
        <w:tc>
          <w:tcPr>
            <w:tcW w:w="924" w:type="pct"/>
            <w:shd w:val="clear" w:color="auto" w:fill="DBE5F1" w:themeFill="accent1" w:themeFillTint="33"/>
            <w:noWrap/>
          </w:tcPr>
          <w:p w14:paraId="0494C3F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DDR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/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RO-AMS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</w:tcPr>
          <w:p w14:paraId="5A2E8D8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Americas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</w:tcPr>
          <w:p w14:paraId="46F87A1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ITU</w:t>
            </w:r>
          </w:p>
        </w:tc>
      </w:tr>
      <w:tr w:rsidR="000064FE" w:rsidRPr="00A40936" w14:paraId="4EF2C407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0C2F98D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</w:tcPr>
          <w:p w14:paraId="190628A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BDT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Focal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</w:tcPr>
          <w:p w14:paraId="1C522DE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</w:tcPr>
          <w:p w14:paraId="17B83A0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Vladimir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FFFFFF" w:themeFill="background1"/>
            <w:noWrap/>
          </w:tcPr>
          <w:p w14:paraId="11971E7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Daigele</w:t>
            </w:r>
            <w:proofErr w:type="spellEnd"/>
          </w:p>
        </w:tc>
        <w:tc>
          <w:tcPr>
            <w:tcW w:w="924" w:type="pct"/>
            <w:shd w:val="clear" w:color="auto" w:fill="FFFFFF" w:themeFill="background1"/>
            <w:noWrap/>
          </w:tcPr>
          <w:p w14:paraId="6D77D79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DNS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/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FNS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</w:tcPr>
          <w:p w14:paraId="29960C4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Headquarters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</w:tcPr>
          <w:p w14:paraId="7C61CC9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ITU</w:t>
            </w:r>
          </w:p>
        </w:tc>
      </w:tr>
      <w:tr w:rsidR="000064FE" w:rsidRPr="00A40936" w14:paraId="6C0A1831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52570E1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</w:tcPr>
          <w:p w14:paraId="70C4887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BDT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Focal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</w:tcPr>
          <w:p w14:paraId="3EB4C7C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385FEE5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Jean-Jacques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53472E0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Massima</w:t>
            </w:r>
            <w:proofErr w:type="spellEnd"/>
          </w:p>
        </w:tc>
        <w:tc>
          <w:tcPr>
            <w:tcW w:w="924" w:type="pct"/>
            <w:shd w:val="clear" w:color="auto" w:fill="DBE5F1" w:themeFill="accent1" w:themeFillTint="33"/>
            <w:noWrap/>
          </w:tcPr>
          <w:p w14:paraId="6CBEE6F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DDR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/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RO-AFR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</w:tcPr>
          <w:p w14:paraId="72AF72A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</w:tcPr>
          <w:p w14:paraId="4FCFA56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ITU</w:t>
            </w:r>
          </w:p>
        </w:tc>
      </w:tr>
      <w:tr w:rsidR="000064FE" w:rsidRPr="00A40936" w14:paraId="3951A670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5A4F089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</w:tcPr>
          <w:p w14:paraId="250934D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BDT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Focal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</w:tcPr>
          <w:p w14:paraId="6D3CE77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</w:tcPr>
          <w:p w14:paraId="54894F8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Farid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</w:tcPr>
          <w:p w14:paraId="32BD7D0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Nakhli</w:t>
            </w:r>
            <w:proofErr w:type="spellEnd"/>
          </w:p>
        </w:tc>
        <w:tc>
          <w:tcPr>
            <w:tcW w:w="924" w:type="pct"/>
            <w:shd w:val="clear" w:color="auto" w:fill="FFFFFF" w:themeFill="background1"/>
            <w:noWrap/>
          </w:tcPr>
          <w:p w14:paraId="2A73821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DDR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/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RO-CIS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</w:tcPr>
          <w:p w14:paraId="2C5182F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CIS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countries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</w:tcPr>
          <w:p w14:paraId="4E193D4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ITU</w:t>
            </w:r>
          </w:p>
        </w:tc>
      </w:tr>
      <w:tr w:rsidR="000064FE" w:rsidRPr="00A40936" w14:paraId="771EC0D3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0C6AED0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</w:tcPr>
          <w:p w14:paraId="7D1322C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BDT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Focal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Point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" w:type="pct"/>
            <w:shd w:val="clear" w:color="auto" w:fill="DBE5F1" w:themeFill="accent1" w:themeFillTint="33"/>
            <w:noWrap/>
          </w:tcPr>
          <w:p w14:paraId="622AA10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186FACB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Jaroslaw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0F41739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Ponder</w:t>
            </w:r>
            <w:proofErr w:type="spellEnd"/>
          </w:p>
        </w:tc>
        <w:tc>
          <w:tcPr>
            <w:tcW w:w="924" w:type="pct"/>
            <w:shd w:val="clear" w:color="auto" w:fill="DBE5F1" w:themeFill="accent1" w:themeFillTint="33"/>
            <w:noWrap/>
          </w:tcPr>
          <w:p w14:paraId="5CFB7D6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DDR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/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</w:tcPr>
          <w:p w14:paraId="3705EE2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Europe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</w:tcPr>
          <w:p w14:paraId="798ED21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ITU</w:t>
            </w:r>
          </w:p>
        </w:tc>
      </w:tr>
      <w:tr w:rsidR="000064FE" w:rsidRPr="00A40936" w14:paraId="368F42AD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71D8643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</w:tcPr>
          <w:p w14:paraId="158ABFF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BDT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Focal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</w:tcPr>
          <w:p w14:paraId="06F45DE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FFFFFF" w:themeFill="background1"/>
            <w:noWrap/>
          </w:tcPr>
          <w:p w14:paraId="67C3063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Aamir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</w:tcPr>
          <w:p w14:paraId="3FD3292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Riaz</w:t>
            </w:r>
            <w:proofErr w:type="spellEnd"/>
          </w:p>
        </w:tc>
        <w:tc>
          <w:tcPr>
            <w:tcW w:w="924" w:type="pct"/>
            <w:shd w:val="clear" w:color="auto" w:fill="FFFFFF" w:themeFill="background1"/>
            <w:noWrap/>
          </w:tcPr>
          <w:p w14:paraId="22DE929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DDR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/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RO-ASP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</w:tcPr>
          <w:p w14:paraId="4FAA610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Asia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Pacific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</w:tcPr>
          <w:p w14:paraId="56592FE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ITU</w:t>
            </w:r>
          </w:p>
        </w:tc>
      </w:tr>
      <w:tr w:rsidR="000064FE" w:rsidRPr="00A40936" w14:paraId="0677E410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30FDC29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</w:tcPr>
          <w:p w14:paraId="121DCE6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BDT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Focal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</w:tcPr>
          <w:p w14:paraId="1C831E5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6D2F541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Nancy </w:t>
            </w:r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4BBA769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Sundberg</w:t>
            </w:r>
            <w:proofErr w:type="spellEnd"/>
          </w:p>
        </w:tc>
        <w:tc>
          <w:tcPr>
            <w:tcW w:w="924" w:type="pct"/>
            <w:shd w:val="clear" w:color="auto" w:fill="DBE5F1" w:themeFill="accent1" w:themeFillTint="33"/>
            <w:noWrap/>
          </w:tcPr>
          <w:p w14:paraId="4B65209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DKH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/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RME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</w:tcPr>
          <w:p w14:paraId="01A09D4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Headquarters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</w:tcPr>
          <w:p w14:paraId="09BF2EE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ITU</w:t>
            </w:r>
          </w:p>
        </w:tc>
      </w:tr>
      <w:tr w:rsidR="000064FE" w:rsidRPr="00A40936" w14:paraId="398436FE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4074EE0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</w:tcPr>
          <w:p w14:paraId="60DB505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BDT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Focal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</w:tcPr>
          <w:p w14:paraId="58A56BF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</w:tcPr>
          <w:p w14:paraId="5D2C17E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Chali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</w:tcPr>
          <w:p w14:paraId="7F9E010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Tumelo</w:t>
            </w:r>
            <w:proofErr w:type="spellEnd"/>
          </w:p>
        </w:tc>
        <w:tc>
          <w:tcPr>
            <w:tcW w:w="924" w:type="pct"/>
            <w:shd w:val="clear" w:color="auto" w:fill="FFFFFF" w:themeFill="background1"/>
            <w:noWrap/>
          </w:tcPr>
          <w:p w14:paraId="6B9B9E3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DDR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/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RO-AFR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</w:tcPr>
          <w:p w14:paraId="4C11E1A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</w:tcPr>
          <w:p w14:paraId="650986C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ITU</w:t>
            </w:r>
          </w:p>
        </w:tc>
      </w:tr>
      <w:tr w:rsidR="000064FE" w:rsidRPr="00A40936" w14:paraId="328AEC50" w14:textId="77777777" w:rsidTr="001C6CE5">
        <w:tc>
          <w:tcPr>
            <w:tcW w:w="524" w:type="pct"/>
            <w:shd w:val="clear" w:color="auto" w:fill="FDE9D9" w:themeFill="accent6" w:themeFillTint="33"/>
            <w:noWrap/>
            <w:hideMark/>
          </w:tcPr>
          <w:p w14:paraId="203E78AE" w14:textId="77777777" w:rsidR="000064FE" w:rsidRPr="00A40936" w:rsidRDefault="000064FE" w:rsidP="001C6CE5">
            <w:pPr>
              <w:keepNext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b/>
                <w:color w:val="000000"/>
                <w:sz w:val="20"/>
                <w:szCs w:val="20"/>
              </w:rPr>
              <w:lastRenderedPageBreak/>
              <w:t>Question</w:t>
            </w:r>
            <w:proofErr w:type="spellEnd"/>
            <w:r w:rsidRPr="00A40936">
              <w:rPr>
                <w:rFonts w:cs="Calibri"/>
                <w:b/>
                <w:color w:val="000000"/>
                <w:sz w:val="20"/>
                <w:szCs w:val="20"/>
              </w:rPr>
              <w:t xml:space="preserve"> 2/1</w:t>
            </w:r>
          </w:p>
        </w:tc>
        <w:tc>
          <w:tcPr>
            <w:tcW w:w="595" w:type="pct"/>
            <w:shd w:val="clear" w:color="auto" w:fill="FDE9D9" w:themeFill="accent6" w:themeFillTint="33"/>
            <w:noWrap/>
            <w:hideMark/>
          </w:tcPr>
          <w:p w14:paraId="17A86CDA" w14:textId="77777777" w:rsidR="000064FE" w:rsidRPr="00A40936" w:rsidRDefault="000064FE" w:rsidP="001C6CE5">
            <w:pPr>
              <w:keepNext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b/>
                <w:color w:val="000000"/>
                <w:sz w:val="20"/>
                <w:szCs w:val="20"/>
              </w:rPr>
              <w:t>Rapporteur</w:t>
            </w:r>
            <w:proofErr w:type="spellEnd"/>
          </w:p>
        </w:tc>
        <w:tc>
          <w:tcPr>
            <w:tcW w:w="194" w:type="pct"/>
            <w:shd w:val="clear" w:color="auto" w:fill="FDE9D9" w:themeFill="accent6" w:themeFillTint="33"/>
            <w:noWrap/>
            <w:hideMark/>
          </w:tcPr>
          <w:p w14:paraId="33649F2B" w14:textId="77777777" w:rsidR="000064FE" w:rsidRPr="00A40936" w:rsidRDefault="000064FE" w:rsidP="001C6CE5">
            <w:pPr>
              <w:keepNext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FDE9D9" w:themeFill="accent6" w:themeFillTint="33"/>
            <w:noWrap/>
            <w:hideMark/>
          </w:tcPr>
          <w:p w14:paraId="363B0266" w14:textId="77777777" w:rsidR="000064FE" w:rsidRPr="00A40936" w:rsidRDefault="000064FE" w:rsidP="001C6CE5">
            <w:pPr>
              <w:keepNext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Roberto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Mitsuake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FDE9D9" w:themeFill="accent6" w:themeFillTint="33"/>
            <w:noWrap/>
            <w:hideMark/>
          </w:tcPr>
          <w:p w14:paraId="10D7CB5D" w14:textId="77777777" w:rsidR="000064FE" w:rsidRPr="00A40936" w:rsidRDefault="000064FE" w:rsidP="001C6CE5">
            <w:pPr>
              <w:keepNext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Hirayama</w:t>
            </w:r>
            <w:proofErr w:type="spellEnd"/>
          </w:p>
        </w:tc>
        <w:tc>
          <w:tcPr>
            <w:tcW w:w="924" w:type="pct"/>
            <w:shd w:val="clear" w:color="auto" w:fill="FDE9D9" w:themeFill="accent6" w:themeFillTint="33"/>
            <w:noWrap/>
            <w:hideMark/>
          </w:tcPr>
          <w:p w14:paraId="41A16D20" w14:textId="77777777" w:rsidR="000064FE" w:rsidRPr="00A40936" w:rsidRDefault="000064FE" w:rsidP="001C6CE5">
            <w:pPr>
              <w:keepNext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Brazil</w:t>
            </w:r>
            <w:proofErr w:type="spellEnd"/>
          </w:p>
        </w:tc>
        <w:tc>
          <w:tcPr>
            <w:tcW w:w="731" w:type="pct"/>
            <w:shd w:val="clear" w:color="auto" w:fill="FDE9D9" w:themeFill="accent6" w:themeFillTint="33"/>
            <w:noWrap/>
            <w:hideMark/>
          </w:tcPr>
          <w:p w14:paraId="68E44342" w14:textId="77777777" w:rsidR="000064FE" w:rsidRPr="00A40936" w:rsidRDefault="000064FE" w:rsidP="001C6CE5">
            <w:pPr>
              <w:keepNext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Americas</w:t>
            </w:r>
            <w:proofErr w:type="spellEnd"/>
          </w:p>
        </w:tc>
        <w:tc>
          <w:tcPr>
            <w:tcW w:w="766" w:type="pct"/>
            <w:shd w:val="clear" w:color="auto" w:fill="FDE9D9" w:themeFill="accent6" w:themeFillTint="33"/>
            <w:hideMark/>
          </w:tcPr>
          <w:p w14:paraId="17F524A1" w14:textId="77777777" w:rsidR="000064FE" w:rsidRPr="00A40936" w:rsidRDefault="000064FE" w:rsidP="001C6CE5">
            <w:pPr>
              <w:keepNext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539BFDBF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169878E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  <w:hideMark/>
          </w:tcPr>
          <w:p w14:paraId="7263067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  <w:hideMark/>
          </w:tcPr>
          <w:p w14:paraId="5BFBE72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69E0DBC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Siaka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725B413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Coulibaly</w:t>
            </w:r>
            <w:proofErr w:type="spellEnd"/>
          </w:p>
        </w:tc>
        <w:tc>
          <w:tcPr>
            <w:tcW w:w="924" w:type="pct"/>
            <w:shd w:val="clear" w:color="auto" w:fill="FFFFFF" w:themeFill="background1"/>
            <w:noWrap/>
            <w:hideMark/>
          </w:tcPr>
          <w:p w14:paraId="31E2E85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Mali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  <w:hideMark/>
          </w:tcPr>
          <w:p w14:paraId="68F79B4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  <w:hideMark/>
          </w:tcPr>
          <w:p w14:paraId="7E0CFEE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4DD9CA2A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22625EC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  <w:hideMark/>
          </w:tcPr>
          <w:p w14:paraId="32DAE2B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  <w:hideMark/>
          </w:tcPr>
          <w:p w14:paraId="1237777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74EE0D6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Hassan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6B85231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Issaka</w:t>
            </w:r>
            <w:proofErr w:type="spellEnd"/>
          </w:p>
        </w:tc>
        <w:tc>
          <w:tcPr>
            <w:tcW w:w="924" w:type="pct"/>
            <w:shd w:val="clear" w:color="auto" w:fill="DBE5F1" w:themeFill="accent1" w:themeFillTint="33"/>
            <w:noWrap/>
            <w:hideMark/>
          </w:tcPr>
          <w:p w14:paraId="6D9F771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Chad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  <w:hideMark/>
          </w:tcPr>
          <w:p w14:paraId="19A818C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  <w:hideMark/>
          </w:tcPr>
          <w:p w14:paraId="60CA598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0EA496EF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372D8E9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</w:tcPr>
          <w:p w14:paraId="69C40ED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</w:tcPr>
          <w:p w14:paraId="2179719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Ms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</w:tcPr>
          <w:p w14:paraId="4B06BB5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Laetitia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Kilega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Lega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</w:tcPr>
          <w:p w14:paraId="5C4ECA0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Lubaga</w:t>
            </w:r>
            <w:proofErr w:type="spellEnd"/>
          </w:p>
        </w:tc>
        <w:tc>
          <w:tcPr>
            <w:tcW w:w="924" w:type="pct"/>
            <w:shd w:val="clear" w:color="auto" w:fill="FFFFFF" w:themeFill="background1"/>
            <w:noWrap/>
          </w:tcPr>
          <w:p w14:paraId="55A885C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Madagascar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</w:tcPr>
          <w:p w14:paraId="3D21992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Africa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</w:tcPr>
          <w:p w14:paraId="4CFC85C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Administration</w:t>
            </w:r>
          </w:p>
        </w:tc>
      </w:tr>
      <w:tr w:rsidR="000064FE" w:rsidRPr="00A40936" w14:paraId="07D2A5D2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5B3F036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  <w:hideMark/>
          </w:tcPr>
          <w:p w14:paraId="1B7333B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  <w:hideMark/>
          </w:tcPr>
          <w:p w14:paraId="2D9368B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0B24222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Jean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Marie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043EC91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Maignan</w:t>
            </w:r>
            <w:proofErr w:type="spellEnd"/>
          </w:p>
        </w:tc>
        <w:tc>
          <w:tcPr>
            <w:tcW w:w="924" w:type="pct"/>
            <w:shd w:val="clear" w:color="auto" w:fill="DBE5F1" w:themeFill="accent1" w:themeFillTint="33"/>
            <w:noWrap/>
            <w:hideMark/>
          </w:tcPr>
          <w:p w14:paraId="77B58DE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Haiti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  <w:hideMark/>
          </w:tcPr>
          <w:p w14:paraId="0B11141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Americas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  <w:hideMark/>
          </w:tcPr>
          <w:p w14:paraId="293C429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7B3DB2FA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3730276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  <w:hideMark/>
          </w:tcPr>
          <w:p w14:paraId="4D648A8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  <w:hideMark/>
          </w:tcPr>
          <w:p w14:paraId="2522933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3A77683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Jinane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11E61D1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Karam</w:t>
            </w:r>
            <w:proofErr w:type="spellEnd"/>
          </w:p>
        </w:tc>
        <w:tc>
          <w:tcPr>
            <w:tcW w:w="924" w:type="pct"/>
            <w:shd w:val="clear" w:color="auto" w:fill="FFFFFF" w:themeFill="background1"/>
            <w:noWrap/>
            <w:hideMark/>
          </w:tcPr>
          <w:p w14:paraId="43F7A32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Lebanon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  <w:hideMark/>
          </w:tcPr>
          <w:p w14:paraId="0E3BAD5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Arab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States</w:t>
            </w:r>
          </w:p>
        </w:tc>
        <w:tc>
          <w:tcPr>
            <w:tcW w:w="766" w:type="pct"/>
            <w:shd w:val="clear" w:color="auto" w:fill="FFFFFF" w:themeFill="background1"/>
            <w:hideMark/>
          </w:tcPr>
          <w:p w14:paraId="2274F09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79B8C1E1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09082BE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  <w:hideMark/>
          </w:tcPr>
          <w:p w14:paraId="1988821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  <w:hideMark/>
          </w:tcPr>
          <w:p w14:paraId="24F3E2B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3B4DFE1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Gang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3A1AAB1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Wu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4" w:type="pct"/>
            <w:shd w:val="clear" w:color="auto" w:fill="DBE5F1" w:themeFill="accent1" w:themeFillTint="33"/>
            <w:noWrap/>
            <w:hideMark/>
          </w:tcPr>
          <w:p w14:paraId="2C22D4F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People’s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Republic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of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China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  <w:hideMark/>
          </w:tcPr>
          <w:p w14:paraId="4F51F83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Asia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Pacific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  <w:hideMark/>
          </w:tcPr>
          <w:p w14:paraId="16ACAEC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3C744D30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3FF2D58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  <w:hideMark/>
          </w:tcPr>
          <w:p w14:paraId="61F6F24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  <w:hideMark/>
          </w:tcPr>
          <w:p w14:paraId="59B8DA1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239397D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Gülcihan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7034299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Kurnaz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4" w:type="pct"/>
            <w:shd w:val="clear" w:color="auto" w:fill="FFFFFF" w:themeFill="background1"/>
            <w:noWrap/>
            <w:hideMark/>
          </w:tcPr>
          <w:p w14:paraId="1C2D02B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Turkey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  <w:hideMark/>
          </w:tcPr>
          <w:p w14:paraId="05CEE80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Europe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  <w:hideMark/>
          </w:tcPr>
          <w:p w14:paraId="6DA70B9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Türk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Telekom</w:t>
            </w:r>
            <w:proofErr w:type="spellEnd"/>
          </w:p>
        </w:tc>
      </w:tr>
      <w:tr w:rsidR="000064FE" w:rsidRPr="00A40936" w14:paraId="61C4C3F0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54C2003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</w:tcPr>
          <w:p w14:paraId="318FB07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BDT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Focal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</w:tcPr>
          <w:p w14:paraId="7070FD8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39BADE0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sz w:val="20"/>
                <w:szCs w:val="20"/>
              </w:rPr>
              <w:t>Rouda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50E4EFB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Alamir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Ali</w:t>
            </w:r>
            <w:proofErr w:type="spellEnd"/>
          </w:p>
        </w:tc>
        <w:tc>
          <w:tcPr>
            <w:tcW w:w="924" w:type="pct"/>
            <w:shd w:val="clear" w:color="auto" w:fill="DBE5F1" w:themeFill="accent1" w:themeFillTint="33"/>
            <w:noWrap/>
          </w:tcPr>
          <w:p w14:paraId="79CDF1C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DDR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/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RO-ARB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</w:tcPr>
          <w:p w14:paraId="6CC19AD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Arab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States</w:t>
            </w:r>
          </w:p>
        </w:tc>
        <w:tc>
          <w:tcPr>
            <w:tcW w:w="766" w:type="pct"/>
            <w:shd w:val="clear" w:color="auto" w:fill="DBE5F1" w:themeFill="accent1" w:themeFillTint="33"/>
          </w:tcPr>
          <w:p w14:paraId="5A5DF67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ITU</w:t>
            </w:r>
          </w:p>
        </w:tc>
      </w:tr>
      <w:tr w:rsidR="000064FE" w:rsidRPr="00A40936" w14:paraId="1462D68B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549DBB6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</w:tcPr>
          <w:p w14:paraId="422C64B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BDT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Focal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</w:tcPr>
          <w:p w14:paraId="3C20C70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</w:tcPr>
          <w:p w14:paraId="5081204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Istvan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</w:tcPr>
          <w:p w14:paraId="04BF31F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Bozsoki</w:t>
            </w:r>
            <w:proofErr w:type="spellEnd"/>
          </w:p>
        </w:tc>
        <w:tc>
          <w:tcPr>
            <w:tcW w:w="924" w:type="pct"/>
            <w:shd w:val="clear" w:color="auto" w:fill="FFFFFF" w:themeFill="background1"/>
            <w:noWrap/>
          </w:tcPr>
          <w:p w14:paraId="35ED584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DNS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/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FNS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</w:tcPr>
          <w:p w14:paraId="6D5F88E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Headquarters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</w:tcPr>
          <w:p w14:paraId="0515121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ITU</w:t>
            </w:r>
          </w:p>
        </w:tc>
      </w:tr>
      <w:tr w:rsidR="000064FE" w:rsidRPr="00A40936" w14:paraId="783054FD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2ECD471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</w:tcPr>
          <w:p w14:paraId="142D513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BDT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Focal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</w:tcPr>
          <w:p w14:paraId="299086B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288DD48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Jean-Jacques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641E3C8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Massima</w:t>
            </w:r>
            <w:proofErr w:type="spellEnd"/>
          </w:p>
        </w:tc>
        <w:tc>
          <w:tcPr>
            <w:tcW w:w="924" w:type="pct"/>
            <w:shd w:val="clear" w:color="auto" w:fill="DBE5F1" w:themeFill="accent1" w:themeFillTint="33"/>
            <w:noWrap/>
          </w:tcPr>
          <w:p w14:paraId="7704841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DDR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/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RO-AFR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</w:tcPr>
          <w:p w14:paraId="034D6FE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</w:tcPr>
          <w:p w14:paraId="4CC9E3A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ITU</w:t>
            </w:r>
          </w:p>
        </w:tc>
      </w:tr>
      <w:tr w:rsidR="000064FE" w:rsidRPr="00A40936" w14:paraId="62D127ED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7139696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</w:tcPr>
          <w:p w14:paraId="428D085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BDT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Focal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</w:tcPr>
          <w:p w14:paraId="37865B9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</w:tcPr>
          <w:p w14:paraId="38752D4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Farid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</w:tcPr>
          <w:p w14:paraId="0256490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Nakhli</w:t>
            </w:r>
            <w:proofErr w:type="spellEnd"/>
          </w:p>
        </w:tc>
        <w:tc>
          <w:tcPr>
            <w:tcW w:w="924" w:type="pct"/>
            <w:shd w:val="clear" w:color="auto" w:fill="FFFFFF" w:themeFill="background1"/>
            <w:noWrap/>
          </w:tcPr>
          <w:p w14:paraId="433C0AF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DDR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/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RO-CIS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</w:tcPr>
          <w:p w14:paraId="717CE6B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CIS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countries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</w:tcPr>
          <w:p w14:paraId="5FABF48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ITU</w:t>
            </w:r>
          </w:p>
        </w:tc>
      </w:tr>
      <w:tr w:rsidR="000064FE" w:rsidRPr="00A40936" w14:paraId="5F728396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0CF5881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</w:tcPr>
          <w:p w14:paraId="4273924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BDT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Focal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Point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" w:type="pct"/>
            <w:shd w:val="clear" w:color="auto" w:fill="DBE5F1" w:themeFill="accent1" w:themeFillTint="33"/>
            <w:noWrap/>
          </w:tcPr>
          <w:p w14:paraId="66BFB48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637CF60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Jaroslaw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4BF8699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Ponder</w:t>
            </w:r>
            <w:proofErr w:type="spellEnd"/>
          </w:p>
        </w:tc>
        <w:tc>
          <w:tcPr>
            <w:tcW w:w="924" w:type="pct"/>
            <w:shd w:val="clear" w:color="auto" w:fill="DBE5F1" w:themeFill="accent1" w:themeFillTint="33"/>
            <w:noWrap/>
          </w:tcPr>
          <w:p w14:paraId="13F71B3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DDR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/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</w:tcPr>
          <w:p w14:paraId="09DC25F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Europe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</w:tcPr>
          <w:p w14:paraId="5DAA0AF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ITU</w:t>
            </w:r>
          </w:p>
        </w:tc>
      </w:tr>
      <w:tr w:rsidR="000064FE" w:rsidRPr="00A40936" w14:paraId="3FFF7A88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472EE8A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</w:tcPr>
          <w:p w14:paraId="6D9F723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BDT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Focal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</w:tcPr>
          <w:p w14:paraId="18ED2F8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FFFFFF" w:themeFill="background1"/>
            <w:noWrap/>
          </w:tcPr>
          <w:p w14:paraId="5E45F50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Aamir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</w:tcPr>
          <w:p w14:paraId="3CD638A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Riaz</w:t>
            </w:r>
            <w:proofErr w:type="spellEnd"/>
          </w:p>
        </w:tc>
        <w:tc>
          <w:tcPr>
            <w:tcW w:w="924" w:type="pct"/>
            <w:shd w:val="clear" w:color="auto" w:fill="FFFFFF" w:themeFill="background1"/>
            <w:noWrap/>
          </w:tcPr>
          <w:p w14:paraId="01493FF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DDR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/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RO-ASP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</w:tcPr>
          <w:p w14:paraId="72275E3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Asia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Pacific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</w:tcPr>
          <w:p w14:paraId="6B553C8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ITU</w:t>
            </w:r>
          </w:p>
        </w:tc>
      </w:tr>
      <w:tr w:rsidR="000064FE" w:rsidRPr="00A40936" w14:paraId="4253276A" w14:textId="77777777" w:rsidTr="001C6CE5">
        <w:tc>
          <w:tcPr>
            <w:tcW w:w="524" w:type="pct"/>
            <w:shd w:val="clear" w:color="auto" w:fill="FDE9D9" w:themeFill="accent6" w:themeFillTint="33"/>
            <w:noWrap/>
            <w:hideMark/>
          </w:tcPr>
          <w:p w14:paraId="470C808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b/>
                <w:color w:val="000000"/>
                <w:sz w:val="20"/>
                <w:szCs w:val="20"/>
              </w:rPr>
              <w:t>Question</w:t>
            </w:r>
            <w:proofErr w:type="spellEnd"/>
            <w:r w:rsidRPr="00A40936">
              <w:rPr>
                <w:rFonts w:cs="Calibri"/>
                <w:b/>
                <w:color w:val="000000"/>
                <w:sz w:val="20"/>
                <w:szCs w:val="20"/>
              </w:rPr>
              <w:t xml:space="preserve"> 3/1</w:t>
            </w:r>
          </w:p>
        </w:tc>
        <w:tc>
          <w:tcPr>
            <w:tcW w:w="595" w:type="pct"/>
            <w:shd w:val="clear" w:color="auto" w:fill="FDE9D9" w:themeFill="accent6" w:themeFillTint="33"/>
            <w:noWrap/>
            <w:hideMark/>
          </w:tcPr>
          <w:p w14:paraId="45AAD18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b/>
                <w:color w:val="000000"/>
                <w:sz w:val="20"/>
                <w:szCs w:val="20"/>
              </w:rPr>
              <w:t>Rapporteur</w:t>
            </w:r>
            <w:proofErr w:type="spellEnd"/>
          </w:p>
        </w:tc>
        <w:tc>
          <w:tcPr>
            <w:tcW w:w="194" w:type="pct"/>
            <w:shd w:val="clear" w:color="auto" w:fill="FDE9D9" w:themeFill="accent6" w:themeFillTint="33"/>
            <w:noWrap/>
            <w:hideMark/>
          </w:tcPr>
          <w:p w14:paraId="4535A4E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FDE9D9" w:themeFill="accent6" w:themeFillTint="33"/>
            <w:noWrap/>
            <w:hideMark/>
          </w:tcPr>
          <w:p w14:paraId="3604F35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Nasser</w:t>
            </w:r>
            <w:proofErr w:type="spellEnd"/>
          </w:p>
        </w:tc>
        <w:tc>
          <w:tcPr>
            <w:tcW w:w="633" w:type="pct"/>
            <w:shd w:val="clear" w:color="auto" w:fill="FDE9D9" w:themeFill="accent6" w:themeFillTint="33"/>
            <w:noWrap/>
            <w:hideMark/>
          </w:tcPr>
          <w:p w14:paraId="76F8F36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Kettani</w:t>
            </w:r>
            <w:proofErr w:type="spellEnd"/>
          </w:p>
        </w:tc>
        <w:tc>
          <w:tcPr>
            <w:tcW w:w="924" w:type="pct"/>
            <w:shd w:val="clear" w:color="auto" w:fill="FDE9D9" w:themeFill="accent6" w:themeFillTint="33"/>
            <w:noWrap/>
            <w:hideMark/>
          </w:tcPr>
          <w:p w14:paraId="479E8E3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United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States</w:t>
            </w:r>
          </w:p>
        </w:tc>
        <w:tc>
          <w:tcPr>
            <w:tcW w:w="731" w:type="pct"/>
            <w:shd w:val="clear" w:color="auto" w:fill="FDE9D9" w:themeFill="accent6" w:themeFillTint="33"/>
            <w:noWrap/>
            <w:hideMark/>
          </w:tcPr>
          <w:p w14:paraId="28C3692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Americas</w:t>
            </w:r>
            <w:proofErr w:type="spellEnd"/>
          </w:p>
        </w:tc>
        <w:tc>
          <w:tcPr>
            <w:tcW w:w="766" w:type="pct"/>
            <w:shd w:val="clear" w:color="auto" w:fill="FDE9D9" w:themeFill="accent6" w:themeFillTint="33"/>
            <w:hideMark/>
          </w:tcPr>
          <w:p w14:paraId="6BA55FA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3313BBF3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0B1BEBB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  <w:hideMark/>
          </w:tcPr>
          <w:p w14:paraId="492DCB8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  <w:hideMark/>
          </w:tcPr>
          <w:p w14:paraId="7CE4E46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741B741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Charles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Zoë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5C41C8C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Banga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4" w:type="pct"/>
            <w:shd w:val="clear" w:color="auto" w:fill="FFFFFF" w:themeFill="background1"/>
            <w:noWrap/>
            <w:hideMark/>
          </w:tcPr>
          <w:p w14:paraId="62BFA70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Central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African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Rep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1" w:type="pct"/>
            <w:shd w:val="clear" w:color="auto" w:fill="FFFFFF" w:themeFill="background1"/>
            <w:noWrap/>
            <w:hideMark/>
          </w:tcPr>
          <w:p w14:paraId="6D7858C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  <w:hideMark/>
          </w:tcPr>
          <w:p w14:paraId="3CF2362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498E4A3E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171E2DF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  <w:hideMark/>
          </w:tcPr>
          <w:p w14:paraId="7BD5807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  <w:hideMark/>
          </w:tcPr>
          <w:p w14:paraId="48AF4AF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07DC0D3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Franklin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1FF30FB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Makokha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4" w:type="pct"/>
            <w:shd w:val="clear" w:color="auto" w:fill="DBE5F1" w:themeFill="accent1" w:themeFillTint="33"/>
            <w:noWrap/>
            <w:hideMark/>
          </w:tcPr>
          <w:p w14:paraId="4AAF473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Kenya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  <w:hideMark/>
          </w:tcPr>
          <w:p w14:paraId="414C9B8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  <w:hideMark/>
          </w:tcPr>
          <w:p w14:paraId="32F7052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669350C4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72C2FD8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  <w:hideMark/>
          </w:tcPr>
          <w:p w14:paraId="3D84BEB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  <w:hideMark/>
          </w:tcPr>
          <w:p w14:paraId="289565C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066F0B7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Abdoulaye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6D18A61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Ouedraogo</w:t>
            </w:r>
            <w:proofErr w:type="spellEnd"/>
          </w:p>
        </w:tc>
        <w:tc>
          <w:tcPr>
            <w:tcW w:w="924" w:type="pct"/>
            <w:shd w:val="clear" w:color="auto" w:fill="FFFFFF" w:themeFill="background1"/>
            <w:noWrap/>
            <w:hideMark/>
          </w:tcPr>
          <w:p w14:paraId="65A84E2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Burkina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Faso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  <w:hideMark/>
          </w:tcPr>
          <w:p w14:paraId="04CAA51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  <w:hideMark/>
          </w:tcPr>
          <w:p w14:paraId="6D2CB11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31397C97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3C8E681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  <w:hideMark/>
          </w:tcPr>
          <w:p w14:paraId="3E3B072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  <w:hideMark/>
          </w:tcPr>
          <w:p w14:paraId="798D443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3B7FF4C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Ahmadou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Dit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36DDA87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Adi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Cisse</w:t>
            </w:r>
            <w:proofErr w:type="spellEnd"/>
          </w:p>
        </w:tc>
        <w:tc>
          <w:tcPr>
            <w:tcW w:w="924" w:type="pct"/>
            <w:shd w:val="clear" w:color="auto" w:fill="DBE5F1" w:themeFill="accent1" w:themeFillTint="33"/>
            <w:noWrap/>
            <w:hideMark/>
          </w:tcPr>
          <w:p w14:paraId="7093DB7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Mali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  <w:hideMark/>
          </w:tcPr>
          <w:p w14:paraId="7356DA4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  <w:hideMark/>
          </w:tcPr>
          <w:p w14:paraId="6600368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1F8C0CD6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056D7DA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  <w:hideMark/>
          </w:tcPr>
          <w:p w14:paraId="54795BF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  <w:hideMark/>
          </w:tcPr>
          <w:p w14:paraId="4ECAABD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5030048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Luc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Servais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5D2B185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Missidimbazi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4" w:type="pct"/>
            <w:shd w:val="clear" w:color="auto" w:fill="FFFFFF" w:themeFill="background1"/>
            <w:noWrap/>
            <w:hideMark/>
          </w:tcPr>
          <w:p w14:paraId="5952C01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Congo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  <w:hideMark/>
          </w:tcPr>
          <w:p w14:paraId="56A0FCF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  <w:hideMark/>
          </w:tcPr>
          <w:p w14:paraId="79146C4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545E04F6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5AD5241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  <w:hideMark/>
          </w:tcPr>
          <w:p w14:paraId="3DD56E1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  <w:hideMark/>
          </w:tcPr>
          <w:p w14:paraId="3FEDB1B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1CC6896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Serigne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Abdou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0791ED7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Lahatt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Sylla</w:t>
            </w:r>
            <w:proofErr w:type="spellEnd"/>
          </w:p>
        </w:tc>
        <w:tc>
          <w:tcPr>
            <w:tcW w:w="924" w:type="pct"/>
            <w:shd w:val="clear" w:color="auto" w:fill="DBE5F1" w:themeFill="accent1" w:themeFillTint="33"/>
            <w:noWrap/>
            <w:hideMark/>
          </w:tcPr>
          <w:p w14:paraId="044EC44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Senegal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  <w:hideMark/>
          </w:tcPr>
          <w:p w14:paraId="5CCD4C9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  <w:hideMark/>
          </w:tcPr>
          <w:p w14:paraId="4AFFDA1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0BA349E1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35F1271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</w:tcPr>
          <w:p w14:paraId="7F75490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</w:tcPr>
          <w:p w14:paraId="517FDA8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</w:tcPr>
          <w:p w14:paraId="30EE407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Henri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Numbi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33" w:type="pct"/>
            <w:shd w:val="clear" w:color="auto" w:fill="FFFFFF" w:themeFill="background1"/>
            <w:noWrap/>
          </w:tcPr>
          <w:p w14:paraId="3F2CA2A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Ilunga</w:t>
            </w:r>
            <w:proofErr w:type="spellEnd"/>
          </w:p>
        </w:tc>
        <w:tc>
          <w:tcPr>
            <w:tcW w:w="924" w:type="pct"/>
            <w:shd w:val="clear" w:color="auto" w:fill="FFFFFF" w:themeFill="background1"/>
            <w:noWrap/>
          </w:tcPr>
          <w:p w14:paraId="2E69813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Democratic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Republic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of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Congo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</w:tcPr>
          <w:p w14:paraId="208F07E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Africa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</w:tcPr>
          <w:p w14:paraId="2A2FECF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Administration</w:t>
            </w:r>
          </w:p>
        </w:tc>
      </w:tr>
      <w:tr w:rsidR="000064FE" w:rsidRPr="00A40936" w14:paraId="47BA6B9B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1255F76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  <w:hideMark/>
          </w:tcPr>
          <w:p w14:paraId="0701333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  <w:hideMark/>
          </w:tcPr>
          <w:p w14:paraId="5417788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2378F82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Christopher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72D4500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Hemmerlein</w:t>
            </w:r>
            <w:proofErr w:type="spellEnd"/>
          </w:p>
        </w:tc>
        <w:tc>
          <w:tcPr>
            <w:tcW w:w="924" w:type="pct"/>
            <w:shd w:val="clear" w:color="auto" w:fill="DBE5F1" w:themeFill="accent1" w:themeFillTint="33"/>
            <w:noWrap/>
            <w:hideMark/>
          </w:tcPr>
          <w:p w14:paraId="560ED2F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United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States</w:t>
            </w:r>
          </w:p>
        </w:tc>
        <w:tc>
          <w:tcPr>
            <w:tcW w:w="731" w:type="pct"/>
            <w:shd w:val="clear" w:color="auto" w:fill="DBE5F1" w:themeFill="accent1" w:themeFillTint="33"/>
            <w:noWrap/>
            <w:hideMark/>
          </w:tcPr>
          <w:p w14:paraId="11BF3C7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Americas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  <w:hideMark/>
          </w:tcPr>
          <w:p w14:paraId="707EB38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44A8E1A9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55BEF53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  <w:hideMark/>
          </w:tcPr>
          <w:p w14:paraId="19D346D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  <w:hideMark/>
          </w:tcPr>
          <w:p w14:paraId="595218A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3D88710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Geraldo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3664A90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Neto</w:t>
            </w:r>
            <w:proofErr w:type="spellEnd"/>
          </w:p>
        </w:tc>
        <w:tc>
          <w:tcPr>
            <w:tcW w:w="924" w:type="pct"/>
            <w:shd w:val="clear" w:color="auto" w:fill="FFFFFF" w:themeFill="background1"/>
            <w:noWrap/>
            <w:hideMark/>
          </w:tcPr>
          <w:p w14:paraId="4EB6489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United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States</w:t>
            </w:r>
          </w:p>
        </w:tc>
        <w:tc>
          <w:tcPr>
            <w:tcW w:w="731" w:type="pct"/>
            <w:shd w:val="clear" w:color="auto" w:fill="FFFFFF" w:themeFill="background1"/>
            <w:noWrap/>
            <w:hideMark/>
          </w:tcPr>
          <w:p w14:paraId="420AAB4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Americas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  <w:hideMark/>
          </w:tcPr>
          <w:p w14:paraId="2E59C35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TMG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Inc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</w:tr>
      <w:tr w:rsidR="000064FE" w:rsidRPr="00A40936" w14:paraId="6E95E6D3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1DE5FB8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  <w:hideMark/>
          </w:tcPr>
          <w:p w14:paraId="1AEFD39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  <w:hideMark/>
          </w:tcPr>
          <w:p w14:paraId="7D954EB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63FA0D9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Darshan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0AE9040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Thapa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4" w:type="pct"/>
            <w:shd w:val="clear" w:color="auto" w:fill="DBE5F1" w:themeFill="accent1" w:themeFillTint="33"/>
            <w:noWrap/>
            <w:hideMark/>
          </w:tcPr>
          <w:p w14:paraId="284B1DD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Bhutan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  <w:hideMark/>
          </w:tcPr>
          <w:p w14:paraId="64C375A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Asia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Pacific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  <w:hideMark/>
          </w:tcPr>
          <w:p w14:paraId="398641C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326A4A8A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07C518B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  <w:hideMark/>
          </w:tcPr>
          <w:p w14:paraId="2F51620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  <w:hideMark/>
          </w:tcPr>
          <w:p w14:paraId="602A2F3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4D62ED5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Zhen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6737BC3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Zhang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4" w:type="pct"/>
            <w:shd w:val="clear" w:color="auto" w:fill="FFFFFF" w:themeFill="background1"/>
            <w:noWrap/>
            <w:hideMark/>
          </w:tcPr>
          <w:p w14:paraId="603D01E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People’s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Republic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of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China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  <w:hideMark/>
          </w:tcPr>
          <w:p w14:paraId="1F7F701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Asia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Pacific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  <w:hideMark/>
          </w:tcPr>
          <w:p w14:paraId="76FBBC0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426273F5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32BA67B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</w:tcPr>
          <w:p w14:paraId="342A0B0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</w:tcPr>
          <w:p w14:paraId="4BF52DA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17E56F6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Ram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Babu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57EEC4E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Jatav</w:t>
            </w:r>
            <w:proofErr w:type="spellEnd"/>
          </w:p>
        </w:tc>
        <w:tc>
          <w:tcPr>
            <w:tcW w:w="924" w:type="pct"/>
            <w:shd w:val="clear" w:color="auto" w:fill="DBE5F1" w:themeFill="accent1" w:themeFillTint="33"/>
            <w:noWrap/>
          </w:tcPr>
          <w:p w14:paraId="7E05155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India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</w:tcPr>
          <w:p w14:paraId="24102CE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Asia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 &amp;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Pacific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</w:tcPr>
          <w:p w14:paraId="1B98723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Administration</w:t>
            </w:r>
          </w:p>
        </w:tc>
      </w:tr>
      <w:tr w:rsidR="000064FE" w:rsidRPr="00A40936" w14:paraId="2761E72D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56075EE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  <w:hideMark/>
          </w:tcPr>
          <w:p w14:paraId="73CFFEF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  <w:hideMark/>
          </w:tcPr>
          <w:p w14:paraId="0D75DF3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7E0025F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Arseny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66BCE29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Plossky</w:t>
            </w:r>
            <w:proofErr w:type="spellEnd"/>
          </w:p>
        </w:tc>
        <w:tc>
          <w:tcPr>
            <w:tcW w:w="924" w:type="pct"/>
            <w:shd w:val="clear" w:color="auto" w:fill="FFFFFF" w:themeFill="background1"/>
            <w:noWrap/>
            <w:hideMark/>
          </w:tcPr>
          <w:p w14:paraId="774DE31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Russian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Federation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  <w:hideMark/>
          </w:tcPr>
          <w:p w14:paraId="020CFB1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CIS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countries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  <w:hideMark/>
          </w:tcPr>
          <w:p w14:paraId="4708604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6042C53D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71EE64F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  <w:hideMark/>
          </w:tcPr>
          <w:p w14:paraId="61A52E3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  <w:hideMark/>
          </w:tcPr>
          <w:p w14:paraId="18EB4BB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Ms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15C3E9B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Beyhan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Aygün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17E9191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Akyüz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4" w:type="pct"/>
            <w:shd w:val="clear" w:color="auto" w:fill="DBE5F1" w:themeFill="accent1" w:themeFillTint="33"/>
            <w:noWrap/>
            <w:hideMark/>
          </w:tcPr>
          <w:p w14:paraId="6473A55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Turkey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  <w:hideMark/>
          </w:tcPr>
          <w:p w14:paraId="439B310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Europe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  <w:hideMark/>
          </w:tcPr>
          <w:p w14:paraId="33B5CB3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Türk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Telekom</w:t>
            </w:r>
            <w:proofErr w:type="spellEnd"/>
          </w:p>
        </w:tc>
      </w:tr>
      <w:tr w:rsidR="000064FE" w:rsidRPr="00A40936" w14:paraId="11733A21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7C95AC7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</w:tcPr>
          <w:p w14:paraId="150571D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BDT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Focal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</w:tcPr>
          <w:p w14:paraId="0CED62F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</w:tcPr>
          <w:p w14:paraId="09FB062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sz w:val="20"/>
                <w:szCs w:val="20"/>
              </w:rPr>
              <w:t>Rouda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</w:tcPr>
          <w:p w14:paraId="7E28179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Alamir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Ali</w:t>
            </w:r>
            <w:proofErr w:type="spellEnd"/>
          </w:p>
        </w:tc>
        <w:tc>
          <w:tcPr>
            <w:tcW w:w="924" w:type="pct"/>
            <w:shd w:val="clear" w:color="auto" w:fill="FFFFFF" w:themeFill="background1"/>
            <w:noWrap/>
          </w:tcPr>
          <w:p w14:paraId="631E5E7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DDR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/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RO-ARB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</w:tcPr>
          <w:p w14:paraId="1F19D35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Arab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States</w:t>
            </w:r>
          </w:p>
        </w:tc>
        <w:tc>
          <w:tcPr>
            <w:tcW w:w="766" w:type="pct"/>
            <w:shd w:val="clear" w:color="auto" w:fill="FFFFFF" w:themeFill="background1"/>
          </w:tcPr>
          <w:p w14:paraId="3CCCA21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ITU</w:t>
            </w:r>
          </w:p>
        </w:tc>
      </w:tr>
      <w:tr w:rsidR="000064FE" w:rsidRPr="00A40936" w14:paraId="2E54A272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0C89BB7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</w:tcPr>
          <w:p w14:paraId="1AE87B0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BDT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Focal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</w:tcPr>
          <w:p w14:paraId="63C5608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261463A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Ida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77408E6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Jallow</w:t>
            </w:r>
            <w:proofErr w:type="spellEnd"/>
          </w:p>
        </w:tc>
        <w:tc>
          <w:tcPr>
            <w:tcW w:w="924" w:type="pct"/>
            <w:shd w:val="clear" w:color="auto" w:fill="DBE5F1" w:themeFill="accent1" w:themeFillTint="33"/>
            <w:noWrap/>
          </w:tcPr>
          <w:p w14:paraId="02A40C3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DDR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/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RO-AFR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</w:tcPr>
          <w:p w14:paraId="6A756B2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</w:tcPr>
          <w:p w14:paraId="359B9FF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ITU</w:t>
            </w:r>
          </w:p>
        </w:tc>
      </w:tr>
      <w:tr w:rsidR="000064FE" w:rsidRPr="00A40936" w14:paraId="630463D9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7FE8AF7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</w:tcPr>
          <w:p w14:paraId="1CA0C0C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BDT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Focal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</w:tcPr>
          <w:p w14:paraId="5E10438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</w:tcPr>
          <w:p w14:paraId="30FB2C1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Youlia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33" w:type="pct"/>
            <w:shd w:val="clear" w:color="auto" w:fill="FFFFFF" w:themeFill="background1"/>
            <w:noWrap/>
          </w:tcPr>
          <w:p w14:paraId="2ED85CD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Lozanova</w:t>
            </w:r>
            <w:proofErr w:type="spellEnd"/>
          </w:p>
        </w:tc>
        <w:tc>
          <w:tcPr>
            <w:tcW w:w="924" w:type="pct"/>
            <w:shd w:val="clear" w:color="auto" w:fill="FFFFFF" w:themeFill="background1"/>
            <w:noWrap/>
          </w:tcPr>
          <w:p w14:paraId="3D6E1A5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DKH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/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RME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</w:tcPr>
          <w:p w14:paraId="43F64A7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Headquarters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</w:tcPr>
          <w:p w14:paraId="5A93613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ITU</w:t>
            </w:r>
          </w:p>
        </w:tc>
      </w:tr>
      <w:tr w:rsidR="000064FE" w:rsidRPr="00A40936" w14:paraId="3D62B64C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3A776DE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</w:tcPr>
          <w:p w14:paraId="12BEEF6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BDT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Focal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</w:tcPr>
          <w:p w14:paraId="41F2679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0B7D797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Farid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67A9304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Nakhli</w:t>
            </w:r>
            <w:proofErr w:type="spellEnd"/>
          </w:p>
        </w:tc>
        <w:tc>
          <w:tcPr>
            <w:tcW w:w="924" w:type="pct"/>
            <w:shd w:val="clear" w:color="auto" w:fill="DBE5F1" w:themeFill="accent1" w:themeFillTint="33"/>
            <w:noWrap/>
          </w:tcPr>
          <w:p w14:paraId="60AF000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DDR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/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RO-CIS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</w:tcPr>
          <w:p w14:paraId="34A097E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CIS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countries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</w:tcPr>
          <w:p w14:paraId="0FF176A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ITU</w:t>
            </w:r>
          </w:p>
        </w:tc>
      </w:tr>
      <w:tr w:rsidR="000064FE" w:rsidRPr="00A40936" w14:paraId="6EB24289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0EF8473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</w:tcPr>
          <w:p w14:paraId="65D0FF5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BDT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Focal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Point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" w:type="pct"/>
            <w:shd w:val="clear" w:color="auto" w:fill="FFFFFF" w:themeFill="background1"/>
            <w:noWrap/>
          </w:tcPr>
          <w:p w14:paraId="1DE192B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FFFFFF" w:themeFill="background1"/>
            <w:noWrap/>
          </w:tcPr>
          <w:p w14:paraId="71C5461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Jaroslaw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</w:tcPr>
          <w:p w14:paraId="381F16F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Ponder</w:t>
            </w:r>
            <w:proofErr w:type="spellEnd"/>
          </w:p>
        </w:tc>
        <w:tc>
          <w:tcPr>
            <w:tcW w:w="924" w:type="pct"/>
            <w:shd w:val="clear" w:color="auto" w:fill="FFFFFF" w:themeFill="background1"/>
            <w:noWrap/>
          </w:tcPr>
          <w:p w14:paraId="1BC081C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DDR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/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</w:tcPr>
          <w:p w14:paraId="43409CA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Europe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</w:tcPr>
          <w:p w14:paraId="20C6337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ITU</w:t>
            </w:r>
          </w:p>
        </w:tc>
      </w:tr>
      <w:tr w:rsidR="000064FE" w:rsidRPr="00A40936" w14:paraId="0168F3CA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47AF72D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</w:tcPr>
          <w:p w14:paraId="30D5595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BDT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Focal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</w:tcPr>
          <w:p w14:paraId="03D0C05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7A6F6E6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Ismail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1FEAF9A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Shah</w:t>
            </w:r>
            <w:proofErr w:type="spellEnd"/>
          </w:p>
        </w:tc>
        <w:tc>
          <w:tcPr>
            <w:tcW w:w="924" w:type="pct"/>
            <w:shd w:val="clear" w:color="auto" w:fill="DBE5F1" w:themeFill="accent1" w:themeFillTint="33"/>
            <w:noWrap/>
          </w:tcPr>
          <w:p w14:paraId="147830C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DDR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/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RO-ASP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</w:tcPr>
          <w:p w14:paraId="61F4AD4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Asia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Pacific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</w:tcPr>
          <w:p w14:paraId="02A7FB8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ITU</w:t>
            </w:r>
          </w:p>
        </w:tc>
      </w:tr>
      <w:tr w:rsidR="000064FE" w:rsidRPr="00A40936" w14:paraId="08D47ABE" w14:textId="77777777" w:rsidTr="001C6CE5">
        <w:tc>
          <w:tcPr>
            <w:tcW w:w="524" w:type="pct"/>
            <w:shd w:val="clear" w:color="auto" w:fill="FDE9D9" w:themeFill="accent6" w:themeFillTint="33"/>
            <w:noWrap/>
            <w:hideMark/>
          </w:tcPr>
          <w:p w14:paraId="325D310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b/>
                <w:color w:val="000000"/>
                <w:sz w:val="20"/>
                <w:szCs w:val="20"/>
              </w:rPr>
              <w:t>Question</w:t>
            </w:r>
            <w:proofErr w:type="spellEnd"/>
            <w:r w:rsidRPr="00A40936">
              <w:rPr>
                <w:rFonts w:cs="Calibri"/>
                <w:b/>
                <w:color w:val="000000"/>
                <w:sz w:val="20"/>
                <w:szCs w:val="20"/>
              </w:rPr>
              <w:t xml:space="preserve"> 4/1</w:t>
            </w:r>
          </w:p>
        </w:tc>
        <w:tc>
          <w:tcPr>
            <w:tcW w:w="595" w:type="pct"/>
            <w:shd w:val="clear" w:color="auto" w:fill="FDE9D9" w:themeFill="accent6" w:themeFillTint="33"/>
            <w:noWrap/>
            <w:hideMark/>
          </w:tcPr>
          <w:p w14:paraId="3C2E9D3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b/>
                <w:color w:val="000000"/>
                <w:sz w:val="20"/>
                <w:szCs w:val="20"/>
              </w:rPr>
              <w:t>Rapporteur</w:t>
            </w:r>
            <w:proofErr w:type="spellEnd"/>
          </w:p>
        </w:tc>
        <w:tc>
          <w:tcPr>
            <w:tcW w:w="194" w:type="pct"/>
            <w:shd w:val="clear" w:color="auto" w:fill="FDE9D9" w:themeFill="accent6" w:themeFillTint="33"/>
            <w:noWrap/>
            <w:hideMark/>
          </w:tcPr>
          <w:p w14:paraId="6351751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FDE9D9" w:themeFill="accent6" w:themeFillTint="33"/>
            <w:noWrap/>
            <w:hideMark/>
          </w:tcPr>
          <w:p w14:paraId="4705926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Arseny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FDE9D9" w:themeFill="accent6" w:themeFillTint="33"/>
            <w:noWrap/>
            <w:hideMark/>
          </w:tcPr>
          <w:p w14:paraId="3BCD4E5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Plossky</w:t>
            </w:r>
            <w:proofErr w:type="spellEnd"/>
          </w:p>
        </w:tc>
        <w:tc>
          <w:tcPr>
            <w:tcW w:w="924" w:type="pct"/>
            <w:shd w:val="clear" w:color="auto" w:fill="FDE9D9" w:themeFill="accent6" w:themeFillTint="33"/>
            <w:noWrap/>
            <w:hideMark/>
          </w:tcPr>
          <w:p w14:paraId="4E43DEF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Russian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Federation</w:t>
            </w:r>
            <w:proofErr w:type="spellEnd"/>
          </w:p>
        </w:tc>
        <w:tc>
          <w:tcPr>
            <w:tcW w:w="731" w:type="pct"/>
            <w:shd w:val="clear" w:color="auto" w:fill="FDE9D9" w:themeFill="accent6" w:themeFillTint="33"/>
            <w:noWrap/>
            <w:hideMark/>
          </w:tcPr>
          <w:p w14:paraId="1CCD5E6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CIS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countries</w:t>
            </w:r>
            <w:proofErr w:type="spellEnd"/>
          </w:p>
        </w:tc>
        <w:tc>
          <w:tcPr>
            <w:tcW w:w="766" w:type="pct"/>
            <w:shd w:val="clear" w:color="auto" w:fill="FDE9D9" w:themeFill="accent6" w:themeFillTint="33"/>
            <w:hideMark/>
          </w:tcPr>
          <w:p w14:paraId="0DAB89D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4BF40016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5A7578E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  <w:hideMark/>
          </w:tcPr>
          <w:p w14:paraId="67AB2FD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  <w:hideMark/>
          </w:tcPr>
          <w:p w14:paraId="2D58599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317134E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Ibrahima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5F06FC8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Kone</w:t>
            </w:r>
            <w:proofErr w:type="spellEnd"/>
          </w:p>
        </w:tc>
        <w:tc>
          <w:tcPr>
            <w:tcW w:w="924" w:type="pct"/>
            <w:shd w:val="clear" w:color="auto" w:fill="DBE5F1" w:themeFill="accent1" w:themeFillTint="33"/>
            <w:noWrap/>
            <w:hideMark/>
          </w:tcPr>
          <w:p w14:paraId="2A12778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Mali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  <w:hideMark/>
          </w:tcPr>
          <w:p w14:paraId="2180172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  <w:hideMark/>
          </w:tcPr>
          <w:p w14:paraId="4A0564A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53EB4FD7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6AB4318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  <w:hideMark/>
          </w:tcPr>
          <w:p w14:paraId="1DDC99E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  <w:hideMark/>
          </w:tcPr>
          <w:p w14:paraId="3308090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5650406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Talent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5FC3222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Munyaradzi</w:t>
            </w:r>
            <w:proofErr w:type="spellEnd"/>
          </w:p>
        </w:tc>
        <w:tc>
          <w:tcPr>
            <w:tcW w:w="924" w:type="pct"/>
            <w:shd w:val="clear" w:color="auto" w:fill="FFFFFF" w:themeFill="background1"/>
            <w:noWrap/>
            <w:hideMark/>
          </w:tcPr>
          <w:p w14:paraId="5C022C9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Zimbabwe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  <w:hideMark/>
          </w:tcPr>
          <w:p w14:paraId="5A75E22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  <w:hideMark/>
          </w:tcPr>
          <w:p w14:paraId="777162E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301A0357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0562DFE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</w:tcPr>
          <w:p w14:paraId="3D351B0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</w:tcPr>
          <w:p w14:paraId="395AC18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Ms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69BEED5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Nomen’anjara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Gillucia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5CA3531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Rafalimanana</w:t>
            </w:r>
            <w:proofErr w:type="spellEnd"/>
          </w:p>
        </w:tc>
        <w:tc>
          <w:tcPr>
            <w:tcW w:w="924" w:type="pct"/>
            <w:shd w:val="clear" w:color="auto" w:fill="DBE5F1" w:themeFill="accent1" w:themeFillTint="33"/>
            <w:noWrap/>
          </w:tcPr>
          <w:p w14:paraId="00B8175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Madagascar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</w:tcPr>
          <w:p w14:paraId="31651B7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Africa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</w:tcPr>
          <w:p w14:paraId="0EDC2F9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Administration</w:t>
            </w:r>
          </w:p>
        </w:tc>
      </w:tr>
      <w:tr w:rsidR="000064FE" w:rsidRPr="00A40936" w14:paraId="4391FF84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70FEF62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  <w:hideMark/>
          </w:tcPr>
          <w:p w14:paraId="0035708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  <w:hideMark/>
          </w:tcPr>
          <w:p w14:paraId="1D2A91A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0521BC3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Huguens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7A3F1D7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Previlon</w:t>
            </w:r>
            <w:proofErr w:type="spellEnd"/>
          </w:p>
        </w:tc>
        <w:tc>
          <w:tcPr>
            <w:tcW w:w="924" w:type="pct"/>
            <w:shd w:val="clear" w:color="auto" w:fill="FFFFFF" w:themeFill="background1"/>
            <w:noWrap/>
            <w:hideMark/>
          </w:tcPr>
          <w:p w14:paraId="625B407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Haiti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  <w:hideMark/>
          </w:tcPr>
          <w:p w14:paraId="61C5F3D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Americas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  <w:hideMark/>
          </w:tcPr>
          <w:p w14:paraId="0227952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3DFE69F1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5304389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  <w:hideMark/>
          </w:tcPr>
          <w:p w14:paraId="63FB7D8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  <w:hideMark/>
          </w:tcPr>
          <w:p w14:paraId="420A7B6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272C16F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Mohammed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6179328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AbdulKadhim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Ali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4" w:type="pct"/>
            <w:shd w:val="clear" w:color="auto" w:fill="DBE5F1" w:themeFill="accent1" w:themeFillTint="33"/>
            <w:noWrap/>
            <w:hideMark/>
          </w:tcPr>
          <w:p w14:paraId="0194657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Iraq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  <w:hideMark/>
          </w:tcPr>
          <w:p w14:paraId="3505932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Arab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States</w:t>
            </w:r>
          </w:p>
        </w:tc>
        <w:tc>
          <w:tcPr>
            <w:tcW w:w="766" w:type="pct"/>
            <w:shd w:val="clear" w:color="auto" w:fill="DBE5F1" w:themeFill="accent1" w:themeFillTint="33"/>
            <w:hideMark/>
          </w:tcPr>
          <w:p w14:paraId="31EBCC0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3DFDFFC4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6433126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  <w:hideMark/>
          </w:tcPr>
          <w:p w14:paraId="16553B4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  <w:hideMark/>
          </w:tcPr>
          <w:p w14:paraId="5ED0E2E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0E9E4B6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Haider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Abd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69C090A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Al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Hassan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Yahia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4" w:type="pct"/>
            <w:shd w:val="clear" w:color="auto" w:fill="FFFFFF" w:themeFill="background1"/>
            <w:noWrap/>
            <w:hideMark/>
          </w:tcPr>
          <w:p w14:paraId="1B7B354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Iraq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  <w:hideMark/>
          </w:tcPr>
          <w:p w14:paraId="60B6FAD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Arab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States</w:t>
            </w:r>
          </w:p>
        </w:tc>
        <w:tc>
          <w:tcPr>
            <w:tcW w:w="766" w:type="pct"/>
            <w:shd w:val="clear" w:color="auto" w:fill="FFFFFF" w:themeFill="background1"/>
            <w:hideMark/>
          </w:tcPr>
          <w:p w14:paraId="66C2107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585D1BBF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5449E2E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  <w:hideMark/>
          </w:tcPr>
          <w:p w14:paraId="3193D7C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  <w:hideMark/>
          </w:tcPr>
          <w:p w14:paraId="0FC97E7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4004F27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Emanuele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18D6C6A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Giovannetti</w:t>
            </w:r>
            <w:proofErr w:type="spellEnd"/>
          </w:p>
        </w:tc>
        <w:tc>
          <w:tcPr>
            <w:tcW w:w="924" w:type="pct"/>
            <w:shd w:val="clear" w:color="auto" w:fill="DBE5F1" w:themeFill="accent1" w:themeFillTint="33"/>
            <w:noWrap/>
            <w:hideMark/>
          </w:tcPr>
          <w:p w14:paraId="028ECA9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United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Kingdom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  <w:hideMark/>
          </w:tcPr>
          <w:p w14:paraId="3AFE838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Europe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  <w:hideMark/>
          </w:tcPr>
          <w:p w14:paraId="5108C43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Anglia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Ruskin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University</w:t>
            </w:r>
            <w:proofErr w:type="spellEnd"/>
          </w:p>
        </w:tc>
      </w:tr>
      <w:tr w:rsidR="000064FE" w:rsidRPr="00A40936" w14:paraId="354F857B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06FE421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until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595" w:type="pct"/>
            <w:shd w:val="clear" w:color="auto" w:fill="FFFFFF" w:themeFill="background1"/>
            <w:noWrap/>
            <w:hideMark/>
          </w:tcPr>
          <w:p w14:paraId="6339F55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  <w:hideMark/>
          </w:tcPr>
          <w:p w14:paraId="4186296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52EE441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Rafael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19B79FC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Gonzalez-Galarreta</w:t>
            </w:r>
            <w:proofErr w:type="spellEnd"/>
          </w:p>
        </w:tc>
        <w:tc>
          <w:tcPr>
            <w:tcW w:w="924" w:type="pct"/>
            <w:shd w:val="clear" w:color="auto" w:fill="FFFFFF" w:themeFill="background1"/>
            <w:noWrap/>
            <w:hideMark/>
          </w:tcPr>
          <w:p w14:paraId="3479FC5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Spain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  <w:hideMark/>
          </w:tcPr>
          <w:p w14:paraId="46D3A93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Europe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  <w:hideMark/>
          </w:tcPr>
          <w:p w14:paraId="41109C7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Axon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Partners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Group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Consulting</w:t>
            </w:r>
            <w:proofErr w:type="spellEnd"/>
          </w:p>
        </w:tc>
      </w:tr>
      <w:tr w:rsidR="000064FE" w:rsidRPr="00A40936" w14:paraId="552C918C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46C08A0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  <w:hideMark/>
          </w:tcPr>
          <w:p w14:paraId="637B761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  <w:hideMark/>
          </w:tcPr>
          <w:p w14:paraId="126F65B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569E113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Jorge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090869B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Martinez</w:t>
            </w:r>
          </w:p>
        </w:tc>
        <w:tc>
          <w:tcPr>
            <w:tcW w:w="924" w:type="pct"/>
            <w:shd w:val="clear" w:color="auto" w:fill="DBE5F1" w:themeFill="accent1" w:themeFillTint="33"/>
            <w:noWrap/>
            <w:hideMark/>
          </w:tcPr>
          <w:p w14:paraId="22CC646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Spain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  <w:hideMark/>
          </w:tcPr>
          <w:p w14:paraId="1635865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Europe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  <w:hideMark/>
          </w:tcPr>
          <w:p w14:paraId="1E704C5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Axon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Partners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Group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Consulting</w:t>
            </w:r>
            <w:proofErr w:type="spellEnd"/>
          </w:p>
        </w:tc>
      </w:tr>
      <w:tr w:rsidR="000064FE" w:rsidRPr="00A40936" w14:paraId="47C888E5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29D884B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  <w:hideMark/>
          </w:tcPr>
          <w:p w14:paraId="72677C8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  <w:hideMark/>
          </w:tcPr>
          <w:p w14:paraId="0721150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1B31244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Ugur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4749BD7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Kaydan</w:t>
            </w:r>
            <w:proofErr w:type="spellEnd"/>
          </w:p>
        </w:tc>
        <w:tc>
          <w:tcPr>
            <w:tcW w:w="924" w:type="pct"/>
            <w:shd w:val="clear" w:color="auto" w:fill="FFFFFF" w:themeFill="background1"/>
            <w:noWrap/>
            <w:hideMark/>
          </w:tcPr>
          <w:p w14:paraId="72F659D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Turkey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  <w:hideMark/>
          </w:tcPr>
          <w:p w14:paraId="6FE2791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Europe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  <w:hideMark/>
          </w:tcPr>
          <w:p w14:paraId="5E4CEA6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41541AD8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7338841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  <w:hideMark/>
          </w:tcPr>
          <w:p w14:paraId="5A31655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  <w:hideMark/>
          </w:tcPr>
          <w:p w14:paraId="340895F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486EE24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Gevher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Nesibe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60EB8FB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Tural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Tok</w:t>
            </w:r>
            <w:proofErr w:type="spellEnd"/>
          </w:p>
        </w:tc>
        <w:tc>
          <w:tcPr>
            <w:tcW w:w="924" w:type="pct"/>
            <w:shd w:val="clear" w:color="auto" w:fill="DBE5F1" w:themeFill="accent1" w:themeFillTint="33"/>
            <w:noWrap/>
            <w:hideMark/>
          </w:tcPr>
          <w:p w14:paraId="47F4413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Turkey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  <w:hideMark/>
          </w:tcPr>
          <w:p w14:paraId="00775CA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Europe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  <w:hideMark/>
          </w:tcPr>
          <w:p w14:paraId="7E2A8C4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Türk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Telekom</w:t>
            </w:r>
            <w:proofErr w:type="spellEnd"/>
          </w:p>
        </w:tc>
      </w:tr>
      <w:tr w:rsidR="000064FE" w:rsidRPr="00A40936" w14:paraId="45688C5C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5296A55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  <w:hideMark/>
          </w:tcPr>
          <w:p w14:paraId="7852B2E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  <w:hideMark/>
          </w:tcPr>
          <w:p w14:paraId="17A64B1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619C99D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Wesam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M. </w:t>
            </w:r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4FC67BB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Sedik</w:t>
            </w:r>
            <w:proofErr w:type="spellEnd"/>
          </w:p>
        </w:tc>
        <w:tc>
          <w:tcPr>
            <w:tcW w:w="924" w:type="pct"/>
            <w:shd w:val="clear" w:color="auto" w:fill="FFFFFF" w:themeFill="background1"/>
            <w:noWrap/>
            <w:hideMark/>
          </w:tcPr>
          <w:p w14:paraId="0C84CE3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Egypt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  <w:hideMark/>
          </w:tcPr>
          <w:p w14:paraId="5DE79FF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Arab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States</w:t>
            </w:r>
          </w:p>
        </w:tc>
        <w:tc>
          <w:tcPr>
            <w:tcW w:w="766" w:type="pct"/>
            <w:shd w:val="clear" w:color="auto" w:fill="FFFFFF" w:themeFill="background1"/>
            <w:hideMark/>
          </w:tcPr>
          <w:p w14:paraId="19F0C95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6A8CE00F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56DD6E0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</w:tcPr>
          <w:p w14:paraId="07D2DCC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BDT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Focal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</w:tcPr>
          <w:p w14:paraId="3F6BCCA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2596014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sz w:val="20"/>
                <w:szCs w:val="20"/>
              </w:rPr>
              <w:t>Mustafa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06BBAA8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Al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Mahdi</w:t>
            </w:r>
            <w:proofErr w:type="spellEnd"/>
          </w:p>
        </w:tc>
        <w:tc>
          <w:tcPr>
            <w:tcW w:w="924" w:type="pct"/>
            <w:shd w:val="clear" w:color="auto" w:fill="DBE5F1" w:themeFill="accent1" w:themeFillTint="33"/>
            <w:noWrap/>
          </w:tcPr>
          <w:p w14:paraId="6889DD8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DDR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/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RO-ARB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</w:tcPr>
          <w:p w14:paraId="0C05424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Arab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States</w:t>
            </w:r>
          </w:p>
        </w:tc>
        <w:tc>
          <w:tcPr>
            <w:tcW w:w="766" w:type="pct"/>
            <w:shd w:val="clear" w:color="auto" w:fill="DBE5F1" w:themeFill="accent1" w:themeFillTint="33"/>
          </w:tcPr>
          <w:p w14:paraId="40CBEE9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ITU</w:t>
            </w:r>
          </w:p>
        </w:tc>
      </w:tr>
      <w:tr w:rsidR="000064FE" w:rsidRPr="00A40936" w14:paraId="4A643A0C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397C8B0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</w:tcPr>
          <w:p w14:paraId="79EF1EE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BDT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Focal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</w:tcPr>
          <w:p w14:paraId="6581721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</w:tcPr>
          <w:p w14:paraId="3201AA1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Ida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</w:tcPr>
          <w:p w14:paraId="04E77C9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Jallow</w:t>
            </w:r>
            <w:proofErr w:type="spellEnd"/>
          </w:p>
        </w:tc>
        <w:tc>
          <w:tcPr>
            <w:tcW w:w="924" w:type="pct"/>
            <w:shd w:val="clear" w:color="auto" w:fill="FFFFFF" w:themeFill="background1"/>
            <w:noWrap/>
          </w:tcPr>
          <w:p w14:paraId="3FA2875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DDR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/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RO-AFR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</w:tcPr>
          <w:p w14:paraId="592EE51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</w:tcPr>
          <w:p w14:paraId="77170D4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ITU</w:t>
            </w:r>
          </w:p>
        </w:tc>
      </w:tr>
      <w:tr w:rsidR="000064FE" w:rsidRPr="00A40936" w14:paraId="100B5157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0213CA7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</w:tcPr>
          <w:p w14:paraId="4C4BAEA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BDT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Focal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</w:tcPr>
          <w:p w14:paraId="0E77C13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233D351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Farid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7E29F3A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Nakhli</w:t>
            </w:r>
            <w:proofErr w:type="spellEnd"/>
          </w:p>
        </w:tc>
        <w:tc>
          <w:tcPr>
            <w:tcW w:w="924" w:type="pct"/>
            <w:shd w:val="clear" w:color="auto" w:fill="DBE5F1" w:themeFill="accent1" w:themeFillTint="33"/>
            <w:noWrap/>
          </w:tcPr>
          <w:p w14:paraId="2A75B1D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DDR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/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RO-CIS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</w:tcPr>
          <w:p w14:paraId="0033C93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CIS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countries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</w:tcPr>
          <w:p w14:paraId="5DBBFDF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ITU</w:t>
            </w:r>
          </w:p>
        </w:tc>
      </w:tr>
      <w:tr w:rsidR="000064FE" w:rsidRPr="00A40936" w14:paraId="10D593B0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1D3C3F9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</w:tcPr>
          <w:p w14:paraId="2B60343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BDT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Focal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</w:tcPr>
          <w:p w14:paraId="24BECEF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FFFFFF" w:themeFill="background1"/>
            <w:noWrap/>
          </w:tcPr>
          <w:p w14:paraId="4717603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Ashish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</w:tcPr>
          <w:p w14:paraId="66D28FB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Narayan</w:t>
            </w:r>
            <w:proofErr w:type="spellEnd"/>
          </w:p>
        </w:tc>
        <w:tc>
          <w:tcPr>
            <w:tcW w:w="924" w:type="pct"/>
            <w:shd w:val="clear" w:color="auto" w:fill="FFFFFF" w:themeFill="background1"/>
            <w:noWrap/>
          </w:tcPr>
          <w:p w14:paraId="36E1589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DDR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/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RO-ASP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</w:tcPr>
          <w:p w14:paraId="7E10A09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Asia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Pacific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</w:tcPr>
          <w:p w14:paraId="5EEEF90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ITU</w:t>
            </w:r>
          </w:p>
        </w:tc>
      </w:tr>
      <w:tr w:rsidR="000064FE" w:rsidRPr="00A40936" w14:paraId="12750132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6C8F753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</w:tcPr>
          <w:p w14:paraId="5691AF1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BDT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Focal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Point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" w:type="pct"/>
            <w:shd w:val="clear" w:color="auto" w:fill="DBE5F1" w:themeFill="accent1" w:themeFillTint="33"/>
            <w:noWrap/>
          </w:tcPr>
          <w:p w14:paraId="2DF761B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066CB18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Jaroslaw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12E442A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Ponder</w:t>
            </w:r>
            <w:proofErr w:type="spellEnd"/>
          </w:p>
        </w:tc>
        <w:tc>
          <w:tcPr>
            <w:tcW w:w="924" w:type="pct"/>
            <w:shd w:val="clear" w:color="auto" w:fill="DBE5F1" w:themeFill="accent1" w:themeFillTint="33"/>
            <w:noWrap/>
          </w:tcPr>
          <w:p w14:paraId="59DE68C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DDR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/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</w:tcPr>
          <w:p w14:paraId="4467294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Europe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</w:tcPr>
          <w:p w14:paraId="44A8955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ITU</w:t>
            </w:r>
          </w:p>
        </w:tc>
      </w:tr>
      <w:tr w:rsidR="000064FE" w:rsidRPr="00A40936" w14:paraId="0610936C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2DBB9A8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</w:tcPr>
          <w:p w14:paraId="112506B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BDT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Focal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</w:tcPr>
          <w:p w14:paraId="547E644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</w:tcPr>
          <w:p w14:paraId="0FD8F50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Carmen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</w:tcPr>
          <w:p w14:paraId="113D824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Prado-Wagner</w:t>
            </w:r>
            <w:proofErr w:type="spellEnd"/>
          </w:p>
        </w:tc>
        <w:tc>
          <w:tcPr>
            <w:tcW w:w="924" w:type="pct"/>
            <w:shd w:val="clear" w:color="auto" w:fill="FFFFFF" w:themeFill="background1"/>
            <w:noWrap/>
          </w:tcPr>
          <w:p w14:paraId="7FBB00F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DKH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/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RME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</w:tcPr>
          <w:p w14:paraId="44208ED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Headquarters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</w:tcPr>
          <w:p w14:paraId="3013E3A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ITU</w:t>
            </w:r>
          </w:p>
        </w:tc>
      </w:tr>
      <w:tr w:rsidR="000064FE" w:rsidRPr="00A40936" w14:paraId="719E6828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44F45A5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</w:tcPr>
          <w:p w14:paraId="6D3AC01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BDT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Focal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</w:tcPr>
          <w:p w14:paraId="01E79E8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</w:tcPr>
          <w:p w14:paraId="2DB8693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sz w:val="20"/>
                <w:szCs w:val="20"/>
              </w:rPr>
              <w:t>Rodrigo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</w:tcPr>
          <w:p w14:paraId="16AA5A1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Robles</w:t>
            </w:r>
            <w:proofErr w:type="spellEnd"/>
          </w:p>
        </w:tc>
        <w:tc>
          <w:tcPr>
            <w:tcW w:w="924" w:type="pct"/>
            <w:shd w:val="clear" w:color="auto" w:fill="FFFFFF" w:themeFill="background1"/>
            <w:noWrap/>
          </w:tcPr>
          <w:p w14:paraId="204E609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DDR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/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RO-AMS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</w:tcPr>
          <w:p w14:paraId="79DD85C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Americas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</w:tcPr>
          <w:p w14:paraId="42632C1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ITU</w:t>
            </w:r>
          </w:p>
        </w:tc>
      </w:tr>
      <w:tr w:rsidR="000064FE" w:rsidRPr="00A40936" w14:paraId="425DA6F1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650EBA8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</w:tcPr>
          <w:p w14:paraId="0116610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BDT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Focal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</w:tcPr>
          <w:p w14:paraId="5295F64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5E16EC3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Anne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Rita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30711C8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Ssemboga</w:t>
            </w:r>
            <w:proofErr w:type="spellEnd"/>
          </w:p>
        </w:tc>
        <w:tc>
          <w:tcPr>
            <w:tcW w:w="924" w:type="pct"/>
            <w:shd w:val="clear" w:color="auto" w:fill="DBE5F1" w:themeFill="accent1" w:themeFillTint="33"/>
            <w:noWrap/>
          </w:tcPr>
          <w:p w14:paraId="7E5F338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DDR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/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RO-AFR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</w:tcPr>
          <w:p w14:paraId="254820B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</w:tcPr>
          <w:p w14:paraId="5B1B537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ITU</w:t>
            </w:r>
          </w:p>
        </w:tc>
      </w:tr>
      <w:tr w:rsidR="000064FE" w:rsidRPr="00A40936" w14:paraId="7443246E" w14:textId="77777777" w:rsidTr="001C6CE5">
        <w:tc>
          <w:tcPr>
            <w:tcW w:w="524" w:type="pct"/>
            <w:shd w:val="clear" w:color="auto" w:fill="FDE9D9" w:themeFill="accent6" w:themeFillTint="33"/>
            <w:noWrap/>
            <w:hideMark/>
          </w:tcPr>
          <w:p w14:paraId="1DDA338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b/>
                <w:color w:val="000000"/>
                <w:sz w:val="20"/>
                <w:szCs w:val="20"/>
              </w:rPr>
              <w:t>Question</w:t>
            </w:r>
            <w:proofErr w:type="spellEnd"/>
            <w:r w:rsidRPr="00A40936">
              <w:rPr>
                <w:rFonts w:cs="Calibri"/>
                <w:b/>
                <w:color w:val="000000"/>
                <w:sz w:val="20"/>
                <w:szCs w:val="20"/>
              </w:rPr>
              <w:t xml:space="preserve"> 5/1</w:t>
            </w:r>
          </w:p>
        </w:tc>
        <w:tc>
          <w:tcPr>
            <w:tcW w:w="595" w:type="pct"/>
            <w:shd w:val="clear" w:color="auto" w:fill="FDE9D9" w:themeFill="accent6" w:themeFillTint="33"/>
            <w:noWrap/>
            <w:hideMark/>
          </w:tcPr>
          <w:p w14:paraId="56F8BDC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b/>
                <w:color w:val="000000"/>
                <w:sz w:val="20"/>
                <w:szCs w:val="20"/>
              </w:rPr>
              <w:t>Co-Rapporteur</w:t>
            </w:r>
            <w:proofErr w:type="spellEnd"/>
          </w:p>
        </w:tc>
        <w:tc>
          <w:tcPr>
            <w:tcW w:w="194" w:type="pct"/>
            <w:shd w:val="clear" w:color="auto" w:fill="FDE9D9" w:themeFill="accent6" w:themeFillTint="33"/>
            <w:noWrap/>
            <w:hideMark/>
          </w:tcPr>
          <w:p w14:paraId="1F956A6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633" w:type="pct"/>
            <w:shd w:val="clear" w:color="auto" w:fill="FDE9D9" w:themeFill="accent6" w:themeFillTint="33"/>
            <w:noWrap/>
            <w:hideMark/>
          </w:tcPr>
          <w:p w14:paraId="4220264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Caecilia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FDE9D9" w:themeFill="accent6" w:themeFillTint="33"/>
            <w:noWrap/>
            <w:hideMark/>
          </w:tcPr>
          <w:p w14:paraId="6669F78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Nyamutswa</w:t>
            </w:r>
            <w:proofErr w:type="spellEnd"/>
          </w:p>
        </w:tc>
        <w:tc>
          <w:tcPr>
            <w:tcW w:w="924" w:type="pct"/>
            <w:shd w:val="clear" w:color="auto" w:fill="FDE9D9" w:themeFill="accent6" w:themeFillTint="33"/>
            <w:noWrap/>
            <w:hideMark/>
          </w:tcPr>
          <w:p w14:paraId="0A496ED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Zimbabwe</w:t>
            </w:r>
            <w:proofErr w:type="spellEnd"/>
          </w:p>
        </w:tc>
        <w:tc>
          <w:tcPr>
            <w:tcW w:w="731" w:type="pct"/>
            <w:shd w:val="clear" w:color="auto" w:fill="FDE9D9" w:themeFill="accent6" w:themeFillTint="33"/>
            <w:noWrap/>
            <w:hideMark/>
          </w:tcPr>
          <w:p w14:paraId="3E2E6A4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766" w:type="pct"/>
            <w:shd w:val="clear" w:color="auto" w:fill="FDE9D9" w:themeFill="accent6" w:themeFillTint="33"/>
            <w:hideMark/>
          </w:tcPr>
          <w:p w14:paraId="15AEF6E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68068F95" w14:textId="77777777" w:rsidTr="001C6CE5">
        <w:tc>
          <w:tcPr>
            <w:tcW w:w="524" w:type="pct"/>
            <w:shd w:val="clear" w:color="auto" w:fill="FDE9D9" w:themeFill="accent6" w:themeFillTint="33"/>
            <w:noWrap/>
            <w:hideMark/>
          </w:tcPr>
          <w:p w14:paraId="4ED97D5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b/>
                <w:color w:val="000000"/>
                <w:sz w:val="20"/>
                <w:szCs w:val="20"/>
              </w:rPr>
              <w:t>Question</w:t>
            </w:r>
            <w:proofErr w:type="spellEnd"/>
            <w:r w:rsidRPr="00A40936">
              <w:rPr>
                <w:rFonts w:cs="Calibri"/>
                <w:b/>
                <w:color w:val="000000"/>
                <w:sz w:val="20"/>
                <w:szCs w:val="20"/>
              </w:rPr>
              <w:t xml:space="preserve"> 5/1</w:t>
            </w:r>
          </w:p>
        </w:tc>
        <w:tc>
          <w:tcPr>
            <w:tcW w:w="595" w:type="pct"/>
            <w:shd w:val="clear" w:color="auto" w:fill="FDE9D9" w:themeFill="accent6" w:themeFillTint="33"/>
            <w:noWrap/>
            <w:hideMark/>
          </w:tcPr>
          <w:p w14:paraId="08AAED6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b/>
                <w:color w:val="000000"/>
                <w:sz w:val="20"/>
                <w:szCs w:val="20"/>
              </w:rPr>
              <w:t>Co-Rapporteur</w:t>
            </w:r>
            <w:proofErr w:type="spellEnd"/>
          </w:p>
        </w:tc>
        <w:tc>
          <w:tcPr>
            <w:tcW w:w="194" w:type="pct"/>
            <w:shd w:val="clear" w:color="auto" w:fill="FDE9D9" w:themeFill="accent6" w:themeFillTint="33"/>
            <w:noWrap/>
            <w:hideMark/>
          </w:tcPr>
          <w:p w14:paraId="2061ED4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FDE9D9" w:themeFill="accent6" w:themeFillTint="33"/>
            <w:noWrap/>
            <w:hideMark/>
          </w:tcPr>
          <w:p w14:paraId="67D9398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Khalil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FDE9D9" w:themeFill="accent6" w:themeFillTint="33"/>
            <w:noWrap/>
            <w:hideMark/>
          </w:tcPr>
          <w:p w14:paraId="1380BD5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AlSobhi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4" w:type="pct"/>
            <w:shd w:val="clear" w:color="auto" w:fill="FDE9D9" w:themeFill="accent6" w:themeFillTint="33"/>
            <w:noWrap/>
            <w:hideMark/>
          </w:tcPr>
          <w:p w14:paraId="4CEDAA5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Saudi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Arabia</w:t>
            </w:r>
            <w:proofErr w:type="spellEnd"/>
          </w:p>
        </w:tc>
        <w:tc>
          <w:tcPr>
            <w:tcW w:w="731" w:type="pct"/>
            <w:shd w:val="clear" w:color="auto" w:fill="FDE9D9" w:themeFill="accent6" w:themeFillTint="33"/>
            <w:noWrap/>
            <w:hideMark/>
          </w:tcPr>
          <w:p w14:paraId="54ADD59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Arab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States</w:t>
            </w:r>
          </w:p>
        </w:tc>
        <w:tc>
          <w:tcPr>
            <w:tcW w:w="766" w:type="pct"/>
            <w:shd w:val="clear" w:color="auto" w:fill="FDE9D9" w:themeFill="accent6" w:themeFillTint="33"/>
            <w:hideMark/>
          </w:tcPr>
          <w:p w14:paraId="2BE76B2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24B5057E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5EBF2DD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  <w:hideMark/>
          </w:tcPr>
          <w:p w14:paraId="674F058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  <w:hideMark/>
          </w:tcPr>
          <w:p w14:paraId="5D93ACC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0558835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Cissé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2FB2B4A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Kane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4" w:type="pct"/>
            <w:shd w:val="clear" w:color="auto" w:fill="DBE5F1" w:themeFill="accent1" w:themeFillTint="33"/>
            <w:noWrap/>
            <w:hideMark/>
          </w:tcPr>
          <w:p w14:paraId="75C88E8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31" w:type="pct"/>
            <w:shd w:val="clear" w:color="auto" w:fill="DBE5F1" w:themeFill="accent1" w:themeFillTint="33"/>
            <w:noWrap/>
            <w:hideMark/>
          </w:tcPr>
          <w:p w14:paraId="2A0FDB0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  <w:hideMark/>
          </w:tcPr>
          <w:p w14:paraId="3D52989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African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Civil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Society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0064FE" w:rsidRPr="00A40936" w14:paraId="0156DEEC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4FA0796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  <w:hideMark/>
          </w:tcPr>
          <w:p w14:paraId="5A5F55D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  <w:hideMark/>
          </w:tcPr>
          <w:p w14:paraId="166BF92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47416EC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Stella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3442E76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Kipsaita</w:t>
            </w:r>
            <w:proofErr w:type="spellEnd"/>
          </w:p>
        </w:tc>
        <w:tc>
          <w:tcPr>
            <w:tcW w:w="924" w:type="pct"/>
            <w:shd w:val="clear" w:color="auto" w:fill="FFFFFF" w:themeFill="background1"/>
            <w:noWrap/>
            <w:hideMark/>
          </w:tcPr>
          <w:p w14:paraId="05B4864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Kenya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  <w:hideMark/>
          </w:tcPr>
          <w:p w14:paraId="79912C0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  <w:hideMark/>
          </w:tcPr>
          <w:p w14:paraId="51533CF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56019DFF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7CB2BBA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  <w:hideMark/>
          </w:tcPr>
          <w:p w14:paraId="6FD4FCA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  <w:hideMark/>
          </w:tcPr>
          <w:p w14:paraId="58EDB74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329D47E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Justina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Tumaini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56DC67B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Mashiba</w:t>
            </w:r>
            <w:proofErr w:type="spellEnd"/>
          </w:p>
        </w:tc>
        <w:tc>
          <w:tcPr>
            <w:tcW w:w="924" w:type="pct"/>
            <w:shd w:val="clear" w:color="auto" w:fill="DBE5F1" w:themeFill="accent1" w:themeFillTint="33"/>
            <w:noWrap/>
            <w:hideMark/>
          </w:tcPr>
          <w:p w14:paraId="6082FE6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Tanzania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  <w:hideMark/>
          </w:tcPr>
          <w:p w14:paraId="1C661D4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  <w:hideMark/>
          </w:tcPr>
          <w:p w14:paraId="147E8D5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447A049A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1717137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  <w:hideMark/>
          </w:tcPr>
          <w:p w14:paraId="6B53395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  <w:hideMark/>
          </w:tcPr>
          <w:p w14:paraId="72CB886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053CFAD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Oumar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0F6FC3B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Sidi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Aly</w:t>
            </w:r>
            <w:proofErr w:type="spellEnd"/>
          </w:p>
        </w:tc>
        <w:tc>
          <w:tcPr>
            <w:tcW w:w="924" w:type="pct"/>
            <w:shd w:val="clear" w:color="auto" w:fill="FFFFFF" w:themeFill="background1"/>
            <w:noWrap/>
            <w:hideMark/>
          </w:tcPr>
          <w:p w14:paraId="4DB4843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Mali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  <w:hideMark/>
          </w:tcPr>
          <w:p w14:paraId="214052E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  <w:hideMark/>
          </w:tcPr>
          <w:p w14:paraId="3BB9082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2CFC0BC3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180F524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  <w:hideMark/>
          </w:tcPr>
          <w:p w14:paraId="1ED4287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  <w:hideMark/>
          </w:tcPr>
          <w:p w14:paraId="4C21195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2CD5528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Babou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0ECCDD6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Sarr</w:t>
            </w:r>
            <w:proofErr w:type="spellEnd"/>
          </w:p>
        </w:tc>
        <w:tc>
          <w:tcPr>
            <w:tcW w:w="924" w:type="pct"/>
            <w:shd w:val="clear" w:color="auto" w:fill="DBE5F1" w:themeFill="accent1" w:themeFillTint="33"/>
            <w:noWrap/>
            <w:hideMark/>
          </w:tcPr>
          <w:p w14:paraId="6456FE7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Senegal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  <w:hideMark/>
          </w:tcPr>
          <w:p w14:paraId="786C84E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  <w:hideMark/>
          </w:tcPr>
          <w:p w14:paraId="763366C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747BB37A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5C5BF55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  <w:hideMark/>
          </w:tcPr>
          <w:p w14:paraId="4EE082C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  <w:hideMark/>
          </w:tcPr>
          <w:p w14:paraId="160589D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6D85175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Edva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25DDBE4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Altemar</w:t>
            </w:r>
            <w:proofErr w:type="spellEnd"/>
          </w:p>
        </w:tc>
        <w:tc>
          <w:tcPr>
            <w:tcW w:w="924" w:type="pct"/>
            <w:shd w:val="clear" w:color="auto" w:fill="FFFFFF" w:themeFill="background1"/>
            <w:noWrap/>
            <w:hideMark/>
          </w:tcPr>
          <w:p w14:paraId="46D9508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Haiti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  <w:hideMark/>
          </w:tcPr>
          <w:p w14:paraId="19F347B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Americas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  <w:hideMark/>
          </w:tcPr>
          <w:p w14:paraId="251367A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798AAF17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48A1324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  <w:hideMark/>
          </w:tcPr>
          <w:p w14:paraId="6B138BD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  <w:hideMark/>
          </w:tcPr>
          <w:p w14:paraId="67E9799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02EAB40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Turhan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01095B6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Muluk</w:t>
            </w:r>
            <w:proofErr w:type="spellEnd"/>
          </w:p>
        </w:tc>
        <w:tc>
          <w:tcPr>
            <w:tcW w:w="924" w:type="pct"/>
            <w:shd w:val="clear" w:color="auto" w:fill="DBE5F1" w:themeFill="accent1" w:themeFillTint="33"/>
            <w:noWrap/>
            <w:hideMark/>
          </w:tcPr>
          <w:p w14:paraId="5F03E5E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United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States</w:t>
            </w:r>
          </w:p>
        </w:tc>
        <w:tc>
          <w:tcPr>
            <w:tcW w:w="731" w:type="pct"/>
            <w:shd w:val="clear" w:color="auto" w:fill="DBE5F1" w:themeFill="accent1" w:themeFillTint="33"/>
            <w:noWrap/>
            <w:hideMark/>
          </w:tcPr>
          <w:p w14:paraId="339849F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Americas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  <w:hideMark/>
          </w:tcPr>
          <w:p w14:paraId="745B9C5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Intel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Corporation</w:t>
            </w:r>
            <w:proofErr w:type="spellEnd"/>
          </w:p>
        </w:tc>
      </w:tr>
      <w:tr w:rsidR="000064FE" w:rsidRPr="00A40936" w14:paraId="5D0A115D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586C099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  <w:hideMark/>
          </w:tcPr>
          <w:p w14:paraId="43B949B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  <w:hideMark/>
          </w:tcPr>
          <w:p w14:paraId="364DB31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5DDD643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Yasuhiko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115B1F9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Kawasumi</w:t>
            </w:r>
            <w:proofErr w:type="spellEnd"/>
          </w:p>
        </w:tc>
        <w:tc>
          <w:tcPr>
            <w:tcW w:w="924" w:type="pct"/>
            <w:shd w:val="clear" w:color="auto" w:fill="FFFFFF" w:themeFill="background1"/>
            <w:noWrap/>
            <w:hideMark/>
          </w:tcPr>
          <w:p w14:paraId="6FD712B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Japan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  <w:hideMark/>
          </w:tcPr>
          <w:p w14:paraId="28F58E7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Asia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Pacific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  <w:hideMark/>
          </w:tcPr>
          <w:p w14:paraId="6F66FD2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74B0EF52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6648FAF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  <w:hideMark/>
          </w:tcPr>
          <w:p w14:paraId="18D0E24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  <w:hideMark/>
          </w:tcPr>
          <w:p w14:paraId="20864E2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5B71387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Ja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Heung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2190D2B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Koo</w:t>
            </w:r>
            <w:proofErr w:type="spellEnd"/>
          </w:p>
        </w:tc>
        <w:tc>
          <w:tcPr>
            <w:tcW w:w="924" w:type="pct"/>
            <w:shd w:val="clear" w:color="auto" w:fill="DBE5F1" w:themeFill="accent1" w:themeFillTint="33"/>
            <w:noWrap/>
            <w:hideMark/>
          </w:tcPr>
          <w:p w14:paraId="4BF0EFB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Korea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Rep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of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31" w:type="pct"/>
            <w:shd w:val="clear" w:color="auto" w:fill="DBE5F1" w:themeFill="accent1" w:themeFillTint="33"/>
            <w:noWrap/>
            <w:hideMark/>
          </w:tcPr>
          <w:p w14:paraId="7528A6D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Asia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Pacific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  <w:hideMark/>
          </w:tcPr>
          <w:p w14:paraId="3394F61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6640156A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42DA146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until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595" w:type="pct"/>
            <w:shd w:val="clear" w:color="auto" w:fill="FFFFFF" w:themeFill="background1"/>
            <w:noWrap/>
            <w:hideMark/>
          </w:tcPr>
          <w:p w14:paraId="434C7CD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" w:type="pct"/>
            <w:shd w:val="clear" w:color="auto" w:fill="FFFFFF" w:themeFill="background1"/>
            <w:noWrap/>
            <w:hideMark/>
          </w:tcPr>
          <w:p w14:paraId="685D44E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5D28353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Karma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6A8F6CA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Tenzin</w:t>
            </w:r>
            <w:proofErr w:type="spellEnd"/>
          </w:p>
        </w:tc>
        <w:tc>
          <w:tcPr>
            <w:tcW w:w="924" w:type="pct"/>
            <w:shd w:val="clear" w:color="auto" w:fill="FFFFFF" w:themeFill="background1"/>
            <w:noWrap/>
            <w:hideMark/>
          </w:tcPr>
          <w:p w14:paraId="1B4745E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Bhutan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  <w:hideMark/>
          </w:tcPr>
          <w:p w14:paraId="1851EB4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Asia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Pacific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  <w:hideMark/>
          </w:tcPr>
          <w:p w14:paraId="19BC421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29499481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4382720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  <w:hideMark/>
          </w:tcPr>
          <w:p w14:paraId="7E5D4D4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  <w:hideMark/>
          </w:tcPr>
          <w:p w14:paraId="5C6BB69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2B480E6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Li</w:t>
            </w:r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065C651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Zhang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4" w:type="pct"/>
            <w:shd w:val="clear" w:color="auto" w:fill="DBE5F1" w:themeFill="accent1" w:themeFillTint="33"/>
            <w:noWrap/>
            <w:hideMark/>
          </w:tcPr>
          <w:p w14:paraId="219E487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People’s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Republic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of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China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  <w:hideMark/>
          </w:tcPr>
          <w:p w14:paraId="504EF0C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Asia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Pacific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  <w:hideMark/>
          </w:tcPr>
          <w:p w14:paraId="7F7792D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2AC6D2C7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06D2F48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  <w:hideMark/>
          </w:tcPr>
          <w:p w14:paraId="65FAB1F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  <w:hideMark/>
          </w:tcPr>
          <w:p w14:paraId="5D89ED9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0F6C1DF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Karma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41C7108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Jamyang</w:t>
            </w:r>
            <w:proofErr w:type="spellEnd"/>
          </w:p>
        </w:tc>
        <w:tc>
          <w:tcPr>
            <w:tcW w:w="924" w:type="pct"/>
            <w:shd w:val="clear" w:color="auto" w:fill="FFFFFF" w:themeFill="background1"/>
            <w:noWrap/>
            <w:hideMark/>
          </w:tcPr>
          <w:p w14:paraId="0CD11B6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Bhutan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  <w:hideMark/>
          </w:tcPr>
          <w:p w14:paraId="4D14FF8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Asia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Pacific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  <w:hideMark/>
          </w:tcPr>
          <w:p w14:paraId="399BD85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5716C831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2890E1F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  <w:hideMark/>
          </w:tcPr>
          <w:p w14:paraId="593A0AD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  <w:hideMark/>
          </w:tcPr>
          <w:p w14:paraId="22BDA2F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602253B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Hande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1FF2A03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Bayrak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4" w:type="pct"/>
            <w:shd w:val="clear" w:color="auto" w:fill="DBE5F1" w:themeFill="accent1" w:themeFillTint="33"/>
            <w:noWrap/>
            <w:hideMark/>
          </w:tcPr>
          <w:p w14:paraId="39F87CA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Turkey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  <w:hideMark/>
          </w:tcPr>
          <w:p w14:paraId="0CD2C80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Europe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  <w:hideMark/>
          </w:tcPr>
          <w:p w14:paraId="0D5027E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Türk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Telekom</w:t>
            </w:r>
            <w:proofErr w:type="spellEnd"/>
          </w:p>
        </w:tc>
      </w:tr>
      <w:tr w:rsidR="000064FE" w:rsidRPr="00A40936" w14:paraId="67A116A1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200AD76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</w:tcPr>
          <w:p w14:paraId="5AF5FE2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BDT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Focal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</w:tcPr>
          <w:p w14:paraId="2A2319E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</w:tcPr>
          <w:p w14:paraId="1FA635B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sz w:val="20"/>
                <w:szCs w:val="20"/>
              </w:rPr>
              <w:t>Mustafa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</w:tcPr>
          <w:p w14:paraId="4667BC8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Al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Mahdi</w:t>
            </w:r>
            <w:proofErr w:type="spellEnd"/>
          </w:p>
        </w:tc>
        <w:tc>
          <w:tcPr>
            <w:tcW w:w="924" w:type="pct"/>
            <w:shd w:val="clear" w:color="auto" w:fill="FFFFFF" w:themeFill="background1"/>
            <w:noWrap/>
          </w:tcPr>
          <w:p w14:paraId="14B80AA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DDR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/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RO-ARB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</w:tcPr>
          <w:p w14:paraId="737D04A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Arab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States</w:t>
            </w:r>
          </w:p>
        </w:tc>
        <w:tc>
          <w:tcPr>
            <w:tcW w:w="766" w:type="pct"/>
            <w:shd w:val="clear" w:color="auto" w:fill="FFFFFF" w:themeFill="background1"/>
          </w:tcPr>
          <w:p w14:paraId="1E27602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ITU</w:t>
            </w:r>
          </w:p>
        </w:tc>
      </w:tr>
      <w:tr w:rsidR="000064FE" w:rsidRPr="00A40936" w14:paraId="45809121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29EE037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</w:tcPr>
          <w:p w14:paraId="2B08CCE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BDT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Focal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</w:tcPr>
          <w:p w14:paraId="0BAA2C8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1A7B637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Desire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0AA3314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Karyabwite</w:t>
            </w:r>
            <w:proofErr w:type="spellEnd"/>
          </w:p>
        </w:tc>
        <w:tc>
          <w:tcPr>
            <w:tcW w:w="924" w:type="pct"/>
            <w:shd w:val="clear" w:color="auto" w:fill="DBE5F1" w:themeFill="accent1" w:themeFillTint="33"/>
            <w:noWrap/>
          </w:tcPr>
          <w:p w14:paraId="31A57BD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DNS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/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FNS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</w:tcPr>
          <w:p w14:paraId="348C5F7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Headquarters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</w:tcPr>
          <w:p w14:paraId="08371DD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ITU</w:t>
            </w:r>
          </w:p>
        </w:tc>
      </w:tr>
      <w:tr w:rsidR="000064FE" w:rsidRPr="00A40936" w14:paraId="60560A8F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704C788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</w:tcPr>
          <w:p w14:paraId="40B8AF3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BDT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Focal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</w:tcPr>
          <w:p w14:paraId="082647C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</w:tcPr>
          <w:p w14:paraId="3F9BF6E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Jean-Jacques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33" w:type="pct"/>
            <w:shd w:val="clear" w:color="auto" w:fill="FFFFFF" w:themeFill="background1"/>
            <w:noWrap/>
          </w:tcPr>
          <w:p w14:paraId="5D5CE24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Massima</w:t>
            </w:r>
            <w:proofErr w:type="spellEnd"/>
          </w:p>
        </w:tc>
        <w:tc>
          <w:tcPr>
            <w:tcW w:w="924" w:type="pct"/>
            <w:shd w:val="clear" w:color="auto" w:fill="FFFFFF" w:themeFill="background1"/>
            <w:noWrap/>
          </w:tcPr>
          <w:p w14:paraId="4F6275A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DDR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/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RO-AFR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</w:tcPr>
          <w:p w14:paraId="0F48145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</w:tcPr>
          <w:p w14:paraId="5B40CF1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ITU</w:t>
            </w:r>
          </w:p>
        </w:tc>
      </w:tr>
      <w:tr w:rsidR="000064FE" w:rsidRPr="00A40936" w14:paraId="06753CA7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5FE0024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</w:tcPr>
          <w:p w14:paraId="2FC4B1C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BDT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Focal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Point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" w:type="pct"/>
            <w:shd w:val="clear" w:color="auto" w:fill="DBE5F1" w:themeFill="accent1" w:themeFillTint="33"/>
            <w:noWrap/>
          </w:tcPr>
          <w:p w14:paraId="27E480B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042B0ED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Jaroslaw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02E58C4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Ponder</w:t>
            </w:r>
            <w:proofErr w:type="spellEnd"/>
          </w:p>
        </w:tc>
        <w:tc>
          <w:tcPr>
            <w:tcW w:w="924" w:type="pct"/>
            <w:shd w:val="clear" w:color="auto" w:fill="DBE5F1" w:themeFill="accent1" w:themeFillTint="33"/>
            <w:noWrap/>
          </w:tcPr>
          <w:p w14:paraId="3B43336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DDR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/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</w:tcPr>
          <w:p w14:paraId="1C186F7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Europe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</w:tcPr>
          <w:p w14:paraId="7079A9D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ITU</w:t>
            </w:r>
          </w:p>
        </w:tc>
      </w:tr>
      <w:tr w:rsidR="000064FE" w:rsidRPr="00A40936" w14:paraId="2EC6D7AD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5AA4984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</w:tcPr>
          <w:p w14:paraId="7772ABD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BDT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Focal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</w:tcPr>
          <w:p w14:paraId="05364A7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FFFFFF" w:themeFill="background1"/>
            <w:noWrap/>
          </w:tcPr>
          <w:p w14:paraId="0ED3937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Ismail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</w:tcPr>
          <w:p w14:paraId="65CD2D1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Shah</w:t>
            </w:r>
            <w:proofErr w:type="spellEnd"/>
          </w:p>
        </w:tc>
        <w:tc>
          <w:tcPr>
            <w:tcW w:w="924" w:type="pct"/>
            <w:shd w:val="clear" w:color="auto" w:fill="FFFFFF" w:themeFill="background1"/>
            <w:noWrap/>
          </w:tcPr>
          <w:p w14:paraId="0B46FA8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DDR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/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RO-ASP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</w:tcPr>
          <w:p w14:paraId="3D05277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Asia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Pacific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</w:tcPr>
          <w:p w14:paraId="09C6E83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ITU</w:t>
            </w:r>
          </w:p>
        </w:tc>
      </w:tr>
      <w:tr w:rsidR="000064FE" w:rsidRPr="00A40936" w14:paraId="20D48265" w14:textId="77777777" w:rsidTr="001C6CE5">
        <w:tc>
          <w:tcPr>
            <w:tcW w:w="524" w:type="pct"/>
            <w:shd w:val="clear" w:color="auto" w:fill="FDE9D9" w:themeFill="accent6" w:themeFillTint="33"/>
            <w:noWrap/>
          </w:tcPr>
          <w:p w14:paraId="1D4CD7F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b/>
                <w:color w:val="000000"/>
                <w:sz w:val="20"/>
                <w:szCs w:val="20"/>
              </w:rPr>
              <w:lastRenderedPageBreak/>
              <w:t>Question</w:t>
            </w:r>
            <w:proofErr w:type="spellEnd"/>
            <w:r w:rsidRPr="00A40936">
              <w:rPr>
                <w:rFonts w:cs="Calibri"/>
                <w:b/>
                <w:color w:val="000000"/>
                <w:sz w:val="20"/>
                <w:szCs w:val="20"/>
              </w:rPr>
              <w:t xml:space="preserve"> 6/1</w:t>
            </w:r>
          </w:p>
        </w:tc>
        <w:tc>
          <w:tcPr>
            <w:tcW w:w="595" w:type="pct"/>
            <w:shd w:val="clear" w:color="auto" w:fill="FDE9D9" w:themeFill="accent6" w:themeFillTint="33"/>
            <w:noWrap/>
          </w:tcPr>
          <w:p w14:paraId="28053F6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b/>
                <w:color w:val="000000"/>
                <w:sz w:val="20"/>
                <w:szCs w:val="20"/>
              </w:rPr>
              <w:t>Co-Rapporteur</w:t>
            </w:r>
            <w:proofErr w:type="spellEnd"/>
          </w:p>
        </w:tc>
        <w:tc>
          <w:tcPr>
            <w:tcW w:w="194" w:type="pct"/>
            <w:shd w:val="clear" w:color="auto" w:fill="FDE9D9" w:themeFill="accent6" w:themeFillTint="33"/>
            <w:noWrap/>
          </w:tcPr>
          <w:p w14:paraId="6C5EEA4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633" w:type="pct"/>
            <w:shd w:val="clear" w:color="auto" w:fill="FDE9D9" w:themeFill="accent6" w:themeFillTint="33"/>
            <w:noWrap/>
          </w:tcPr>
          <w:p w14:paraId="104E69A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Archana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Goyal</w:t>
            </w:r>
            <w:proofErr w:type="spellEnd"/>
          </w:p>
        </w:tc>
        <w:tc>
          <w:tcPr>
            <w:tcW w:w="633" w:type="pct"/>
            <w:shd w:val="clear" w:color="auto" w:fill="FDE9D9" w:themeFill="accent6" w:themeFillTint="33"/>
            <w:noWrap/>
          </w:tcPr>
          <w:p w14:paraId="2B39016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Gulati</w:t>
            </w:r>
            <w:proofErr w:type="spellEnd"/>
          </w:p>
        </w:tc>
        <w:tc>
          <w:tcPr>
            <w:tcW w:w="924" w:type="pct"/>
            <w:shd w:val="clear" w:color="auto" w:fill="FDE9D9" w:themeFill="accent6" w:themeFillTint="33"/>
            <w:noWrap/>
          </w:tcPr>
          <w:p w14:paraId="44F82B1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India</w:t>
            </w:r>
            <w:proofErr w:type="spellEnd"/>
          </w:p>
        </w:tc>
        <w:tc>
          <w:tcPr>
            <w:tcW w:w="731" w:type="pct"/>
            <w:shd w:val="clear" w:color="auto" w:fill="FDE9D9" w:themeFill="accent6" w:themeFillTint="33"/>
            <w:noWrap/>
          </w:tcPr>
          <w:p w14:paraId="7F9A7E5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Asia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Pacific</w:t>
            </w:r>
            <w:proofErr w:type="spellEnd"/>
          </w:p>
        </w:tc>
        <w:tc>
          <w:tcPr>
            <w:tcW w:w="766" w:type="pct"/>
            <w:shd w:val="clear" w:color="auto" w:fill="FDE9D9" w:themeFill="accent6" w:themeFillTint="33"/>
          </w:tcPr>
          <w:p w14:paraId="64EE30D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271642B2" w14:textId="77777777" w:rsidTr="001C6CE5">
        <w:tc>
          <w:tcPr>
            <w:tcW w:w="524" w:type="pct"/>
            <w:shd w:val="clear" w:color="auto" w:fill="FDE9D9" w:themeFill="accent6" w:themeFillTint="33"/>
            <w:noWrap/>
          </w:tcPr>
          <w:p w14:paraId="139B31D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DE9D9" w:themeFill="accent6" w:themeFillTint="33"/>
            <w:noWrap/>
          </w:tcPr>
          <w:p w14:paraId="43D2B93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b/>
                <w:color w:val="000000"/>
                <w:sz w:val="20"/>
                <w:szCs w:val="20"/>
              </w:rPr>
              <w:t>Co-Rapporteur</w:t>
            </w:r>
            <w:proofErr w:type="spellEnd"/>
          </w:p>
        </w:tc>
        <w:tc>
          <w:tcPr>
            <w:tcW w:w="194" w:type="pct"/>
            <w:shd w:val="clear" w:color="auto" w:fill="FDE9D9" w:themeFill="accent6" w:themeFillTint="33"/>
            <w:noWrap/>
          </w:tcPr>
          <w:p w14:paraId="0618B68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633" w:type="pct"/>
            <w:shd w:val="clear" w:color="auto" w:fill="FDE9D9" w:themeFill="accent6" w:themeFillTint="33"/>
            <w:noWrap/>
          </w:tcPr>
          <w:p w14:paraId="7D1FCF7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Elisa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FDE9D9" w:themeFill="accent6" w:themeFillTint="33"/>
            <w:noWrap/>
          </w:tcPr>
          <w:p w14:paraId="48678B7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Leonel</w:t>
            </w:r>
            <w:proofErr w:type="spellEnd"/>
          </w:p>
        </w:tc>
        <w:tc>
          <w:tcPr>
            <w:tcW w:w="924" w:type="pct"/>
            <w:shd w:val="clear" w:color="auto" w:fill="FDE9D9" w:themeFill="accent6" w:themeFillTint="33"/>
            <w:noWrap/>
          </w:tcPr>
          <w:p w14:paraId="475ED9C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Brazil</w:t>
            </w:r>
            <w:proofErr w:type="spellEnd"/>
          </w:p>
        </w:tc>
        <w:tc>
          <w:tcPr>
            <w:tcW w:w="731" w:type="pct"/>
            <w:shd w:val="clear" w:color="auto" w:fill="FDE9D9" w:themeFill="accent6" w:themeFillTint="33"/>
            <w:noWrap/>
          </w:tcPr>
          <w:p w14:paraId="1CD691C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Americas</w:t>
            </w:r>
            <w:proofErr w:type="spellEnd"/>
          </w:p>
        </w:tc>
        <w:tc>
          <w:tcPr>
            <w:tcW w:w="766" w:type="pct"/>
            <w:shd w:val="clear" w:color="auto" w:fill="FDE9D9" w:themeFill="accent6" w:themeFillTint="33"/>
          </w:tcPr>
          <w:p w14:paraId="6EA4106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120A8CCF" w14:textId="77777777" w:rsidTr="001C6CE5">
        <w:tc>
          <w:tcPr>
            <w:tcW w:w="524" w:type="pct"/>
            <w:shd w:val="clear" w:color="auto" w:fill="FDE9D9" w:themeFill="accent6" w:themeFillTint="33"/>
            <w:noWrap/>
            <w:hideMark/>
          </w:tcPr>
          <w:p w14:paraId="1C09632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b/>
                <w:bCs/>
                <w:color w:val="000000"/>
                <w:sz w:val="20"/>
                <w:szCs w:val="20"/>
              </w:rPr>
              <w:t>until</w:t>
            </w:r>
            <w:proofErr w:type="spellEnd"/>
            <w:r w:rsidRPr="00A40936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595" w:type="pct"/>
            <w:shd w:val="clear" w:color="auto" w:fill="FDE9D9" w:themeFill="accent6" w:themeFillTint="33"/>
            <w:noWrap/>
            <w:hideMark/>
          </w:tcPr>
          <w:p w14:paraId="2F2CD93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b/>
                <w:bCs/>
                <w:color w:val="000000"/>
                <w:sz w:val="20"/>
                <w:szCs w:val="20"/>
              </w:rPr>
              <w:t>Rapporteur</w:t>
            </w:r>
            <w:proofErr w:type="spellEnd"/>
            <w:r w:rsidRPr="00A40936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" w:type="pct"/>
            <w:shd w:val="clear" w:color="auto" w:fill="FDE9D9" w:themeFill="accent6" w:themeFillTint="33"/>
            <w:noWrap/>
            <w:hideMark/>
          </w:tcPr>
          <w:p w14:paraId="66968A0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FDE9D9" w:themeFill="accent6" w:themeFillTint="33"/>
            <w:noWrap/>
            <w:hideMark/>
          </w:tcPr>
          <w:p w14:paraId="3839B6A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Jinqiao</w:t>
            </w:r>
            <w:proofErr w:type="spellEnd"/>
          </w:p>
        </w:tc>
        <w:tc>
          <w:tcPr>
            <w:tcW w:w="633" w:type="pct"/>
            <w:shd w:val="clear" w:color="auto" w:fill="FDE9D9" w:themeFill="accent6" w:themeFillTint="33"/>
            <w:noWrap/>
            <w:hideMark/>
          </w:tcPr>
          <w:p w14:paraId="1920565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Chen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4" w:type="pct"/>
            <w:shd w:val="clear" w:color="auto" w:fill="FDE9D9" w:themeFill="accent6" w:themeFillTint="33"/>
            <w:noWrap/>
            <w:hideMark/>
          </w:tcPr>
          <w:p w14:paraId="089E351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People’s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Republic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of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China</w:t>
            </w:r>
            <w:proofErr w:type="spellEnd"/>
          </w:p>
        </w:tc>
        <w:tc>
          <w:tcPr>
            <w:tcW w:w="731" w:type="pct"/>
            <w:shd w:val="clear" w:color="auto" w:fill="FDE9D9" w:themeFill="accent6" w:themeFillTint="33"/>
            <w:noWrap/>
            <w:hideMark/>
          </w:tcPr>
          <w:p w14:paraId="3868284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Asia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Pacific</w:t>
            </w:r>
            <w:proofErr w:type="spellEnd"/>
          </w:p>
        </w:tc>
        <w:tc>
          <w:tcPr>
            <w:tcW w:w="766" w:type="pct"/>
            <w:shd w:val="clear" w:color="auto" w:fill="FDE9D9" w:themeFill="accent6" w:themeFillTint="33"/>
            <w:hideMark/>
          </w:tcPr>
          <w:p w14:paraId="0EDEBD2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4BB94237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39C8914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  <w:hideMark/>
          </w:tcPr>
          <w:p w14:paraId="5E7B285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  <w:hideMark/>
          </w:tcPr>
          <w:p w14:paraId="35C764A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3D6C31D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Issiaka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7AC16F5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Alhabibou</w:t>
            </w:r>
            <w:proofErr w:type="spellEnd"/>
          </w:p>
        </w:tc>
        <w:tc>
          <w:tcPr>
            <w:tcW w:w="924" w:type="pct"/>
            <w:shd w:val="clear" w:color="auto" w:fill="DBE5F1" w:themeFill="accent1" w:themeFillTint="33"/>
            <w:noWrap/>
            <w:hideMark/>
          </w:tcPr>
          <w:p w14:paraId="69D8E25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Mali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  <w:hideMark/>
          </w:tcPr>
          <w:p w14:paraId="4071564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  <w:hideMark/>
          </w:tcPr>
          <w:p w14:paraId="57073CE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328DF044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1D2E03F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  <w:hideMark/>
          </w:tcPr>
          <w:p w14:paraId="095AAEE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  <w:hideMark/>
          </w:tcPr>
          <w:p w14:paraId="76F40EF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0BEFAF3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Caecilia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0520B5F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Nyamutswa</w:t>
            </w:r>
            <w:proofErr w:type="spellEnd"/>
          </w:p>
        </w:tc>
        <w:tc>
          <w:tcPr>
            <w:tcW w:w="924" w:type="pct"/>
            <w:shd w:val="clear" w:color="auto" w:fill="FFFFFF" w:themeFill="background1"/>
            <w:noWrap/>
            <w:hideMark/>
          </w:tcPr>
          <w:p w14:paraId="52F1329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Zimbabwe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  <w:hideMark/>
          </w:tcPr>
          <w:p w14:paraId="0A2EF31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  <w:hideMark/>
          </w:tcPr>
          <w:p w14:paraId="462FCB1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5E769FDF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0A47372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  <w:hideMark/>
          </w:tcPr>
          <w:p w14:paraId="691C5DF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  <w:hideMark/>
          </w:tcPr>
          <w:p w14:paraId="004E85E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5F74DF3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Issouf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21A32B9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Soulama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4" w:type="pct"/>
            <w:shd w:val="clear" w:color="auto" w:fill="DBE5F1" w:themeFill="accent1" w:themeFillTint="33"/>
            <w:noWrap/>
            <w:hideMark/>
          </w:tcPr>
          <w:p w14:paraId="0BCB874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Burkina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Faso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  <w:hideMark/>
          </w:tcPr>
          <w:p w14:paraId="1A11D00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  <w:hideMark/>
          </w:tcPr>
          <w:p w14:paraId="3866E54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3A164FFE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07E0080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  <w:hideMark/>
          </w:tcPr>
          <w:p w14:paraId="389FC79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  <w:hideMark/>
          </w:tcPr>
          <w:p w14:paraId="64B97CD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3AF6534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Edva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16E51C6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Altemar</w:t>
            </w:r>
            <w:proofErr w:type="spellEnd"/>
          </w:p>
        </w:tc>
        <w:tc>
          <w:tcPr>
            <w:tcW w:w="924" w:type="pct"/>
            <w:shd w:val="clear" w:color="auto" w:fill="FFFFFF" w:themeFill="background1"/>
            <w:noWrap/>
            <w:hideMark/>
          </w:tcPr>
          <w:p w14:paraId="6E7FD7A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Haiti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  <w:hideMark/>
          </w:tcPr>
          <w:p w14:paraId="39806CD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Americas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  <w:hideMark/>
          </w:tcPr>
          <w:p w14:paraId="0EDC723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75C04010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05079CF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  <w:hideMark/>
          </w:tcPr>
          <w:p w14:paraId="101D737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  <w:hideMark/>
          </w:tcPr>
          <w:p w14:paraId="54E37DD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366054C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Laith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28A08FA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Draghmeh</w:t>
            </w:r>
            <w:proofErr w:type="spellEnd"/>
          </w:p>
        </w:tc>
        <w:tc>
          <w:tcPr>
            <w:tcW w:w="924" w:type="pct"/>
            <w:shd w:val="clear" w:color="auto" w:fill="DBE5F1" w:themeFill="accent1" w:themeFillTint="33"/>
            <w:noWrap/>
            <w:hideMark/>
          </w:tcPr>
          <w:p w14:paraId="32B32F0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State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of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Palestine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  <w:hideMark/>
          </w:tcPr>
          <w:p w14:paraId="1F206FC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Arab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States</w:t>
            </w:r>
          </w:p>
        </w:tc>
        <w:tc>
          <w:tcPr>
            <w:tcW w:w="766" w:type="pct"/>
            <w:shd w:val="clear" w:color="auto" w:fill="DBE5F1" w:themeFill="accent1" w:themeFillTint="33"/>
            <w:hideMark/>
          </w:tcPr>
          <w:p w14:paraId="3A6CA9F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7707F627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6B66AAE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  <w:hideMark/>
          </w:tcPr>
          <w:p w14:paraId="5CB690B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  <w:hideMark/>
          </w:tcPr>
          <w:p w14:paraId="62DABCF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7C90D6B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Mehmet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Alper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5B8A8CD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Tekin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4" w:type="pct"/>
            <w:shd w:val="clear" w:color="auto" w:fill="FFFFFF" w:themeFill="background1"/>
            <w:noWrap/>
            <w:hideMark/>
          </w:tcPr>
          <w:p w14:paraId="6D49E3E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Turkey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  <w:hideMark/>
          </w:tcPr>
          <w:p w14:paraId="46B8FFE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Europe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  <w:hideMark/>
          </w:tcPr>
          <w:p w14:paraId="423E9C8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7DDE669B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077B33D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</w:tcPr>
          <w:p w14:paraId="1C7FF0A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BDT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Focal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</w:tcPr>
          <w:p w14:paraId="7340300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0080467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sz w:val="20"/>
                <w:szCs w:val="20"/>
              </w:rPr>
              <w:t>Rouda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541BA0F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Alamir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Ali</w:t>
            </w:r>
            <w:proofErr w:type="spellEnd"/>
          </w:p>
        </w:tc>
        <w:tc>
          <w:tcPr>
            <w:tcW w:w="924" w:type="pct"/>
            <w:shd w:val="clear" w:color="auto" w:fill="DBE5F1" w:themeFill="accent1" w:themeFillTint="33"/>
            <w:noWrap/>
          </w:tcPr>
          <w:p w14:paraId="42FBE36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DDR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/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RO-ARB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</w:tcPr>
          <w:p w14:paraId="544EBA8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Arab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States</w:t>
            </w:r>
          </w:p>
        </w:tc>
        <w:tc>
          <w:tcPr>
            <w:tcW w:w="766" w:type="pct"/>
            <w:shd w:val="clear" w:color="auto" w:fill="DBE5F1" w:themeFill="accent1" w:themeFillTint="33"/>
          </w:tcPr>
          <w:p w14:paraId="6B56D96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ITU</w:t>
            </w:r>
          </w:p>
        </w:tc>
      </w:tr>
      <w:tr w:rsidR="000064FE" w:rsidRPr="00A40936" w14:paraId="48064698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581338A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</w:tcPr>
          <w:p w14:paraId="747036C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BDT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Focal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</w:tcPr>
          <w:p w14:paraId="0FF161C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</w:tcPr>
          <w:p w14:paraId="3A40FD1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Sofie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</w:tcPr>
          <w:p w14:paraId="6A392C9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Maddens</w:t>
            </w:r>
            <w:proofErr w:type="spellEnd"/>
          </w:p>
        </w:tc>
        <w:tc>
          <w:tcPr>
            <w:tcW w:w="924" w:type="pct"/>
            <w:shd w:val="clear" w:color="auto" w:fill="FFFFFF" w:themeFill="background1"/>
            <w:noWrap/>
          </w:tcPr>
          <w:p w14:paraId="2E71B97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DKH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/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RME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</w:tcPr>
          <w:p w14:paraId="5BE5AF3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Headquarters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</w:tcPr>
          <w:p w14:paraId="157F199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ITU</w:t>
            </w:r>
          </w:p>
        </w:tc>
      </w:tr>
      <w:tr w:rsidR="000064FE" w:rsidRPr="00A40936" w14:paraId="251DE312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33CF15A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</w:tcPr>
          <w:p w14:paraId="2A7E78B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BDT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Focal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</w:tcPr>
          <w:p w14:paraId="50EAD90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5C94D0B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Farid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5418AB6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Nakhli</w:t>
            </w:r>
            <w:proofErr w:type="spellEnd"/>
          </w:p>
        </w:tc>
        <w:tc>
          <w:tcPr>
            <w:tcW w:w="924" w:type="pct"/>
            <w:shd w:val="clear" w:color="auto" w:fill="DBE5F1" w:themeFill="accent1" w:themeFillTint="33"/>
            <w:noWrap/>
          </w:tcPr>
          <w:p w14:paraId="5174E9A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DDR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/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RO-CIS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</w:tcPr>
          <w:p w14:paraId="0D34BE4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CIS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countries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</w:tcPr>
          <w:p w14:paraId="3B757BD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ITU</w:t>
            </w:r>
          </w:p>
        </w:tc>
      </w:tr>
      <w:tr w:rsidR="000064FE" w:rsidRPr="00A40936" w14:paraId="0C595586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069CE0D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</w:tcPr>
          <w:p w14:paraId="4B6A4D8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BDT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Focal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</w:tcPr>
          <w:p w14:paraId="482D217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FFFFFF" w:themeFill="background1"/>
            <w:noWrap/>
          </w:tcPr>
          <w:p w14:paraId="0668A70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Ashish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</w:tcPr>
          <w:p w14:paraId="77DC42C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Narayan</w:t>
            </w:r>
            <w:proofErr w:type="spellEnd"/>
          </w:p>
        </w:tc>
        <w:tc>
          <w:tcPr>
            <w:tcW w:w="924" w:type="pct"/>
            <w:shd w:val="clear" w:color="auto" w:fill="FFFFFF" w:themeFill="background1"/>
            <w:noWrap/>
          </w:tcPr>
          <w:p w14:paraId="57FAD5E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DDR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/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RO-ASP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</w:tcPr>
          <w:p w14:paraId="4CEE259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Asia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Pacific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</w:tcPr>
          <w:p w14:paraId="6724DDA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ITU</w:t>
            </w:r>
          </w:p>
        </w:tc>
      </w:tr>
      <w:tr w:rsidR="000064FE" w:rsidRPr="00A40936" w14:paraId="43AFE8B2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5A32AC1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</w:tcPr>
          <w:p w14:paraId="6500502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BDT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Focal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Point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" w:type="pct"/>
            <w:shd w:val="clear" w:color="auto" w:fill="DBE5F1" w:themeFill="accent1" w:themeFillTint="33"/>
            <w:noWrap/>
          </w:tcPr>
          <w:p w14:paraId="5810070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79EA014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Jaroslaw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21404FB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Ponder</w:t>
            </w:r>
            <w:proofErr w:type="spellEnd"/>
          </w:p>
        </w:tc>
        <w:tc>
          <w:tcPr>
            <w:tcW w:w="924" w:type="pct"/>
            <w:shd w:val="clear" w:color="auto" w:fill="DBE5F1" w:themeFill="accent1" w:themeFillTint="33"/>
            <w:noWrap/>
          </w:tcPr>
          <w:p w14:paraId="3B40206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DDR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/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</w:tcPr>
          <w:p w14:paraId="2627532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Europe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</w:tcPr>
          <w:p w14:paraId="4DAEBDB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ITU</w:t>
            </w:r>
          </w:p>
        </w:tc>
      </w:tr>
      <w:tr w:rsidR="000064FE" w:rsidRPr="00A40936" w14:paraId="25AD944F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4E7ED3B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</w:tcPr>
          <w:p w14:paraId="728E337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BDT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Focal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</w:tcPr>
          <w:p w14:paraId="5459E18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</w:tcPr>
          <w:p w14:paraId="172CFA6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sz w:val="20"/>
                <w:szCs w:val="20"/>
              </w:rPr>
              <w:t>Bruno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</w:tcPr>
          <w:p w14:paraId="338E90B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Ramos</w:t>
            </w:r>
            <w:proofErr w:type="spellEnd"/>
          </w:p>
        </w:tc>
        <w:tc>
          <w:tcPr>
            <w:tcW w:w="924" w:type="pct"/>
            <w:shd w:val="clear" w:color="auto" w:fill="FFFFFF" w:themeFill="background1"/>
            <w:noWrap/>
          </w:tcPr>
          <w:p w14:paraId="7F5293C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DDR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/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RO-AMS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</w:tcPr>
          <w:p w14:paraId="1DFBDDD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Americas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</w:tcPr>
          <w:p w14:paraId="627B0CF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ITU</w:t>
            </w:r>
          </w:p>
        </w:tc>
      </w:tr>
      <w:tr w:rsidR="000064FE" w:rsidRPr="00A40936" w14:paraId="376864B0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0F1F6B1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</w:tcPr>
          <w:p w14:paraId="435C741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BDT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Focal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</w:tcPr>
          <w:p w14:paraId="4CDED10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1B04D8C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Anne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Rita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23FBF8D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Ssemboga</w:t>
            </w:r>
            <w:proofErr w:type="spellEnd"/>
          </w:p>
        </w:tc>
        <w:tc>
          <w:tcPr>
            <w:tcW w:w="924" w:type="pct"/>
            <w:shd w:val="clear" w:color="auto" w:fill="DBE5F1" w:themeFill="accent1" w:themeFillTint="33"/>
            <w:noWrap/>
          </w:tcPr>
          <w:p w14:paraId="1487428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DDR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/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RO-AFR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</w:tcPr>
          <w:p w14:paraId="2410F64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</w:tcPr>
          <w:p w14:paraId="39C4366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ITU</w:t>
            </w:r>
          </w:p>
        </w:tc>
      </w:tr>
      <w:tr w:rsidR="000064FE" w:rsidRPr="00A40936" w14:paraId="7BC683D0" w14:textId="77777777" w:rsidTr="001C6CE5">
        <w:tc>
          <w:tcPr>
            <w:tcW w:w="524" w:type="pct"/>
            <w:shd w:val="clear" w:color="auto" w:fill="FDE9D9" w:themeFill="accent6" w:themeFillTint="33"/>
            <w:noWrap/>
            <w:hideMark/>
          </w:tcPr>
          <w:p w14:paraId="3AEB882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b/>
                <w:color w:val="000000"/>
                <w:sz w:val="20"/>
                <w:szCs w:val="20"/>
              </w:rPr>
              <w:t>Question</w:t>
            </w:r>
            <w:proofErr w:type="spellEnd"/>
            <w:r w:rsidRPr="00A40936">
              <w:rPr>
                <w:rFonts w:cs="Calibri"/>
                <w:b/>
                <w:color w:val="000000"/>
                <w:sz w:val="20"/>
                <w:szCs w:val="20"/>
              </w:rPr>
              <w:t xml:space="preserve"> 7/1</w:t>
            </w:r>
          </w:p>
        </w:tc>
        <w:tc>
          <w:tcPr>
            <w:tcW w:w="595" w:type="pct"/>
            <w:shd w:val="clear" w:color="auto" w:fill="FDE9D9" w:themeFill="accent6" w:themeFillTint="33"/>
            <w:noWrap/>
            <w:hideMark/>
          </w:tcPr>
          <w:p w14:paraId="78D346A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b/>
                <w:color w:val="000000"/>
                <w:sz w:val="20"/>
                <w:szCs w:val="20"/>
              </w:rPr>
              <w:t>Rapporteur</w:t>
            </w:r>
            <w:proofErr w:type="spellEnd"/>
          </w:p>
        </w:tc>
        <w:tc>
          <w:tcPr>
            <w:tcW w:w="194" w:type="pct"/>
            <w:shd w:val="clear" w:color="auto" w:fill="FDE9D9" w:themeFill="accent6" w:themeFillTint="33"/>
            <w:noWrap/>
            <w:hideMark/>
          </w:tcPr>
          <w:p w14:paraId="5C4AC35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633" w:type="pct"/>
            <w:shd w:val="clear" w:color="auto" w:fill="FDE9D9" w:themeFill="accent6" w:themeFillTint="33"/>
            <w:noWrap/>
            <w:hideMark/>
          </w:tcPr>
          <w:p w14:paraId="3B33F94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Amela</w:t>
            </w:r>
            <w:proofErr w:type="spellEnd"/>
          </w:p>
        </w:tc>
        <w:tc>
          <w:tcPr>
            <w:tcW w:w="633" w:type="pct"/>
            <w:shd w:val="clear" w:color="auto" w:fill="FDE9D9" w:themeFill="accent6" w:themeFillTint="33"/>
            <w:noWrap/>
            <w:hideMark/>
          </w:tcPr>
          <w:p w14:paraId="53EF067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Odobašić</w:t>
            </w:r>
            <w:proofErr w:type="spellEnd"/>
          </w:p>
        </w:tc>
        <w:tc>
          <w:tcPr>
            <w:tcW w:w="924" w:type="pct"/>
            <w:shd w:val="clear" w:color="auto" w:fill="FDE9D9" w:themeFill="accent6" w:themeFillTint="33"/>
            <w:noWrap/>
            <w:hideMark/>
          </w:tcPr>
          <w:p w14:paraId="13D8C04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Bosnia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and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Herzegovina</w:t>
            </w:r>
            <w:proofErr w:type="spellEnd"/>
          </w:p>
        </w:tc>
        <w:tc>
          <w:tcPr>
            <w:tcW w:w="731" w:type="pct"/>
            <w:shd w:val="clear" w:color="auto" w:fill="FDE9D9" w:themeFill="accent6" w:themeFillTint="33"/>
            <w:noWrap/>
            <w:hideMark/>
          </w:tcPr>
          <w:p w14:paraId="7D54451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Europe</w:t>
            </w:r>
            <w:proofErr w:type="spellEnd"/>
          </w:p>
        </w:tc>
        <w:tc>
          <w:tcPr>
            <w:tcW w:w="766" w:type="pct"/>
            <w:shd w:val="clear" w:color="auto" w:fill="FDE9D9" w:themeFill="accent6" w:themeFillTint="33"/>
            <w:hideMark/>
          </w:tcPr>
          <w:p w14:paraId="24EB8E8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562A3C57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09BBAF1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until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595" w:type="pct"/>
            <w:shd w:val="clear" w:color="auto" w:fill="FFFFFF" w:themeFill="background1"/>
            <w:noWrap/>
            <w:hideMark/>
          </w:tcPr>
          <w:p w14:paraId="0037ACE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  <w:hideMark/>
          </w:tcPr>
          <w:p w14:paraId="72F0638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0B26C41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Abdoulaye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693DF8F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Dembele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4" w:type="pct"/>
            <w:shd w:val="clear" w:color="auto" w:fill="FFFFFF" w:themeFill="background1"/>
            <w:noWrap/>
            <w:hideMark/>
          </w:tcPr>
          <w:p w14:paraId="09857F5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Mali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  <w:hideMark/>
          </w:tcPr>
          <w:p w14:paraId="6173E5E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  <w:hideMark/>
          </w:tcPr>
          <w:p w14:paraId="3646D37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125CCFED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2D59A87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  <w:hideMark/>
          </w:tcPr>
          <w:p w14:paraId="63A1261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  <w:hideMark/>
          </w:tcPr>
          <w:p w14:paraId="383FFF8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0A3B95F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Lamine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Mahamadou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2AF52B7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Diallo</w:t>
            </w:r>
            <w:proofErr w:type="spellEnd"/>
          </w:p>
        </w:tc>
        <w:tc>
          <w:tcPr>
            <w:tcW w:w="924" w:type="pct"/>
            <w:shd w:val="clear" w:color="auto" w:fill="DBE5F1" w:themeFill="accent1" w:themeFillTint="33"/>
            <w:noWrap/>
            <w:hideMark/>
          </w:tcPr>
          <w:p w14:paraId="1A90CB3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Mali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  <w:hideMark/>
          </w:tcPr>
          <w:p w14:paraId="3FD1FC0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  <w:hideMark/>
          </w:tcPr>
          <w:p w14:paraId="75BDEDE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2BE4882D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0DA1672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  <w:hideMark/>
          </w:tcPr>
          <w:p w14:paraId="03FE210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  <w:hideMark/>
          </w:tcPr>
          <w:p w14:paraId="4745BA5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5909BF2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Godfrey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65F6C2B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Muhatia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4" w:type="pct"/>
            <w:shd w:val="clear" w:color="auto" w:fill="FFFFFF" w:themeFill="background1"/>
            <w:noWrap/>
            <w:hideMark/>
          </w:tcPr>
          <w:p w14:paraId="46998D6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Kenya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  <w:hideMark/>
          </w:tcPr>
          <w:p w14:paraId="0BD2598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  <w:hideMark/>
          </w:tcPr>
          <w:p w14:paraId="1FC0360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76F8A35B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7948E89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  <w:hideMark/>
          </w:tcPr>
          <w:p w14:paraId="7D0F8BD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  <w:hideMark/>
          </w:tcPr>
          <w:p w14:paraId="5874D71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156BEC9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Issouf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68610E6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Soulama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4" w:type="pct"/>
            <w:shd w:val="clear" w:color="auto" w:fill="DBE5F1" w:themeFill="accent1" w:themeFillTint="33"/>
            <w:noWrap/>
            <w:hideMark/>
          </w:tcPr>
          <w:p w14:paraId="6E72C80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Burkina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Faso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  <w:hideMark/>
          </w:tcPr>
          <w:p w14:paraId="446FC3D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  <w:hideMark/>
          </w:tcPr>
          <w:p w14:paraId="0EB954D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052CE1DE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3B9FBF7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</w:tcPr>
          <w:p w14:paraId="7A7FFC6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</w:tcPr>
          <w:p w14:paraId="1B022D7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Ms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</w:tcPr>
          <w:p w14:paraId="3D98183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Rachel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Kalala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33" w:type="pct"/>
            <w:shd w:val="clear" w:color="auto" w:fill="FFFFFF" w:themeFill="background1"/>
            <w:noWrap/>
          </w:tcPr>
          <w:p w14:paraId="0EE5968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Kabedi</w:t>
            </w:r>
            <w:proofErr w:type="spellEnd"/>
          </w:p>
        </w:tc>
        <w:tc>
          <w:tcPr>
            <w:tcW w:w="924" w:type="pct"/>
            <w:shd w:val="clear" w:color="auto" w:fill="FFFFFF" w:themeFill="background1"/>
            <w:noWrap/>
          </w:tcPr>
          <w:p w14:paraId="18CB7FE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Democratic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Republic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of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Congo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</w:tcPr>
          <w:p w14:paraId="51F6546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Africa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</w:tcPr>
          <w:p w14:paraId="7210AF9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Administration</w:t>
            </w:r>
          </w:p>
        </w:tc>
      </w:tr>
      <w:tr w:rsidR="000064FE" w:rsidRPr="00A40936" w14:paraId="0222525A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25E1A2F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  <w:hideMark/>
          </w:tcPr>
          <w:p w14:paraId="5C36BD9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  <w:hideMark/>
          </w:tcPr>
          <w:p w14:paraId="3B14497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1452F42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Ileana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Gama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4D6D768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Benítez</w:t>
            </w:r>
            <w:proofErr w:type="spellEnd"/>
          </w:p>
        </w:tc>
        <w:tc>
          <w:tcPr>
            <w:tcW w:w="924" w:type="pct"/>
            <w:shd w:val="clear" w:color="auto" w:fill="DBE5F1" w:themeFill="accent1" w:themeFillTint="33"/>
            <w:noWrap/>
            <w:hideMark/>
          </w:tcPr>
          <w:p w14:paraId="7B68E44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Mexico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  <w:hideMark/>
          </w:tcPr>
          <w:p w14:paraId="020A12F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Americas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  <w:hideMark/>
          </w:tcPr>
          <w:p w14:paraId="578771B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6D8334C1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79BDFB2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  <w:hideMark/>
          </w:tcPr>
          <w:p w14:paraId="085899F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  <w:hideMark/>
          </w:tcPr>
          <w:p w14:paraId="4A17ED0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12EC096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Andrea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04312CD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Saks</w:t>
            </w:r>
            <w:proofErr w:type="spellEnd"/>
          </w:p>
        </w:tc>
        <w:tc>
          <w:tcPr>
            <w:tcW w:w="924" w:type="pct"/>
            <w:shd w:val="clear" w:color="auto" w:fill="FFFFFF" w:themeFill="background1"/>
            <w:noWrap/>
            <w:hideMark/>
          </w:tcPr>
          <w:p w14:paraId="6D9273C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United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States</w:t>
            </w:r>
          </w:p>
        </w:tc>
        <w:tc>
          <w:tcPr>
            <w:tcW w:w="731" w:type="pct"/>
            <w:shd w:val="clear" w:color="auto" w:fill="FFFFFF" w:themeFill="background1"/>
            <w:noWrap/>
            <w:hideMark/>
          </w:tcPr>
          <w:p w14:paraId="26703ED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Americas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  <w:hideMark/>
          </w:tcPr>
          <w:p w14:paraId="3B274B5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36DDABBE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5D8BC79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  <w:hideMark/>
          </w:tcPr>
          <w:p w14:paraId="5676142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  <w:hideMark/>
          </w:tcPr>
          <w:p w14:paraId="0AF0CE0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531CA78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Mina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Seonmin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0D54B13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Jun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4" w:type="pct"/>
            <w:shd w:val="clear" w:color="auto" w:fill="DBE5F1" w:themeFill="accent1" w:themeFillTint="33"/>
            <w:noWrap/>
            <w:hideMark/>
          </w:tcPr>
          <w:p w14:paraId="051FD23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Korea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Rep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of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31" w:type="pct"/>
            <w:shd w:val="clear" w:color="auto" w:fill="DBE5F1" w:themeFill="accent1" w:themeFillTint="33"/>
            <w:noWrap/>
            <w:hideMark/>
          </w:tcPr>
          <w:p w14:paraId="30D0612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Asia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Pacific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  <w:hideMark/>
          </w:tcPr>
          <w:p w14:paraId="452BA82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6AF850D8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711262E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  <w:hideMark/>
          </w:tcPr>
          <w:p w14:paraId="696816D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  <w:hideMark/>
          </w:tcPr>
          <w:p w14:paraId="5940624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1606745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Maryam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Tayefeh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10AAED5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Mahmoudi</w:t>
            </w:r>
            <w:proofErr w:type="spellEnd"/>
          </w:p>
        </w:tc>
        <w:tc>
          <w:tcPr>
            <w:tcW w:w="924" w:type="pct"/>
            <w:shd w:val="clear" w:color="auto" w:fill="FFFFFF" w:themeFill="background1"/>
            <w:noWrap/>
            <w:hideMark/>
          </w:tcPr>
          <w:p w14:paraId="085F655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Iran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Islamic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Republic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of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31" w:type="pct"/>
            <w:shd w:val="clear" w:color="auto" w:fill="FFFFFF" w:themeFill="background1"/>
            <w:noWrap/>
            <w:hideMark/>
          </w:tcPr>
          <w:p w14:paraId="4EBE97F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Asia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Pacific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  <w:hideMark/>
          </w:tcPr>
          <w:p w14:paraId="00D79EE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6DDFACDD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5342668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  <w:hideMark/>
          </w:tcPr>
          <w:p w14:paraId="356347C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  <w:hideMark/>
          </w:tcPr>
          <w:p w14:paraId="3CC603E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1391520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Mitsuji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DBE5F1" w:themeFill="accent1" w:themeFillTint="33"/>
            <w:noWrap/>
            <w:hideMark/>
          </w:tcPr>
          <w:p w14:paraId="4904692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Matsumoto</w:t>
            </w:r>
            <w:proofErr w:type="spellEnd"/>
          </w:p>
        </w:tc>
        <w:tc>
          <w:tcPr>
            <w:tcW w:w="924" w:type="pct"/>
            <w:shd w:val="clear" w:color="auto" w:fill="DBE5F1" w:themeFill="accent1" w:themeFillTint="33"/>
            <w:noWrap/>
            <w:hideMark/>
          </w:tcPr>
          <w:p w14:paraId="4941CC4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Japan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  <w:hideMark/>
          </w:tcPr>
          <w:p w14:paraId="7C4605C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Asia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Pacific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  <w:hideMark/>
          </w:tcPr>
          <w:p w14:paraId="25594CA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145AC346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38F78B9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  <w:hideMark/>
          </w:tcPr>
          <w:p w14:paraId="0BB278D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  <w:hideMark/>
          </w:tcPr>
          <w:p w14:paraId="58D1D1C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04698FB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Yinghua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60BA4F5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Wu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4" w:type="pct"/>
            <w:shd w:val="clear" w:color="auto" w:fill="FFFFFF" w:themeFill="background1"/>
            <w:noWrap/>
            <w:hideMark/>
          </w:tcPr>
          <w:p w14:paraId="6681C45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People’s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Republic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of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China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  <w:hideMark/>
          </w:tcPr>
          <w:p w14:paraId="1B564FB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Asia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Pacific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  <w:hideMark/>
          </w:tcPr>
          <w:p w14:paraId="593D00F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064FE" w:rsidRPr="00A40936" w14:paraId="1C73DA19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7902091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</w:tcPr>
          <w:p w14:paraId="5E241EE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</w:tcPr>
          <w:p w14:paraId="2AC1A84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Ms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6261A66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Anastasia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Sergeyevna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5738910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Konukhova</w:t>
            </w:r>
            <w:proofErr w:type="spellEnd"/>
          </w:p>
        </w:tc>
        <w:tc>
          <w:tcPr>
            <w:tcW w:w="924" w:type="pct"/>
            <w:shd w:val="clear" w:color="auto" w:fill="DBE5F1" w:themeFill="accent1" w:themeFillTint="33"/>
            <w:noWrap/>
          </w:tcPr>
          <w:p w14:paraId="301FD54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Russian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Federation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</w:tcPr>
          <w:p w14:paraId="5046505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CIS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</w:tcPr>
          <w:p w14:paraId="34863A3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  <w:lang w:eastAsia="zh-CN"/>
              </w:rPr>
              <w:t>Administration</w:t>
            </w:r>
          </w:p>
        </w:tc>
      </w:tr>
      <w:tr w:rsidR="000064FE" w:rsidRPr="00075385" w14:paraId="6DA79660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2382B89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  <w:hideMark/>
          </w:tcPr>
          <w:p w14:paraId="68EF511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  <w:hideMark/>
          </w:tcPr>
          <w:p w14:paraId="4006C4F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5EBED08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George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Anthony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  <w:hideMark/>
          </w:tcPr>
          <w:p w14:paraId="5952CFF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Giannoumis</w:t>
            </w:r>
            <w:proofErr w:type="spellEnd"/>
          </w:p>
        </w:tc>
        <w:tc>
          <w:tcPr>
            <w:tcW w:w="924" w:type="pct"/>
            <w:shd w:val="clear" w:color="auto" w:fill="FFFFFF" w:themeFill="background1"/>
            <w:noWrap/>
            <w:hideMark/>
          </w:tcPr>
          <w:p w14:paraId="5901196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Norway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  <w:hideMark/>
          </w:tcPr>
          <w:p w14:paraId="1A38B37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Europe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  <w:hideMark/>
          </w:tcPr>
          <w:p w14:paraId="0C49289C" w14:textId="77777777" w:rsidR="000064FE" w:rsidRPr="000064FE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0064FE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Oslo and </w:t>
            </w:r>
            <w:proofErr w:type="spellStart"/>
            <w:r w:rsidRPr="000064FE">
              <w:rPr>
                <w:rFonts w:cs="Calibri"/>
                <w:color w:val="000000"/>
                <w:sz w:val="20"/>
                <w:szCs w:val="20"/>
                <w:lang w:val="en-US"/>
              </w:rPr>
              <w:t>Akershus</w:t>
            </w:r>
            <w:proofErr w:type="spellEnd"/>
            <w:r w:rsidRPr="000064FE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University College of Applied Sciences</w:t>
            </w:r>
          </w:p>
        </w:tc>
      </w:tr>
      <w:tr w:rsidR="000064FE" w:rsidRPr="00A40936" w14:paraId="760A9961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5140D96F" w14:textId="77777777" w:rsidR="000064FE" w:rsidRPr="000064FE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</w:tcPr>
          <w:p w14:paraId="3FE25B3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BDT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Focal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</w:tcPr>
          <w:p w14:paraId="69D1B89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2DA3B63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sz w:val="20"/>
                <w:szCs w:val="20"/>
              </w:rPr>
              <w:t>Karim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7C919C9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Abdelghani</w:t>
            </w:r>
            <w:proofErr w:type="spellEnd"/>
          </w:p>
        </w:tc>
        <w:tc>
          <w:tcPr>
            <w:tcW w:w="924" w:type="pct"/>
            <w:shd w:val="clear" w:color="auto" w:fill="DBE5F1" w:themeFill="accent1" w:themeFillTint="33"/>
            <w:noWrap/>
          </w:tcPr>
          <w:p w14:paraId="7931336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DDR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/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RO-ARB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</w:tcPr>
          <w:p w14:paraId="6F8EF66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Arab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States</w:t>
            </w:r>
          </w:p>
        </w:tc>
        <w:tc>
          <w:tcPr>
            <w:tcW w:w="766" w:type="pct"/>
            <w:shd w:val="clear" w:color="auto" w:fill="DBE5F1" w:themeFill="accent1" w:themeFillTint="33"/>
          </w:tcPr>
          <w:p w14:paraId="5A9089F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ITU</w:t>
            </w:r>
          </w:p>
        </w:tc>
      </w:tr>
      <w:tr w:rsidR="000064FE" w:rsidRPr="00A40936" w14:paraId="653D939D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0FAB22B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</w:tcPr>
          <w:p w14:paraId="335F7F5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BDT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Focal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</w:tcPr>
          <w:p w14:paraId="71A5745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FFFFFF" w:themeFill="background1"/>
            <w:noWrap/>
          </w:tcPr>
          <w:p w14:paraId="736DF75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Sean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</w:tcPr>
          <w:p w14:paraId="5CB7940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Doral</w:t>
            </w:r>
            <w:proofErr w:type="spellEnd"/>
          </w:p>
        </w:tc>
        <w:tc>
          <w:tcPr>
            <w:tcW w:w="924" w:type="pct"/>
            <w:shd w:val="clear" w:color="auto" w:fill="FFFFFF" w:themeFill="background1"/>
            <w:noWrap/>
          </w:tcPr>
          <w:p w14:paraId="09B7E53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DDR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/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RO-ASP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</w:tcPr>
          <w:p w14:paraId="6EE1E3D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Asia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Pacific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</w:tcPr>
          <w:p w14:paraId="6AEEC66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ITU</w:t>
            </w:r>
          </w:p>
        </w:tc>
      </w:tr>
      <w:tr w:rsidR="000064FE" w:rsidRPr="00A40936" w14:paraId="6F548394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0654CB2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</w:tcPr>
          <w:p w14:paraId="7E03285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BDT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Focal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</w:tcPr>
          <w:p w14:paraId="5A300EF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00B9EBF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Ida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779E80A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Jallow</w:t>
            </w:r>
            <w:proofErr w:type="spellEnd"/>
          </w:p>
        </w:tc>
        <w:tc>
          <w:tcPr>
            <w:tcW w:w="924" w:type="pct"/>
            <w:shd w:val="clear" w:color="auto" w:fill="DBE5F1" w:themeFill="accent1" w:themeFillTint="33"/>
            <w:noWrap/>
          </w:tcPr>
          <w:p w14:paraId="16BB6928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DDR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/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RO-AFR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</w:tcPr>
          <w:p w14:paraId="2EBDEF9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</w:tcPr>
          <w:p w14:paraId="479D0EFB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ITU</w:t>
            </w:r>
          </w:p>
        </w:tc>
      </w:tr>
      <w:tr w:rsidR="000064FE" w:rsidRPr="00A40936" w14:paraId="4BA34446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1848C126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</w:tcPr>
          <w:p w14:paraId="3A26965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BDT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Focal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</w:tcPr>
          <w:p w14:paraId="7563332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</w:tcPr>
          <w:p w14:paraId="79AEDA1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Farid</w:t>
            </w:r>
            <w:proofErr w:type="spellEnd"/>
          </w:p>
        </w:tc>
        <w:tc>
          <w:tcPr>
            <w:tcW w:w="633" w:type="pct"/>
            <w:shd w:val="clear" w:color="auto" w:fill="FFFFFF" w:themeFill="background1"/>
            <w:noWrap/>
          </w:tcPr>
          <w:p w14:paraId="43F1FD6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Nakhli</w:t>
            </w:r>
            <w:proofErr w:type="spellEnd"/>
          </w:p>
        </w:tc>
        <w:tc>
          <w:tcPr>
            <w:tcW w:w="924" w:type="pct"/>
            <w:shd w:val="clear" w:color="auto" w:fill="FFFFFF" w:themeFill="background1"/>
            <w:noWrap/>
          </w:tcPr>
          <w:p w14:paraId="3593FA5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DDR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/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RO-CIS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</w:tcPr>
          <w:p w14:paraId="08F6C65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CIS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countries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</w:tcPr>
          <w:p w14:paraId="7E2424C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ITU</w:t>
            </w:r>
          </w:p>
        </w:tc>
      </w:tr>
      <w:tr w:rsidR="000064FE" w:rsidRPr="00A40936" w14:paraId="39DE076D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517F1FC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</w:tcPr>
          <w:p w14:paraId="14F3C44E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BDT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Focal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Point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" w:type="pct"/>
            <w:shd w:val="clear" w:color="auto" w:fill="DBE5F1" w:themeFill="accent1" w:themeFillTint="33"/>
            <w:noWrap/>
          </w:tcPr>
          <w:p w14:paraId="66BEAD1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3C03338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Jaroslaw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61DBC82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Ponder</w:t>
            </w:r>
            <w:proofErr w:type="spellEnd"/>
          </w:p>
        </w:tc>
        <w:tc>
          <w:tcPr>
            <w:tcW w:w="924" w:type="pct"/>
            <w:shd w:val="clear" w:color="auto" w:fill="DBE5F1" w:themeFill="accent1" w:themeFillTint="33"/>
            <w:noWrap/>
          </w:tcPr>
          <w:p w14:paraId="4799AC4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DDR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/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</w:tcPr>
          <w:p w14:paraId="6D71DC4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Europe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</w:tcPr>
          <w:p w14:paraId="441D79FF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ITU</w:t>
            </w:r>
          </w:p>
        </w:tc>
      </w:tr>
      <w:tr w:rsidR="000064FE" w:rsidRPr="00A40936" w14:paraId="6F790CF9" w14:textId="77777777" w:rsidTr="001C6CE5">
        <w:tc>
          <w:tcPr>
            <w:tcW w:w="524" w:type="pct"/>
            <w:shd w:val="clear" w:color="auto" w:fill="FFFFFF" w:themeFill="background1"/>
            <w:noWrap/>
          </w:tcPr>
          <w:p w14:paraId="15CFA7A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FFFFFF" w:themeFill="background1"/>
            <w:noWrap/>
          </w:tcPr>
          <w:p w14:paraId="5A5EACD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BDT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Focal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94" w:type="pct"/>
            <w:shd w:val="clear" w:color="auto" w:fill="FFFFFF" w:themeFill="background1"/>
            <w:noWrap/>
          </w:tcPr>
          <w:p w14:paraId="7D18CC40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Ms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shd w:val="clear" w:color="auto" w:fill="FFFFFF" w:themeFill="background1"/>
            <w:noWrap/>
          </w:tcPr>
          <w:p w14:paraId="3B60BCE5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Ana</w:t>
            </w:r>
          </w:p>
        </w:tc>
        <w:tc>
          <w:tcPr>
            <w:tcW w:w="633" w:type="pct"/>
            <w:shd w:val="clear" w:color="auto" w:fill="FFFFFF" w:themeFill="background1"/>
            <w:noWrap/>
          </w:tcPr>
          <w:p w14:paraId="093B6A9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Veneroso</w:t>
            </w:r>
            <w:proofErr w:type="spellEnd"/>
          </w:p>
        </w:tc>
        <w:tc>
          <w:tcPr>
            <w:tcW w:w="924" w:type="pct"/>
            <w:shd w:val="clear" w:color="auto" w:fill="FFFFFF" w:themeFill="background1"/>
            <w:noWrap/>
          </w:tcPr>
          <w:p w14:paraId="4775150C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DDR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/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RO-AMS</w:t>
            </w:r>
            <w:proofErr w:type="spellEnd"/>
          </w:p>
        </w:tc>
        <w:tc>
          <w:tcPr>
            <w:tcW w:w="731" w:type="pct"/>
            <w:shd w:val="clear" w:color="auto" w:fill="FFFFFF" w:themeFill="background1"/>
            <w:noWrap/>
          </w:tcPr>
          <w:p w14:paraId="71B5404D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Americas</w:t>
            </w:r>
            <w:proofErr w:type="spellEnd"/>
          </w:p>
        </w:tc>
        <w:tc>
          <w:tcPr>
            <w:tcW w:w="766" w:type="pct"/>
            <w:shd w:val="clear" w:color="auto" w:fill="FFFFFF" w:themeFill="background1"/>
          </w:tcPr>
          <w:p w14:paraId="5170CD1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ITU</w:t>
            </w:r>
          </w:p>
        </w:tc>
      </w:tr>
      <w:tr w:rsidR="000064FE" w:rsidRPr="00A40936" w14:paraId="02597D8A" w14:textId="77777777" w:rsidTr="001C6CE5">
        <w:tc>
          <w:tcPr>
            <w:tcW w:w="524" w:type="pct"/>
            <w:shd w:val="clear" w:color="auto" w:fill="DBE5F1" w:themeFill="accent1" w:themeFillTint="33"/>
            <w:noWrap/>
          </w:tcPr>
          <w:p w14:paraId="11F3A4F2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DBE5F1" w:themeFill="accent1" w:themeFillTint="33"/>
            <w:noWrap/>
          </w:tcPr>
          <w:p w14:paraId="4B0B8E6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BDT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Focal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94" w:type="pct"/>
            <w:shd w:val="clear" w:color="auto" w:fill="DBE5F1" w:themeFill="accent1" w:themeFillTint="33"/>
            <w:noWrap/>
          </w:tcPr>
          <w:p w14:paraId="156247D4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766A5E03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Roxana</w:t>
            </w:r>
          </w:p>
        </w:tc>
        <w:tc>
          <w:tcPr>
            <w:tcW w:w="633" w:type="pct"/>
            <w:shd w:val="clear" w:color="auto" w:fill="DBE5F1" w:themeFill="accent1" w:themeFillTint="33"/>
            <w:noWrap/>
          </w:tcPr>
          <w:p w14:paraId="69A59CA9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Widmer-Iliescu</w:t>
            </w:r>
          </w:p>
        </w:tc>
        <w:tc>
          <w:tcPr>
            <w:tcW w:w="924" w:type="pct"/>
            <w:shd w:val="clear" w:color="auto" w:fill="DBE5F1" w:themeFill="accent1" w:themeFillTint="33"/>
            <w:noWrap/>
          </w:tcPr>
          <w:p w14:paraId="1177FE1A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DNS</w:t>
            </w:r>
            <w:proofErr w:type="spellEnd"/>
            <w:r w:rsidRPr="00A40936">
              <w:rPr>
                <w:rFonts w:cs="Calibri"/>
                <w:color w:val="000000"/>
                <w:sz w:val="20"/>
                <w:szCs w:val="20"/>
              </w:rPr>
              <w:t>/</w:t>
            </w: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DGS</w:t>
            </w:r>
            <w:proofErr w:type="spellEnd"/>
          </w:p>
        </w:tc>
        <w:tc>
          <w:tcPr>
            <w:tcW w:w="731" w:type="pct"/>
            <w:shd w:val="clear" w:color="auto" w:fill="DBE5F1" w:themeFill="accent1" w:themeFillTint="33"/>
            <w:noWrap/>
          </w:tcPr>
          <w:p w14:paraId="435BE4D7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0936">
              <w:rPr>
                <w:rFonts w:cs="Calibri"/>
                <w:color w:val="000000"/>
                <w:sz w:val="20"/>
                <w:szCs w:val="20"/>
              </w:rPr>
              <w:t>Headquarters</w:t>
            </w:r>
            <w:proofErr w:type="spellEnd"/>
          </w:p>
        </w:tc>
        <w:tc>
          <w:tcPr>
            <w:tcW w:w="766" w:type="pct"/>
            <w:shd w:val="clear" w:color="auto" w:fill="DBE5F1" w:themeFill="accent1" w:themeFillTint="33"/>
          </w:tcPr>
          <w:p w14:paraId="3766EB31" w14:textId="77777777" w:rsidR="000064FE" w:rsidRPr="00A40936" w:rsidRDefault="000064FE" w:rsidP="001C6CE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szCs w:val="20"/>
              </w:rPr>
            </w:pPr>
            <w:r w:rsidRPr="00A40936">
              <w:rPr>
                <w:rFonts w:cs="Calibri"/>
                <w:color w:val="000000"/>
                <w:sz w:val="20"/>
                <w:szCs w:val="20"/>
              </w:rPr>
              <w:t>ITU</w:t>
            </w:r>
          </w:p>
        </w:tc>
      </w:tr>
    </w:tbl>
    <w:p w14:paraId="3E31B63A" w14:textId="77777777" w:rsidR="000064FE" w:rsidRPr="00A40936" w:rsidRDefault="000064FE" w:rsidP="000064F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A40936">
        <w:br w:type="page"/>
      </w:r>
    </w:p>
    <w:p w14:paraId="1428B787" w14:textId="77777777" w:rsidR="000064FE" w:rsidRPr="000064FE" w:rsidRDefault="000064FE" w:rsidP="000064FE">
      <w:pPr>
        <w:pStyle w:val="Annextitle"/>
        <w:spacing w:before="0"/>
        <w:rPr>
          <w:szCs w:val="26"/>
          <w:lang w:val="en-US"/>
        </w:rPr>
      </w:pPr>
      <w:r w:rsidRPr="000064FE">
        <w:rPr>
          <w:szCs w:val="26"/>
          <w:lang w:val="en-US"/>
        </w:rPr>
        <w:lastRenderedPageBreak/>
        <w:t>Annex 2: List of ITU-D Study Group coordinators on key topics of interest</w:t>
      </w:r>
    </w:p>
    <w:tbl>
      <w:tblPr>
        <w:tblStyle w:val="GridTable4-Accent11"/>
        <w:tblW w:w="14572" w:type="dxa"/>
        <w:tblLayout w:type="fixed"/>
        <w:tblLook w:val="04A0" w:firstRow="1" w:lastRow="0" w:firstColumn="1" w:lastColumn="0" w:noHBand="0" w:noVBand="1"/>
      </w:tblPr>
      <w:tblGrid>
        <w:gridCol w:w="3870"/>
        <w:gridCol w:w="5486"/>
        <w:gridCol w:w="5216"/>
      </w:tblGrid>
      <w:tr w:rsidR="000064FE" w:rsidRPr="00A40936" w14:paraId="5C270EFE" w14:textId="77777777" w:rsidTr="001C6C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top w:val="nil"/>
              <w:left w:val="nil"/>
              <w:bottom w:val="nil"/>
            </w:tcBorders>
          </w:tcPr>
          <w:p w14:paraId="79156219" w14:textId="77777777" w:rsidR="000064FE" w:rsidRPr="000064FE" w:rsidRDefault="000064FE" w:rsidP="001C6CE5">
            <w:pPr>
              <w:spacing w:before="80" w:after="80"/>
              <w:rPr>
                <w:lang w:val="en-US"/>
              </w:rPr>
            </w:pPr>
          </w:p>
        </w:tc>
        <w:tc>
          <w:tcPr>
            <w:tcW w:w="5486" w:type="dxa"/>
            <w:tcBorders>
              <w:top w:val="nil"/>
              <w:bottom w:val="nil"/>
            </w:tcBorders>
          </w:tcPr>
          <w:p w14:paraId="446151CB" w14:textId="77777777" w:rsidR="000064FE" w:rsidRPr="00A40936" w:rsidRDefault="000064FE" w:rsidP="001C6CE5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bookmarkStart w:id="36" w:name="lt_pId1460"/>
            <w:proofErr w:type="spellStart"/>
            <w:r w:rsidRPr="00A40936">
              <w:rPr>
                <w:b w:val="0"/>
                <w:bCs w:val="0"/>
              </w:rPr>
              <w:t>Study</w:t>
            </w:r>
            <w:proofErr w:type="spellEnd"/>
            <w:r w:rsidRPr="00A40936">
              <w:rPr>
                <w:b w:val="0"/>
                <w:bCs w:val="0"/>
              </w:rPr>
              <w:t xml:space="preserve"> </w:t>
            </w:r>
            <w:proofErr w:type="spellStart"/>
            <w:r w:rsidRPr="00A40936">
              <w:rPr>
                <w:b w:val="0"/>
                <w:bCs w:val="0"/>
              </w:rPr>
              <w:t>Group</w:t>
            </w:r>
            <w:proofErr w:type="spellEnd"/>
            <w:r w:rsidRPr="00A40936">
              <w:rPr>
                <w:b w:val="0"/>
                <w:bCs w:val="0"/>
              </w:rPr>
              <w:t xml:space="preserve"> 1</w:t>
            </w:r>
            <w:bookmarkEnd w:id="36"/>
            <w:r w:rsidRPr="00A40936">
              <w:rPr>
                <w:b w:val="0"/>
                <w:bCs w:val="0"/>
              </w:rPr>
              <w:t xml:space="preserve"> </w:t>
            </w:r>
          </w:p>
        </w:tc>
        <w:tc>
          <w:tcPr>
            <w:tcW w:w="5216" w:type="dxa"/>
            <w:tcBorders>
              <w:top w:val="nil"/>
              <w:bottom w:val="nil"/>
              <w:right w:val="nil"/>
            </w:tcBorders>
          </w:tcPr>
          <w:p w14:paraId="648BA432" w14:textId="77777777" w:rsidR="000064FE" w:rsidRPr="00A40936" w:rsidRDefault="000064FE" w:rsidP="001C6CE5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bookmarkStart w:id="37" w:name="lt_pId1461"/>
            <w:proofErr w:type="spellStart"/>
            <w:r w:rsidRPr="00A40936">
              <w:rPr>
                <w:b w:val="0"/>
                <w:bCs w:val="0"/>
              </w:rPr>
              <w:t>Study</w:t>
            </w:r>
            <w:proofErr w:type="spellEnd"/>
            <w:r w:rsidRPr="00A40936">
              <w:rPr>
                <w:b w:val="0"/>
                <w:bCs w:val="0"/>
              </w:rPr>
              <w:t xml:space="preserve"> </w:t>
            </w:r>
            <w:proofErr w:type="spellStart"/>
            <w:r w:rsidRPr="00A40936">
              <w:rPr>
                <w:b w:val="0"/>
                <w:bCs w:val="0"/>
              </w:rPr>
              <w:t>Group</w:t>
            </w:r>
            <w:proofErr w:type="spellEnd"/>
            <w:r w:rsidRPr="00A40936">
              <w:rPr>
                <w:b w:val="0"/>
                <w:bCs w:val="0"/>
              </w:rPr>
              <w:t xml:space="preserve"> 2</w:t>
            </w:r>
            <w:bookmarkEnd w:id="37"/>
          </w:p>
        </w:tc>
      </w:tr>
      <w:tr w:rsidR="000064FE" w:rsidRPr="00075385" w14:paraId="30D2C19A" w14:textId="77777777" w:rsidTr="001C6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2" w:type="dxa"/>
            <w:gridSpan w:val="3"/>
            <w:tcBorders>
              <w:top w:val="nil"/>
            </w:tcBorders>
            <w:shd w:val="clear" w:color="auto" w:fill="EAF1DD" w:themeFill="accent3" w:themeFillTint="33"/>
          </w:tcPr>
          <w:p w14:paraId="617717A3" w14:textId="77777777" w:rsidR="000064FE" w:rsidRPr="000064FE" w:rsidRDefault="000064FE" w:rsidP="001C6CE5">
            <w:pPr>
              <w:spacing w:before="80" w:after="80"/>
              <w:rPr>
                <w:lang w:val="en-US"/>
              </w:rPr>
            </w:pPr>
            <w:bookmarkStart w:id="38" w:name="lt_pId1462"/>
            <w:r w:rsidRPr="000064FE">
              <w:rPr>
                <w:lang w:val="en-US"/>
              </w:rPr>
              <w:t xml:space="preserve">Preparation of topics for </w:t>
            </w:r>
            <w:proofErr w:type="spellStart"/>
            <w:r w:rsidRPr="000064FE">
              <w:rPr>
                <w:lang w:val="en-US"/>
              </w:rPr>
              <w:t>WTDC</w:t>
            </w:r>
            <w:proofErr w:type="spellEnd"/>
            <w:r w:rsidRPr="000064FE">
              <w:rPr>
                <w:lang w:val="en-US"/>
              </w:rPr>
              <w:t>-21</w:t>
            </w:r>
            <w:bookmarkEnd w:id="38"/>
          </w:p>
        </w:tc>
      </w:tr>
      <w:tr w:rsidR="000064FE" w:rsidRPr="00075385" w14:paraId="3AC06C7A" w14:textId="77777777" w:rsidTr="001C6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2059EE50" w14:textId="77777777" w:rsidR="000064FE" w:rsidRPr="00A40936" w:rsidRDefault="000064FE" w:rsidP="001C6CE5">
            <w:pPr>
              <w:spacing w:before="40" w:after="40"/>
            </w:pPr>
            <w:bookmarkStart w:id="39" w:name="lt_pId1463"/>
            <w:proofErr w:type="spellStart"/>
            <w:r w:rsidRPr="00A40936">
              <w:rPr>
                <w:b w:val="0"/>
                <w:bCs w:val="0"/>
              </w:rPr>
              <w:t>Working</w:t>
            </w:r>
            <w:proofErr w:type="spellEnd"/>
            <w:r w:rsidRPr="00A40936">
              <w:rPr>
                <w:b w:val="0"/>
                <w:bCs w:val="0"/>
              </w:rPr>
              <w:t xml:space="preserve"> </w:t>
            </w:r>
            <w:proofErr w:type="spellStart"/>
            <w:r w:rsidRPr="00A40936">
              <w:rPr>
                <w:b w:val="0"/>
                <w:bCs w:val="0"/>
              </w:rPr>
              <w:t>methods</w:t>
            </w:r>
            <w:proofErr w:type="spellEnd"/>
            <w:r w:rsidRPr="00A40936">
              <w:rPr>
                <w:b w:val="0"/>
                <w:bCs w:val="0"/>
              </w:rPr>
              <w:t xml:space="preserve"> (</w:t>
            </w:r>
            <w:proofErr w:type="spellStart"/>
            <w:r w:rsidRPr="00A40936">
              <w:rPr>
                <w:b w:val="0"/>
                <w:bCs w:val="0"/>
              </w:rPr>
              <w:t>WTDC</w:t>
            </w:r>
            <w:proofErr w:type="spellEnd"/>
            <w:r w:rsidRPr="00A40936">
              <w:rPr>
                <w:b w:val="0"/>
                <w:bCs w:val="0"/>
              </w:rPr>
              <w:t xml:space="preserve">-21 </w:t>
            </w:r>
            <w:proofErr w:type="spellStart"/>
            <w:r w:rsidRPr="00A40936">
              <w:rPr>
                <w:b w:val="0"/>
                <w:bCs w:val="0"/>
              </w:rPr>
              <w:t>Res</w:t>
            </w:r>
            <w:proofErr w:type="spellEnd"/>
            <w:r w:rsidRPr="00A40936">
              <w:rPr>
                <w:b w:val="0"/>
                <w:bCs w:val="0"/>
              </w:rPr>
              <w:t>. 1)</w:t>
            </w:r>
            <w:bookmarkEnd w:id="39"/>
          </w:p>
        </w:tc>
        <w:tc>
          <w:tcPr>
            <w:tcW w:w="5486" w:type="dxa"/>
          </w:tcPr>
          <w:p w14:paraId="351843D6" w14:textId="77777777" w:rsidR="000064FE" w:rsidRPr="000064FE" w:rsidRDefault="000064FE" w:rsidP="001C6C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bookmarkStart w:id="40" w:name="lt_pId1464"/>
            <w:proofErr w:type="spellStart"/>
            <w:r w:rsidRPr="000064FE">
              <w:rPr>
                <w:lang w:val="en-US"/>
              </w:rPr>
              <w:t>Mr</w:t>
            </w:r>
            <w:proofErr w:type="spellEnd"/>
            <w:r w:rsidRPr="000064FE">
              <w:rPr>
                <w:lang w:val="en-US"/>
              </w:rPr>
              <w:t xml:space="preserve"> </w:t>
            </w:r>
            <w:proofErr w:type="spellStart"/>
            <w:r w:rsidRPr="000064FE">
              <w:rPr>
                <w:lang w:val="en-US"/>
              </w:rPr>
              <w:t>Arseny</w:t>
            </w:r>
            <w:proofErr w:type="spellEnd"/>
            <w:r w:rsidRPr="000064FE">
              <w:rPr>
                <w:lang w:val="en-US"/>
              </w:rPr>
              <w:t xml:space="preserve"> </w:t>
            </w:r>
            <w:proofErr w:type="spellStart"/>
            <w:r w:rsidRPr="000064FE">
              <w:rPr>
                <w:lang w:val="en-US"/>
              </w:rPr>
              <w:t>Plossky</w:t>
            </w:r>
            <w:proofErr w:type="spellEnd"/>
            <w:r w:rsidRPr="000064FE">
              <w:rPr>
                <w:lang w:val="en-US"/>
              </w:rPr>
              <w:t xml:space="preserve">, Rapporteur for </w:t>
            </w:r>
            <w:proofErr w:type="spellStart"/>
            <w:r w:rsidRPr="000064FE">
              <w:rPr>
                <w:lang w:val="en-US"/>
              </w:rPr>
              <w:t>Q4</w:t>
            </w:r>
            <w:proofErr w:type="spellEnd"/>
            <w:r w:rsidRPr="000064FE">
              <w:rPr>
                <w:lang w:val="en-US"/>
              </w:rPr>
              <w:t>/1, Russian Federation</w:t>
            </w:r>
            <w:bookmarkEnd w:id="40"/>
          </w:p>
        </w:tc>
        <w:tc>
          <w:tcPr>
            <w:tcW w:w="5216" w:type="dxa"/>
          </w:tcPr>
          <w:p w14:paraId="7EEF3B3C" w14:textId="77777777" w:rsidR="000064FE" w:rsidRPr="000064FE" w:rsidRDefault="000064FE" w:rsidP="001C6C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bookmarkStart w:id="41" w:name="lt_pId1465"/>
            <w:proofErr w:type="spellStart"/>
            <w:r w:rsidRPr="000064FE">
              <w:rPr>
                <w:lang w:val="en-US"/>
              </w:rPr>
              <w:t>Ms</w:t>
            </w:r>
            <w:proofErr w:type="spellEnd"/>
            <w:r w:rsidRPr="000064FE">
              <w:rPr>
                <w:lang w:val="en-US"/>
              </w:rPr>
              <w:t xml:space="preserve"> Alina </w:t>
            </w:r>
            <w:proofErr w:type="spellStart"/>
            <w:r w:rsidRPr="000064FE">
              <w:rPr>
                <w:lang w:val="en-US"/>
              </w:rPr>
              <w:t>Modan</w:t>
            </w:r>
            <w:proofErr w:type="spellEnd"/>
            <w:r w:rsidRPr="000064FE">
              <w:rPr>
                <w:lang w:val="en-US"/>
              </w:rPr>
              <w:t>, Vice-Chairman, ITU-D SG2, Romania</w:t>
            </w:r>
            <w:bookmarkEnd w:id="41"/>
          </w:p>
        </w:tc>
      </w:tr>
      <w:tr w:rsidR="000064FE" w:rsidRPr="00075385" w14:paraId="74E27F1D" w14:textId="77777777" w:rsidTr="001C6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030E4B95" w14:textId="77777777" w:rsidR="000064FE" w:rsidRPr="000064FE" w:rsidRDefault="000064FE" w:rsidP="001C6CE5">
            <w:pPr>
              <w:spacing w:before="40" w:after="40"/>
              <w:rPr>
                <w:lang w:val="en-US"/>
              </w:rPr>
            </w:pPr>
            <w:bookmarkStart w:id="42" w:name="lt_pId1466"/>
            <w:r w:rsidRPr="000064FE">
              <w:rPr>
                <w:b w:val="0"/>
                <w:bCs w:val="0"/>
                <w:lang w:val="en-US"/>
              </w:rPr>
              <w:t>Future study Questions (</w:t>
            </w:r>
            <w:proofErr w:type="spellStart"/>
            <w:r w:rsidRPr="000064FE">
              <w:rPr>
                <w:b w:val="0"/>
                <w:bCs w:val="0"/>
                <w:lang w:val="en-US"/>
              </w:rPr>
              <w:t>WTDC</w:t>
            </w:r>
            <w:proofErr w:type="spellEnd"/>
            <w:r w:rsidRPr="000064FE">
              <w:rPr>
                <w:b w:val="0"/>
                <w:bCs w:val="0"/>
                <w:lang w:val="en-US"/>
              </w:rPr>
              <w:t>-21 Res. 2)</w:t>
            </w:r>
            <w:bookmarkEnd w:id="42"/>
          </w:p>
        </w:tc>
        <w:tc>
          <w:tcPr>
            <w:tcW w:w="5486" w:type="dxa"/>
          </w:tcPr>
          <w:p w14:paraId="56763CA3" w14:textId="77777777" w:rsidR="000064FE" w:rsidRPr="000064FE" w:rsidRDefault="000064FE" w:rsidP="001C6C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bookmarkStart w:id="43" w:name="lt_pId1467"/>
            <w:proofErr w:type="spellStart"/>
            <w:r w:rsidRPr="000064FE">
              <w:rPr>
                <w:lang w:val="en-US"/>
              </w:rPr>
              <w:t>Mr</w:t>
            </w:r>
            <w:proofErr w:type="spellEnd"/>
            <w:r w:rsidRPr="000064FE">
              <w:rPr>
                <w:lang w:val="en-US"/>
              </w:rPr>
              <w:t xml:space="preserve"> Roberto Hirayama, Vice-Chairman, ITU-D </w:t>
            </w:r>
            <w:proofErr w:type="spellStart"/>
            <w:r w:rsidRPr="000064FE">
              <w:rPr>
                <w:lang w:val="en-US"/>
              </w:rPr>
              <w:t>SG1</w:t>
            </w:r>
            <w:proofErr w:type="spellEnd"/>
            <w:r w:rsidRPr="000064FE">
              <w:rPr>
                <w:lang w:val="en-US"/>
              </w:rPr>
              <w:t xml:space="preserve"> &amp; Rapporteur for </w:t>
            </w:r>
            <w:proofErr w:type="spellStart"/>
            <w:r w:rsidRPr="000064FE">
              <w:rPr>
                <w:lang w:val="en-US"/>
              </w:rPr>
              <w:t>Q2</w:t>
            </w:r>
            <w:proofErr w:type="spellEnd"/>
            <w:r w:rsidRPr="000064FE">
              <w:rPr>
                <w:lang w:val="en-US"/>
              </w:rPr>
              <w:t>/1, Brazil</w:t>
            </w:r>
            <w:bookmarkEnd w:id="43"/>
          </w:p>
        </w:tc>
        <w:tc>
          <w:tcPr>
            <w:tcW w:w="5216" w:type="dxa"/>
          </w:tcPr>
          <w:p w14:paraId="11012B30" w14:textId="77777777" w:rsidR="000064FE" w:rsidRPr="000064FE" w:rsidRDefault="000064FE" w:rsidP="001C6C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bookmarkStart w:id="44" w:name="lt_pId1468"/>
            <w:proofErr w:type="spellStart"/>
            <w:r w:rsidRPr="000064FE">
              <w:rPr>
                <w:lang w:val="en-US"/>
              </w:rPr>
              <w:t>Mr</w:t>
            </w:r>
            <w:proofErr w:type="spellEnd"/>
            <w:r w:rsidRPr="000064FE">
              <w:rPr>
                <w:lang w:val="en-US"/>
              </w:rPr>
              <w:t xml:space="preserve"> Abdelaziz </w:t>
            </w:r>
            <w:proofErr w:type="spellStart"/>
            <w:r w:rsidRPr="000064FE">
              <w:rPr>
                <w:lang w:val="en-US"/>
              </w:rPr>
              <w:t>Alzarooni</w:t>
            </w:r>
            <w:proofErr w:type="spellEnd"/>
            <w:r w:rsidRPr="000064FE">
              <w:rPr>
                <w:lang w:val="en-US"/>
              </w:rPr>
              <w:t>, Vice-Chairman, ITU-D SG2, United Arab Emirates</w:t>
            </w:r>
            <w:bookmarkEnd w:id="44"/>
          </w:p>
        </w:tc>
      </w:tr>
      <w:tr w:rsidR="000064FE" w:rsidRPr="00075385" w14:paraId="6A5F4F1E" w14:textId="77777777" w:rsidTr="001C6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303381F5" w14:textId="77777777" w:rsidR="000064FE" w:rsidRPr="000064FE" w:rsidRDefault="000064FE" w:rsidP="001C6CE5">
            <w:pPr>
              <w:spacing w:before="40" w:after="40"/>
              <w:rPr>
                <w:lang w:val="en-US"/>
              </w:rPr>
            </w:pPr>
            <w:bookmarkStart w:id="45" w:name="lt_pId1469"/>
            <w:r w:rsidRPr="000064FE">
              <w:rPr>
                <w:b w:val="0"/>
                <w:bCs w:val="0"/>
                <w:lang w:val="en-US"/>
              </w:rPr>
              <w:t>Synergies of future study Questions with regional preparatory processes</w:t>
            </w:r>
            <w:bookmarkEnd w:id="45"/>
          </w:p>
        </w:tc>
        <w:tc>
          <w:tcPr>
            <w:tcW w:w="5486" w:type="dxa"/>
          </w:tcPr>
          <w:p w14:paraId="430D6899" w14:textId="77777777" w:rsidR="000064FE" w:rsidRPr="000064FE" w:rsidRDefault="000064FE" w:rsidP="001C6C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bookmarkStart w:id="46" w:name="lt_pId1470"/>
            <w:proofErr w:type="spellStart"/>
            <w:r w:rsidRPr="000064FE">
              <w:rPr>
                <w:lang w:val="en-US"/>
              </w:rPr>
              <w:t>Mr</w:t>
            </w:r>
            <w:proofErr w:type="spellEnd"/>
            <w:r w:rsidRPr="000064FE">
              <w:rPr>
                <w:lang w:val="en-US"/>
              </w:rPr>
              <w:t xml:space="preserve"> Roberto Hirayama, Vice-Chairman, ITU-D </w:t>
            </w:r>
            <w:proofErr w:type="spellStart"/>
            <w:r w:rsidRPr="000064FE">
              <w:rPr>
                <w:lang w:val="en-US"/>
              </w:rPr>
              <w:t>SG1</w:t>
            </w:r>
            <w:proofErr w:type="spellEnd"/>
            <w:r w:rsidRPr="000064FE">
              <w:rPr>
                <w:lang w:val="en-US"/>
              </w:rPr>
              <w:t xml:space="preserve"> &amp; Rapporteur for </w:t>
            </w:r>
            <w:proofErr w:type="spellStart"/>
            <w:r w:rsidRPr="000064FE">
              <w:rPr>
                <w:lang w:val="en-US"/>
              </w:rPr>
              <w:t>Q2</w:t>
            </w:r>
            <w:proofErr w:type="spellEnd"/>
            <w:r w:rsidRPr="000064FE">
              <w:rPr>
                <w:lang w:val="en-US"/>
              </w:rPr>
              <w:t>/1, Brazil</w:t>
            </w:r>
            <w:bookmarkEnd w:id="46"/>
          </w:p>
        </w:tc>
        <w:tc>
          <w:tcPr>
            <w:tcW w:w="5216" w:type="dxa"/>
          </w:tcPr>
          <w:p w14:paraId="74729231" w14:textId="77777777" w:rsidR="000064FE" w:rsidRPr="000064FE" w:rsidRDefault="000064FE" w:rsidP="001C6C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bookmarkStart w:id="47" w:name="lt_pId1471"/>
            <w:proofErr w:type="spellStart"/>
            <w:r w:rsidRPr="000064FE">
              <w:rPr>
                <w:lang w:val="en-US"/>
              </w:rPr>
              <w:t>Ms</w:t>
            </w:r>
            <w:proofErr w:type="spellEnd"/>
            <w:r w:rsidRPr="000064FE">
              <w:rPr>
                <w:lang w:val="en-US"/>
              </w:rPr>
              <w:t xml:space="preserve"> Maria </w:t>
            </w:r>
            <w:proofErr w:type="spellStart"/>
            <w:r w:rsidRPr="000064FE">
              <w:rPr>
                <w:lang w:val="en-US"/>
              </w:rPr>
              <w:t>Bolshakova</w:t>
            </w:r>
            <w:proofErr w:type="spellEnd"/>
            <w:r w:rsidRPr="000064FE">
              <w:rPr>
                <w:lang w:val="en-US"/>
              </w:rPr>
              <w:t>, Vice-Chairman, ITU-D SG2, Russian Federation</w:t>
            </w:r>
            <w:bookmarkEnd w:id="47"/>
          </w:p>
        </w:tc>
      </w:tr>
      <w:tr w:rsidR="000064FE" w:rsidRPr="00075385" w14:paraId="70956469" w14:textId="77777777" w:rsidTr="001C6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656B32B3" w14:textId="77777777" w:rsidR="000064FE" w:rsidRPr="00A40936" w:rsidRDefault="000064FE" w:rsidP="001C6CE5">
            <w:pPr>
              <w:spacing w:before="40" w:after="40"/>
            </w:pPr>
            <w:bookmarkStart w:id="48" w:name="lt_pId1472"/>
            <w:proofErr w:type="spellStart"/>
            <w:r w:rsidRPr="00A40936">
              <w:rPr>
                <w:b w:val="0"/>
                <w:bCs w:val="0"/>
              </w:rPr>
              <w:t>Streamlining</w:t>
            </w:r>
            <w:proofErr w:type="spellEnd"/>
            <w:r w:rsidRPr="00A40936">
              <w:rPr>
                <w:b w:val="0"/>
                <w:bCs w:val="0"/>
              </w:rPr>
              <w:t xml:space="preserve"> </w:t>
            </w:r>
            <w:proofErr w:type="spellStart"/>
            <w:r w:rsidRPr="00A40936">
              <w:rPr>
                <w:b w:val="0"/>
                <w:bCs w:val="0"/>
              </w:rPr>
              <w:t>of</w:t>
            </w:r>
            <w:proofErr w:type="spellEnd"/>
            <w:r w:rsidRPr="00A40936">
              <w:rPr>
                <w:b w:val="0"/>
                <w:bCs w:val="0"/>
              </w:rPr>
              <w:t xml:space="preserve"> </w:t>
            </w:r>
            <w:proofErr w:type="spellStart"/>
            <w:r w:rsidRPr="00A40936">
              <w:rPr>
                <w:b w:val="0"/>
                <w:bCs w:val="0"/>
              </w:rPr>
              <w:t>WTDC</w:t>
            </w:r>
            <w:proofErr w:type="spellEnd"/>
            <w:r w:rsidRPr="00A40936">
              <w:rPr>
                <w:b w:val="0"/>
                <w:bCs w:val="0"/>
              </w:rPr>
              <w:t xml:space="preserve">-21 </w:t>
            </w:r>
            <w:proofErr w:type="spellStart"/>
            <w:r w:rsidRPr="00A40936">
              <w:rPr>
                <w:b w:val="0"/>
                <w:bCs w:val="0"/>
              </w:rPr>
              <w:t>Resolutions</w:t>
            </w:r>
            <w:bookmarkEnd w:id="48"/>
            <w:proofErr w:type="spellEnd"/>
          </w:p>
        </w:tc>
        <w:tc>
          <w:tcPr>
            <w:tcW w:w="10702" w:type="dxa"/>
            <w:gridSpan w:val="2"/>
          </w:tcPr>
          <w:p w14:paraId="5C84E015" w14:textId="77777777" w:rsidR="000064FE" w:rsidRPr="000064FE" w:rsidRDefault="000064FE" w:rsidP="001C6C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bookmarkStart w:id="49" w:name="lt_pId1473"/>
            <w:proofErr w:type="spellStart"/>
            <w:r w:rsidRPr="000064FE">
              <w:rPr>
                <w:lang w:val="en-US"/>
              </w:rPr>
              <w:t>Mr</w:t>
            </w:r>
            <w:proofErr w:type="spellEnd"/>
            <w:r w:rsidRPr="000064FE">
              <w:rPr>
                <w:lang w:val="en-US"/>
              </w:rPr>
              <w:t xml:space="preserve"> </w:t>
            </w:r>
            <w:proofErr w:type="spellStart"/>
            <w:r w:rsidRPr="000064FE">
              <w:rPr>
                <w:lang w:val="en-US"/>
              </w:rPr>
              <w:t>Arseny</w:t>
            </w:r>
            <w:proofErr w:type="spellEnd"/>
            <w:r w:rsidRPr="000064FE">
              <w:rPr>
                <w:lang w:val="en-US"/>
              </w:rPr>
              <w:t xml:space="preserve"> </w:t>
            </w:r>
            <w:proofErr w:type="spellStart"/>
            <w:r w:rsidRPr="000064FE">
              <w:rPr>
                <w:lang w:val="en-US"/>
              </w:rPr>
              <w:t>Plossky</w:t>
            </w:r>
            <w:proofErr w:type="spellEnd"/>
            <w:r w:rsidRPr="000064FE">
              <w:rPr>
                <w:lang w:val="en-US"/>
              </w:rPr>
              <w:t xml:space="preserve">, Rapporteur for </w:t>
            </w:r>
            <w:proofErr w:type="spellStart"/>
            <w:r w:rsidRPr="000064FE">
              <w:rPr>
                <w:lang w:val="en-US"/>
              </w:rPr>
              <w:t>Q4</w:t>
            </w:r>
            <w:proofErr w:type="spellEnd"/>
            <w:r w:rsidRPr="000064FE">
              <w:rPr>
                <w:lang w:val="en-US"/>
              </w:rPr>
              <w:t>/1, Russian Federation</w:t>
            </w:r>
            <w:bookmarkEnd w:id="49"/>
          </w:p>
        </w:tc>
      </w:tr>
      <w:tr w:rsidR="000064FE" w:rsidRPr="00075385" w14:paraId="44280E06" w14:textId="77777777" w:rsidTr="001C6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2E3A07BB" w14:textId="77777777" w:rsidR="000064FE" w:rsidRPr="00A40936" w:rsidRDefault="000064FE" w:rsidP="001C6CE5">
            <w:pPr>
              <w:spacing w:before="40" w:after="40"/>
            </w:pPr>
            <w:bookmarkStart w:id="50" w:name="lt_pId1474"/>
            <w:proofErr w:type="spellStart"/>
            <w:r w:rsidRPr="00A40936">
              <w:rPr>
                <w:b w:val="0"/>
                <w:bCs w:val="0"/>
              </w:rPr>
              <w:t>WTDC</w:t>
            </w:r>
            <w:proofErr w:type="spellEnd"/>
            <w:r w:rsidRPr="00A40936">
              <w:rPr>
                <w:b w:val="0"/>
                <w:bCs w:val="0"/>
              </w:rPr>
              <w:t xml:space="preserve">-21 </w:t>
            </w:r>
            <w:proofErr w:type="spellStart"/>
            <w:r w:rsidRPr="00A40936">
              <w:rPr>
                <w:b w:val="0"/>
                <w:bCs w:val="0"/>
              </w:rPr>
              <w:t>draft</w:t>
            </w:r>
            <w:proofErr w:type="spellEnd"/>
            <w:r w:rsidRPr="00A40936">
              <w:rPr>
                <w:b w:val="0"/>
                <w:bCs w:val="0"/>
              </w:rPr>
              <w:t xml:space="preserve"> </w:t>
            </w:r>
            <w:proofErr w:type="spellStart"/>
            <w:r w:rsidRPr="00A40936">
              <w:rPr>
                <w:b w:val="0"/>
                <w:bCs w:val="0"/>
              </w:rPr>
              <w:t>declaration</w:t>
            </w:r>
            <w:bookmarkEnd w:id="50"/>
            <w:proofErr w:type="spellEnd"/>
          </w:p>
        </w:tc>
        <w:tc>
          <w:tcPr>
            <w:tcW w:w="5486" w:type="dxa"/>
          </w:tcPr>
          <w:p w14:paraId="034766E1" w14:textId="77777777" w:rsidR="000064FE" w:rsidRPr="000064FE" w:rsidRDefault="000064FE" w:rsidP="001C6C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bookmarkStart w:id="51" w:name="lt_pId1475"/>
            <w:proofErr w:type="spellStart"/>
            <w:r w:rsidRPr="000064FE">
              <w:rPr>
                <w:lang w:val="en-US"/>
              </w:rPr>
              <w:t>Ms</w:t>
            </w:r>
            <w:proofErr w:type="spellEnd"/>
            <w:r w:rsidRPr="000064FE">
              <w:rPr>
                <w:lang w:val="en-US"/>
              </w:rPr>
              <w:t xml:space="preserve"> Sameera Belal </w:t>
            </w:r>
            <w:proofErr w:type="spellStart"/>
            <w:r w:rsidRPr="000064FE">
              <w:rPr>
                <w:lang w:val="en-US"/>
              </w:rPr>
              <w:t>Momen</w:t>
            </w:r>
            <w:proofErr w:type="spellEnd"/>
            <w:r w:rsidRPr="000064FE">
              <w:rPr>
                <w:lang w:val="en-US"/>
              </w:rPr>
              <w:t xml:space="preserve"> Mohammad, Vice-Chairman, ITU-D </w:t>
            </w:r>
            <w:proofErr w:type="spellStart"/>
            <w:r w:rsidRPr="000064FE">
              <w:rPr>
                <w:lang w:val="en-US"/>
              </w:rPr>
              <w:t>SG1</w:t>
            </w:r>
            <w:proofErr w:type="spellEnd"/>
            <w:r w:rsidRPr="000064FE">
              <w:rPr>
                <w:lang w:val="en-US"/>
              </w:rPr>
              <w:t>, Kuwait</w:t>
            </w:r>
            <w:bookmarkEnd w:id="51"/>
          </w:p>
        </w:tc>
        <w:tc>
          <w:tcPr>
            <w:tcW w:w="5216" w:type="dxa"/>
          </w:tcPr>
          <w:p w14:paraId="65428653" w14:textId="77777777" w:rsidR="000064FE" w:rsidRPr="000064FE" w:rsidRDefault="000064FE" w:rsidP="001C6C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bookmarkStart w:id="52" w:name="lt_pId1476"/>
            <w:proofErr w:type="spellStart"/>
            <w:r w:rsidRPr="000064FE">
              <w:rPr>
                <w:lang w:val="en-US"/>
              </w:rPr>
              <w:t>Ms</w:t>
            </w:r>
            <w:proofErr w:type="spellEnd"/>
            <w:r w:rsidRPr="000064FE">
              <w:rPr>
                <w:lang w:val="en-US"/>
              </w:rPr>
              <w:t xml:space="preserve"> </w:t>
            </w:r>
            <w:proofErr w:type="spellStart"/>
            <w:r w:rsidRPr="000064FE">
              <w:rPr>
                <w:lang w:val="en-US"/>
              </w:rPr>
              <w:t>Amel</w:t>
            </w:r>
            <w:proofErr w:type="spellEnd"/>
            <w:r w:rsidRPr="000064FE">
              <w:rPr>
                <w:lang w:val="en-US"/>
              </w:rPr>
              <w:t xml:space="preserve"> </w:t>
            </w:r>
            <w:proofErr w:type="spellStart"/>
            <w:r w:rsidRPr="000064FE">
              <w:rPr>
                <w:lang w:val="en-US"/>
              </w:rPr>
              <w:t>Khiar</w:t>
            </w:r>
            <w:proofErr w:type="spellEnd"/>
            <w:r w:rsidRPr="000064FE">
              <w:rPr>
                <w:lang w:val="en-US"/>
              </w:rPr>
              <w:t xml:space="preserve">, Vice-Rapporteur for </w:t>
            </w:r>
            <w:proofErr w:type="spellStart"/>
            <w:r w:rsidRPr="000064FE">
              <w:rPr>
                <w:lang w:val="en-US"/>
              </w:rPr>
              <w:t>Q4</w:t>
            </w:r>
            <w:proofErr w:type="spellEnd"/>
            <w:r w:rsidRPr="000064FE">
              <w:rPr>
                <w:lang w:val="en-US" w:eastAsia="ko-KR"/>
              </w:rPr>
              <w:t>/2</w:t>
            </w:r>
            <w:r w:rsidRPr="000064FE">
              <w:rPr>
                <w:lang w:val="en-US"/>
              </w:rPr>
              <w:t xml:space="preserve">, </w:t>
            </w:r>
            <w:proofErr w:type="spellStart"/>
            <w:r w:rsidRPr="000064FE">
              <w:rPr>
                <w:lang w:val="en-US"/>
              </w:rPr>
              <w:t>Algérie</w:t>
            </w:r>
            <w:proofErr w:type="spellEnd"/>
            <w:r w:rsidRPr="000064FE">
              <w:rPr>
                <w:lang w:val="en-US"/>
              </w:rPr>
              <w:t xml:space="preserve"> </w:t>
            </w:r>
            <w:proofErr w:type="spellStart"/>
            <w:r w:rsidRPr="000064FE">
              <w:rPr>
                <w:lang w:val="en-US"/>
              </w:rPr>
              <w:t>Télécom</w:t>
            </w:r>
            <w:proofErr w:type="spellEnd"/>
            <w:r w:rsidRPr="000064FE">
              <w:rPr>
                <w:lang w:val="en-US"/>
              </w:rPr>
              <w:t xml:space="preserve"> (Algeria)</w:t>
            </w:r>
            <w:bookmarkEnd w:id="52"/>
          </w:p>
        </w:tc>
      </w:tr>
      <w:tr w:rsidR="000064FE" w:rsidRPr="00075385" w14:paraId="001EDD76" w14:textId="77777777" w:rsidTr="001C6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2" w:type="dxa"/>
            <w:gridSpan w:val="3"/>
            <w:shd w:val="clear" w:color="auto" w:fill="EAF1DD" w:themeFill="accent3" w:themeFillTint="33"/>
          </w:tcPr>
          <w:p w14:paraId="4FAECDED" w14:textId="77777777" w:rsidR="000064FE" w:rsidRPr="000064FE" w:rsidRDefault="000064FE" w:rsidP="001C6CE5">
            <w:pPr>
              <w:spacing w:before="80" w:after="80"/>
              <w:rPr>
                <w:lang w:val="en-US"/>
              </w:rPr>
            </w:pPr>
            <w:bookmarkStart w:id="53" w:name="lt_pId1477"/>
            <w:r w:rsidRPr="000064FE">
              <w:rPr>
                <w:lang w:val="en-US"/>
              </w:rPr>
              <w:t>Other key activities and topics for ITU-D study groups</w:t>
            </w:r>
            <w:bookmarkEnd w:id="53"/>
          </w:p>
        </w:tc>
      </w:tr>
      <w:tr w:rsidR="000064FE" w:rsidRPr="00075385" w14:paraId="3ACD70E8" w14:textId="77777777" w:rsidTr="001C6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3B229B9C" w14:textId="77777777" w:rsidR="000064FE" w:rsidRPr="000064FE" w:rsidRDefault="000064FE" w:rsidP="001C6CE5">
            <w:pPr>
              <w:spacing w:before="40" w:after="40"/>
              <w:rPr>
                <w:lang w:val="en-US"/>
              </w:rPr>
            </w:pPr>
            <w:bookmarkStart w:id="54" w:name="lt_pId1478"/>
            <w:r w:rsidRPr="000064FE">
              <w:rPr>
                <w:b w:val="0"/>
                <w:bCs w:val="0"/>
                <w:lang w:val="en-US"/>
              </w:rPr>
              <w:t>Dashboard for monitoring Question progress</w:t>
            </w:r>
            <w:bookmarkEnd w:id="54"/>
          </w:p>
        </w:tc>
        <w:tc>
          <w:tcPr>
            <w:tcW w:w="5486" w:type="dxa"/>
          </w:tcPr>
          <w:p w14:paraId="39B87BCD" w14:textId="77777777" w:rsidR="000064FE" w:rsidRPr="000064FE" w:rsidRDefault="000064FE" w:rsidP="001C6C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bookmarkStart w:id="55" w:name="lt_pId1479"/>
            <w:proofErr w:type="spellStart"/>
            <w:r w:rsidRPr="000064FE">
              <w:rPr>
                <w:lang w:val="en-US"/>
              </w:rPr>
              <w:t>Mr</w:t>
            </w:r>
            <w:proofErr w:type="spellEnd"/>
            <w:r w:rsidRPr="000064FE">
              <w:rPr>
                <w:lang w:val="en-US"/>
              </w:rPr>
              <w:t xml:space="preserve"> </w:t>
            </w:r>
            <w:proofErr w:type="spellStart"/>
            <w:r w:rsidRPr="000064FE">
              <w:rPr>
                <w:lang w:val="en-US"/>
              </w:rPr>
              <w:t>Vadym</w:t>
            </w:r>
            <w:proofErr w:type="spellEnd"/>
            <w:r w:rsidRPr="000064FE">
              <w:rPr>
                <w:lang w:val="en-US"/>
              </w:rPr>
              <w:t xml:space="preserve"> Kaptur Vice-Chairman, Vice-Chairman, ITU-D </w:t>
            </w:r>
            <w:proofErr w:type="spellStart"/>
            <w:r w:rsidRPr="000064FE">
              <w:rPr>
                <w:lang w:val="en-US"/>
              </w:rPr>
              <w:t>SG1</w:t>
            </w:r>
            <w:proofErr w:type="spellEnd"/>
            <w:r w:rsidRPr="000064FE">
              <w:rPr>
                <w:lang w:val="en-US"/>
              </w:rPr>
              <w:t xml:space="preserve"> &amp; Rapporteur for </w:t>
            </w:r>
            <w:proofErr w:type="spellStart"/>
            <w:r w:rsidRPr="000064FE">
              <w:rPr>
                <w:lang w:val="en-US"/>
              </w:rPr>
              <w:t>Q1</w:t>
            </w:r>
            <w:proofErr w:type="spellEnd"/>
            <w:r w:rsidRPr="000064FE">
              <w:rPr>
                <w:lang w:val="en-US"/>
              </w:rPr>
              <w:t>/1, Ukraine</w:t>
            </w:r>
            <w:bookmarkEnd w:id="55"/>
          </w:p>
        </w:tc>
        <w:tc>
          <w:tcPr>
            <w:tcW w:w="5216" w:type="dxa"/>
          </w:tcPr>
          <w:p w14:paraId="75723E50" w14:textId="77777777" w:rsidR="000064FE" w:rsidRPr="000064FE" w:rsidRDefault="000064FE" w:rsidP="001C6C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bookmarkStart w:id="56" w:name="lt_pId1480"/>
            <w:proofErr w:type="spellStart"/>
            <w:r w:rsidRPr="000064FE">
              <w:rPr>
                <w:lang w:val="en-US"/>
              </w:rPr>
              <w:t>Mr</w:t>
            </w:r>
            <w:proofErr w:type="spellEnd"/>
            <w:r w:rsidRPr="000064FE">
              <w:rPr>
                <w:lang w:val="en-US"/>
              </w:rPr>
              <w:t xml:space="preserve"> </w:t>
            </w:r>
            <w:proofErr w:type="spellStart"/>
            <w:r w:rsidRPr="000064FE">
              <w:rPr>
                <w:lang w:val="en-US"/>
              </w:rPr>
              <w:t>Abdulkarim</w:t>
            </w:r>
            <w:proofErr w:type="spellEnd"/>
            <w:r w:rsidRPr="000064FE">
              <w:rPr>
                <w:lang w:val="en-US"/>
              </w:rPr>
              <w:t xml:space="preserve"> </w:t>
            </w:r>
            <w:proofErr w:type="spellStart"/>
            <w:r w:rsidRPr="000064FE">
              <w:rPr>
                <w:lang w:val="en-US"/>
              </w:rPr>
              <w:t>Oloyede</w:t>
            </w:r>
            <w:proofErr w:type="spellEnd"/>
            <w:r w:rsidRPr="000064FE">
              <w:rPr>
                <w:lang w:val="en-US"/>
              </w:rPr>
              <w:t xml:space="preserve">, Vice-Rapporteur for </w:t>
            </w:r>
            <w:proofErr w:type="spellStart"/>
            <w:r w:rsidRPr="000064FE">
              <w:rPr>
                <w:lang w:val="en-US"/>
              </w:rPr>
              <w:t>Q5</w:t>
            </w:r>
            <w:proofErr w:type="spellEnd"/>
            <w:r w:rsidRPr="000064FE">
              <w:rPr>
                <w:lang w:val="en-US"/>
              </w:rPr>
              <w:t>/2, Nigeria (Federal Republic of)</w:t>
            </w:r>
            <w:bookmarkEnd w:id="56"/>
          </w:p>
        </w:tc>
      </w:tr>
      <w:tr w:rsidR="000064FE" w:rsidRPr="00075385" w14:paraId="647EB7E2" w14:textId="77777777" w:rsidTr="001C6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7671590F" w14:textId="77777777" w:rsidR="000064FE" w:rsidRPr="00A40936" w:rsidRDefault="000064FE" w:rsidP="001C6CE5">
            <w:pPr>
              <w:spacing w:before="40" w:after="40"/>
            </w:pPr>
            <w:bookmarkStart w:id="57" w:name="lt_pId1481"/>
            <w:proofErr w:type="spellStart"/>
            <w:r w:rsidRPr="00A40936">
              <w:rPr>
                <w:b w:val="0"/>
                <w:bCs w:val="0"/>
              </w:rPr>
              <w:t>Inter-sectoral</w:t>
            </w:r>
            <w:proofErr w:type="spellEnd"/>
            <w:r w:rsidRPr="00A40936">
              <w:rPr>
                <w:b w:val="0"/>
                <w:bCs w:val="0"/>
              </w:rPr>
              <w:t xml:space="preserve"> </w:t>
            </w:r>
            <w:proofErr w:type="spellStart"/>
            <w:r w:rsidRPr="00A40936">
              <w:rPr>
                <w:b w:val="0"/>
                <w:bCs w:val="0"/>
              </w:rPr>
              <w:t>mappings</w:t>
            </w:r>
            <w:bookmarkEnd w:id="57"/>
            <w:proofErr w:type="spellEnd"/>
          </w:p>
        </w:tc>
        <w:tc>
          <w:tcPr>
            <w:tcW w:w="5486" w:type="dxa"/>
          </w:tcPr>
          <w:p w14:paraId="75727A0D" w14:textId="77777777" w:rsidR="000064FE" w:rsidRPr="000064FE" w:rsidRDefault="000064FE" w:rsidP="001C6C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bookmarkStart w:id="58" w:name="lt_pId1482"/>
            <w:proofErr w:type="spellStart"/>
            <w:r w:rsidRPr="000064FE">
              <w:rPr>
                <w:lang w:val="en-US"/>
              </w:rPr>
              <w:t>Mr</w:t>
            </w:r>
            <w:proofErr w:type="spellEnd"/>
            <w:r w:rsidRPr="000064FE">
              <w:rPr>
                <w:lang w:val="en-US"/>
              </w:rPr>
              <w:t xml:space="preserve"> </w:t>
            </w:r>
            <w:proofErr w:type="spellStart"/>
            <w:r w:rsidRPr="000064FE">
              <w:rPr>
                <w:lang w:val="en-US"/>
              </w:rPr>
              <w:t>Arseny</w:t>
            </w:r>
            <w:proofErr w:type="spellEnd"/>
            <w:r w:rsidRPr="000064FE">
              <w:rPr>
                <w:lang w:val="en-US"/>
              </w:rPr>
              <w:t xml:space="preserve"> </w:t>
            </w:r>
            <w:proofErr w:type="spellStart"/>
            <w:r w:rsidRPr="000064FE">
              <w:rPr>
                <w:lang w:val="en-US"/>
              </w:rPr>
              <w:t>Plossky</w:t>
            </w:r>
            <w:proofErr w:type="spellEnd"/>
            <w:r w:rsidRPr="000064FE">
              <w:rPr>
                <w:lang w:val="en-US"/>
              </w:rPr>
              <w:t xml:space="preserve">, Rapporteur for </w:t>
            </w:r>
            <w:proofErr w:type="spellStart"/>
            <w:r w:rsidRPr="000064FE">
              <w:rPr>
                <w:lang w:val="en-US"/>
              </w:rPr>
              <w:t>Q4</w:t>
            </w:r>
            <w:proofErr w:type="spellEnd"/>
            <w:r w:rsidRPr="000064FE">
              <w:rPr>
                <w:lang w:val="en-US"/>
              </w:rPr>
              <w:t>/1, Russian Federation</w:t>
            </w:r>
            <w:bookmarkEnd w:id="58"/>
          </w:p>
        </w:tc>
        <w:tc>
          <w:tcPr>
            <w:tcW w:w="5216" w:type="dxa"/>
          </w:tcPr>
          <w:p w14:paraId="43C12A40" w14:textId="77777777" w:rsidR="000064FE" w:rsidRPr="000064FE" w:rsidRDefault="000064FE" w:rsidP="001C6C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bookmarkStart w:id="59" w:name="lt_pId1483"/>
            <w:proofErr w:type="spellStart"/>
            <w:r w:rsidRPr="000064FE">
              <w:rPr>
                <w:lang w:val="en-US"/>
              </w:rPr>
              <w:t>Mr</w:t>
            </w:r>
            <w:proofErr w:type="spellEnd"/>
            <w:r w:rsidRPr="000064FE">
              <w:rPr>
                <w:lang w:val="en-US"/>
              </w:rPr>
              <w:t xml:space="preserve"> Haim Mazar, Co-Rapporteur for </w:t>
            </w:r>
            <w:proofErr w:type="spellStart"/>
            <w:r w:rsidRPr="000064FE">
              <w:rPr>
                <w:lang w:val="en-US"/>
              </w:rPr>
              <w:t>Q7</w:t>
            </w:r>
            <w:proofErr w:type="spellEnd"/>
            <w:r w:rsidRPr="000064FE">
              <w:rPr>
                <w:lang w:val="en-US"/>
              </w:rPr>
              <w:t xml:space="preserve">/2, </w:t>
            </w:r>
            <w:proofErr w:type="spellStart"/>
            <w:r w:rsidRPr="000064FE">
              <w:rPr>
                <w:lang w:val="en-US"/>
              </w:rPr>
              <w:t>ATDI</w:t>
            </w:r>
            <w:proofErr w:type="spellEnd"/>
            <w:r w:rsidRPr="000064FE">
              <w:rPr>
                <w:lang w:val="en-US"/>
              </w:rPr>
              <w:t xml:space="preserve"> (France)</w:t>
            </w:r>
            <w:bookmarkEnd w:id="59"/>
          </w:p>
        </w:tc>
      </w:tr>
      <w:tr w:rsidR="000064FE" w:rsidRPr="00075385" w14:paraId="646B7CF6" w14:textId="77777777" w:rsidTr="001C6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6C6142C0" w14:textId="77777777" w:rsidR="000064FE" w:rsidRPr="00A40936" w:rsidRDefault="000064FE" w:rsidP="001C6CE5">
            <w:pPr>
              <w:spacing w:before="40" w:after="40"/>
            </w:pPr>
            <w:bookmarkStart w:id="60" w:name="lt_pId1484"/>
            <w:r w:rsidRPr="00A40936">
              <w:rPr>
                <w:b w:val="0"/>
                <w:bCs w:val="0"/>
              </w:rPr>
              <w:t>ITU-</w:t>
            </w:r>
            <w:proofErr w:type="spellStart"/>
            <w:r w:rsidRPr="00A40936">
              <w:rPr>
                <w:b w:val="0"/>
                <w:bCs w:val="0"/>
              </w:rPr>
              <w:t>CCT</w:t>
            </w:r>
            <w:proofErr w:type="spellEnd"/>
            <w:r w:rsidRPr="00A40936">
              <w:rPr>
                <w:b w:val="0"/>
                <w:bCs w:val="0"/>
              </w:rPr>
              <w:t xml:space="preserve"> (</w:t>
            </w:r>
            <w:proofErr w:type="spellStart"/>
            <w:r w:rsidRPr="00A40936">
              <w:rPr>
                <w:b w:val="0"/>
                <w:bCs w:val="0"/>
              </w:rPr>
              <w:t>Vocabulary</w:t>
            </w:r>
            <w:proofErr w:type="spellEnd"/>
            <w:r w:rsidRPr="00A40936">
              <w:rPr>
                <w:b w:val="0"/>
                <w:bCs w:val="0"/>
              </w:rPr>
              <w:t>)</w:t>
            </w:r>
            <w:bookmarkEnd w:id="60"/>
          </w:p>
        </w:tc>
        <w:tc>
          <w:tcPr>
            <w:tcW w:w="5486" w:type="dxa"/>
          </w:tcPr>
          <w:p w14:paraId="6A4A9DEF" w14:textId="77777777" w:rsidR="000064FE" w:rsidRPr="000064FE" w:rsidRDefault="000064FE" w:rsidP="001C6C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bookmarkStart w:id="61" w:name="lt_pId1485"/>
            <w:proofErr w:type="spellStart"/>
            <w:r w:rsidRPr="000064FE">
              <w:rPr>
                <w:lang w:val="en-US"/>
              </w:rPr>
              <w:t>Mr</w:t>
            </w:r>
            <w:proofErr w:type="spellEnd"/>
            <w:r w:rsidRPr="000064FE">
              <w:rPr>
                <w:lang w:val="en-US"/>
              </w:rPr>
              <w:t xml:space="preserve"> Peter </w:t>
            </w:r>
            <w:proofErr w:type="spellStart"/>
            <w:r w:rsidRPr="000064FE">
              <w:rPr>
                <w:lang w:val="en-US"/>
              </w:rPr>
              <w:t>Mbengie</w:t>
            </w:r>
            <w:proofErr w:type="spellEnd"/>
            <w:r w:rsidRPr="000064FE">
              <w:rPr>
                <w:lang w:val="en-US"/>
              </w:rPr>
              <w:t xml:space="preserve">, Vice-Chairman, ITU-D </w:t>
            </w:r>
            <w:proofErr w:type="spellStart"/>
            <w:r w:rsidRPr="000064FE">
              <w:rPr>
                <w:lang w:val="en-US"/>
              </w:rPr>
              <w:t>SG1</w:t>
            </w:r>
            <w:proofErr w:type="spellEnd"/>
            <w:r w:rsidRPr="000064FE">
              <w:rPr>
                <w:lang w:val="en-US"/>
              </w:rPr>
              <w:t>, Cameroon</w:t>
            </w:r>
            <w:bookmarkEnd w:id="61"/>
          </w:p>
        </w:tc>
        <w:tc>
          <w:tcPr>
            <w:tcW w:w="5216" w:type="dxa"/>
          </w:tcPr>
          <w:p w14:paraId="4B99C01A" w14:textId="77777777" w:rsidR="000064FE" w:rsidRPr="000064FE" w:rsidRDefault="000064FE" w:rsidP="001C6C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bookmarkStart w:id="62" w:name="lt_pId1486"/>
            <w:proofErr w:type="spellStart"/>
            <w:r w:rsidRPr="000064FE">
              <w:rPr>
                <w:lang w:val="en-US"/>
              </w:rPr>
              <w:t>Ms</w:t>
            </w:r>
            <w:proofErr w:type="spellEnd"/>
            <w:r w:rsidRPr="000064FE">
              <w:rPr>
                <w:lang w:val="en-US"/>
              </w:rPr>
              <w:t xml:space="preserve"> </w:t>
            </w:r>
            <w:proofErr w:type="spellStart"/>
            <w:r w:rsidRPr="000064FE">
              <w:rPr>
                <w:lang w:val="en-US"/>
              </w:rPr>
              <w:t>Ke</w:t>
            </w:r>
            <w:proofErr w:type="spellEnd"/>
            <w:r w:rsidRPr="000064FE">
              <w:rPr>
                <w:lang w:val="en-US"/>
              </w:rPr>
              <w:t xml:space="preserve"> Wang, Vice-Chairman, ITU-D SG2, China (People’s Republic of)</w:t>
            </w:r>
            <w:bookmarkEnd w:id="62"/>
          </w:p>
        </w:tc>
      </w:tr>
      <w:tr w:rsidR="000064FE" w:rsidRPr="00075385" w14:paraId="747383DB" w14:textId="77777777" w:rsidTr="001C6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0AA5C934" w14:textId="77777777" w:rsidR="000064FE" w:rsidRPr="00A40936" w:rsidRDefault="000064FE" w:rsidP="001C6CE5">
            <w:pPr>
              <w:spacing w:before="40" w:after="40"/>
            </w:pPr>
            <w:bookmarkStart w:id="63" w:name="lt_pId1487"/>
            <w:proofErr w:type="spellStart"/>
            <w:r w:rsidRPr="00A40936">
              <w:rPr>
                <w:b w:val="0"/>
                <w:bCs w:val="0"/>
              </w:rPr>
              <w:t>Statistics</w:t>
            </w:r>
            <w:proofErr w:type="spellEnd"/>
            <w:r w:rsidRPr="00A40936">
              <w:rPr>
                <w:b w:val="0"/>
                <w:bCs w:val="0"/>
              </w:rPr>
              <w:t xml:space="preserve"> (</w:t>
            </w:r>
            <w:proofErr w:type="spellStart"/>
            <w:r w:rsidRPr="00A40936">
              <w:rPr>
                <w:b w:val="0"/>
                <w:bCs w:val="0"/>
              </w:rPr>
              <w:t>EGTI</w:t>
            </w:r>
            <w:proofErr w:type="spellEnd"/>
            <w:r w:rsidRPr="00A40936">
              <w:rPr>
                <w:b w:val="0"/>
                <w:bCs w:val="0"/>
              </w:rPr>
              <w:t xml:space="preserve">, </w:t>
            </w:r>
            <w:proofErr w:type="spellStart"/>
            <w:r w:rsidRPr="00A40936">
              <w:rPr>
                <w:b w:val="0"/>
                <w:bCs w:val="0"/>
              </w:rPr>
              <w:t>EGH</w:t>
            </w:r>
            <w:proofErr w:type="spellEnd"/>
            <w:r w:rsidRPr="00A40936">
              <w:rPr>
                <w:b w:val="0"/>
                <w:bCs w:val="0"/>
              </w:rPr>
              <w:t>)</w:t>
            </w:r>
            <w:bookmarkEnd w:id="63"/>
          </w:p>
        </w:tc>
        <w:tc>
          <w:tcPr>
            <w:tcW w:w="5486" w:type="dxa"/>
          </w:tcPr>
          <w:p w14:paraId="15248F95" w14:textId="77777777" w:rsidR="000064FE" w:rsidRPr="000064FE" w:rsidRDefault="000064FE" w:rsidP="001C6C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bookmarkStart w:id="64" w:name="lt_pId1488"/>
            <w:proofErr w:type="spellStart"/>
            <w:r w:rsidRPr="000064FE">
              <w:rPr>
                <w:lang w:val="en-US"/>
              </w:rPr>
              <w:t>Ms</w:t>
            </w:r>
            <w:proofErr w:type="spellEnd"/>
            <w:r w:rsidRPr="000064FE">
              <w:rPr>
                <w:lang w:val="en-US"/>
              </w:rPr>
              <w:t xml:space="preserve"> Anastasia </w:t>
            </w:r>
            <w:proofErr w:type="spellStart"/>
            <w:r w:rsidRPr="000064FE">
              <w:rPr>
                <w:lang w:val="en-US"/>
              </w:rPr>
              <w:t>Konukhova</w:t>
            </w:r>
            <w:proofErr w:type="spellEnd"/>
            <w:r w:rsidRPr="000064FE">
              <w:rPr>
                <w:lang w:val="en-US"/>
              </w:rPr>
              <w:t xml:space="preserve">, Vice-Chairman , ITU-D </w:t>
            </w:r>
            <w:proofErr w:type="spellStart"/>
            <w:r w:rsidRPr="000064FE">
              <w:rPr>
                <w:lang w:val="en-US"/>
              </w:rPr>
              <w:t>SG1</w:t>
            </w:r>
            <w:proofErr w:type="spellEnd"/>
            <w:r w:rsidRPr="000064FE">
              <w:rPr>
                <w:lang w:val="en-US"/>
              </w:rPr>
              <w:t xml:space="preserve"> &amp; Vice-Rapporteur for </w:t>
            </w:r>
            <w:proofErr w:type="spellStart"/>
            <w:r w:rsidRPr="000064FE">
              <w:rPr>
                <w:lang w:val="en-US"/>
              </w:rPr>
              <w:t>Q7</w:t>
            </w:r>
            <w:proofErr w:type="spellEnd"/>
            <w:r w:rsidRPr="000064FE">
              <w:rPr>
                <w:lang w:val="en-US"/>
              </w:rPr>
              <w:t>/1, Russian Federation</w:t>
            </w:r>
            <w:bookmarkEnd w:id="64"/>
          </w:p>
        </w:tc>
        <w:tc>
          <w:tcPr>
            <w:tcW w:w="5216" w:type="dxa"/>
          </w:tcPr>
          <w:p w14:paraId="36A509BE" w14:textId="77777777" w:rsidR="000064FE" w:rsidRPr="000064FE" w:rsidRDefault="000064FE" w:rsidP="001C6C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bookmarkStart w:id="65" w:name="lt_pId1489"/>
            <w:proofErr w:type="spellStart"/>
            <w:r w:rsidRPr="000064FE">
              <w:rPr>
                <w:lang w:val="en-US"/>
              </w:rPr>
              <w:t>Mr</w:t>
            </w:r>
            <w:proofErr w:type="spellEnd"/>
            <w:r w:rsidRPr="000064FE">
              <w:rPr>
                <w:lang w:val="en-US"/>
              </w:rPr>
              <w:t xml:space="preserve"> Roland </w:t>
            </w:r>
            <w:proofErr w:type="spellStart"/>
            <w:r w:rsidRPr="000064FE">
              <w:rPr>
                <w:lang w:val="en-US"/>
              </w:rPr>
              <w:t>Kudozia</w:t>
            </w:r>
            <w:proofErr w:type="spellEnd"/>
            <w:r w:rsidRPr="000064FE">
              <w:rPr>
                <w:lang w:val="en-US"/>
              </w:rPr>
              <w:t>, Vice-Chairman, ITU-D SG2, Ghana</w:t>
            </w:r>
            <w:bookmarkEnd w:id="65"/>
          </w:p>
        </w:tc>
      </w:tr>
      <w:tr w:rsidR="000064FE" w:rsidRPr="00075385" w14:paraId="5B72FF7E" w14:textId="77777777" w:rsidTr="001C6CE5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vMerge w:val="restart"/>
          </w:tcPr>
          <w:p w14:paraId="0E964D7E" w14:textId="77777777" w:rsidR="000064FE" w:rsidRPr="000064FE" w:rsidRDefault="000064FE" w:rsidP="001C6CE5">
            <w:pPr>
              <w:spacing w:before="40" w:after="40"/>
              <w:rPr>
                <w:lang w:val="en-US"/>
              </w:rPr>
            </w:pPr>
            <w:bookmarkStart w:id="66" w:name="lt_pId1490"/>
            <w:r w:rsidRPr="000064FE">
              <w:rPr>
                <w:b w:val="0"/>
                <w:bCs w:val="0"/>
                <w:lang w:val="en-US"/>
              </w:rPr>
              <w:t>Synergies of study Questions with BDT projects</w:t>
            </w:r>
            <w:bookmarkEnd w:id="66"/>
          </w:p>
        </w:tc>
        <w:tc>
          <w:tcPr>
            <w:tcW w:w="5486" w:type="dxa"/>
          </w:tcPr>
          <w:p w14:paraId="372781A9" w14:textId="77777777" w:rsidR="000064FE" w:rsidRPr="000064FE" w:rsidRDefault="000064FE" w:rsidP="001C6C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bookmarkStart w:id="67" w:name="lt_pId1491"/>
            <w:proofErr w:type="spellStart"/>
            <w:r w:rsidRPr="000064FE">
              <w:rPr>
                <w:lang w:val="en-US"/>
              </w:rPr>
              <w:t>FIGI</w:t>
            </w:r>
            <w:proofErr w:type="spellEnd"/>
            <w:r w:rsidRPr="000064FE">
              <w:rPr>
                <w:lang w:val="en-US"/>
              </w:rPr>
              <w:t xml:space="preserve">: </w:t>
            </w:r>
            <w:proofErr w:type="spellStart"/>
            <w:r w:rsidRPr="000064FE">
              <w:rPr>
                <w:lang w:val="en-US"/>
              </w:rPr>
              <w:t>Mr</w:t>
            </w:r>
            <w:proofErr w:type="spellEnd"/>
            <w:r w:rsidRPr="000064FE">
              <w:rPr>
                <w:lang w:val="en-US"/>
              </w:rPr>
              <w:t xml:space="preserve"> Ahmed Abdel Aziz Gad, Vice-Chairman, ITU-D </w:t>
            </w:r>
            <w:proofErr w:type="spellStart"/>
            <w:r w:rsidRPr="000064FE">
              <w:rPr>
                <w:lang w:val="en-US"/>
              </w:rPr>
              <w:t>SG1</w:t>
            </w:r>
            <w:proofErr w:type="spellEnd"/>
            <w:r w:rsidRPr="000064FE">
              <w:rPr>
                <w:lang w:val="en-US"/>
              </w:rPr>
              <w:t>, Egypt (Arab Republic of)</w:t>
            </w:r>
            <w:bookmarkEnd w:id="67"/>
          </w:p>
        </w:tc>
        <w:tc>
          <w:tcPr>
            <w:tcW w:w="5216" w:type="dxa"/>
          </w:tcPr>
          <w:p w14:paraId="01A614A7" w14:textId="77777777" w:rsidR="000064FE" w:rsidRPr="000064FE" w:rsidRDefault="000064FE" w:rsidP="001C6C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bookmarkStart w:id="68" w:name="lt_pId1492"/>
            <w:proofErr w:type="spellStart"/>
            <w:r w:rsidRPr="000064FE">
              <w:rPr>
                <w:lang w:val="en-US"/>
              </w:rPr>
              <w:t>FIGI</w:t>
            </w:r>
            <w:proofErr w:type="spellEnd"/>
            <w:r w:rsidRPr="000064FE">
              <w:rPr>
                <w:lang w:val="en-US"/>
              </w:rPr>
              <w:t xml:space="preserve">: </w:t>
            </w:r>
            <w:proofErr w:type="spellStart"/>
            <w:r w:rsidRPr="000064FE">
              <w:rPr>
                <w:lang w:val="en-US"/>
              </w:rPr>
              <w:t>Mr</w:t>
            </w:r>
            <w:proofErr w:type="spellEnd"/>
            <w:r w:rsidRPr="000064FE">
              <w:rPr>
                <w:lang w:val="en-US"/>
              </w:rPr>
              <w:t xml:space="preserve"> Fadel </w:t>
            </w:r>
            <w:proofErr w:type="spellStart"/>
            <w:r w:rsidRPr="000064FE">
              <w:rPr>
                <w:lang w:val="en-US"/>
              </w:rPr>
              <w:t>Digham</w:t>
            </w:r>
            <w:proofErr w:type="spellEnd"/>
            <w:r w:rsidRPr="000064FE">
              <w:rPr>
                <w:lang w:val="en-US"/>
              </w:rPr>
              <w:t xml:space="preserve">, Co-Rapporteur for </w:t>
            </w:r>
            <w:proofErr w:type="spellStart"/>
            <w:r w:rsidRPr="000064FE">
              <w:rPr>
                <w:lang w:val="en-US"/>
              </w:rPr>
              <w:t>Q1</w:t>
            </w:r>
            <w:proofErr w:type="spellEnd"/>
            <w:r w:rsidRPr="000064FE">
              <w:rPr>
                <w:lang w:val="en-US"/>
              </w:rPr>
              <w:t>/2, Egypt (Arab Republic of)</w:t>
            </w:r>
            <w:bookmarkEnd w:id="68"/>
          </w:p>
        </w:tc>
      </w:tr>
      <w:tr w:rsidR="000064FE" w:rsidRPr="00075385" w14:paraId="678D8A2F" w14:textId="77777777" w:rsidTr="001C6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vMerge/>
          </w:tcPr>
          <w:p w14:paraId="65C060C9" w14:textId="77777777" w:rsidR="000064FE" w:rsidRPr="000064FE" w:rsidRDefault="000064FE" w:rsidP="001C6CE5">
            <w:pPr>
              <w:spacing w:before="40" w:after="40"/>
              <w:rPr>
                <w:lang w:val="en-US"/>
              </w:rPr>
            </w:pPr>
          </w:p>
        </w:tc>
        <w:tc>
          <w:tcPr>
            <w:tcW w:w="10702" w:type="dxa"/>
            <w:gridSpan w:val="2"/>
          </w:tcPr>
          <w:p w14:paraId="204DE66C" w14:textId="77777777" w:rsidR="000064FE" w:rsidRPr="000064FE" w:rsidRDefault="000064FE" w:rsidP="001C6C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bookmarkStart w:id="69" w:name="lt_pId1493"/>
            <w:proofErr w:type="spellStart"/>
            <w:r w:rsidRPr="000064FE">
              <w:rPr>
                <w:lang w:val="en-US"/>
              </w:rPr>
              <w:t>PRIDA</w:t>
            </w:r>
            <w:proofErr w:type="spellEnd"/>
            <w:r w:rsidRPr="000064FE">
              <w:rPr>
                <w:lang w:val="en-US"/>
              </w:rPr>
              <w:t xml:space="preserve">: </w:t>
            </w:r>
            <w:proofErr w:type="spellStart"/>
            <w:r w:rsidRPr="000064FE">
              <w:rPr>
                <w:lang w:val="en-US"/>
              </w:rPr>
              <w:t>Mr</w:t>
            </w:r>
            <w:proofErr w:type="spellEnd"/>
            <w:r w:rsidRPr="000064FE">
              <w:rPr>
                <w:lang w:val="en-US"/>
              </w:rPr>
              <w:t xml:space="preserve"> Haim Mazar, Co-Rapporteur for </w:t>
            </w:r>
            <w:proofErr w:type="spellStart"/>
            <w:r w:rsidRPr="000064FE">
              <w:rPr>
                <w:lang w:val="en-US"/>
              </w:rPr>
              <w:t>Q7</w:t>
            </w:r>
            <w:proofErr w:type="spellEnd"/>
            <w:r w:rsidRPr="000064FE">
              <w:rPr>
                <w:lang w:val="en-US"/>
              </w:rPr>
              <w:t xml:space="preserve">/2, </w:t>
            </w:r>
            <w:proofErr w:type="spellStart"/>
            <w:r w:rsidRPr="000064FE">
              <w:rPr>
                <w:lang w:val="en-US"/>
              </w:rPr>
              <w:t>ATDI</w:t>
            </w:r>
            <w:proofErr w:type="spellEnd"/>
            <w:r w:rsidRPr="000064FE">
              <w:rPr>
                <w:lang w:val="en-US"/>
              </w:rPr>
              <w:t xml:space="preserve"> (France)</w:t>
            </w:r>
            <w:bookmarkEnd w:id="69"/>
          </w:p>
        </w:tc>
      </w:tr>
      <w:tr w:rsidR="000064FE" w:rsidRPr="00075385" w14:paraId="628496BE" w14:textId="77777777" w:rsidTr="001C6CE5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3BFB1BD2" w14:textId="77777777" w:rsidR="000064FE" w:rsidRPr="00A40936" w:rsidRDefault="000064FE" w:rsidP="001C6CE5">
            <w:pPr>
              <w:spacing w:before="40" w:after="40"/>
            </w:pPr>
            <w:bookmarkStart w:id="70" w:name="lt_pId1494"/>
            <w:proofErr w:type="spellStart"/>
            <w:r w:rsidRPr="00A40936">
              <w:rPr>
                <w:b w:val="0"/>
                <w:bCs w:val="0"/>
              </w:rPr>
              <w:t>WTDC</w:t>
            </w:r>
            <w:proofErr w:type="spellEnd"/>
            <w:r w:rsidRPr="00A40936">
              <w:rPr>
                <w:b w:val="0"/>
                <w:bCs w:val="0"/>
              </w:rPr>
              <w:t xml:space="preserve"> </w:t>
            </w:r>
            <w:proofErr w:type="spellStart"/>
            <w:r w:rsidRPr="00A40936">
              <w:rPr>
                <w:b w:val="0"/>
                <w:bCs w:val="0"/>
              </w:rPr>
              <w:t>Resolution</w:t>
            </w:r>
            <w:proofErr w:type="spellEnd"/>
            <w:r w:rsidRPr="00A40936">
              <w:rPr>
                <w:b w:val="0"/>
                <w:bCs w:val="0"/>
              </w:rPr>
              <w:t xml:space="preserve"> 9</w:t>
            </w:r>
            <w:bookmarkEnd w:id="70"/>
          </w:p>
        </w:tc>
        <w:tc>
          <w:tcPr>
            <w:tcW w:w="5486" w:type="dxa"/>
          </w:tcPr>
          <w:p w14:paraId="2B670C99" w14:textId="77777777" w:rsidR="000064FE" w:rsidRPr="000064FE" w:rsidRDefault="000064FE" w:rsidP="001C6C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bookmarkStart w:id="71" w:name="lt_pId1495"/>
            <w:proofErr w:type="spellStart"/>
            <w:r w:rsidRPr="000064FE">
              <w:rPr>
                <w:lang w:val="en-US"/>
              </w:rPr>
              <w:t>Mr</w:t>
            </w:r>
            <w:proofErr w:type="spellEnd"/>
            <w:r w:rsidRPr="000064FE">
              <w:rPr>
                <w:lang w:val="en-US"/>
              </w:rPr>
              <w:t xml:space="preserve"> Roberto Hirayama, Vice-Chairman, ITU-D </w:t>
            </w:r>
            <w:proofErr w:type="spellStart"/>
            <w:r w:rsidRPr="000064FE">
              <w:rPr>
                <w:lang w:val="en-US"/>
              </w:rPr>
              <w:t>SG1</w:t>
            </w:r>
            <w:proofErr w:type="spellEnd"/>
            <w:r w:rsidRPr="000064FE">
              <w:rPr>
                <w:lang w:val="en-US"/>
              </w:rPr>
              <w:t xml:space="preserve"> &amp; Rapporteur for </w:t>
            </w:r>
            <w:proofErr w:type="spellStart"/>
            <w:r w:rsidRPr="000064FE">
              <w:rPr>
                <w:lang w:val="en-US"/>
              </w:rPr>
              <w:t>Q2</w:t>
            </w:r>
            <w:proofErr w:type="spellEnd"/>
            <w:r w:rsidRPr="000064FE">
              <w:rPr>
                <w:lang w:val="en-US"/>
              </w:rPr>
              <w:t>/1, Brazil</w:t>
            </w:r>
            <w:bookmarkEnd w:id="71"/>
          </w:p>
        </w:tc>
        <w:tc>
          <w:tcPr>
            <w:tcW w:w="5216" w:type="dxa"/>
          </w:tcPr>
          <w:p w14:paraId="2B5B2419" w14:textId="77777777" w:rsidR="000064FE" w:rsidRPr="000064FE" w:rsidRDefault="000064FE" w:rsidP="001C6C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bookmarkStart w:id="72" w:name="lt_pId1496"/>
            <w:proofErr w:type="spellStart"/>
            <w:r w:rsidRPr="000064FE">
              <w:rPr>
                <w:lang w:val="en-US"/>
              </w:rPr>
              <w:t>Mr</w:t>
            </w:r>
            <w:proofErr w:type="spellEnd"/>
            <w:r w:rsidRPr="000064FE">
              <w:rPr>
                <w:lang w:val="en-US"/>
              </w:rPr>
              <w:t xml:space="preserve"> Fadel </w:t>
            </w:r>
            <w:proofErr w:type="spellStart"/>
            <w:r w:rsidRPr="000064FE">
              <w:rPr>
                <w:lang w:val="en-US"/>
              </w:rPr>
              <w:t>Digham</w:t>
            </w:r>
            <w:proofErr w:type="spellEnd"/>
            <w:r w:rsidRPr="000064FE">
              <w:rPr>
                <w:lang w:val="en-US"/>
              </w:rPr>
              <w:t xml:space="preserve">, Co-Rapporteur for </w:t>
            </w:r>
            <w:proofErr w:type="spellStart"/>
            <w:r w:rsidRPr="000064FE">
              <w:rPr>
                <w:lang w:val="en-US"/>
              </w:rPr>
              <w:t>Q1</w:t>
            </w:r>
            <w:proofErr w:type="spellEnd"/>
            <w:r w:rsidRPr="000064FE">
              <w:rPr>
                <w:lang w:val="en-US"/>
              </w:rPr>
              <w:t>/2, Egypt (Arab Republic of)</w:t>
            </w:r>
            <w:bookmarkEnd w:id="72"/>
          </w:p>
        </w:tc>
      </w:tr>
    </w:tbl>
    <w:p w14:paraId="1397D1B1" w14:textId="77777777" w:rsidR="000064FE" w:rsidRPr="000064FE" w:rsidRDefault="000064FE" w:rsidP="000064FE">
      <w:pPr>
        <w:rPr>
          <w:lang w:val="en-US"/>
        </w:rPr>
      </w:pPr>
    </w:p>
    <w:p w14:paraId="42541E89" w14:textId="77777777" w:rsidR="000064FE" w:rsidRPr="000064FE" w:rsidRDefault="000064FE" w:rsidP="000064FE">
      <w:pPr>
        <w:rPr>
          <w:lang w:val="en-US"/>
        </w:rPr>
        <w:sectPr w:rsidR="000064FE" w:rsidRPr="000064FE" w:rsidSect="003568AD">
          <w:headerReference w:type="default" r:id="rId69"/>
          <w:headerReference w:type="first" r:id="rId70"/>
          <w:footerReference w:type="first" r:id="rId71"/>
          <w:pgSz w:w="16838" w:h="11906" w:orient="landscape" w:code="9"/>
          <w:pgMar w:top="1418" w:right="1134" w:bottom="1134" w:left="1134" w:header="567" w:footer="567" w:gutter="0"/>
          <w:cols w:space="708"/>
          <w:titlePg/>
          <w:docGrid w:linePitch="360"/>
        </w:sectPr>
      </w:pPr>
    </w:p>
    <w:p w14:paraId="30244031" w14:textId="77777777" w:rsidR="000064FE" w:rsidRPr="000064FE" w:rsidRDefault="000064FE" w:rsidP="000064FE">
      <w:pPr>
        <w:pStyle w:val="Annextitle"/>
        <w:spacing w:before="0"/>
        <w:rPr>
          <w:szCs w:val="26"/>
          <w:lang w:val="en-US"/>
        </w:rPr>
      </w:pPr>
      <w:r w:rsidRPr="000064FE">
        <w:rPr>
          <w:szCs w:val="26"/>
          <w:lang w:val="en-US"/>
        </w:rPr>
        <w:lastRenderedPageBreak/>
        <w:t>Annex 3: Regional Action Guideline for ITU-D SG Vice Chairs</w:t>
      </w:r>
    </w:p>
    <w:p w14:paraId="79BF6A25" w14:textId="77777777" w:rsidR="000064FE" w:rsidRPr="000064FE" w:rsidRDefault="000064FE" w:rsidP="000064FE">
      <w:pPr>
        <w:pStyle w:val="Headingb"/>
        <w:spacing w:before="240"/>
        <w:rPr>
          <w:lang w:val="en-US"/>
        </w:rPr>
      </w:pPr>
      <w:r w:rsidRPr="000064FE">
        <w:rPr>
          <w:lang w:val="en-US"/>
        </w:rPr>
        <w:t>Background</w:t>
      </w:r>
    </w:p>
    <w:p w14:paraId="3F57FF2F" w14:textId="77777777" w:rsidR="000064FE" w:rsidRPr="000064FE" w:rsidRDefault="000064FE" w:rsidP="000064FE">
      <w:pPr>
        <w:rPr>
          <w:lang w:val="en-US"/>
        </w:rPr>
      </w:pPr>
      <w:r w:rsidRPr="000064FE">
        <w:rPr>
          <w:lang w:val="en-US"/>
        </w:rPr>
        <w:t xml:space="preserve">At the Joint </w:t>
      </w:r>
      <w:proofErr w:type="spellStart"/>
      <w:r w:rsidRPr="000064FE">
        <w:rPr>
          <w:lang w:val="en-US"/>
        </w:rPr>
        <w:t>SG1</w:t>
      </w:r>
      <w:proofErr w:type="spellEnd"/>
      <w:r w:rsidRPr="000064FE">
        <w:rPr>
          <w:lang w:val="en-US"/>
        </w:rPr>
        <w:t xml:space="preserve"> and SG2 Management e-meeting held on 4 August 2020, a question was raised on the procedure and methodology </w:t>
      </w:r>
      <w:r w:rsidRPr="000064FE">
        <w:rPr>
          <w:b/>
          <w:bCs/>
          <w:lang w:val="en-US"/>
        </w:rPr>
        <w:t>how collaboration with study Questions with regional preparatory processes can be done in an effective manner</w:t>
      </w:r>
      <w:r w:rsidRPr="000064FE">
        <w:rPr>
          <w:lang w:val="en-US"/>
        </w:rPr>
        <w:t xml:space="preserve">. It was decided in the same e-meeting that the SG Chairs and the SG Secretariat will prepare a guideline explaining what the expected procedure would be to address this topic. </w:t>
      </w:r>
    </w:p>
    <w:p w14:paraId="2DE57D93" w14:textId="77777777" w:rsidR="000064FE" w:rsidRPr="000064FE" w:rsidRDefault="000064FE" w:rsidP="000064FE">
      <w:pPr>
        <w:rPr>
          <w:lang w:val="en-US"/>
        </w:rPr>
      </w:pPr>
      <w:r w:rsidRPr="000064FE">
        <w:rPr>
          <w:lang w:val="en-US"/>
        </w:rPr>
        <w:t xml:space="preserve">At the </w:t>
      </w:r>
      <w:proofErr w:type="spellStart"/>
      <w:r w:rsidRPr="000064FE">
        <w:rPr>
          <w:lang w:val="en-US"/>
        </w:rPr>
        <w:t>SG1</w:t>
      </w:r>
      <w:proofErr w:type="spellEnd"/>
      <w:r w:rsidRPr="000064FE">
        <w:rPr>
          <w:lang w:val="en-US"/>
        </w:rPr>
        <w:t xml:space="preserve"> management e-meeting held on 4 August 2020, the need for more guidance were raised as followed:</w:t>
      </w:r>
    </w:p>
    <w:p w14:paraId="580F3F87" w14:textId="77777777" w:rsidR="000064FE" w:rsidRPr="000064FE" w:rsidRDefault="000064FE" w:rsidP="000064FE">
      <w:pPr>
        <w:pStyle w:val="enumlev1"/>
        <w:tabs>
          <w:tab w:val="clear" w:pos="794"/>
        </w:tabs>
        <w:ind w:left="567" w:hanging="567"/>
        <w:rPr>
          <w:lang w:val="en-US"/>
        </w:rPr>
      </w:pPr>
      <w:r w:rsidRPr="000064FE">
        <w:rPr>
          <w:lang w:val="en-US"/>
        </w:rPr>
        <w:t>−</w:t>
      </w:r>
      <w:r w:rsidRPr="000064FE">
        <w:rPr>
          <w:lang w:val="en-US"/>
        </w:rPr>
        <w:tab/>
        <w:t xml:space="preserve">from </w:t>
      </w:r>
      <w:proofErr w:type="spellStart"/>
      <w:r w:rsidRPr="000064FE">
        <w:rPr>
          <w:lang w:val="en-US"/>
        </w:rPr>
        <w:t>TDAG</w:t>
      </w:r>
      <w:proofErr w:type="spellEnd"/>
      <w:r w:rsidRPr="000064FE">
        <w:rPr>
          <w:lang w:val="en-US"/>
        </w:rPr>
        <w:t xml:space="preserve"> </w:t>
      </w:r>
      <w:proofErr w:type="spellStart"/>
      <w:r w:rsidRPr="000064FE">
        <w:rPr>
          <w:lang w:val="en-US"/>
        </w:rPr>
        <w:t>WG-RDTP</w:t>
      </w:r>
      <w:proofErr w:type="spellEnd"/>
      <w:r w:rsidRPr="000064FE">
        <w:rPr>
          <w:lang w:val="en-US"/>
        </w:rPr>
        <w:t xml:space="preserve"> (Working group on Resolutions, Declaration and Thematic Priorities) to be able to </w:t>
      </w:r>
      <w:r w:rsidRPr="000064FE">
        <w:rPr>
          <w:b/>
          <w:bCs/>
          <w:lang w:val="en-US"/>
        </w:rPr>
        <w:t>progress on Future of Questions</w:t>
      </w:r>
      <w:r w:rsidRPr="000064FE">
        <w:rPr>
          <w:lang w:val="en-US"/>
        </w:rPr>
        <w:t xml:space="preserve"> </w:t>
      </w:r>
    </w:p>
    <w:p w14:paraId="5C04F0B0" w14:textId="77777777" w:rsidR="000064FE" w:rsidRPr="000064FE" w:rsidRDefault="000064FE" w:rsidP="000064FE">
      <w:pPr>
        <w:pStyle w:val="enumlev1"/>
        <w:tabs>
          <w:tab w:val="clear" w:pos="794"/>
        </w:tabs>
        <w:ind w:left="567" w:hanging="567"/>
        <w:rPr>
          <w:lang w:val="en-US"/>
        </w:rPr>
      </w:pPr>
      <w:r w:rsidRPr="000064FE">
        <w:rPr>
          <w:lang w:val="en-US"/>
        </w:rPr>
        <w:t>−</w:t>
      </w:r>
      <w:r w:rsidRPr="000064FE">
        <w:rPr>
          <w:lang w:val="en-US"/>
        </w:rPr>
        <w:tab/>
        <w:t xml:space="preserve">from </w:t>
      </w:r>
      <w:proofErr w:type="spellStart"/>
      <w:r w:rsidRPr="000064FE">
        <w:rPr>
          <w:lang w:val="en-US"/>
        </w:rPr>
        <w:t>TDAG</w:t>
      </w:r>
      <w:proofErr w:type="spellEnd"/>
      <w:r w:rsidRPr="000064FE">
        <w:rPr>
          <w:lang w:val="en-US"/>
        </w:rPr>
        <w:t xml:space="preserve"> working group and ITU-D secretariat on how vice chair for regions can work within the ambit of ITU-D SG rules </w:t>
      </w:r>
      <w:r w:rsidRPr="000064FE">
        <w:rPr>
          <w:b/>
          <w:bCs/>
          <w:lang w:val="en-US"/>
        </w:rPr>
        <w:t>to activate regional engagement in ITU-D SG and, in return provide relevant ITU-D SG products to the countries in each region</w:t>
      </w:r>
      <w:r w:rsidRPr="000064FE">
        <w:rPr>
          <w:lang w:val="en-US"/>
        </w:rPr>
        <w:t>.</w:t>
      </w:r>
    </w:p>
    <w:p w14:paraId="44927730" w14:textId="77777777" w:rsidR="000064FE" w:rsidRPr="00A40936" w:rsidRDefault="000064FE" w:rsidP="000064FE">
      <w:pPr>
        <w:pStyle w:val="Headingb"/>
        <w:spacing w:before="240"/>
      </w:pPr>
      <w:proofErr w:type="spellStart"/>
      <w:r w:rsidRPr="00A40936">
        <w:t>Expected</w:t>
      </w:r>
      <w:proofErr w:type="spellEnd"/>
      <w:r w:rsidRPr="00A40936">
        <w:t xml:space="preserve"> </w:t>
      </w:r>
      <w:proofErr w:type="spellStart"/>
      <w:r w:rsidRPr="00A40936">
        <w:t>Results</w:t>
      </w:r>
      <w:proofErr w:type="spellEnd"/>
    </w:p>
    <w:p w14:paraId="41F351D1" w14:textId="77777777" w:rsidR="000064FE" w:rsidRPr="000064FE" w:rsidRDefault="000064FE" w:rsidP="000064FE">
      <w:pPr>
        <w:numPr>
          <w:ilvl w:val="0"/>
          <w:numId w:val="30"/>
        </w:numPr>
        <w:overflowPunct/>
        <w:autoSpaceDE/>
        <w:autoSpaceDN/>
        <w:adjustRightInd/>
        <w:ind w:left="567" w:hanging="567"/>
        <w:textAlignment w:val="auto"/>
        <w:rPr>
          <w:rFonts w:cstheme="minorHAnsi"/>
          <w:szCs w:val="24"/>
          <w:lang w:val="en-US"/>
        </w:rPr>
      </w:pPr>
      <w:r w:rsidRPr="000064FE">
        <w:rPr>
          <w:rFonts w:cstheme="minorHAnsi"/>
          <w:szCs w:val="24"/>
          <w:lang w:val="en-US"/>
        </w:rPr>
        <w:t xml:space="preserve">Meaningful regional (and country level inputs) on Future of Questions, </w:t>
      </w:r>
      <w:r w:rsidRPr="000064FE">
        <w:rPr>
          <w:rFonts w:cstheme="minorHAnsi"/>
          <w:b/>
          <w:bCs/>
          <w:szCs w:val="24"/>
          <w:lang w:val="en-US"/>
        </w:rPr>
        <w:t>submitted</w:t>
      </w:r>
      <w:r w:rsidRPr="000064FE">
        <w:rPr>
          <w:rFonts w:cstheme="minorHAnsi"/>
          <w:szCs w:val="24"/>
          <w:lang w:val="en-US"/>
        </w:rPr>
        <w:t xml:space="preserve"> through </w:t>
      </w:r>
      <w:proofErr w:type="spellStart"/>
      <w:r w:rsidRPr="000064FE">
        <w:rPr>
          <w:rFonts w:cstheme="minorHAnsi"/>
          <w:szCs w:val="24"/>
          <w:lang w:val="en-US"/>
        </w:rPr>
        <w:t>TDAG</w:t>
      </w:r>
      <w:proofErr w:type="spellEnd"/>
      <w:r w:rsidRPr="000064FE">
        <w:rPr>
          <w:rFonts w:cstheme="minorHAnsi"/>
          <w:szCs w:val="24"/>
          <w:lang w:val="en-US"/>
        </w:rPr>
        <w:t xml:space="preserve"> </w:t>
      </w:r>
      <w:proofErr w:type="spellStart"/>
      <w:r w:rsidRPr="000064FE">
        <w:rPr>
          <w:rFonts w:cstheme="minorHAnsi"/>
          <w:szCs w:val="24"/>
          <w:lang w:val="en-US"/>
        </w:rPr>
        <w:t>WG-RDTP</w:t>
      </w:r>
      <w:proofErr w:type="spellEnd"/>
      <w:r w:rsidRPr="000064FE">
        <w:rPr>
          <w:rFonts w:cstheme="minorHAnsi"/>
          <w:szCs w:val="24"/>
          <w:lang w:val="en-US"/>
        </w:rPr>
        <w:t xml:space="preserve"> (and eventually to </w:t>
      </w:r>
      <w:proofErr w:type="spellStart"/>
      <w:r w:rsidRPr="000064FE">
        <w:rPr>
          <w:rFonts w:cstheme="minorHAnsi"/>
          <w:szCs w:val="24"/>
          <w:lang w:val="en-US"/>
        </w:rPr>
        <w:t>WTDC</w:t>
      </w:r>
      <w:proofErr w:type="spellEnd"/>
      <w:r w:rsidRPr="000064FE">
        <w:rPr>
          <w:rFonts w:cstheme="minorHAnsi"/>
          <w:szCs w:val="24"/>
          <w:lang w:val="en-US"/>
        </w:rPr>
        <w:t xml:space="preserve">), which </w:t>
      </w:r>
    </w:p>
    <w:p w14:paraId="2E968F8D" w14:textId="77777777" w:rsidR="000064FE" w:rsidRPr="000064FE" w:rsidRDefault="000064FE" w:rsidP="000064FE">
      <w:pPr>
        <w:numPr>
          <w:ilvl w:val="1"/>
          <w:numId w:val="30"/>
        </w:numPr>
        <w:tabs>
          <w:tab w:val="clear" w:pos="794"/>
          <w:tab w:val="clear" w:pos="1191"/>
        </w:tabs>
        <w:overflowPunct/>
        <w:autoSpaceDE/>
        <w:autoSpaceDN/>
        <w:adjustRightInd/>
        <w:spacing w:before="80"/>
        <w:ind w:left="1134" w:hanging="567"/>
        <w:textAlignment w:val="auto"/>
        <w:rPr>
          <w:rFonts w:cstheme="minorHAnsi"/>
          <w:szCs w:val="24"/>
          <w:lang w:val="en-US"/>
        </w:rPr>
      </w:pPr>
      <w:r w:rsidRPr="000064FE">
        <w:rPr>
          <w:rFonts w:cstheme="minorHAnsi"/>
          <w:szCs w:val="24"/>
          <w:lang w:val="en-US"/>
        </w:rPr>
        <w:t xml:space="preserve">are aligned with thematic clusters of BDT </w:t>
      </w:r>
    </w:p>
    <w:p w14:paraId="610DD8C8" w14:textId="77777777" w:rsidR="000064FE" w:rsidRPr="000064FE" w:rsidRDefault="000064FE" w:rsidP="000064FE">
      <w:pPr>
        <w:numPr>
          <w:ilvl w:val="1"/>
          <w:numId w:val="30"/>
        </w:numPr>
        <w:tabs>
          <w:tab w:val="clear" w:pos="794"/>
          <w:tab w:val="clear" w:pos="1191"/>
        </w:tabs>
        <w:overflowPunct/>
        <w:autoSpaceDE/>
        <w:autoSpaceDN/>
        <w:adjustRightInd/>
        <w:spacing w:before="80"/>
        <w:ind w:left="1134" w:hanging="567"/>
        <w:textAlignment w:val="auto"/>
        <w:rPr>
          <w:rFonts w:cstheme="minorHAnsi"/>
          <w:szCs w:val="24"/>
          <w:lang w:val="en-US"/>
        </w:rPr>
      </w:pPr>
      <w:r w:rsidRPr="000064FE">
        <w:rPr>
          <w:rFonts w:cstheme="minorHAnsi"/>
          <w:szCs w:val="24"/>
          <w:lang w:val="en-US"/>
        </w:rPr>
        <w:t xml:space="preserve">address specific regional priorities which mirror the needs of region and countries </w:t>
      </w:r>
    </w:p>
    <w:p w14:paraId="6B425236" w14:textId="77777777" w:rsidR="000064FE" w:rsidRPr="000064FE" w:rsidRDefault="000064FE" w:rsidP="000064FE">
      <w:pPr>
        <w:numPr>
          <w:ilvl w:val="1"/>
          <w:numId w:val="30"/>
        </w:numPr>
        <w:tabs>
          <w:tab w:val="clear" w:pos="794"/>
          <w:tab w:val="clear" w:pos="1191"/>
        </w:tabs>
        <w:overflowPunct/>
        <w:autoSpaceDE/>
        <w:autoSpaceDN/>
        <w:adjustRightInd/>
        <w:spacing w:before="80"/>
        <w:ind w:left="1134" w:hanging="567"/>
        <w:textAlignment w:val="auto"/>
        <w:rPr>
          <w:rFonts w:cstheme="minorHAnsi"/>
          <w:szCs w:val="24"/>
          <w:lang w:val="en-US"/>
        </w:rPr>
      </w:pPr>
      <w:proofErr w:type="spellStart"/>
      <w:r w:rsidRPr="000064FE">
        <w:rPr>
          <w:rFonts w:cstheme="minorHAnsi"/>
          <w:szCs w:val="24"/>
          <w:lang w:val="en-US"/>
        </w:rPr>
        <w:t>optimise</w:t>
      </w:r>
      <w:proofErr w:type="spellEnd"/>
      <w:r w:rsidRPr="000064FE">
        <w:rPr>
          <w:rFonts w:cstheme="minorHAnsi"/>
          <w:szCs w:val="24"/>
          <w:lang w:val="en-US"/>
        </w:rPr>
        <w:t xml:space="preserve"> the effectiveness and efficiency of ITU-D SG as a vehicle for ICT development through a practical approach including a reasonable number of questions </w:t>
      </w:r>
      <w:proofErr w:type="spellStart"/>
      <w:r w:rsidRPr="000064FE">
        <w:rPr>
          <w:rFonts w:cstheme="minorHAnsi"/>
          <w:szCs w:val="24"/>
          <w:lang w:val="en-US"/>
        </w:rPr>
        <w:t>focussed</w:t>
      </w:r>
      <w:proofErr w:type="spellEnd"/>
      <w:r w:rsidRPr="000064FE">
        <w:rPr>
          <w:rFonts w:cstheme="minorHAnsi"/>
          <w:szCs w:val="24"/>
          <w:lang w:val="en-US"/>
        </w:rPr>
        <w:t xml:space="preserve"> on the SG mandate and addressing current as well as emerging ICT developmental issues</w:t>
      </w:r>
    </w:p>
    <w:p w14:paraId="6A58CE7C" w14:textId="77777777" w:rsidR="000064FE" w:rsidRPr="00A40936" w:rsidRDefault="000064FE" w:rsidP="000064FE">
      <w:pPr>
        <w:ind w:left="1080"/>
        <w:rPr>
          <w:rFonts w:cstheme="minorHAnsi"/>
          <w:szCs w:val="24"/>
        </w:rPr>
      </w:pPr>
      <w:proofErr w:type="spellStart"/>
      <w:r w:rsidRPr="00A40936">
        <w:rPr>
          <w:rFonts w:cstheme="minorHAnsi"/>
          <w:szCs w:val="24"/>
        </w:rPr>
        <w:t>influencing</w:t>
      </w:r>
      <w:proofErr w:type="spellEnd"/>
      <w:r w:rsidRPr="00A40936">
        <w:rPr>
          <w:rFonts w:cstheme="minorHAnsi"/>
          <w:szCs w:val="24"/>
        </w:rPr>
        <w:t xml:space="preserve"> </w:t>
      </w:r>
    </w:p>
    <w:p w14:paraId="6BF66866" w14:textId="77777777" w:rsidR="000064FE" w:rsidRPr="000064FE" w:rsidRDefault="000064FE" w:rsidP="000064FE">
      <w:pPr>
        <w:numPr>
          <w:ilvl w:val="0"/>
          <w:numId w:val="30"/>
        </w:numPr>
        <w:overflowPunct/>
        <w:autoSpaceDE/>
        <w:autoSpaceDN/>
        <w:adjustRightInd/>
        <w:ind w:left="567" w:hanging="567"/>
        <w:textAlignment w:val="auto"/>
        <w:rPr>
          <w:rFonts w:cstheme="minorHAnsi"/>
          <w:szCs w:val="24"/>
          <w:lang w:val="en-US"/>
        </w:rPr>
      </w:pPr>
      <w:r w:rsidRPr="000064FE">
        <w:rPr>
          <w:rFonts w:cstheme="minorHAnsi"/>
          <w:szCs w:val="24"/>
          <w:lang w:val="en-US"/>
        </w:rPr>
        <w:t xml:space="preserve">Practical channels of collaboration at regional level </w:t>
      </w:r>
      <w:r w:rsidRPr="000064FE">
        <w:rPr>
          <w:rFonts w:cstheme="minorHAnsi"/>
          <w:b/>
          <w:bCs/>
          <w:szCs w:val="24"/>
          <w:lang w:val="en-US"/>
        </w:rPr>
        <w:t>used</w:t>
      </w:r>
      <w:r w:rsidRPr="000064FE">
        <w:rPr>
          <w:rFonts w:cstheme="minorHAnsi"/>
          <w:szCs w:val="24"/>
          <w:lang w:val="en-US"/>
        </w:rPr>
        <w:t xml:space="preserve"> whereby ITU-D </w:t>
      </w:r>
      <w:proofErr w:type="spellStart"/>
      <w:r w:rsidRPr="000064FE">
        <w:rPr>
          <w:rFonts w:cstheme="minorHAnsi"/>
          <w:szCs w:val="24"/>
          <w:lang w:val="en-US"/>
        </w:rPr>
        <w:t>SGs</w:t>
      </w:r>
      <w:proofErr w:type="spellEnd"/>
      <w:r w:rsidRPr="000064FE">
        <w:rPr>
          <w:rFonts w:cstheme="minorHAnsi"/>
          <w:szCs w:val="24"/>
          <w:lang w:val="en-US"/>
        </w:rPr>
        <w:t xml:space="preserve"> is a relevant vehicle to further the work of BDT in ICT development for each regional and each country in the regions [synergies and enhanced working methods] through</w:t>
      </w:r>
    </w:p>
    <w:p w14:paraId="67100CD6" w14:textId="77777777" w:rsidR="000064FE" w:rsidRPr="000064FE" w:rsidRDefault="000064FE" w:rsidP="000064FE">
      <w:pPr>
        <w:numPr>
          <w:ilvl w:val="1"/>
          <w:numId w:val="30"/>
        </w:numPr>
        <w:tabs>
          <w:tab w:val="clear" w:pos="794"/>
          <w:tab w:val="clear" w:pos="1191"/>
        </w:tabs>
        <w:overflowPunct/>
        <w:autoSpaceDE/>
        <w:autoSpaceDN/>
        <w:adjustRightInd/>
        <w:spacing w:before="80"/>
        <w:ind w:left="1134" w:hanging="567"/>
        <w:textAlignment w:val="auto"/>
        <w:rPr>
          <w:rFonts w:cstheme="minorHAnsi"/>
          <w:szCs w:val="24"/>
          <w:lang w:val="en-US"/>
        </w:rPr>
      </w:pPr>
      <w:r w:rsidRPr="000064FE">
        <w:rPr>
          <w:rFonts w:cstheme="minorHAnsi"/>
          <w:szCs w:val="24"/>
          <w:lang w:val="en-US"/>
        </w:rPr>
        <w:t>Identification of active contributors in SG Questions who provide contributions (in next cycle) on pertinent actions happening in countries on the ICT development front, which help to enrich ITU-D SG case study library &amp; lessons learnt compendium, develop SG Question annual deliverables, provide inputs for SG Question output reports, and participate in ITU-D SG workshops/webinars and beyond (other ITU events)</w:t>
      </w:r>
    </w:p>
    <w:p w14:paraId="6DC94A47" w14:textId="77777777" w:rsidR="000064FE" w:rsidRPr="000064FE" w:rsidRDefault="000064FE" w:rsidP="000064FE">
      <w:pPr>
        <w:numPr>
          <w:ilvl w:val="1"/>
          <w:numId w:val="30"/>
        </w:numPr>
        <w:tabs>
          <w:tab w:val="clear" w:pos="794"/>
          <w:tab w:val="clear" w:pos="1191"/>
        </w:tabs>
        <w:overflowPunct/>
        <w:autoSpaceDE/>
        <w:autoSpaceDN/>
        <w:adjustRightInd/>
        <w:spacing w:before="80"/>
        <w:ind w:left="1134" w:hanging="567"/>
        <w:textAlignment w:val="auto"/>
        <w:rPr>
          <w:rFonts w:cstheme="minorHAnsi"/>
          <w:szCs w:val="24"/>
          <w:lang w:val="en-US"/>
        </w:rPr>
      </w:pPr>
      <w:r w:rsidRPr="000064FE">
        <w:rPr>
          <w:rFonts w:cstheme="minorHAnsi"/>
          <w:szCs w:val="24"/>
          <w:lang w:val="en-US"/>
        </w:rPr>
        <w:t>Agile engagement of ITU-D SG management team members (can start now) with relevant experience and expertise in projects, workshops and other developmental actions</w:t>
      </w:r>
    </w:p>
    <w:p w14:paraId="5E336C25" w14:textId="77777777" w:rsidR="000064FE" w:rsidRPr="000064FE" w:rsidRDefault="000064FE" w:rsidP="000064FE">
      <w:pPr>
        <w:numPr>
          <w:ilvl w:val="1"/>
          <w:numId w:val="30"/>
        </w:numPr>
        <w:tabs>
          <w:tab w:val="clear" w:pos="794"/>
          <w:tab w:val="clear" w:pos="1191"/>
        </w:tabs>
        <w:overflowPunct/>
        <w:autoSpaceDE/>
        <w:autoSpaceDN/>
        <w:adjustRightInd/>
        <w:spacing w:before="80"/>
        <w:ind w:left="1134" w:hanging="567"/>
        <w:textAlignment w:val="auto"/>
        <w:rPr>
          <w:rFonts w:cstheme="minorHAnsi"/>
          <w:szCs w:val="24"/>
          <w:lang w:val="en-US"/>
        </w:rPr>
      </w:pPr>
      <w:r w:rsidRPr="000064FE">
        <w:rPr>
          <w:rFonts w:cstheme="minorHAnsi"/>
          <w:szCs w:val="24"/>
          <w:lang w:val="en-US"/>
        </w:rPr>
        <w:t>Matching of ITU-D SG participants (can start now) who have solutions, experience and assistance to provide (as proposed in their contributions) to those who have such needs</w:t>
      </w:r>
    </w:p>
    <w:p w14:paraId="75C8A5EC" w14:textId="77777777" w:rsidR="000064FE" w:rsidRPr="00A40936" w:rsidRDefault="000064FE" w:rsidP="000064FE">
      <w:pPr>
        <w:pStyle w:val="Headingb"/>
        <w:spacing w:before="240"/>
      </w:pPr>
      <w:proofErr w:type="spellStart"/>
      <w:r w:rsidRPr="00A40936">
        <w:t>Guidelines</w:t>
      </w:r>
      <w:proofErr w:type="spellEnd"/>
    </w:p>
    <w:p w14:paraId="2D9250D0" w14:textId="77777777" w:rsidR="000064FE" w:rsidRPr="000064FE" w:rsidRDefault="000064FE" w:rsidP="000064FE">
      <w:pPr>
        <w:numPr>
          <w:ilvl w:val="0"/>
          <w:numId w:val="31"/>
        </w:numPr>
        <w:overflowPunct/>
        <w:autoSpaceDE/>
        <w:autoSpaceDN/>
        <w:adjustRightInd/>
        <w:spacing w:after="120"/>
        <w:ind w:left="567" w:hanging="567"/>
        <w:textAlignment w:val="auto"/>
        <w:rPr>
          <w:rFonts w:cstheme="minorHAnsi"/>
          <w:szCs w:val="24"/>
          <w:lang w:val="en-US"/>
        </w:rPr>
      </w:pPr>
      <w:r w:rsidRPr="000064FE">
        <w:rPr>
          <w:rFonts w:cstheme="minorHAnsi"/>
          <w:szCs w:val="24"/>
          <w:lang w:val="en-US"/>
        </w:rPr>
        <w:t xml:space="preserve">ITU-D study group secretariat can support by connecting Vice Chairs to ITU regional office through an </w:t>
      </w:r>
      <w:r w:rsidRPr="000064FE">
        <w:rPr>
          <w:rFonts w:cstheme="minorHAnsi"/>
          <w:b/>
          <w:bCs/>
          <w:szCs w:val="24"/>
          <w:lang w:val="en-US"/>
        </w:rPr>
        <w:t xml:space="preserve">introductory </w:t>
      </w:r>
      <w:proofErr w:type="spellStart"/>
      <w:r w:rsidRPr="000064FE">
        <w:rPr>
          <w:rFonts w:cstheme="minorHAnsi"/>
          <w:b/>
          <w:bCs/>
          <w:szCs w:val="24"/>
          <w:lang w:val="en-US"/>
        </w:rPr>
        <w:t>emeeting</w:t>
      </w:r>
      <w:proofErr w:type="spellEnd"/>
      <w:r w:rsidRPr="000064FE">
        <w:rPr>
          <w:rFonts w:cstheme="minorHAnsi"/>
          <w:b/>
          <w:bCs/>
          <w:szCs w:val="24"/>
          <w:lang w:val="en-US"/>
        </w:rPr>
        <w:t xml:space="preserve"> or email</w:t>
      </w:r>
      <w:r w:rsidRPr="000064FE">
        <w:rPr>
          <w:rFonts w:cstheme="minorHAnsi"/>
          <w:szCs w:val="24"/>
          <w:lang w:val="en-US"/>
        </w:rPr>
        <w:t xml:space="preserve"> where more guidance on how to engage at regional group level can be discussed and agreed upon. Updates on RDFs, </w:t>
      </w:r>
      <w:proofErr w:type="spellStart"/>
      <w:r w:rsidRPr="000064FE">
        <w:rPr>
          <w:rFonts w:cstheme="minorHAnsi"/>
          <w:szCs w:val="24"/>
          <w:lang w:val="en-US"/>
        </w:rPr>
        <w:t>RPMs</w:t>
      </w:r>
      <w:proofErr w:type="spellEnd"/>
      <w:r w:rsidRPr="000064FE">
        <w:rPr>
          <w:rFonts w:cstheme="minorHAnsi"/>
          <w:szCs w:val="24"/>
          <w:lang w:val="en-US"/>
        </w:rPr>
        <w:t xml:space="preserve"> and ITU Regional actions can be also obtained (and a mechanism for regular updates agreed upon). </w:t>
      </w:r>
    </w:p>
    <w:p w14:paraId="6132FBA0" w14:textId="77777777" w:rsidR="000064FE" w:rsidRPr="000064FE" w:rsidRDefault="000064FE" w:rsidP="000064FE">
      <w:pPr>
        <w:numPr>
          <w:ilvl w:val="1"/>
          <w:numId w:val="31"/>
        </w:numPr>
        <w:tabs>
          <w:tab w:val="clear" w:pos="794"/>
          <w:tab w:val="clear" w:pos="1191"/>
        </w:tabs>
        <w:overflowPunct/>
        <w:autoSpaceDE/>
        <w:autoSpaceDN/>
        <w:adjustRightInd/>
        <w:spacing w:before="80"/>
        <w:ind w:left="1134" w:hanging="567"/>
        <w:textAlignment w:val="auto"/>
        <w:rPr>
          <w:rFonts w:cstheme="minorHAnsi"/>
          <w:szCs w:val="24"/>
          <w:lang w:val="en-US"/>
        </w:rPr>
      </w:pPr>
      <w:r w:rsidRPr="000064FE">
        <w:rPr>
          <w:rFonts w:cstheme="minorHAnsi"/>
          <w:szCs w:val="24"/>
          <w:lang w:val="en-US"/>
        </w:rPr>
        <w:t xml:space="preserve">A first meeting is needed soon for each region so that Vice chairs can work with Regional Office on </w:t>
      </w:r>
      <w:proofErr w:type="spellStart"/>
      <w:r w:rsidRPr="000064FE">
        <w:rPr>
          <w:rFonts w:cstheme="minorHAnsi"/>
          <w:szCs w:val="24"/>
          <w:lang w:val="en-US"/>
        </w:rPr>
        <w:t>TDAG</w:t>
      </w:r>
      <w:proofErr w:type="spellEnd"/>
      <w:r w:rsidRPr="000064FE">
        <w:rPr>
          <w:rFonts w:cstheme="minorHAnsi"/>
          <w:szCs w:val="24"/>
          <w:lang w:val="en-US"/>
        </w:rPr>
        <w:t xml:space="preserve"> </w:t>
      </w:r>
      <w:proofErr w:type="spellStart"/>
      <w:r w:rsidRPr="000064FE">
        <w:rPr>
          <w:rFonts w:cstheme="minorHAnsi"/>
          <w:szCs w:val="24"/>
          <w:lang w:val="en-US"/>
        </w:rPr>
        <w:t>WG-RDTP</w:t>
      </w:r>
      <w:proofErr w:type="spellEnd"/>
      <w:r w:rsidRPr="000064FE">
        <w:rPr>
          <w:rFonts w:cstheme="minorHAnsi"/>
          <w:szCs w:val="24"/>
          <w:lang w:val="en-US"/>
        </w:rPr>
        <w:t xml:space="preserve"> aspects to provide inputs to Dr </w:t>
      </w:r>
      <w:proofErr w:type="spellStart"/>
      <w:r w:rsidRPr="000064FE">
        <w:rPr>
          <w:rFonts w:cstheme="minorHAnsi"/>
          <w:szCs w:val="24"/>
          <w:lang w:val="en-US"/>
        </w:rPr>
        <w:t>Sharafat’s</w:t>
      </w:r>
      <w:proofErr w:type="spellEnd"/>
      <w:r w:rsidRPr="000064FE">
        <w:rPr>
          <w:rFonts w:cstheme="minorHAnsi"/>
          <w:szCs w:val="24"/>
          <w:lang w:val="en-US"/>
        </w:rPr>
        <w:t xml:space="preserve"> report to be submitted by November 2020. </w:t>
      </w:r>
      <w:bookmarkStart w:id="73" w:name="_Hlk49938169"/>
      <w:r w:rsidRPr="000064FE">
        <w:rPr>
          <w:rFonts w:cstheme="minorHAnsi"/>
          <w:szCs w:val="24"/>
          <w:lang w:val="en-US"/>
        </w:rPr>
        <w:t xml:space="preserve">Coordinators from ITU-D study groups for </w:t>
      </w:r>
      <w:proofErr w:type="spellStart"/>
      <w:r w:rsidRPr="000064FE">
        <w:rPr>
          <w:rFonts w:cstheme="minorHAnsi"/>
          <w:szCs w:val="24"/>
          <w:lang w:val="en-US"/>
        </w:rPr>
        <w:t>TDAG</w:t>
      </w:r>
      <w:proofErr w:type="spellEnd"/>
      <w:r w:rsidRPr="000064FE">
        <w:rPr>
          <w:rFonts w:cstheme="minorHAnsi"/>
          <w:szCs w:val="24"/>
          <w:lang w:val="en-US"/>
        </w:rPr>
        <w:t xml:space="preserve"> </w:t>
      </w:r>
      <w:proofErr w:type="spellStart"/>
      <w:r w:rsidRPr="000064FE">
        <w:rPr>
          <w:rFonts w:cstheme="minorHAnsi"/>
          <w:szCs w:val="24"/>
          <w:lang w:val="en-US"/>
        </w:rPr>
        <w:t>WG-RDTP</w:t>
      </w:r>
      <w:bookmarkEnd w:id="73"/>
      <w:proofErr w:type="spellEnd"/>
      <w:r w:rsidRPr="000064FE">
        <w:rPr>
          <w:rFonts w:cstheme="minorHAnsi"/>
          <w:szCs w:val="24"/>
          <w:lang w:val="en-US"/>
        </w:rPr>
        <w:t xml:space="preserve"> aspects are listed in the next table.</w:t>
      </w:r>
    </w:p>
    <w:p w14:paraId="7BEC0E93" w14:textId="77777777" w:rsidR="000064FE" w:rsidRPr="000064FE" w:rsidRDefault="000064FE" w:rsidP="000064FE">
      <w:pPr>
        <w:pStyle w:val="Tabletitle"/>
        <w:rPr>
          <w:lang w:val="en-US"/>
        </w:rPr>
      </w:pPr>
      <w:r w:rsidRPr="000064FE">
        <w:rPr>
          <w:lang w:val="en-US"/>
        </w:rPr>
        <w:lastRenderedPageBreak/>
        <w:t xml:space="preserve">Table 1: Coordinators from ITU-D study groups for </w:t>
      </w:r>
      <w:proofErr w:type="spellStart"/>
      <w:r w:rsidRPr="000064FE">
        <w:rPr>
          <w:lang w:val="en-US"/>
        </w:rPr>
        <w:t>TDAG</w:t>
      </w:r>
      <w:proofErr w:type="spellEnd"/>
      <w:r w:rsidRPr="000064FE">
        <w:rPr>
          <w:lang w:val="en-US"/>
        </w:rPr>
        <w:t xml:space="preserve"> </w:t>
      </w:r>
      <w:proofErr w:type="spellStart"/>
      <w:r w:rsidRPr="000064FE">
        <w:rPr>
          <w:lang w:val="en-US"/>
        </w:rPr>
        <w:t>WG-RDTP</w:t>
      </w:r>
      <w:proofErr w:type="spellEnd"/>
    </w:p>
    <w:tbl>
      <w:tblPr>
        <w:tblStyle w:val="GridTable5Dark-Accent11"/>
        <w:tblW w:w="9640" w:type="dxa"/>
        <w:tblLayout w:type="fixed"/>
        <w:tblLook w:val="04A0" w:firstRow="1" w:lastRow="0" w:firstColumn="1" w:lastColumn="0" w:noHBand="0" w:noVBand="1"/>
      </w:tblPr>
      <w:tblGrid>
        <w:gridCol w:w="2972"/>
        <w:gridCol w:w="3402"/>
        <w:gridCol w:w="3266"/>
      </w:tblGrid>
      <w:tr w:rsidR="000064FE" w:rsidRPr="00A40936" w14:paraId="353CEB70" w14:textId="77777777" w:rsidTr="001C6C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9F81B5C" w14:textId="77777777" w:rsidR="000064FE" w:rsidRPr="00A40936" w:rsidRDefault="000064FE" w:rsidP="001C6CE5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bookmarkStart w:id="74" w:name="lt_pId1524"/>
            <w:proofErr w:type="spellStart"/>
            <w:r w:rsidRPr="00A40936">
              <w:rPr>
                <w:rFonts w:cstheme="minorHAnsi"/>
                <w:sz w:val="20"/>
                <w:szCs w:val="20"/>
              </w:rPr>
              <w:t>Item</w:t>
            </w:r>
            <w:bookmarkEnd w:id="74"/>
            <w:proofErr w:type="spellEnd"/>
          </w:p>
        </w:tc>
        <w:tc>
          <w:tcPr>
            <w:tcW w:w="3402" w:type="dxa"/>
          </w:tcPr>
          <w:p w14:paraId="2E3E58F0" w14:textId="77777777" w:rsidR="000064FE" w:rsidRPr="00A40936" w:rsidRDefault="000064FE" w:rsidP="001C6CE5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75" w:name="lt_pId1525"/>
            <w:proofErr w:type="spellStart"/>
            <w:r w:rsidRPr="00A40936">
              <w:rPr>
                <w:rFonts w:cstheme="minorHAnsi"/>
                <w:sz w:val="20"/>
                <w:szCs w:val="20"/>
              </w:rPr>
              <w:t>SG1</w:t>
            </w:r>
            <w:proofErr w:type="spellEnd"/>
            <w:r w:rsidRPr="00A4093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theme="minorHAnsi"/>
                <w:sz w:val="20"/>
                <w:szCs w:val="20"/>
              </w:rPr>
              <w:t>Coordinator</w:t>
            </w:r>
            <w:bookmarkEnd w:id="75"/>
            <w:proofErr w:type="spellEnd"/>
          </w:p>
        </w:tc>
        <w:tc>
          <w:tcPr>
            <w:tcW w:w="3266" w:type="dxa"/>
          </w:tcPr>
          <w:p w14:paraId="28E6B1BA" w14:textId="77777777" w:rsidR="000064FE" w:rsidRPr="00A40936" w:rsidRDefault="000064FE" w:rsidP="001C6CE5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76" w:name="lt_pId1526"/>
            <w:r w:rsidRPr="00A40936">
              <w:rPr>
                <w:rFonts w:cstheme="minorHAnsi"/>
                <w:sz w:val="20"/>
                <w:szCs w:val="20"/>
              </w:rPr>
              <w:t xml:space="preserve">SG2 </w:t>
            </w:r>
            <w:proofErr w:type="spellStart"/>
            <w:r w:rsidRPr="00A40936">
              <w:rPr>
                <w:rFonts w:cstheme="minorHAnsi"/>
                <w:sz w:val="20"/>
                <w:szCs w:val="20"/>
              </w:rPr>
              <w:t>Coordinator</w:t>
            </w:r>
            <w:bookmarkEnd w:id="76"/>
            <w:proofErr w:type="spellEnd"/>
          </w:p>
        </w:tc>
      </w:tr>
      <w:tr w:rsidR="000064FE" w:rsidRPr="00075385" w14:paraId="2C2ECC87" w14:textId="77777777" w:rsidTr="001C6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7D20EA5F" w14:textId="77777777" w:rsidR="000064FE" w:rsidRPr="00A40936" w:rsidRDefault="000064FE" w:rsidP="001C6CE5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bookmarkStart w:id="77" w:name="lt_pId1527"/>
            <w:proofErr w:type="spellStart"/>
            <w:r w:rsidRPr="00A40936">
              <w:rPr>
                <w:rFonts w:cstheme="minorHAnsi"/>
                <w:sz w:val="20"/>
                <w:szCs w:val="20"/>
              </w:rPr>
              <w:t>WTDC</w:t>
            </w:r>
            <w:proofErr w:type="spellEnd"/>
            <w:r w:rsidRPr="00A4093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theme="minorHAnsi"/>
                <w:sz w:val="20"/>
                <w:szCs w:val="20"/>
              </w:rPr>
              <w:t>Res</w:t>
            </w:r>
            <w:proofErr w:type="spellEnd"/>
            <w:r w:rsidRPr="00A40936">
              <w:rPr>
                <w:rFonts w:cstheme="minorHAnsi"/>
                <w:sz w:val="20"/>
                <w:szCs w:val="20"/>
              </w:rPr>
              <w:t xml:space="preserve"> 9.</w:t>
            </w:r>
            <w:bookmarkEnd w:id="77"/>
          </w:p>
        </w:tc>
        <w:tc>
          <w:tcPr>
            <w:tcW w:w="3402" w:type="dxa"/>
            <w:hideMark/>
          </w:tcPr>
          <w:p w14:paraId="72CC31AC" w14:textId="77777777" w:rsidR="000064FE" w:rsidRPr="000064FE" w:rsidRDefault="000064FE" w:rsidP="001C6C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bookmarkStart w:id="78" w:name="lt_pId1528"/>
            <w:proofErr w:type="spellStart"/>
            <w:r w:rsidRPr="000064FE">
              <w:rPr>
                <w:rFonts w:cstheme="minorHAnsi"/>
                <w:sz w:val="20"/>
                <w:szCs w:val="20"/>
                <w:lang w:val="en-US"/>
              </w:rPr>
              <w:t>Mr</w:t>
            </w:r>
            <w:proofErr w:type="spellEnd"/>
            <w:r w:rsidRPr="000064FE">
              <w:rPr>
                <w:rFonts w:cstheme="minorHAnsi"/>
                <w:sz w:val="20"/>
                <w:szCs w:val="20"/>
                <w:lang w:val="en-US"/>
              </w:rPr>
              <w:t xml:space="preserve"> Roberto Hirayama (Brazil, </w:t>
            </w:r>
            <w:proofErr w:type="spellStart"/>
            <w:r w:rsidRPr="000064FE">
              <w:rPr>
                <w:rFonts w:cstheme="minorHAnsi"/>
                <w:sz w:val="20"/>
                <w:szCs w:val="20"/>
                <w:lang w:val="en-US"/>
              </w:rPr>
              <w:t>SG1</w:t>
            </w:r>
            <w:proofErr w:type="spellEnd"/>
            <w:r w:rsidRPr="000064FE">
              <w:rPr>
                <w:rFonts w:cstheme="minorHAnsi"/>
                <w:sz w:val="20"/>
                <w:szCs w:val="20"/>
                <w:lang w:val="en-US"/>
              </w:rPr>
              <w:t xml:space="preserve"> Vice-Chair, </w:t>
            </w:r>
            <w:proofErr w:type="spellStart"/>
            <w:r w:rsidRPr="000064FE">
              <w:rPr>
                <w:rFonts w:cstheme="minorHAnsi"/>
                <w:sz w:val="20"/>
                <w:szCs w:val="20"/>
                <w:lang w:val="en-US"/>
              </w:rPr>
              <w:t>Q2</w:t>
            </w:r>
            <w:proofErr w:type="spellEnd"/>
            <w:r w:rsidRPr="000064FE">
              <w:rPr>
                <w:rFonts w:cstheme="minorHAnsi"/>
                <w:sz w:val="20"/>
                <w:szCs w:val="20"/>
                <w:lang w:val="en-US"/>
              </w:rPr>
              <w:t>/1 Rapporteur)</w:t>
            </w:r>
            <w:bookmarkEnd w:id="78"/>
          </w:p>
        </w:tc>
        <w:tc>
          <w:tcPr>
            <w:tcW w:w="3266" w:type="dxa"/>
            <w:hideMark/>
          </w:tcPr>
          <w:p w14:paraId="1E9A9ABB" w14:textId="77777777" w:rsidR="000064FE" w:rsidRPr="000064FE" w:rsidRDefault="000064FE" w:rsidP="001C6C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bookmarkStart w:id="79" w:name="lt_pId1529"/>
            <w:proofErr w:type="spellStart"/>
            <w:r w:rsidRPr="000064FE">
              <w:rPr>
                <w:rFonts w:cstheme="minorHAnsi"/>
                <w:sz w:val="20"/>
                <w:szCs w:val="20"/>
                <w:lang w:val="en-US"/>
              </w:rPr>
              <w:t>Mr</w:t>
            </w:r>
            <w:proofErr w:type="spellEnd"/>
            <w:r w:rsidRPr="000064FE">
              <w:rPr>
                <w:rFonts w:cstheme="minorHAnsi"/>
                <w:sz w:val="20"/>
                <w:szCs w:val="20"/>
                <w:lang w:val="en-US"/>
              </w:rPr>
              <w:t xml:space="preserve"> Fadel </w:t>
            </w:r>
            <w:proofErr w:type="spellStart"/>
            <w:r w:rsidRPr="000064FE">
              <w:rPr>
                <w:rFonts w:cstheme="minorHAnsi"/>
                <w:sz w:val="20"/>
                <w:szCs w:val="20"/>
                <w:lang w:val="en-US"/>
              </w:rPr>
              <w:t>Digham</w:t>
            </w:r>
            <w:proofErr w:type="spellEnd"/>
            <w:r w:rsidRPr="000064FE">
              <w:rPr>
                <w:rFonts w:cstheme="minorHAnsi"/>
                <w:sz w:val="20"/>
                <w:szCs w:val="20"/>
                <w:lang w:val="en-US"/>
              </w:rPr>
              <w:t xml:space="preserve"> (Egypt, </w:t>
            </w:r>
            <w:proofErr w:type="spellStart"/>
            <w:r w:rsidRPr="000064FE">
              <w:rPr>
                <w:rFonts w:cstheme="minorHAnsi"/>
                <w:sz w:val="20"/>
                <w:szCs w:val="20"/>
                <w:lang w:val="en-US"/>
              </w:rPr>
              <w:t>Q1</w:t>
            </w:r>
            <w:proofErr w:type="spellEnd"/>
            <w:r w:rsidRPr="000064FE">
              <w:rPr>
                <w:rFonts w:cstheme="minorHAnsi"/>
                <w:sz w:val="20"/>
                <w:szCs w:val="20"/>
                <w:lang w:val="en-US"/>
              </w:rPr>
              <w:t>/2 Co-Rapporteur)</w:t>
            </w:r>
            <w:bookmarkEnd w:id="79"/>
          </w:p>
        </w:tc>
      </w:tr>
      <w:tr w:rsidR="000064FE" w:rsidRPr="00075385" w14:paraId="64B95784" w14:textId="77777777" w:rsidTr="001C6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1A6933A8" w14:textId="77777777" w:rsidR="000064FE" w:rsidRPr="00A40936" w:rsidRDefault="000064FE" w:rsidP="001C6CE5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bookmarkStart w:id="80" w:name="lt_pId1530"/>
            <w:proofErr w:type="spellStart"/>
            <w:r w:rsidRPr="00A40936">
              <w:rPr>
                <w:rFonts w:cstheme="minorHAnsi"/>
                <w:sz w:val="20"/>
                <w:szCs w:val="20"/>
              </w:rPr>
              <w:t>Working</w:t>
            </w:r>
            <w:proofErr w:type="spellEnd"/>
            <w:r w:rsidRPr="00A4093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theme="minorHAnsi"/>
                <w:sz w:val="20"/>
                <w:szCs w:val="20"/>
              </w:rPr>
              <w:t>Methods</w:t>
            </w:r>
            <w:bookmarkEnd w:id="80"/>
            <w:proofErr w:type="spellEnd"/>
            <w:r w:rsidRPr="00A4093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hideMark/>
          </w:tcPr>
          <w:p w14:paraId="50EF7AFD" w14:textId="77777777" w:rsidR="000064FE" w:rsidRPr="000064FE" w:rsidRDefault="000064FE" w:rsidP="001C6C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bookmarkStart w:id="81" w:name="lt_pId1531"/>
            <w:proofErr w:type="spellStart"/>
            <w:r w:rsidRPr="000064FE">
              <w:rPr>
                <w:rFonts w:cstheme="minorHAnsi"/>
                <w:sz w:val="20"/>
                <w:szCs w:val="20"/>
                <w:lang w:val="en-US"/>
              </w:rPr>
              <w:t>Ms</w:t>
            </w:r>
            <w:proofErr w:type="spellEnd"/>
            <w:r w:rsidRPr="000064FE">
              <w:rPr>
                <w:rFonts w:cstheme="minorHAnsi"/>
                <w:sz w:val="20"/>
                <w:szCs w:val="20"/>
                <w:lang w:val="en-US"/>
              </w:rPr>
              <w:t xml:space="preserve"> Regina Fleur </w:t>
            </w:r>
            <w:proofErr w:type="spellStart"/>
            <w:r w:rsidRPr="000064FE">
              <w:rPr>
                <w:rFonts w:cstheme="minorHAnsi"/>
                <w:sz w:val="20"/>
                <w:szCs w:val="20"/>
                <w:lang w:val="en-US"/>
              </w:rPr>
              <w:t>Assoumou</w:t>
            </w:r>
            <w:proofErr w:type="spellEnd"/>
            <w:r w:rsidRPr="000064F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64FE">
              <w:rPr>
                <w:rFonts w:cstheme="minorHAnsi"/>
                <w:sz w:val="20"/>
                <w:szCs w:val="20"/>
                <w:lang w:val="en-US"/>
              </w:rPr>
              <w:t>Bessou</w:t>
            </w:r>
            <w:proofErr w:type="spellEnd"/>
            <w:r w:rsidRPr="000064FE">
              <w:rPr>
                <w:rFonts w:cstheme="minorHAnsi"/>
                <w:sz w:val="20"/>
                <w:szCs w:val="20"/>
                <w:lang w:val="en-US"/>
              </w:rPr>
              <w:t xml:space="preserve"> (Cote D’Ivoire, </w:t>
            </w:r>
            <w:proofErr w:type="spellStart"/>
            <w:r w:rsidRPr="000064FE">
              <w:rPr>
                <w:rFonts w:cstheme="minorHAnsi"/>
                <w:sz w:val="20"/>
                <w:szCs w:val="20"/>
                <w:lang w:val="en-US"/>
              </w:rPr>
              <w:t>SG1</w:t>
            </w:r>
            <w:proofErr w:type="spellEnd"/>
            <w:r w:rsidRPr="000064FE">
              <w:rPr>
                <w:rFonts w:cstheme="minorHAnsi"/>
                <w:sz w:val="20"/>
                <w:szCs w:val="20"/>
                <w:lang w:val="en-US"/>
              </w:rPr>
              <w:t xml:space="preserve"> Chair) and </w:t>
            </w:r>
            <w:proofErr w:type="spellStart"/>
            <w:r w:rsidRPr="000064FE">
              <w:rPr>
                <w:rFonts w:cstheme="minorHAnsi"/>
                <w:sz w:val="20"/>
                <w:szCs w:val="20"/>
                <w:lang w:val="en-US"/>
              </w:rPr>
              <w:t>Mr</w:t>
            </w:r>
            <w:proofErr w:type="spellEnd"/>
            <w:r w:rsidRPr="000064F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64FE">
              <w:rPr>
                <w:rFonts w:cstheme="minorHAnsi"/>
                <w:sz w:val="20"/>
                <w:szCs w:val="20"/>
                <w:lang w:val="en-US"/>
              </w:rPr>
              <w:t>Arseny</w:t>
            </w:r>
            <w:proofErr w:type="spellEnd"/>
            <w:r w:rsidRPr="000064F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64FE">
              <w:rPr>
                <w:rFonts w:cstheme="minorHAnsi"/>
                <w:sz w:val="20"/>
                <w:szCs w:val="20"/>
                <w:lang w:val="en-US"/>
              </w:rPr>
              <w:t>Plossky</w:t>
            </w:r>
            <w:proofErr w:type="spellEnd"/>
            <w:r w:rsidRPr="000064FE">
              <w:rPr>
                <w:rFonts w:cstheme="minorHAnsi"/>
                <w:sz w:val="20"/>
                <w:szCs w:val="20"/>
                <w:lang w:val="en-US"/>
              </w:rPr>
              <w:t xml:space="preserve"> (Russian Federation, </w:t>
            </w:r>
            <w:proofErr w:type="spellStart"/>
            <w:r w:rsidRPr="000064FE">
              <w:rPr>
                <w:rFonts w:cstheme="minorHAnsi"/>
                <w:sz w:val="20"/>
                <w:szCs w:val="20"/>
                <w:lang w:val="en-US"/>
              </w:rPr>
              <w:t>Q4</w:t>
            </w:r>
            <w:proofErr w:type="spellEnd"/>
            <w:r w:rsidRPr="000064FE">
              <w:rPr>
                <w:rFonts w:cstheme="minorHAnsi"/>
                <w:sz w:val="20"/>
                <w:szCs w:val="20"/>
                <w:lang w:val="en-US"/>
              </w:rPr>
              <w:t>/1 Rapporteur)</w:t>
            </w:r>
            <w:bookmarkEnd w:id="81"/>
          </w:p>
        </w:tc>
        <w:tc>
          <w:tcPr>
            <w:tcW w:w="3266" w:type="dxa"/>
            <w:hideMark/>
          </w:tcPr>
          <w:p w14:paraId="0E4E1647" w14:textId="77777777" w:rsidR="000064FE" w:rsidRPr="000064FE" w:rsidRDefault="000064FE" w:rsidP="001C6C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bookmarkStart w:id="82" w:name="lt_pId1532"/>
            <w:proofErr w:type="spellStart"/>
            <w:r w:rsidRPr="000064FE">
              <w:rPr>
                <w:rFonts w:cstheme="minorHAnsi"/>
                <w:sz w:val="20"/>
                <w:szCs w:val="20"/>
                <w:lang w:val="en-US"/>
              </w:rPr>
              <w:t>Ms</w:t>
            </w:r>
            <w:proofErr w:type="spellEnd"/>
            <w:r w:rsidRPr="000064FE">
              <w:rPr>
                <w:rFonts w:cstheme="minorHAnsi"/>
                <w:sz w:val="20"/>
                <w:szCs w:val="20"/>
                <w:lang w:val="en-US"/>
              </w:rPr>
              <w:t xml:space="preserve"> Alina </w:t>
            </w:r>
            <w:proofErr w:type="spellStart"/>
            <w:r w:rsidRPr="000064FE">
              <w:rPr>
                <w:rFonts w:cstheme="minorHAnsi"/>
                <w:sz w:val="20"/>
                <w:szCs w:val="20"/>
                <w:lang w:val="en-US"/>
              </w:rPr>
              <w:t>Modan</w:t>
            </w:r>
            <w:proofErr w:type="spellEnd"/>
            <w:r w:rsidRPr="000064FE">
              <w:rPr>
                <w:rFonts w:cstheme="minorHAnsi"/>
                <w:sz w:val="20"/>
                <w:szCs w:val="20"/>
                <w:lang w:val="en-US"/>
              </w:rPr>
              <w:t xml:space="preserve"> (Romania, SG2 Vice-Chair)</w:t>
            </w:r>
            <w:bookmarkEnd w:id="82"/>
          </w:p>
        </w:tc>
      </w:tr>
      <w:tr w:rsidR="000064FE" w:rsidRPr="00075385" w14:paraId="4C7ED090" w14:textId="77777777" w:rsidTr="001C6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355F45DC" w14:textId="77777777" w:rsidR="000064FE" w:rsidRPr="000064FE" w:rsidRDefault="000064FE" w:rsidP="001C6CE5">
            <w:pPr>
              <w:spacing w:before="40" w:after="40"/>
              <w:rPr>
                <w:rFonts w:cstheme="minorHAnsi"/>
                <w:sz w:val="20"/>
                <w:szCs w:val="20"/>
                <w:lang w:val="en-US"/>
              </w:rPr>
            </w:pPr>
            <w:bookmarkStart w:id="83" w:name="lt_pId1533"/>
            <w:r w:rsidRPr="000064FE">
              <w:rPr>
                <w:rFonts w:cstheme="minorHAnsi"/>
                <w:sz w:val="20"/>
                <w:szCs w:val="20"/>
                <w:lang w:val="en-US"/>
              </w:rPr>
              <w:t>Synergies of future study Questions with regional preparatory processes</w:t>
            </w:r>
            <w:bookmarkEnd w:id="83"/>
          </w:p>
        </w:tc>
        <w:tc>
          <w:tcPr>
            <w:tcW w:w="3402" w:type="dxa"/>
            <w:hideMark/>
          </w:tcPr>
          <w:p w14:paraId="2307D9C6" w14:textId="77777777" w:rsidR="000064FE" w:rsidRPr="000064FE" w:rsidRDefault="000064FE" w:rsidP="001C6C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bookmarkStart w:id="84" w:name="lt_pId1534"/>
            <w:r w:rsidRPr="000064FE">
              <w:rPr>
                <w:rFonts w:cstheme="minorHAnsi"/>
                <w:sz w:val="20"/>
                <w:szCs w:val="20"/>
                <w:lang w:val="en-US"/>
              </w:rPr>
              <w:t xml:space="preserve">Lead: </w:t>
            </w:r>
            <w:proofErr w:type="spellStart"/>
            <w:r w:rsidRPr="000064FE">
              <w:rPr>
                <w:rFonts w:cstheme="minorHAnsi"/>
                <w:sz w:val="20"/>
                <w:szCs w:val="20"/>
                <w:lang w:val="en-US"/>
              </w:rPr>
              <w:t>Mr</w:t>
            </w:r>
            <w:proofErr w:type="spellEnd"/>
            <w:r w:rsidRPr="000064FE">
              <w:rPr>
                <w:rFonts w:cstheme="minorHAnsi"/>
                <w:sz w:val="20"/>
                <w:szCs w:val="20"/>
                <w:lang w:val="en-US"/>
              </w:rPr>
              <w:t xml:space="preserve"> Roberto Hirayama (Brazil, </w:t>
            </w:r>
            <w:proofErr w:type="spellStart"/>
            <w:r w:rsidRPr="000064FE">
              <w:rPr>
                <w:rFonts w:cstheme="minorHAnsi"/>
                <w:sz w:val="20"/>
                <w:szCs w:val="20"/>
                <w:lang w:val="en-US"/>
              </w:rPr>
              <w:t>SG1</w:t>
            </w:r>
            <w:proofErr w:type="spellEnd"/>
            <w:r w:rsidRPr="000064FE">
              <w:rPr>
                <w:rFonts w:cstheme="minorHAnsi"/>
                <w:sz w:val="20"/>
                <w:szCs w:val="20"/>
                <w:lang w:val="en-US"/>
              </w:rPr>
              <w:t xml:space="preserve"> Vice-Chair, </w:t>
            </w:r>
            <w:proofErr w:type="spellStart"/>
            <w:r w:rsidRPr="000064FE">
              <w:rPr>
                <w:rFonts w:cstheme="minorHAnsi"/>
                <w:sz w:val="20"/>
                <w:szCs w:val="20"/>
                <w:lang w:val="en-US"/>
              </w:rPr>
              <w:t>Q2</w:t>
            </w:r>
            <w:proofErr w:type="spellEnd"/>
            <w:r w:rsidRPr="000064FE">
              <w:rPr>
                <w:rFonts w:cstheme="minorHAnsi"/>
                <w:sz w:val="20"/>
                <w:szCs w:val="20"/>
                <w:lang w:val="en-US"/>
              </w:rPr>
              <w:t>/1 Rapporteur)</w:t>
            </w:r>
            <w:bookmarkEnd w:id="84"/>
          </w:p>
          <w:p w14:paraId="7F3A3407" w14:textId="77777777" w:rsidR="000064FE" w:rsidRPr="000064FE" w:rsidRDefault="000064FE" w:rsidP="001C6C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bookmarkStart w:id="85" w:name="lt_pId1535"/>
            <w:r w:rsidRPr="000064FE">
              <w:rPr>
                <w:rFonts w:cstheme="minorHAnsi"/>
                <w:sz w:val="20"/>
                <w:szCs w:val="20"/>
                <w:lang w:val="en-US"/>
              </w:rPr>
              <w:t xml:space="preserve">Other </w:t>
            </w:r>
            <w:proofErr w:type="spellStart"/>
            <w:r w:rsidRPr="000064FE">
              <w:rPr>
                <w:rFonts w:cstheme="minorHAnsi"/>
                <w:sz w:val="20"/>
                <w:szCs w:val="20"/>
                <w:lang w:val="en-US"/>
              </w:rPr>
              <w:t>SG1</w:t>
            </w:r>
            <w:proofErr w:type="spellEnd"/>
            <w:r w:rsidRPr="000064FE">
              <w:rPr>
                <w:rFonts w:cstheme="minorHAnsi"/>
                <w:sz w:val="20"/>
                <w:szCs w:val="20"/>
                <w:lang w:val="en-US"/>
              </w:rPr>
              <w:t xml:space="preserve"> Vice-Chairs to support for each region</w:t>
            </w:r>
            <w:bookmarkEnd w:id="85"/>
          </w:p>
        </w:tc>
        <w:tc>
          <w:tcPr>
            <w:tcW w:w="3266" w:type="dxa"/>
            <w:hideMark/>
          </w:tcPr>
          <w:p w14:paraId="76EAEC19" w14:textId="77777777" w:rsidR="000064FE" w:rsidRPr="000064FE" w:rsidRDefault="000064FE" w:rsidP="001C6C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bookmarkStart w:id="86" w:name="lt_pId1536"/>
            <w:r w:rsidRPr="000064FE">
              <w:rPr>
                <w:rFonts w:cstheme="minorHAnsi"/>
                <w:sz w:val="20"/>
                <w:szCs w:val="20"/>
                <w:lang w:val="en-US"/>
              </w:rPr>
              <w:t xml:space="preserve">Lead: </w:t>
            </w:r>
            <w:proofErr w:type="spellStart"/>
            <w:r w:rsidRPr="000064FE">
              <w:rPr>
                <w:rFonts w:cstheme="minorHAnsi"/>
                <w:sz w:val="20"/>
                <w:szCs w:val="20"/>
                <w:lang w:val="en-US"/>
              </w:rPr>
              <w:t>Ms</w:t>
            </w:r>
            <w:proofErr w:type="spellEnd"/>
            <w:r w:rsidRPr="000064FE">
              <w:rPr>
                <w:rFonts w:cstheme="minorHAnsi"/>
                <w:sz w:val="20"/>
                <w:szCs w:val="20"/>
                <w:lang w:val="en-US"/>
              </w:rPr>
              <w:t xml:space="preserve"> Maria </w:t>
            </w:r>
            <w:proofErr w:type="spellStart"/>
            <w:r w:rsidRPr="000064FE">
              <w:rPr>
                <w:rFonts w:cstheme="minorHAnsi"/>
                <w:sz w:val="20"/>
                <w:szCs w:val="20"/>
                <w:lang w:val="en-US"/>
              </w:rPr>
              <w:t>Bolshakova</w:t>
            </w:r>
            <w:proofErr w:type="spellEnd"/>
            <w:r w:rsidRPr="000064FE">
              <w:rPr>
                <w:rFonts w:cstheme="minorHAnsi"/>
                <w:sz w:val="20"/>
                <w:szCs w:val="20"/>
                <w:lang w:val="en-US"/>
              </w:rPr>
              <w:t xml:space="preserve"> (Russian Federation, SG2 Vice-Chair, </w:t>
            </w:r>
            <w:proofErr w:type="spellStart"/>
            <w:r w:rsidRPr="000064FE">
              <w:rPr>
                <w:rFonts w:cstheme="minorHAnsi"/>
                <w:sz w:val="20"/>
                <w:szCs w:val="20"/>
                <w:lang w:val="en-US"/>
              </w:rPr>
              <w:t>Q3</w:t>
            </w:r>
            <w:proofErr w:type="spellEnd"/>
            <w:r w:rsidRPr="000064FE">
              <w:rPr>
                <w:rFonts w:cstheme="minorHAnsi"/>
                <w:sz w:val="20"/>
                <w:szCs w:val="20"/>
                <w:lang w:val="en-US"/>
              </w:rPr>
              <w:t>/2 Vice-Rapporteur)</w:t>
            </w:r>
            <w:bookmarkEnd w:id="86"/>
          </w:p>
          <w:p w14:paraId="2D706927" w14:textId="77777777" w:rsidR="000064FE" w:rsidRPr="000064FE" w:rsidRDefault="000064FE" w:rsidP="001C6C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bookmarkStart w:id="87" w:name="lt_pId1537"/>
            <w:r w:rsidRPr="000064FE">
              <w:rPr>
                <w:rFonts w:cstheme="minorHAnsi"/>
                <w:sz w:val="20"/>
                <w:szCs w:val="20"/>
                <w:lang w:val="en-US"/>
              </w:rPr>
              <w:t>Other SG2 Vice-Chairs to support for each region</w:t>
            </w:r>
            <w:bookmarkEnd w:id="87"/>
          </w:p>
        </w:tc>
      </w:tr>
      <w:tr w:rsidR="000064FE" w:rsidRPr="00075385" w14:paraId="1FA40D34" w14:textId="77777777" w:rsidTr="001C6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38140485" w14:textId="77777777" w:rsidR="000064FE" w:rsidRPr="00A40936" w:rsidRDefault="000064FE" w:rsidP="001C6CE5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bookmarkStart w:id="88" w:name="lt_pId1538"/>
            <w:proofErr w:type="spellStart"/>
            <w:r w:rsidRPr="00A40936">
              <w:rPr>
                <w:rFonts w:cstheme="minorHAnsi"/>
                <w:sz w:val="20"/>
                <w:szCs w:val="20"/>
              </w:rPr>
              <w:t>Streamlining</w:t>
            </w:r>
            <w:proofErr w:type="spellEnd"/>
            <w:r w:rsidRPr="00A4093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A4093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theme="minorHAnsi"/>
                <w:sz w:val="20"/>
                <w:szCs w:val="20"/>
              </w:rPr>
              <w:t>WTDC</w:t>
            </w:r>
            <w:proofErr w:type="spellEnd"/>
            <w:r w:rsidRPr="00A4093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theme="minorHAnsi"/>
                <w:sz w:val="20"/>
                <w:szCs w:val="20"/>
              </w:rPr>
              <w:t>Resolutions</w:t>
            </w:r>
            <w:bookmarkEnd w:id="88"/>
            <w:proofErr w:type="spellEnd"/>
          </w:p>
        </w:tc>
        <w:tc>
          <w:tcPr>
            <w:tcW w:w="6668" w:type="dxa"/>
            <w:gridSpan w:val="2"/>
            <w:hideMark/>
          </w:tcPr>
          <w:p w14:paraId="72FE44D8" w14:textId="77777777" w:rsidR="000064FE" w:rsidRPr="000064FE" w:rsidRDefault="000064FE" w:rsidP="001C6CE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bookmarkStart w:id="89" w:name="lt_pId1539"/>
            <w:proofErr w:type="spellStart"/>
            <w:r w:rsidRPr="000064FE">
              <w:rPr>
                <w:rFonts w:cstheme="minorHAnsi"/>
                <w:sz w:val="20"/>
                <w:szCs w:val="20"/>
                <w:lang w:val="en-US"/>
              </w:rPr>
              <w:t>Mr</w:t>
            </w:r>
            <w:proofErr w:type="spellEnd"/>
            <w:r w:rsidRPr="000064F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64FE">
              <w:rPr>
                <w:rFonts w:cstheme="minorHAnsi"/>
                <w:sz w:val="20"/>
                <w:szCs w:val="20"/>
                <w:lang w:val="en-US"/>
              </w:rPr>
              <w:t>Arseny</w:t>
            </w:r>
            <w:proofErr w:type="spellEnd"/>
            <w:r w:rsidRPr="000064F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64FE">
              <w:rPr>
                <w:rFonts w:cstheme="minorHAnsi"/>
                <w:sz w:val="20"/>
                <w:szCs w:val="20"/>
                <w:lang w:val="en-US"/>
              </w:rPr>
              <w:t>Plossky</w:t>
            </w:r>
            <w:proofErr w:type="spellEnd"/>
            <w:r w:rsidRPr="000064FE">
              <w:rPr>
                <w:rFonts w:cstheme="minorHAnsi"/>
                <w:sz w:val="20"/>
                <w:szCs w:val="20"/>
                <w:lang w:val="en-US"/>
              </w:rPr>
              <w:t xml:space="preserve"> (Russian Federation, </w:t>
            </w:r>
            <w:proofErr w:type="spellStart"/>
            <w:r w:rsidRPr="000064FE">
              <w:rPr>
                <w:rFonts w:cstheme="minorHAnsi"/>
                <w:sz w:val="20"/>
                <w:szCs w:val="20"/>
                <w:lang w:val="en-US"/>
              </w:rPr>
              <w:t>Q4</w:t>
            </w:r>
            <w:proofErr w:type="spellEnd"/>
            <w:r w:rsidRPr="000064FE">
              <w:rPr>
                <w:rFonts w:cstheme="minorHAnsi"/>
                <w:sz w:val="20"/>
                <w:szCs w:val="20"/>
                <w:lang w:val="en-US"/>
              </w:rPr>
              <w:t>/1 Rapporteur)</w:t>
            </w:r>
            <w:bookmarkEnd w:id="89"/>
          </w:p>
        </w:tc>
      </w:tr>
      <w:tr w:rsidR="000064FE" w:rsidRPr="00075385" w14:paraId="606D572E" w14:textId="77777777" w:rsidTr="001C6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739B4B98" w14:textId="77777777" w:rsidR="000064FE" w:rsidRPr="00A40936" w:rsidRDefault="000064FE" w:rsidP="001C6CE5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bookmarkStart w:id="90" w:name="lt_pId1540"/>
            <w:proofErr w:type="spellStart"/>
            <w:r w:rsidRPr="00A40936">
              <w:rPr>
                <w:rFonts w:cstheme="minorHAnsi"/>
                <w:sz w:val="20"/>
                <w:szCs w:val="20"/>
              </w:rPr>
              <w:t>Draft</w:t>
            </w:r>
            <w:proofErr w:type="spellEnd"/>
            <w:r w:rsidRPr="00A4093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theme="minorHAnsi"/>
                <w:sz w:val="20"/>
                <w:szCs w:val="20"/>
              </w:rPr>
              <w:t>WTDC</w:t>
            </w:r>
            <w:proofErr w:type="spellEnd"/>
            <w:r w:rsidRPr="00A4093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rFonts w:cstheme="minorHAnsi"/>
                <w:sz w:val="20"/>
                <w:szCs w:val="20"/>
              </w:rPr>
              <w:t>Declaration</w:t>
            </w:r>
            <w:bookmarkEnd w:id="90"/>
            <w:proofErr w:type="spellEnd"/>
          </w:p>
        </w:tc>
        <w:tc>
          <w:tcPr>
            <w:tcW w:w="3402" w:type="dxa"/>
            <w:hideMark/>
          </w:tcPr>
          <w:p w14:paraId="27AFFFE7" w14:textId="77777777" w:rsidR="000064FE" w:rsidRPr="000064FE" w:rsidRDefault="000064FE" w:rsidP="001C6C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bookmarkStart w:id="91" w:name="lt_pId1541"/>
            <w:proofErr w:type="spellStart"/>
            <w:r w:rsidRPr="000064FE">
              <w:rPr>
                <w:rFonts w:cstheme="minorHAnsi"/>
                <w:sz w:val="20"/>
                <w:szCs w:val="20"/>
                <w:lang w:val="en-US"/>
              </w:rPr>
              <w:t>Ms</w:t>
            </w:r>
            <w:proofErr w:type="spellEnd"/>
            <w:r w:rsidRPr="000064FE">
              <w:rPr>
                <w:rFonts w:cstheme="minorHAnsi"/>
                <w:sz w:val="20"/>
                <w:szCs w:val="20"/>
                <w:lang w:val="en-US"/>
              </w:rPr>
              <w:t xml:space="preserve"> Sameera Belal </w:t>
            </w:r>
            <w:proofErr w:type="spellStart"/>
            <w:r w:rsidRPr="000064FE">
              <w:rPr>
                <w:rFonts w:cstheme="minorHAnsi"/>
                <w:sz w:val="20"/>
                <w:szCs w:val="20"/>
                <w:lang w:val="en-US"/>
              </w:rPr>
              <w:t>Momen</w:t>
            </w:r>
            <w:proofErr w:type="spellEnd"/>
            <w:r w:rsidRPr="000064FE">
              <w:rPr>
                <w:rFonts w:cstheme="minorHAnsi"/>
                <w:sz w:val="20"/>
                <w:szCs w:val="20"/>
                <w:lang w:val="en-US"/>
              </w:rPr>
              <w:t xml:space="preserve"> Mohammad (Kuwait, </w:t>
            </w:r>
            <w:proofErr w:type="spellStart"/>
            <w:r w:rsidRPr="000064FE">
              <w:rPr>
                <w:rFonts w:cstheme="minorHAnsi"/>
                <w:sz w:val="20"/>
                <w:szCs w:val="20"/>
                <w:lang w:val="en-US"/>
              </w:rPr>
              <w:t>SG1</w:t>
            </w:r>
            <w:proofErr w:type="spellEnd"/>
            <w:r w:rsidRPr="000064FE">
              <w:rPr>
                <w:rFonts w:cstheme="minorHAnsi"/>
                <w:sz w:val="20"/>
                <w:szCs w:val="20"/>
                <w:lang w:val="en-US"/>
              </w:rPr>
              <w:t xml:space="preserve"> Vice-Chair)</w:t>
            </w:r>
            <w:bookmarkEnd w:id="91"/>
          </w:p>
        </w:tc>
        <w:tc>
          <w:tcPr>
            <w:tcW w:w="3266" w:type="dxa"/>
            <w:hideMark/>
          </w:tcPr>
          <w:p w14:paraId="25F91A29" w14:textId="77777777" w:rsidR="000064FE" w:rsidRPr="000064FE" w:rsidRDefault="000064FE" w:rsidP="001C6CE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bookmarkStart w:id="92" w:name="lt_pId1542"/>
            <w:proofErr w:type="spellStart"/>
            <w:r w:rsidRPr="000064FE">
              <w:rPr>
                <w:rFonts w:cstheme="minorHAnsi"/>
                <w:sz w:val="20"/>
                <w:szCs w:val="20"/>
                <w:lang w:val="en-US"/>
              </w:rPr>
              <w:t>Ms</w:t>
            </w:r>
            <w:proofErr w:type="spellEnd"/>
            <w:r w:rsidRPr="000064F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64FE">
              <w:rPr>
                <w:rFonts w:cstheme="minorHAnsi"/>
                <w:sz w:val="20"/>
                <w:szCs w:val="20"/>
                <w:lang w:val="en-US"/>
              </w:rPr>
              <w:t>Amel</w:t>
            </w:r>
            <w:proofErr w:type="spellEnd"/>
            <w:r w:rsidRPr="000064F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64FE">
              <w:rPr>
                <w:rFonts w:cstheme="minorHAnsi"/>
                <w:sz w:val="20"/>
                <w:szCs w:val="20"/>
                <w:lang w:val="en-US"/>
              </w:rPr>
              <w:t>Khiar</w:t>
            </w:r>
            <w:proofErr w:type="spellEnd"/>
            <w:r w:rsidRPr="000064FE">
              <w:rPr>
                <w:rFonts w:cstheme="minorHAnsi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064FE">
              <w:rPr>
                <w:rFonts w:cstheme="minorHAnsi"/>
                <w:sz w:val="20"/>
                <w:szCs w:val="20"/>
                <w:lang w:val="en-US"/>
              </w:rPr>
              <w:t>Algerie</w:t>
            </w:r>
            <w:proofErr w:type="spellEnd"/>
            <w:r w:rsidRPr="000064FE">
              <w:rPr>
                <w:rFonts w:cstheme="minorHAnsi"/>
                <w:sz w:val="20"/>
                <w:szCs w:val="20"/>
                <w:lang w:val="en-US"/>
              </w:rPr>
              <w:t xml:space="preserve"> Telecom (Algeria), </w:t>
            </w:r>
            <w:proofErr w:type="spellStart"/>
            <w:r w:rsidRPr="000064FE">
              <w:rPr>
                <w:rFonts w:cstheme="minorHAnsi"/>
                <w:sz w:val="20"/>
                <w:szCs w:val="20"/>
                <w:lang w:val="en-US"/>
              </w:rPr>
              <w:t>Q4</w:t>
            </w:r>
            <w:proofErr w:type="spellEnd"/>
            <w:r w:rsidRPr="000064FE">
              <w:rPr>
                <w:rFonts w:cstheme="minorHAnsi"/>
                <w:sz w:val="20"/>
                <w:szCs w:val="20"/>
                <w:lang w:val="en-US"/>
              </w:rPr>
              <w:t>/2 Vice-Rapporteur)</w:t>
            </w:r>
            <w:bookmarkEnd w:id="92"/>
          </w:p>
        </w:tc>
      </w:tr>
    </w:tbl>
    <w:p w14:paraId="5DB67A11" w14:textId="77777777" w:rsidR="000064FE" w:rsidRPr="000064FE" w:rsidRDefault="000064FE" w:rsidP="000064FE">
      <w:pPr>
        <w:numPr>
          <w:ilvl w:val="0"/>
          <w:numId w:val="31"/>
        </w:numPr>
        <w:tabs>
          <w:tab w:val="clear" w:pos="794"/>
        </w:tabs>
        <w:overflowPunct/>
        <w:autoSpaceDE/>
        <w:autoSpaceDN/>
        <w:adjustRightInd/>
        <w:spacing w:before="80"/>
        <w:ind w:left="567" w:hanging="564"/>
        <w:textAlignment w:val="auto"/>
        <w:rPr>
          <w:rFonts w:cstheme="minorHAnsi"/>
          <w:szCs w:val="24"/>
          <w:lang w:val="en-US"/>
        </w:rPr>
      </w:pPr>
      <w:r w:rsidRPr="000064FE">
        <w:rPr>
          <w:rFonts w:cstheme="minorHAnsi"/>
          <w:szCs w:val="24"/>
          <w:lang w:val="en-US"/>
        </w:rPr>
        <w:t>Connect to and through the ITU Regional Office to identify where you can intervene on behalf of ITU-D SG and also as an ITU expert or as a country experience provider, in line with ITU Regional Office needs.</w:t>
      </w:r>
    </w:p>
    <w:p w14:paraId="3C75CFC5" w14:textId="77777777" w:rsidR="000064FE" w:rsidRPr="00A40936" w:rsidRDefault="000064FE" w:rsidP="000064FE">
      <w:pPr>
        <w:numPr>
          <w:ilvl w:val="0"/>
          <w:numId w:val="31"/>
        </w:numPr>
        <w:tabs>
          <w:tab w:val="clear" w:pos="794"/>
        </w:tabs>
        <w:overflowPunct/>
        <w:autoSpaceDE/>
        <w:autoSpaceDN/>
        <w:adjustRightInd/>
        <w:spacing w:before="80"/>
        <w:ind w:left="567" w:hanging="564"/>
        <w:textAlignment w:val="auto"/>
        <w:rPr>
          <w:rFonts w:cstheme="minorHAnsi"/>
          <w:szCs w:val="24"/>
        </w:rPr>
      </w:pPr>
      <w:r w:rsidRPr="000064FE">
        <w:rPr>
          <w:rFonts w:cstheme="minorHAnsi"/>
          <w:szCs w:val="24"/>
          <w:lang w:val="en-US"/>
        </w:rPr>
        <w:t xml:space="preserve">Convey the message </w:t>
      </w:r>
      <w:r w:rsidRPr="000064FE">
        <w:rPr>
          <w:rFonts w:cstheme="minorHAnsi"/>
          <w:b/>
          <w:bCs/>
          <w:szCs w:val="24"/>
          <w:lang w:val="en-US"/>
        </w:rPr>
        <w:t>to get expected results listed in the previous section</w:t>
      </w:r>
      <w:r w:rsidRPr="000064FE">
        <w:rPr>
          <w:rFonts w:cstheme="minorHAnsi"/>
          <w:szCs w:val="24"/>
          <w:lang w:val="en-US"/>
        </w:rPr>
        <w:t xml:space="preserve">, in relevant meetings of regional (and sub regional) groups, in Regional Development Forum (RDF) and in Regional Preparatory Meetings (RPM). </w:t>
      </w:r>
      <w:proofErr w:type="spellStart"/>
      <w:r w:rsidRPr="00A40936">
        <w:rPr>
          <w:rFonts w:cstheme="minorHAnsi"/>
          <w:szCs w:val="24"/>
        </w:rPr>
        <w:t>More</w:t>
      </w:r>
      <w:proofErr w:type="spellEnd"/>
      <w:r w:rsidRPr="00A40936">
        <w:rPr>
          <w:rFonts w:cstheme="minorHAnsi"/>
          <w:szCs w:val="24"/>
        </w:rPr>
        <w:t xml:space="preserve"> </w:t>
      </w:r>
      <w:proofErr w:type="spellStart"/>
      <w:r w:rsidRPr="00A40936">
        <w:rPr>
          <w:rFonts w:cstheme="minorHAnsi"/>
          <w:szCs w:val="24"/>
        </w:rPr>
        <w:t>information</w:t>
      </w:r>
      <w:proofErr w:type="spellEnd"/>
      <w:r w:rsidRPr="00A40936">
        <w:rPr>
          <w:rFonts w:cstheme="minorHAnsi"/>
          <w:szCs w:val="24"/>
        </w:rPr>
        <w:t xml:space="preserve"> </w:t>
      </w:r>
      <w:proofErr w:type="spellStart"/>
      <w:r w:rsidRPr="00A40936">
        <w:rPr>
          <w:rFonts w:cstheme="minorHAnsi"/>
          <w:szCs w:val="24"/>
        </w:rPr>
        <w:t>on</w:t>
      </w:r>
      <w:proofErr w:type="spellEnd"/>
      <w:r w:rsidRPr="00A40936">
        <w:rPr>
          <w:rFonts w:cstheme="minorHAnsi"/>
          <w:szCs w:val="24"/>
        </w:rPr>
        <w:t xml:space="preserve"> </w:t>
      </w:r>
      <w:proofErr w:type="spellStart"/>
      <w:r w:rsidRPr="00A40936">
        <w:rPr>
          <w:rFonts w:cstheme="minorHAnsi"/>
          <w:szCs w:val="24"/>
        </w:rPr>
        <w:t>them</w:t>
      </w:r>
      <w:proofErr w:type="spellEnd"/>
      <w:r w:rsidRPr="00A40936">
        <w:rPr>
          <w:rFonts w:cstheme="minorHAnsi"/>
          <w:szCs w:val="24"/>
        </w:rPr>
        <w:t xml:space="preserve"> </w:t>
      </w:r>
      <w:proofErr w:type="spellStart"/>
      <w:r w:rsidRPr="00A40936">
        <w:rPr>
          <w:rFonts w:cstheme="minorHAnsi"/>
          <w:szCs w:val="24"/>
        </w:rPr>
        <w:t>is</w:t>
      </w:r>
      <w:proofErr w:type="spellEnd"/>
      <w:r w:rsidRPr="00A40936">
        <w:rPr>
          <w:rFonts w:cstheme="minorHAnsi"/>
          <w:szCs w:val="24"/>
        </w:rPr>
        <w:t xml:space="preserve"> </w:t>
      </w:r>
      <w:proofErr w:type="spellStart"/>
      <w:r w:rsidRPr="00A40936">
        <w:rPr>
          <w:rFonts w:cstheme="minorHAnsi"/>
          <w:szCs w:val="24"/>
        </w:rPr>
        <w:t>available</w:t>
      </w:r>
      <w:proofErr w:type="spellEnd"/>
      <w:r w:rsidRPr="00A40936">
        <w:rPr>
          <w:rFonts w:cstheme="minorHAnsi"/>
          <w:szCs w:val="24"/>
        </w:rPr>
        <w:t xml:space="preserve"> </w:t>
      </w:r>
      <w:proofErr w:type="spellStart"/>
      <w:r w:rsidRPr="00A40936">
        <w:rPr>
          <w:rFonts w:cstheme="minorHAnsi"/>
          <w:szCs w:val="24"/>
        </w:rPr>
        <w:t>in</w:t>
      </w:r>
      <w:proofErr w:type="spellEnd"/>
      <w:r w:rsidRPr="00A40936">
        <w:rPr>
          <w:rFonts w:cstheme="minorHAnsi"/>
          <w:szCs w:val="24"/>
        </w:rPr>
        <w:t xml:space="preserve"> </w:t>
      </w:r>
      <w:proofErr w:type="spellStart"/>
      <w:r w:rsidRPr="00A40936">
        <w:rPr>
          <w:rFonts w:cstheme="minorHAnsi"/>
          <w:b/>
          <w:bCs/>
          <w:szCs w:val="24"/>
        </w:rPr>
        <w:t>Table</w:t>
      </w:r>
      <w:proofErr w:type="spellEnd"/>
      <w:r w:rsidRPr="00A40936">
        <w:rPr>
          <w:rFonts w:cstheme="minorHAnsi"/>
          <w:b/>
          <w:bCs/>
          <w:szCs w:val="24"/>
        </w:rPr>
        <w:t xml:space="preserve"> 1 </w:t>
      </w:r>
      <w:proofErr w:type="spellStart"/>
      <w:r w:rsidRPr="00A40936">
        <w:rPr>
          <w:rFonts w:cstheme="minorHAnsi"/>
          <w:b/>
          <w:bCs/>
          <w:szCs w:val="24"/>
        </w:rPr>
        <w:t>below</w:t>
      </w:r>
      <w:proofErr w:type="spellEnd"/>
      <w:r w:rsidRPr="00A40936">
        <w:rPr>
          <w:rFonts w:cstheme="minorHAnsi"/>
          <w:szCs w:val="24"/>
        </w:rPr>
        <w:t xml:space="preserve">. </w:t>
      </w:r>
    </w:p>
    <w:p w14:paraId="0EB07A22" w14:textId="77777777" w:rsidR="000064FE" w:rsidRPr="000064FE" w:rsidRDefault="000064FE" w:rsidP="000064FE">
      <w:pPr>
        <w:numPr>
          <w:ilvl w:val="0"/>
          <w:numId w:val="31"/>
        </w:numPr>
        <w:tabs>
          <w:tab w:val="clear" w:pos="794"/>
        </w:tabs>
        <w:overflowPunct/>
        <w:autoSpaceDE/>
        <w:autoSpaceDN/>
        <w:adjustRightInd/>
        <w:spacing w:before="80"/>
        <w:ind w:left="567" w:hanging="564"/>
        <w:textAlignment w:val="auto"/>
        <w:rPr>
          <w:rFonts w:cstheme="minorHAnsi"/>
          <w:szCs w:val="24"/>
          <w:lang w:val="en-US"/>
        </w:rPr>
      </w:pPr>
      <w:r w:rsidRPr="000064FE">
        <w:rPr>
          <w:rFonts w:cstheme="minorHAnsi"/>
          <w:szCs w:val="24"/>
          <w:lang w:val="en-US"/>
        </w:rPr>
        <w:t xml:space="preserve">If you need to connect to Regional Groups you may wish to go </w:t>
      </w:r>
      <w:r w:rsidRPr="000064FE">
        <w:rPr>
          <w:rFonts w:cstheme="minorHAnsi"/>
          <w:b/>
          <w:bCs/>
          <w:szCs w:val="24"/>
          <w:lang w:val="en-US"/>
        </w:rPr>
        <w:t>through the ITU Regional Office</w:t>
      </w:r>
      <w:r w:rsidRPr="000064FE">
        <w:rPr>
          <w:rFonts w:cstheme="minorHAnsi"/>
          <w:szCs w:val="24"/>
          <w:lang w:val="en-US"/>
        </w:rPr>
        <w:t>, for better coordination.</w:t>
      </w:r>
    </w:p>
    <w:p w14:paraId="234A1B5B" w14:textId="77777777" w:rsidR="000064FE" w:rsidRPr="000064FE" w:rsidRDefault="000064FE" w:rsidP="000064FE">
      <w:pPr>
        <w:numPr>
          <w:ilvl w:val="0"/>
          <w:numId w:val="31"/>
        </w:numPr>
        <w:tabs>
          <w:tab w:val="clear" w:pos="794"/>
        </w:tabs>
        <w:overflowPunct/>
        <w:autoSpaceDE/>
        <w:autoSpaceDN/>
        <w:adjustRightInd/>
        <w:spacing w:before="80"/>
        <w:ind w:left="567" w:hanging="564"/>
        <w:textAlignment w:val="auto"/>
        <w:rPr>
          <w:rFonts w:cstheme="minorHAnsi"/>
          <w:szCs w:val="24"/>
          <w:lang w:val="en-US"/>
        </w:rPr>
      </w:pPr>
      <w:r w:rsidRPr="000064FE">
        <w:rPr>
          <w:rFonts w:cstheme="minorHAnsi"/>
          <w:b/>
          <w:bCs/>
          <w:szCs w:val="24"/>
          <w:lang w:val="en-US"/>
        </w:rPr>
        <w:t>Attend</w:t>
      </w:r>
      <w:r w:rsidRPr="000064FE">
        <w:rPr>
          <w:rFonts w:cstheme="minorHAnsi"/>
          <w:szCs w:val="24"/>
          <w:lang w:val="en-US"/>
        </w:rPr>
        <w:t xml:space="preserve"> preparatory meetings of regional groups and </w:t>
      </w:r>
      <w:r w:rsidRPr="000064FE">
        <w:rPr>
          <w:rFonts w:cstheme="minorHAnsi"/>
          <w:b/>
          <w:bCs/>
          <w:szCs w:val="24"/>
          <w:lang w:val="en-US"/>
        </w:rPr>
        <w:t>present/submit contributions</w:t>
      </w:r>
      <w:r w:rsidRPr="000064FE">
        <w:rPr>
          <w:rFonts w:cstheme="minorHAnsi"/>
          <w:szCs w:val="24"/>
          <w:lang w:val="en-US"/>
        </w:rPr>
        <w:t xml:space="preserve"> where possible sharing the value that can come from ITU-D SG engagement This is to be done in coordination with ITU Regional Office.</w:t>
      </w:r>
    </w:p>
    <w:p w14:paraId="6D0843F4" w14:textId="77777777" w:rsidR="000064FE" w:rsidRPr="000064FE" w:rsidRDefault="000064FE" w:rsidP="000064FE">
      <w:pPr>
        <w:numPr>
          <w:ilvl w:val="0"/>
          <w:numId w:val="31"/>
        </w:numPr>
        <w:tabs>
          <w:tab w:val="clear" w:pos="794"/>
        </w:tabs>
        <w:overflowPunct/>
        <w:autoSpaceDE/>
        <w:autoSpaceDN/>
        <w:adjustRightInd/>
        <w:spacing w:before="80"/>
        <w:ind w:left="567" w:hanging="564"/>
        <w:textAlignment w:val="auto"/>
        <w:rPr>
          <w:rFonts w:cstheme="minorHAnsi"/>
          <w:szCs w:val="24"/>
          <w:lang w:val="en-US"/>
        </w:rPr>
      </w:pPr>
      <w:r w:rsidRPr="000064FE">
        <w:rPr>
          <w:rFonts w:cstheme="minorHAnsi"/>
          <w:szCs w:val="24"/>
          <w:lang w:val="en-US"/>
        </w:rPr>
        <w:t xml:space="preserve">In agreement with ITU Regional office, be </w:t>
      </w:r>
      <w:r w:rsidRPr="000064FE">
        <w:rPr>
          <w:rFonts w:cstheme="minorHAnsi"/>
          <w:b/>
          <w:bCs/>
          <w:szCs w:val="24"/>
          <w:lang w:val="en-US"/>
        </w:rPr>
        <w:t>a speaker/ active collaborator at yearly Regional Development Forum</w:t>
      </w:r>
      <w:r w:rsidRPr="000064FE">
        <w:rPr>
          <w:rFonts w:cstheme="minorHAnsi"/>
          <w:szCs w:val="24"/>
          <w:lang w:val="en-US"/>
        </w:rPr>
        <w:t xml:space="preserve"> to present ITU-D SG work (in general or on specific areas as requested) to share how ITU-D SG acts a vehicle for ICT development as explained in section 2 of expected results. </w:t>
      </w:r>
    </w:p>
    <w:p w14:paraId="7123D5EF" w14:textId="77777777" w:rsidR="000064FE" w:rsidRPr="00A40936" w:rsidRDefault="000064FE" w:rsidP="000064FE">
      <w:pPr>
        <w:numPr>
          <w:ilvl w:val="0"/>
          <w:numId w:val="31"/>
        </w:numPr>
        <w:tabs>
          <w:tab w:val="clear" w:pos="794"/>
        </w:tabs>
        <w:overflowPunct/>
        <w:autoSpaceDE/>
        <w:autoSpaceDN/>
        <w:adjustRightInd/>
        <w:spacing w:before="80"/>
        <w:ind w:left="567" w:hanging="564"/>
        <w:textAlignment w:val="auto"/>
        <w:rPr>
          <w:rFonts w:cstheme="minorHAnsi"/>
          <w:szCs w:val="24"/>
        </w:rPr>
      </w:pPr>
      <w:r w:rsidRPr="000064FE">
        <w:rPr>
          <w:rFonts w:cstheme="minorHAnsi"/>
          <w:szCs w:val="24"/>
          <w:lang w:val="en-US"/>
        </w:rPr>
        <w:t xml:space="preserve">Attend the </w:t>
      </w:r>
      <w:r w:rsidRPr="000064FE">
        <w:rPr>
          <w:rFonts w:cstheme="minorHAnsi"/>
          <w:b/>
          <w:bCs/>
          <w:szCs w:val="24"/>
          <w:lang w:val="en-US"/>
        </w:rPr>
        <w:t>Regional Preparatory Meeting and represent ITU-D SG</w:t>
      </w:r>
      <w:r w:rsidRPr="000064FE">
        <w:rPr>
          <w:rFonts w:cstheme="minorHAnsi"/>
          <w:szCs w:val="24"/>
          <w:lang w:val="en-US"/>
        </w:rPr>
        <w:t xml:space="preserve"> while aligning to possibilities provided by ITU Regional office. </w:t>
      </w:r>
      <w:proofErr w:type="spellStart"/>
      <w:r w:rsidRPr="00A40936">
        <w:rPr>
          <w:rFonts w:cstheme="minorHAnsi"/>
          <w:szCs w:val="24"/>
        </w:rPr>
        <w:t>This</w:t>
      </w:r>
      <w:proofErr w:type="spellEnd"/>
      <w:r w:rsidRPr="00A40936">
        <w:rPr>
          <w:rFonts w:cstheme="minorHAnsi"/>
          <w:szCs w:val="24"/>
        </w:rPr>
        <w:t xml:space="preserve"> </w:t>
      </w:r>
      <w:proofErr w:type="spellStart"/>
      <w:r w:rsidRPr="00A40936">
        <w:rPr>
          <w:rFonts w:cstheme="minorHAnsi"/>
          <w:szCs w:val="24"/>
        </w:rPr>
        <w:t>may</w:t>
      </w:r>
      <w:proofErr w:type="spellEnd"/>
      <w:r w:rsidRPr="00A40936">
        <w:rPr>
          <w:rFonts w:cstheme="minorHAnsi"/>
          <w:szCs w:val="24"/>
        </w:rPr>
        <w:t xml:space="preserve"> </w:t>
      </w:r>
      <w:proofErr w:type="spellStart"/>
      <w:r w:rsidRPr="00A40936">
        <w:rPr>
          <w:rFonts w:cstheme="minorHAnsi"/>
          <w:szCs w:val="24"/>
        </w:rPr>
        <w:t>involve</w:t>
      </w:r>
      <w:proofErr w:type="spellEnd"/>
      <w:r w:rsidRPr="00A40936">
        <w:rPr>
          <w:rFonts w:cstheme="minorHAnsi"/>
          <w:szCs w:val="24"/>
        </w:rPr>
        <w:t xml:space="preserve"> </w:t>
      </w:r>
      <w:proofErr w:type="spellStart"/>
      <w:r w:rsidRPr="00A40936">
        <w:rPr>
          <w:rFonts w:cstheme="minorHAnsi"/>
          <w:szCs w:val="24"/>
        </w:rPr>
        <w:t>submission</w:t>
      </w:r>
      <w:proofErr w:type="spellEnd"/>
      <w:r w:rsidRPr="00A40936">
        <w:rPr>
          <w:rFonts w:cstheme="minorHAnsi"/>
          <w:szCs w:val="24"/>
        </w:rPr>
        <w:t xml:space="preserve"> </w:t>
      </w:r>
      <w:proofErr w:type="spellStart"/>
      <w:r w:rsidRPr="00A40936">
        <w:rPr>
          <w:rFonts w:cstheme="minorHAnsi"/>
          <w:szCs w:val="24"/>
        </w:rPr>
        <w:t>of</w:t>
      </w:r>
      <w:proofErr w:type="spellEnd"/>
      <w:r w:rsidRPr="00A40936">
        <w:rPr>
          <w:rFonts w:cstheme="minorHAnsi"/>
          <w:szCs w:val="24"/>
        </w:rPr>
        <w:t xml:space="preserve"> a </w:t>
      </w:r>
      <w:proofErr w:type="spellStart"/>
      <w:r w:rsidRPr="00A40936">
        <w:rPr>
          <w:rFonts w:cstheme="minorHAnsi"/>
          <w:szCs w:val="24"/>
        </w:rPr>
        <w:t>contribution</w:t>
      </w:r>
      <w:proofErr w:type="spellEnd"/>
      <w:r w:rsidRPr="00A40936">
        <w:rPr>
          <w:rFonts w:cstheme="minorHAnsi"/>
          <w:szCs w:val="24"/>
        </w:rPr>
        <w:t>.</w:t>
      </w:r>
    </w:p>
    <w:p w14:paraId="06D31A0E" w14:textId="77777777" w:rsidR="000064FE" w:rsidRPr="000064FE" w:rsidRDefault="000064FE" w:rsidP="000064FE">
      <w:pPr>
        <w:numPr>
          <w:ilvl w:val="0"/>
          <w:numId w:val="31"/>
        </w:numPr>
        <w:tabs>
          <w:tab w:val="clear" w:pos="794"/>
        </w:tabs>
        <w:overflowPunct/>
        <w:autoSpaceDE/>
        <w:autoSpaceDN/>
        <w:adjustRightInd/>
        <w:spacing w:before="80"/>
        <w:ind w:left="567" w:hanging="564"/>
        <w:textAlignment w:val="auto"/>
        <w:rPr>
          <w:rFonts w:cstheme="minorHAnsi"/>
          <w:szCs w:val="24"/>
          <w:lang w:val="en-US"/>
        </w:rPr>
      </w:pPr>
      <w:r w:rsidRPr="000064FE">
        <w:rPr>
          <w:rFonts w:cstheme="minorHAnsi"/>
          <w:b/>
          <w:bCs/>
          <w:szCs w:val="24"/>
          <w:lang w:val="en-US"/>
        </w:rPr>
        <w:t>Bring your expertise</w:t>
      </w:r>
      <w:r w:rsidRPr="000064FE">
        <w:rPr>
          <w:rFonts w:cstheme="minorHAnsi"/>
          <w:szCs w:val="24"/>
          <w:lang w:val="en-US"/>
        </w:rPr>
        <w:t xml:space="preserve"> in relevant projects in the region, regional workshops, webinars and other ITU actions done by the regional office and request relevant contributions be submitted at ITU-D SG level by implementing countries/event hosts.</w:t>
      </w:r>
    </w:p>
    <w:p w14:paraId="6B9B31AC" w14:textId="77777777" w:rsidR="000064FE" w:rsidRPr="000064FE" w:rsidRDefault="000064FE" w:rsidP="000064FE">
      <w:pPr>
        <w:numPr>
          <w:ilvl w:val="1"/>
          <w:numId w:val="31"/>
        </w:numPr>
        <w:tabs>
          <w:tab w:val="clear" w:pos="794"/>
          <w:tab w:val="clear" w:pos="1191"/>
        </w:tabs>
        <w:overflowPunct/>
        <w:autoSpaceDE/>
        <w:autoSpaceDN/>
        <w:adjustRightInd/>
        <w:spacing w:before="80"/>
        <w:ind w:left="1134" w:hanging="567"/>
        <w:textAlignment w:val="auto"/>
        <w:rPr>
          <w:rFonts w:cstheme="minorHAnsi"/>
          <w:szCs w:val="24"/>
          <w:lang w:val="en-US"/>
        </w:rPr>
      </w:pPr>
      <w:r w:rsidRPr="000064FE">
        <w:rPr>
          <w:rFonts w:cstheme="minorHAnsi"/>
          <w:szCs w:val="24"/>
          <w:lang w:val="en-US"/>
        </w:rPr>
        <w:t xml:space="preserve">For specific ITU-D SG Questions, BDT regional focal points are </w:t>
      </w:r>
      <w:hyperlink r:id="rId72" w:history="1">
        <w:r w:rsidRPr="000064FE">
          <w:rPr>
            <w:rStyle w:val="Hyperlink"/>
            <w:rFonts w:cstheme="minorHAnsi"/>
            <w:szCs w:val="24"/>
            <w:lang w:val="en-US"/>
          </w:rPr>
          <w:t>listed here</w:t>
        </w:r>
      </w:hyperlink>
      <w:r w:rsidRPr="000064FE">
        <w:rPr>
          <w:rFonts w:cstheme="minorHAnsi"/>
          <w:szCs w:val="24"/>
          <w:lang w:val="en-US"/>
        </w:rPr>
        <w:t xml:space="preserve"> can support where needed.</w:t>
      </w:r>
    </w:p>
    <w:p w14:paraId="3BCD823B" w14:textId="77777777" w:rsidR="000064FE" w:rsidRPr="000064FE" w:rsidRDefault="000064FE" w:rsidP="000064FE">
      <w:pPr>
        <w:numPr>
          <w:ilvl w:val="1"/>
          <w:numId w:val="31"/>
        </w:numPr>
        <w:tabs>
          <w:tab w:val="clear" w:pos="794"/>
          <w:tab w:val="clear" w:pos="1191"/>
        </w:tabs>
        <w:overflowPunct/>
        <w:autoSpaceDE/>
        <w:autoSpaceDN/>
        <w:adjustRightInd/>
        <w:spacing w:before="80"/>
        <w:ind w:left="1134" w:hanging="567"/>
        <w:textAlignment w:val="auto"/>
        <w:rPr>
          <w:rFonts w:cstheme="minorHAnsi"/>
          <w:szCs w:val="24"/>
          <w:lang w:val="en-US"/>
        </w:rPr>
      </w:pPr>
      <w:r w:rsidRPr="000064FE">
        <w:rPr>
          <w:rFonts w:cstheme="minorHAnsi"/>
          <w:szCs w:val="24"/>
          <w:lang w:val="en-US"/>
        </w:rPr>
        <w:t>For specific ITU projects, kindly liaise via ITU-D SG secretariat for guidance to the relevant ITU regional colleague.</w:t>
      </w:r>
    </w:p>
    <w:p w14:paraId="5609D6BE" w14:textId="77777777" w:rsidR="000064FE" w:rsidRPr="00A40936" w:rsidRDefault="000064FE" w:rsidP="000064FE">
      <w:pPr>
        <w:numPr>
          <w:ilvl w:val="1"/>
          <w:numId w:val="31"/>
        </w:numPr>
        <w:tabs>
          <w:tab w:val="clear" w:pos="794"/>
          <w:tab w:val="clear" w:pos="1191"/>
        </w:tabs>
        <w:overflowPunct/>
        <w:autoSpaceDE/>
        <w:autoSpaceDN/>
        <w:adjustRightInd/>
        <w:spacing w:before="80"/>
        <w:ind w:left="1134" w:hanging="567"/>
        <w:textAlignment w:val="auto"/>
        <w:rPr>
          <w:rFonts w:cstheme="minorHAnsi"/>
          <w:szCs w:val="24"/>
        </w:rPr>
      </w:pPr>
      <w:r w:rsidRPr="000064FE">
        <w:rPr>
          <w:rFonts w:cstheme="minorHAnsi"/>
          <w:szCs w:val="24"/>
          <w:lang w:val="en-US"/>
        </w:rPr>
        <w:t xml:space="preserve">For other items, the regional director is the first contact who can then delegate to other ITU regional office staff. </w:t>
      </w:r>
      <w:r w:rsidRPr="00A40936">
        <w:rPr>
          <w:rFonts w:cstheme="minorHAnsi"/>
          <w:szCs w:val="24"/>
        </w:rPr>
        <w:t xml:space="preserve">ITU-D </w:t>
      </w:r>
      <w:proofErr w:type="spellStart"/>
      <w:r w:rsidRPr="00A40936">
        <w:rPr>
          <w:rFonts w:cstheme="minorHAnsi"/>
          <w:szCs w:val="24"/>
        </w:rPr>
        <w:t>SG</w:t>
      </w:r>
      <w:proofErr w:type="spellEnd"/>
      <w:r w:rsidRPr="00A40936">
        <w:rPr>
          <w:rFonts w:cstheme="minorHAnsi"/>
          <w:szCs w:val="24"/>
        </w:rPr>
        <w:t xml:space="preserve"> </w:t>
      </w:r>
      <w:proofErr w:type="spellStart"/>
      <w:r w:rsidRPr="00A40936">
        <w:rPr>
          <w:rFonts w:cstheme="minorHAnsi"/>
          <w:szCs w:val="24"/>
        </w:rPr>
        <w:t>secretariat</w:t>
      </w:r>
      <w:proofErr w:type="spellEnd"/>
      <w:r w:rsidRPr="00A40936">
        <w:rPr>
          <w:rFonts w:cstheme="minorHAnsi"/>
          <w:szCs w:val="24"/>
        </w:rPr>
        <w:t xml:space="preserve"> </w:t>
      </w:r>
      <w:proofErr w:type="spellStart"/>
      <w:r w:rsidRPr="00A40936">
        <w:rPr>
          <w:rFonts w:cstheme="minorHAnsi"/>
          <w:szCs w:val="24"/>
        </w:rPr>
        <w:t>may</w:t>
      </w:r>
      <w:proofErr w:type="spellEnd"/>
      <w:r w:rsidRPr="00A40936">
        <w:rPr>
          <w:rFonts w:cstheme="minorHAnsi"/>
          <w:szCs w:val="24"/>
        </w:rPr>
        <w:t xml:space="preserve"> </w:t>
      </w:r>
      <w:proofErr w:type="spellStart"/>
      <w:r w:rsidRPr="00A40936">
        <w:rPr>
          <w:rFonts w:cstheme="minorHAnsi"/>
          <w:szCs w:val="24"/>
        </w:rPr>
        <w:t>offer</w:t>
      </w:r>
      <w:proofErr w:type="spellEnd"/>
      <w:r w:rsidRPr="00A40936">
        <w:rPr>
          <w:rFonts w:cstheme="minorHAnsi"/>
          <w:szCs w:val="24"/>
        </w:rPr>
        <w:t xml:space="preserve"> </w:t>
      </w:r>
      <w:proofErr w:type="spellStart"/>
      <w:r w:rsidRPr="00A40936">
        <w:rPr>
          <w:rFonts w:cstheme="minorHAnsi"/>
          <w:szCs w:val="24"/>
        </w:rPr>
        <w:t>guidance</w:t>
      </w:r>
      <w:proofErr w:type="spellEnd"/>
      <w:r w:rsidRPr="00A40936">
        <w:rPr>
          <w:rFonts w:cstheme="minorHAnsi"/>
          <w:szCs w:val="24"/>
        </w:rPr>
        <w:t xml:space="preserve"> </w:t>
      </w:r>
      <w:proofErr w:type="spellStart"/>
      <w:r w:rsidRPr="00A40936">
        <w:rPr>
          <w:rFonts w:cstheme="minorHAnsi"/>
          <w:szCs w:val="24"/>
        </w:rPr>
        <w:t>as</w:t>
      </w:r>
      <w:proofErr w:type="spellEnd"/>
      <w:r w:rsidRPr="00A40936">
        <w:rPr>
          <w:rFonts w:cstheme="minorHAnsi"/>
          <w:szCs w:val="24"/>
        </w:rPr>
        <w:t xml:space="preserve"> </w:t>
      </w:r>
      <w:proofErr w:type="spellStart"/>
      <w:r w:rsidRPr="00A40936">
        <w:rPr>
          <w:rFonts w:cstheme="minorHAnsi"/>
          <w:szCs w:val="24"/>
        </w:rPr>
        <w:t>needed</w:t>
      </w:r>
      <w:proofErr w:type="spellEnd"/>
      <w:r w:rsidRPr="00A40936">
        <w:rPr>
          <w:rFonts w:cstheme="minorHAnsi"/>
          <w:szCs w:val="24"/>
        </w:rPr>
        <w:t>.</w:t>
      </w:r>
    </w:p>
    <w:p w14:paraId="52801189" w14:textId="77777777" w:rsidR="000064FE" w:rsidRPr="000064FE" w:rsidRDefault="000064FE" w:rsidP="000064FE">
      <w:pPr>
        <w:numPr>
          <w:ilvl w:val="0"/>
          <w:numId w:val="31"/>
        </w:numPr>
        <w:overflowPunct/>
        <w:autoSpaceDE/>
        <w:autoSpaceDN/>
        <w:adjustRightInd/>
        <w:spacing w:before="80"/>
        <w:ind w:left="567" w:hanging="564"/>
        <w:textAlignment w:val="auto"/>
        <w:rPr>
          <w:rFonts w:cstheme="minorHAnsi"/>
          <w:szCs w:val="24"/>
          <w:lang w:val="en-US"/>
        </w:rPr>
      </w:pPr>
      <w:r w:rsidRPr="000064FE">
        <w:rPr>
          <w:rFonts w:cstheme="minorHAnsi"/>
          <w:szCs w:val="24"/>
          <w:lang w:val="en-US"/>
        </w:rPr>
        <w:t xml:space="preserve">If you identify other (non ITU or non BDT) regional events that may be of interest to ITU-D </w:t>
      </w:r>
      <w:proofErr w:type="spellStart"/>
      <w:r w:rsidRPr="000064FE">
        <w:rPr>
          <w:rFonts w:cstheme="minorHAnsi"/>
          <w:szCs w:val="24"/>
          <w:lang w:val="en-US"/>
        </w:rPr>
        <w:t>SGs</w:t>
      </w:r>
      <w:proofErr w:type="spellEnd"/>
      <w:r w:rsidRPr="000064FE">
        <w:rPr>
          <w:rFonts w:cstheme="minorHAnsi"/>
          <w:szCs w:val="24"/>
          <w:lang w:val="en-US"/>
        </w:rPr>
        <w:t xml:space="preserve"> and to ITU Regional Office, connect to ITU-D study group secretariat (and ITU Regional Office) to discuss on the possible involvement of ITU. </w:t>
      </w:r>
    </w:p>
    <w:p w14:paraId="162D9ECC" w14:textId="77777777" w:rsidR="000064FE" w:rsidRPr="00806EDB" w:rsidRDefault="000064FE" w:rsidP="000064FE">
      <w:pPr>
        <w:numPr>
          <w:ilvl w:val="0"/>
          <w:numId w:val="31"/>
        </w:numPr>
        <w:overflowPunct/>
        <w:autoSpaceDE/>
        <w:autoSpaceDN/>
        <w:adjustRightInd/>
        <w:spacing w:before="80"/>
        <w:ind w:left="567" w:hanging="564"/>
        <w:textAlignment w:val="auto"/>
        <w:rPr>
          <w:rFonts w:cstheme="minorHAnsi"/>
          <w:szCs w:val="24"/>
          <w:lang w:val="en-US"/>
        </w:rPr>
      </w:pPr>
      <w:r w:rsidRPr="00806EDB">
        <w:rPr>
          <w:rFonts w:cstheme="minorHAnsi"/>
          <w:szCs w:val="24"/>
          <w:lang w:val="en-US"/>
        </w:rPr>
        <w:t>Connect to ITU-D study group secretariat to share results of items 5-9 above for support on follow up.</w:t>
      </w:r>
    </w:p>
    <w:p w14:paraId="6F31AC68" w14:textId="77777777" w:rsidR="000064FE" w:rsidRPr="00806EDB" w:rsidRDefault="000064FE" w:rsidP="000064FE">
      <w:pPr>
        <w:pStyle w:val="Tabletitle"/>
        <w:rPr>
          <w:rFonts w:eastAsiaTheme="minorHAnsi"/>
          <w:lang w:val="en-US"/>
        </w:rPr>
      </w:pPr>
      <w:r w:rsidRPr="00806EDB">
        <w:rPr>
          <w:lang w:val="en-US"/>
        </w:rPr>
        <w:lastRenderedPageBreak/>
        <w:t>Table 2: Regional Groups Information (last updated on 26.08.2020)</w:t>
      </w:r>
    </w:p>
    <w:tbl>
      <w:tblPr>
        <w:tblW w:w="9629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345"/>
        <w:gridCol w:w="1055"/>
        <w:gridCol w:w="3686"/>
        <w:gridCol w:w="3543"/>
      </w:tblGrid>
      <w:tr w:rsidR="000064FE" w:rsidRPr="00075385" w14:paraId="6089C2F6" w14:textId="77777777" w:rsidTr="001C6CE5">
        <w:trPr>
          <w:tblHeader/>
        </w:trPr>
        <w:tc>
          <w:tcPr>
            <w:tcW w:w="13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009BD" w14:textId="77777777" w:rsidR="000064FE" w:rsidRPr="00A40936" w:rsidRDefault="000064FE" w:rsidP="001C6CE5">
            <w:pPr>
              <w:pStyle w:val="xmsolistparagraph"/>
              <w:spacing w:before="40" w:after="4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proofErr w:type="spellStart"/>
            <w:r w:rsidRPr="00A4093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ru-RU"/>
              </w:rPr>
              <w:t>Region</w:t>
            </w:r>
            <w:proofErr w:type="spellEnd"/>
          </w:p>
        </w:tc>
        <w:tc>
          <w:tcPr>
            <w:tcW w:w="1055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29084" w14:textId="77777777" w:rsidR="000064FE" w:rsidRPr="00A40936" w:rsidRDefault="000064FE" w:rsidP="001C6CE5">
            <w:pPr>
              <w:pStyle w:val="xmsolistparagraph"/>
              <w:spacing w:before="40" w:after="4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proofErr w:type="spellStart"/>
            <w:r w:rsidRPr="00A4093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ru-RU"/>
              </w:rPr>
              <w:t>Regional</w:t>
            </w:r>
            <w:proofErr w:type="spellEnd"/>
            <w:r w:rsidRPr="00A4093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4093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ru-RU"/>
              </w:rPr>
              <w:t>Group</w:t>
            </w:r>
            <w:proofErr w:type="spellEnd"/>
            <w:r w:rsidRPr="00A4093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ru-RU"/>
              </w:rPr>
              <w:t xml:space="preserve">(s) </w:t>
            </w:r>
          </w:p>
        </w:tc>
        <w:tc>
          <w:tcPr>
            <w:tcW w:w="3686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F17A1" w14:textId="77777777" w:rsidR="000064FE" w:rsidRPr="000064FE" w:rsidRDefault="000064FE" w:rsidP="001C6CE5">
            <w:pPr>
              <w:pStyle w:val="xmsolistparagraph"/>
              <w:spacing w:before="40" w:after="40" w:line="240" w:lineRule="auto"/>
              <w:ind w:left="0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0064FE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 xml:space="preserve">RDF and RPM </w:t>
            </w:r>
          </w:p>
          <w:p w14:paraId="68DA691B" w14:textId="77777777" w:rsidR="000064FE" w:rsidRPr="000064FE" w:rsidRDefault="000064FE" w:rsidP="001C6CE5">
            <w:pPr>
              <w:pStyle w:val="xmsolistparagraph"/>
              <w:spacing w:before="40" w:after="4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64FE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ITU Regional focal points (FP) and dates </w:t>
            </w:r>
          </w:p>
        </w:tc>
        <w:tc>
          <w:tcPr>
            <w:tcW w:w="3543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4472C4"/>
          </w:tcPr>
          <w:p w14:paraId="1DFF270C" w14:textId="77777777" w:rsidR="000064FE" w:rsidRPr="000064FE" w:rsidRDefault="000064FE" w:rsidP="001C6CE5">
            <w:pPr>
              <w:pStyle w:val="xmsolistparagraph"/>
              <w:spacing w:before="40" w:after="40" w:line="240" w:lineRule="auto"/>
              <w:ind w:left="0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064FE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ITU-D SG Vice Chairs </w:t>
            </w:r>
          </w:p>
        </w:tc>
      </w:tr>
      <w:tr w:rsidR="000064FE" w:rsidRPr="00075385" w14:paraId="2F044986" w14:textId="77777777" w:rsidTr="001C6CE5">
        <w:tc>
          <w:tcPr>
            <w:tcW w:w="134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93BC6" w14:textId="77777777" w:rsidR="000064FE" w:rsidRPr="00A40936" w:rsidRDefault="000064FE" w:rsidP="001C6CE5">
            <w:pPr>
              <w:pStyle w:val="xmsolistparagraph"/>
              <w:spacing w:before="40" w:after="4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proofErr w:type="spellStart"/>
            <w:r w:rsidRPr="00A4093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ru-RU"/>
              </w:rPr>
              <w:t>Africa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6DDB1" w14:textId="77777777" w:rsidR="000064FE" w:rsidRPr="00A40936" w:rsidRDefault="000064FE" w:rsidP="001C6CE5">
            <w:pPr>
              <w:pStyle w:val="xmsolistparagraph"/>
              <w:spacing w:before="40" w:after="4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proofErr w:type="spellStart"/>
            <w:r w:rsidRPr="00A40936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ATU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3A312" w14:textId="77777777" w:rsidR="000064FE" w:rsidRPr="00806EDB" w:rsidRDefault="000064FE" w:rsidP="001C6CE5">
            <w:pPr>
              <w:pStyle w:val="xmsolistparagraph"/>
              <w:spacing w:before="40" w:after="4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6E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RDF FP is </w:t>
            </w:r>
            <w:hyperlink r:id="rId73" w:history="1">
              <w:proofErr w:type="spellStart"/>
              <w:r w:rsidRPr="00806ED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Ms</w:t>
              </w:r>
              <w:proofErr w:type="spellEnd"/>
              <w:r w:rsidRPr="00806ED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 Christine </w:t>
              </w:r>
              <w:proofErr w:type="spellStart"/>
              <w:r w:rsidRPr="00806ED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SUND</w:t>
              </w:r>
              <w:proofErr w:type="spellEnd"/>
            </w:hyperlink>
            <w:r w:rsidRPr="00806E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&amp; held online 5−7 Oct 2020 </w:t>
            </w:r>
          </w:p>
          <w:p w14:paraId="0083C63B" w14:textId="77777777" w:rsidR="000064FE" w:rsidRPr="000064FE" w:rsidRDefault="000064FE" w:rsidP="001C6CE5">
            <w:pPr>
              <w:pStyle w:val="xmsolistparagraph"/>
              <w:spacing w:before="40" w:after="4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064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RPM FP is </w:t>
            </w:r>
            <w:hyperlink r:id="rId74" w:history="1">
              <w:proofErr w:type="spellStart"/>
              <w:r w:rsidRPr="000064F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Mr</w:t>
              </w:r>
              <w:proofErr w:type="spellEnd"/>
              <w:r w:rsidRPr="000064F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 Andrew </w:t>
              </w:r>
              <w:proofErr w:type="spellStart"/>
              <w:r w:rsidRPr="000064F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RUGEGE</w:t>
              </w:r>
              <w:proofErr w:type="spellEnd"/>
              <w:r w:rsidRPr="000064F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 </w:t>
              </w:r>
            </w:hyperlink>
            <w:r w:rsidRPr="000064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&amp; date to be decided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4C6E7"/>
          </w:tcPr>
          <w:p w14:paraId="5A586CFF" w14:textId="77777777" w:rsidR="000064FE" w:rsidRPr="000064FE" w:rsidRDefault="001D496B" w:rsidP="001C6CE5">
            <w:pPr>
              <w:pStyle w:val="xmsolistparagraph"/>
              <w:spacing w:before="40" w:after="4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5" w:history="1">
              <w:proofErr w:type="spellStart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>Mr</w:t>
              </w:r>
              <w:proofErr w:type="spellEnd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 xml:space="preserve"> Amah </w:t>
              </w:r>
              <w:proofErr w:type="spellStart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>Vinyo</w:t>
              </w:r>
              <w:proofErr w:type="spellEnd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 xml:space="preserve"> CAPO</w:t>
              </w:r>
            </w:hyperlink>
            <w:r w:rsidR="000064FE" w:rsidRPr="000064FE">
              <w:rPr>
                <w:rFonts w:asciiTheme="minorHAnsi" w:hAnsiTheme="minorHAnsi" w:cstheme="minorHAnsi"/>
                <w:sz w:val="20"/>
                <w:szCs w:val="20"/>
              </w:rPr>
              <w:t xml:space="preserve"> (Togo)</w:t>
            </w:r>
          </w:p>
          <w:p w14:paraId="0D5A48E2" w14:textId="77777777" w:rsidR="000064FE" w:rsidRPr="000064FE" w:rsidRDefault="001D496B" w:rsidP="001C6CE5">
            <w:pPr>
              <w:pStyle w:val="xmsolistparagraph"/>
              <w:spacing w:before="40" w:after="4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6" w:history="1">
              <w:proofErr w:type="spellStart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>Mr</w:t>
              </w:r>
              <w:proofErr w:type="spellEnd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 xml:space="preserve"> Peter </w:t>
              </w:r>
              <w:proofErr w:type="spellStart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>Ngwan</w:t>
              </w:r>
              <w:proofErr w:type="spellEnd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 xml:space="preserve"> </w:t>
              </w:r>
              <w:proofErr w:type="spellStart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>MBENGIE</w:t>
              </w:r>
              <w:proofErr w:type="spellEnd"/>
            </w:hyperlink>
            <w:r w:rsidR="000064FE" w:rsidRPr="000064FE">
              <w:rPr>
                <w:rFonts w:asciiTheme="minorHAnsi" w:hAnsiTheme="minorHAnsi" w:cstheme="minorHAnsi"/>
                <w:sz w:val="20"/>
                <w:szCs w:val="20"/>
              </w:rPr>
              <w:t xml:space="preserve"> (Cameroon)</w:t>
            </w:r>
          </w:p>
          <w:p w14:paraId="5BAAC7AA" w14:textId="77777777" w:rsidR="000064FE" w:rsidRPr="000064FE" w:rsidRDefault="001D496B" w:rsidP="001C6CE5">
            <w:pPr>
              <w:pStyle w:val="xmsolistparagraph"/>
              <w:spacing w:before="40" w:after="4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7" w:history="1">
              <w:proofErr w:type="spellStart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>Mr</w:t>
              </w:r>
              <w:proofErr w:type="spellEnd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 xml:space="preserve"> Roland Yaw </w:t>
              </w:r>
              <w:proofErr w:type="spellStart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>KUDOZIA</w:t>
              </w:r>
              <w:proofErr w:type="spellEnd"/>
            </w:hyperlink>
            <w:r w:rsidR="000064FE" w:rsidRPr="000064FE">
              <w:rPr>
                <w:rFonts w:asciiTheme="minorHAnsi" w:hAnsiTheme="minorHAnsi" w:cstheme="minorHAnsi"/>
                <w:sz w:val="20"/>
                <w:szCs w:val="20"/>
              </w:rPr>
              <w:t xml:space="preserve"> (Ghana)</w:t>
            </w:r>
          </w:p>
          <w:p w14:paraId="41BA9C20" w14:textId="77777777" w:rsidR="000064FE" w:rsidRPr="000064FE" w:rsidRDefault="001D496B" w:rsidP="001C6CE5">
            <w:pPr>
              <w:pStyle w:val="xmsolistparagraph"/>
              <w:spacing w:before="40" w:after="4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hyperlink r:id="rId78" w:history="1">
              <w:proofErr w:type="spellStart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>Mr</w:t>
              </w:r>
              <w:proofErr w:type="spellEnd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 xml:space="preserve"> Henry </w:t>
              </w:r>
              <w:proofErr w:type="spellStart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>Chukwudumeme</w:t>
              </w:r>
              <w:proofErr w:type="spellEnd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 xml:space="preserve"> </w:t>
              </w:r>
              <w:proofErr w:type="spellStart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>NKEMADU</w:t>
              </w:r>
              <w:proofErr w:type="spellEnd"/>
            </w:hyperlink>
            <w:r w:rsidR="000064FE" w:rsidRPr="000064FE">
              <w:rPr>
                <w:rFonts w:asciiTheme="minorHAnsi" w:hAnsiTheme="minorHAnsi" w:cstheme="minorHAnsi"/>
                <w:sz w:val="20"/>
                <w:szCs w:val="20"/>
              </w:rPr>
              <w:t xml:space="preserve"> (Nigeria)</w:t>
            </w:r>
          </w:p>
        </w:tc>
      </w:tr>
      <w:tr w:rsidR="000064FE" w:rsidRPr="00A40936" w14:paraId="4CB291F9" w14:textId="77777777" w:rsidTr="001C6CE5">
        <w:tc>
          <w:tcPr>
            <w:tcW w:w="134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5619C" w14:textId="77777777" w:rsidR="000064FE" w:rsidRPr="00A40936" w:rsidRDefault="000064FE" w:rsidP="001C6CE5">
            <w:pPr>
              <w:pStyle w:val="xmsonormal"/>
              <w:spacing w:before="40" w:after="4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proofErr w:type="spellStart"/>
            <w:r w:rsidRPr="00A4093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ru-RU"/>
              </w:rPr>
              <w:t>Americas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E85E5" w14:textId="77777777" w:rsidR="000064FE" w:rsidRPr="00A40936" w:rsidRDefault="000064FE" w:rsidP="001C6CE5">
            <w:pPr>
              <w:pStyle w:val="xmsolistparagraph"/>
              <w:spacing w:before="40" w:after="4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proofErr w:type="spellStart"/>
            <w:r w:rsidRPr="00A40936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CITEL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3956E" w14:textId="77777777" w:rsidR="000064FE" w:rsidRPr="000064FE" w:rsidRDefault="000064FE" w:rsidP="001C6CE5">
            <w:pPr>
              <w:pStyle w:val="xmsolistparagraph"/>
              <w:spacing w:before="40" w:after="4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064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RDF FP is </w:t>
            </w:r>
            <w:hyperlink r:id="rId79" w:history="1">
              <w:proofErr w:type="spellStart"/>
              <w:r w:rsidRPr="000064F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Mr</w:t>
              </w:r>
              <w:proofErr w:type="spellEnd"/>
              <w:r w:rsidRPr="000064F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 Sergio </w:t>
              </w:r>
              <w:proofErr w:type="spellStart"/>
              <w:r w:rsidRPr="000064F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SCARABINO</w:t>
              </w:r>
              <w:proofErr w:type="spellEnd"/>
            </w:hyperlink>
            <w:r w:rsidRPr="000064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&amp; held online 26 Oct 2020 </w:t>
            </w:r>
          </w:p>
          <w:p w14:paraId="136884BD" w14:textId="77777777" w:rsidR="000064FE" w:rsidRPr="000064FE" w:rsidRDefault="000064FE" w:rsidP="001C6CE5">
            <w:pPr>
              <w:pStyle w:val="xmsolistparagraph"/>
              <w:spacing w:before="40" w:after="4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64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RPM FP is </w:t>
            </w:r>
            <w:hyperlink r:id="rId80" w:history="1">
              <w:proofErr w:type="spellStart"/>
              <w:r w:rsidRPr="000064F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Mr</w:t>
              </w:r>
              <w:proofErr w:type="spellEnd"/>
              <w:r w:rsidRPr="000064F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 Bruno RAMOS </w:t>
              </w:r>
            </w:hyperlink>
            <w:r w:rsidRPr="000064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&amp; date to be decided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2BB9102B" w14:textId="77777777" w:rsidR="000064FE" w:rsidRPr="000064FE" w:rsidRDefault="001D496B" w:rsidP="001C6CE5">
            <w:pPr>
              <w:pStyle w:val="xmsolistparagraph"/>
              <w:spacing w:before="40" w:after="4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1" w:history="1">
              <w:proofErr w:type="spellStart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>Mr</w:t>
              </w:r>
              <w:proofErr w:type="spellEnd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 xml:space="preserve"> Roberto HIRAYAMA</w:t>
              </w:r>
            </w:hyperlink>
            <w:r w:rsidR="000064FE" w:rsidRPr="000064FE">
              <w:rPr>
                <w:rFonts w:asciiTheme="minorHAnsi" w:hAnsiTheme="minorHAnsi" w:cstheme="minorHAnsi"/>
                <w:sz w:val="20"/>
                <w:szCs w:val="20"/>
              </w:rPr>
              <w:t xml:space="preserve"> (Brazil)</w:t>
            </w:r>
          </w:p>
          <w:p w14:paraId="75ADFC5D" w14:textId="77777777" w:rsidR="000064FE" w:rsidRPr="000064FE" w:rsidRDefault="001D496B" w:rsidP="001C6CE5">
            <w:pPr>
              <w:pStyle w:val="xmsolistparagraph"/>
              <w:spacing w:before="40" w:after="4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2" w:history="1">
              <w:proofErr w:type="spellStart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>Mr</w:t>
              </w:r>
              <w:proofErr w:type="spellEnd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 xml:space="preserve"> Víctor MARTÍNEZ</w:t>
              </w:r>
            </w:hyperlink>
            <w:r w:rsidR="000064FE" w:rsidRPr="000064FE">
              <w:rPr>
                <w:rFonts w:asciiTheme="minorHAnsi" w:hAnsiTheme="minorHAnsi" w:cstheme="minorHAnsi"/>
                <w:sz w:val="20"/>
                <w:szCs w:val="20"/>
              </w:rPr>
              <w:t xml:space="preserve"> (Paraguay)</w:t>
            </w:r>
          </w:p>
          <w:p w14:paraId="2EB76536" w14:textId="77777777" w:rsidR="000064FE" w:rsidRPr="00A40936" w:rsidRDefault="001D496B" w:rsidP="001C6CE5">
            <w:pPr>
              <w:pStyle w:val="xmsolistparagraph"/>
              <w:spacing w:before="40" w:after="4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hyperlink r:id="rId83" w:history="1">
              <w:proofErr w:type="spellStart"/>
              <w:r w:rsidR="000064FE" w:rsidRPr="00A40936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  <w:lang w:val="ru-RU"/>
                </w:rPr>
                <w:t>Ms</w:t>
              </w:r>
              <w:proofErr w:type="spellEnd"/>
              <w:r w:rsidR="000064FE" w:rsidRPr="00A40936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="000064FE" w:rsidRPr="00A40936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  <w:lang w:val="ru-RU"/>
                </w:rPr>
                <w:t>Celina</w:t>
              </w:r>
              <w:proofErr w:type="spellEnd"/>
              <w:r w:rsidR="000064FE" w:rsidRPr="00A40936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  <w:lang w:val="ru-RU"/>
                </w:rPr>
                <w:t xml:space="preserve"> DELGADO</w:t>
              </w:r>
            </w:hyperlink>
            <w:r w:rsidR="000064FE" w:rsidRPr="00A4093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(</w:t>
            </w:r>
            <w:proofErr w:type="spellStart"/>
            <w:r w:rsidR="000064FE" w:rsidRPr="00A4093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Nicaragua</w:t>
            </w:r>
            <w:proofErr w:type="spellEnd"/>
            <w:r w:rsidR="000064FE" w:rsidRPr="00A4093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)</w:t>
            </w:r>
          </w:p>
        </w:tc>
      </w:tr>
      <w:tr w:rsidR="000064FE" w:rsidRPr="00075385" w14:paraId="3F117792" w14:textId="77777777" w:rsidTr="001C6CE5">
        <w:tc>
          <w:tcPr>
            <w:tcW w:w="134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6D0A0" w14:textId="77777777" w:rsidR="000064FE" w:rsidRPr="00A40936" w:rsidRDefault="000064FE" w:rsidP="001C6CE5">
            <w:pPr>
              <w:pStyle w:val="xmsonormal"/>
              <w:spacing w:before="40" w:after="4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proofErr w:type="spellStart"/>
            <w:r w:rsidRPr="00A4093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ru-RU"/>
              </w:rPr>
              <w:t>Arab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E7BCB" w14:textId="77777777" w:rsidR="000064FE" w:rsidRPr="00A40936" w:rsidRDefault="000064FE" w:rsidP="001C6CE5">
            <w:pPr>
              <w:pStyle w:val="xmsolistparagraph"/>
              <w:spacing w:before="40" w:after="4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proofErr w:type="spellStart"/>
            <w:r w:rsidRPr="00A40936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LAS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FE359" w14:textId="77777777" w:rsidR="000064FE" w:rsidRPr="000064FE" w:rsidRDefault="000064FE" w:rsidP="001C6CE5">
            <w:pPr>
              <w:pStyle w:val="xmsolistparagraph"/>
              <w:spacing w:before="40" w:after="4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64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RDF FP &amp; date are to be decided</w:t>
            </w:r>
          </w:p>
          <w:p w14:paraId="6C71CDE8" w14:textId="77777777" w:rsidR="000064FE" w:rsidRPr="000064FE" w:rsidRDefault="000064FE" w:rsidP="001C6CE5">
            <w:pPr>
              <w:pStyle w:val="xmsolistparagraph"/>
              <w:spacing w:before="40" w:after="4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64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RPM FP is </w:t>
            </w:r>
            <w:hyperlink r:id="rId84" w:history="1">
              <w:proofErr w:type="spellStart"/>
              <w:r w:rsidRPr="000064F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Mr</w:t>
              </w:r>
              <w:proofErr w:type="spellEnd"/>
              <w:r w:rsidRPr="000064F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 Adel DARWISH</w:t>
              </w:r>
            </w:hyperlink>
            <w:r w:rsidRPr="000064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&amp; date to be decided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4C6E7"/>
          </w:tcPr>
          <w:p w14:paraId="64F531CB" w14:textId="77777777" w:rsidR="000064FE" w:rsidRPr="000064FE" w:rsidRDefault="001D496B" w:rsidP="001C6CE5">
            <w:pPr>
              <w:pStyle w:val="xmsolistparagraph"/>
              <w:spacing w:before="40" w:after="4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5" w:history="1">
              <w:proofErr w:type="spellStart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>Ms</w:t>
              </w:r>
              <w:proofErr w:type="spellEnd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 xml:space="preserve"> Sameera BELAL </w:t>
              </w:r>
              <w:proofErr w:type="spellStart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>MOMEN</w:t>
              </w:r>
              <w:proofErr w:type="spellEnd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 xml:space="preserve"> MOHAMMAD</w:t>
              </w:r>
            </w:hyperlink>
            <w:r w:rsidR="000064FE" w:rsidRPr="000064FE">
              <w:rPr>
                <w:rFonts w:asciiTheme="minorHAnsi" w:hAnsiTheme="minorHAnsi" w:cstheme="minorHAnsi"/>
                <w:sz w:val="20"/>
                <w:szCs w:val="20"/>
              </w:rPr>
              <w:t xml:space="preserve"> (Kuwait)</w:t>
            </w:r>
          </w:p>
          <w:p w14:paraId="2D8423F8" w14:textId="77777777" w:rsidR="000064FE" w:rsidRPr="000064FE" w:rsidRDefault="001D496B" w:rsidP="001C6CE5">
            <w:pPr>
              <w:pStyle w:val="xmsolistparagraph"/>
              <w:spacing w:before="40" w:after="4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6" w:history="1">
              <w:proofErr w:type="spellStart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>Mr</w:t>
              </w:r>
              <w:proofErr w:type="spellEnd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 xml:space="preserve"> Ahmed Abdel Aziz GAD</w:t>
              </w:r>
            </w:hyperlink>
            <w:r w:rsidR="000064FE" w:rsidRPr="000064FE">
              <w:rPr>
                <w:rFonts w:asciiTheme="minorHAnsi" w:hAnsiTheme="minorHAnsi" w:cstheme="minorHAnsi"/>
                <w:sz w:val="20"/>
                <w:szCs w:val="20"/>
              </w:rPr>
              <w:t xml:space="preserve"> (Egypt)</w:t>
            </w:r>
          </w:p>
          <w:p w14:paraId="4164B829" w14:textId="77777777" w:rsidR="000064FE" w:rsidRPr="000064FE" w:rsidRDefault="001D496B" w:rsidP="001C6CE5">
            <w:pPr>
              <w:pStyle w:val="xmsolistparagraph"/>
              <w:spacing w:before="40" w:after="4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7" w:history="1">
              <w:proofErr w:type="spellStart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>Mr</w:t>
              </w:r>
              <w:proofErr w:type="spellEnd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 xml:space="preserve"> Abdelaziz </w:t>
              </w:r>
              <w:proofErr w:type="spellStart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>ALZAROONI</w:t>
              </w:r>
              <w:proofErr w:type="spellEnd"/>
            </w:hyperlink>
            <w:r w:rsidR="000064FE" w:rsidRPr="000064FE">
              <w:rPr>
                <w:rFonts w:asciiTheme="minorHAnsi" w:hAnsiTheme="minorHAnsi" w:cstheme="minorHAnsi"/>
                <w:sz w:val="20"/>
                <w:szCs w:val="20"/>
              </w:rPr>
              <w:t xml:space="preserve"> (UAE)</w:t>
            </w:r>
          </w:p>
          <w:p w14:paraId="4FF9D948" w14:textId="77777777" w:rsidR="000064FE" w:rsidRPr="000064FE" w:rsidRDefault="001D496B" w:rsidP="001C6CE5">
            <w:pPr>
              <w:pStyle w:val="xmsolistparagraph"/>
              <w:spacing w:before="40" w:after="4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hyperlink r:id="rId88" w:history="1">
              <w:proofErr w:type="spellStart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>Ms</w:t>
              </w:r>
              <w:proofErr w:type="spellEnd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 xml:space="preserve"> Nora Abdalla Hassan BASHER</w:t>
              </w:r>
            </w:hyperlink>
            <w:r w:rsidR="000064FE" w:rsidRPr="000064FE">
              <w:rPr>
                <w:rFonts w:asciiTheme="minorHAnsi" w:hAnsiTheme="minorHAnsi" w:cstheme="minorHAnsi"/>
                <w:sz w:val="20"/>
                <w:szCs w:val="20"/>
              </w:rPr>
              <w:t xml:space="preserve"> (Sudan)</w:t>
            </w:r>
          </w:p>
        </w:tc>
      </w:tr>
      <w:tr w:rsidR="000064FE" w:rsidRPr="00A40936" w14:paraId="69658406" w14:textId="77777777" w:rsidTr="001C6CE5">
        <w:tc>
          <w:tcPr>
            <w:tcW w:w="134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502C5" w14:textId="77777777" w:rsidR="000064FE" w:rsidRPr="00A40936" w:rsidRDefault="000064FE" w:rsidP="001C6CE5">
            <w:pPr>
              <w:pStyle w:val="xmsonormal"/>
              <w:spacing w:before="40" w:after="4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proofErr w:type="spellStart"/>
            <w:r w:rsidRPr="00A4093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ru-RU"/>
              </w:rPr>
              <w:t>Asia</w:t>
            </w:r>
            <w:proofErr w:type="spellEnd"/>
            <w:r w:rsidRPr="00A4093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4093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ru-RU"/>
              </w:rPr>
              <w:t>Pacific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7F42A" w14:textId="77777777" w:rsidR="000064FE" w:rsidRPr="00A40936" w:rsidRDefault="000064FE" w:rsidP="001C6CE5">
            <w:pPr>
              <w:pStyle w:val="xmsolistparagraph"/>
              <w:spacing w:before="40" w:after="4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proofErr w:type="spellStart"/>
            <w:r w:rsidRPr="00A40936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APT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EDCBB" w14:textId="77777777" w:rsidR="000064FE" w:rsidRPr="00806EDB" w:rsidRDefault="000064FE" w:rsidP="001C6CE5">
            <w:pPr>
              <w:pStyle w:val="xmsolistparagraph"/>
              <w:spacing w:before="40" w:after="4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6E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RDF FP is to be decided &amp; held online 2−5 November 2020 </w:t>
            </w:r>
          </w:p>
          <w:p w14:paraId="2EB6B3DF" w14:textId="77777777" w:rsidR="000064FE" w:rsidRPr="000064FE" w:rsidRDefault="000064FE" w:rsidP="001C6CE5">
            <w:pPr>
              <w:pStyle w:val="xmsolistparagraph"/>
              <w:spacing w:before="40" w:after="4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64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RPM FP is </w:t>
            </w:r>
            <w:hyperlink r:id="rId89" w:history="1">
              <w:proofErr w:type="spellStart"/>
              <w:r w:rsidRPr="000064F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Ms</w:t>
              </w:r>
              <w:proofErr w:type="spellEnd"/>
              <w:r w:rsidRPr="000064F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proofErr w:type="spellStart"/>
              <w:r w:rsidRPr="000064F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Atusko</w:t>
              </w:r>
              <w:proofErr w:type="spellEnd"/>
              <w:r w:rsidRPr="000064F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 OKUDA</w:t>
              </w:r>
            </w:hyperlink>
            <w:r w:rsidRPr="000064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&amp; date planned for early March 2020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321F45DC" w14:textId="77777777" w:rsidR="000064FE" w:rsidRPr="000064FE" w:rsidRDefault="001D496B" w:rsidP="001C6CE5">
            <w:pPr>
              <w:pStyle w:val="xmsolistparagraph"/>
              <w:spacing w:before="40" w:after="4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0" w:history="1">
              <w:proofErr w:type="spellStart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>Mr</w:t>
              </w:r>
              <w:proofErr w:type="spellEnd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 xml:space="preserve"> Yasuhiko </w:t>
              </w:r>
              <w:proofErr w:type="spellStart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>KAWASUMI</w:t>
              </w:r>
              <w:proofErr w:type="spellEnd"/>
            </w:hyperlink>
            <w:r w:rsidR="000064FE" w:rsidRPr="000064FE">
              <w:rPr>
                <w:rFonts w:asciiTheme="minorHAnsi" w:hAnsiTheme="minorHAnsi" w:cstheme="minorHAnsi"/>
                <w:sz w:val="20"/>
                <w:szCs w:val="20"/>
              </w:rPr>
              <w:t xml:space="preserve"> (Japan)</w:t>
            </w:r>
          </w:p>
          <w:p w14:paraId="74C7C636" w14:textId="77777777" w:rsidR="000064FE" w:rsidRPr="000064FE" w:rsidRDefault="001D496B" w:rsidP="001C6CE5">
            <w:pPr>
              <w:pStyle w:val="xmsolistparagraph"/>
              <w:spacing w:before="40" w:after="4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1" w:history="1">
              <w:proofErr w:type="spellStart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>Mr</w:t>
              </w:r>
              <w:proofErr w:type="spellEnd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 xml:space="preserve"> </w:t>
              </w:r>
              <w:proofErr w:type="spellStart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>Sangwon</w:t>
              </w:r>
              <w:proofErr w:type="spellEnd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 xml:space="preserve"> KO</w:t>
              </w:r>
            </w:hyperlink>
            <w:r w:rsidR="000064FE" w:rsidRPr="000064FE">
              <w:rPr>
                <w:rFonts w:asciiTheme="minorHAnsi" w:hAnsiTheme="minorHAnsi" w:cstheme="minorHAnsi"/>
                <w:sz w:val="20"/>
                <w:szCs w:val="20"/>
              </w:rPr>
              <w:t xml:space="preserve"> (Rep. of Korea) </w:t>
            </w:r>
          </w:p>
          <w:p w14:paraId="2F0BF5C9" w14:textId="77777777" w:rsidR="000064FE" w:rsidRPr="000064FE" w:rsidRDefault="001D496B" w:rsidP="001C6CE5">
            <w:pPr>
              <w:pStyle w:val="xmsolistparagraph"/>
              <w:spacing w:before="40" w:after="4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2" w:history="1">
              <w:proofErr w:type="spellStart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>Mr</w:t>
              </w:r>
              <w:proofErr w:type="spellEnd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 xml:space="preserve"> Ananda Raj </w:t>
              </w:r>
              <w:proofErr w:type="spellStart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>KHANAL</w:t>
              </w:r>
              <w:proofErr w:type="spellEnd"/>
            </w:hyperlink>
            <w:r w:rsidR="000064FE" w:rsidRPr="000064FE">
              <w:rPr>
                <w:rFonts w:asciiTheme="minorHAnsi" w:hAnsiTheme="minorHAnsi" w:cstheme="minorHAnsi"/>
                <w:sz w:val="20"/>
                <w:szCs w:val="20"/>
              </w:rPr>
              <w:t xml:space="preserve"> (Rep. of Nepal)</w:t>
            </w:r>
          </w:p>
          <w:p w14:paraId="78E0F6B5" w14:textId="77777777" w:rsidR="000064FE" w:rsidRPr="00A40936" w:rsidRDefault="001D496B" w:rsidP="001C6CE5">
            <w:pPr>
              <w:pStyle w:val="xmsolistparagraph"/>
              <w:spacing w:before="40" w:after="4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hyperlink r:id="rId93" w:history="1">
              <w:proofErr w:type="spellStart"/>
              <w:r w:rsidR="000064FE" w:rsidRPr="00A40936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  <w:lang w:val="ru-RU"/>
                </w:rPr>
                <w:t>Ms</w:t>
              </w:r>
              <w:proofErr w:type="spellEnd"/>
              <w:r w:rsidR="000064FE" w:rsidRPr="00A40936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  <w:lang w:val="ru-RU"/>
                </w:rPr>
                <w:t xml:space="preserve"> </w:t>
              </w:r>
              <w:proofErr w:type="spellStart"/>
              <w:r w:rsidR="000064FE" w:rsidRPr="00A40936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  <w:lang w:val="ru-RU"/>
                </w:rPr>
                <w:t>Ke</w:t>
              </w:r>
              <w:proofErr w:type="spellEnd"/>
              <w:r w:rsidR="000064FE" w:rsidRPr="00A40936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  <w:lang w:val="ru-RU"/>
                </w:rPr>
                <w:t xml:space="preserve"> WANG</w:t>
              </w:r>
            </w:hyperlink>
            <w:r w:rsidR="000064FE" w:rsidRPr="00A4093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(</w:t>
            </w:r>
            <w:proofErr w:type="spellStart"/>
            <w:r w:rsidR="000064FE" w:rsidRPr="00A4093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China</w:t>
            </w:r>
            <w:proofErr w:type="spellEnd"/>
            <w:r w:rsidR="000064FE" w:rsidRPr="00A4093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)</w:t>
            </w:r>
          </w:p>
        </w:tc>
      </w:tr>
      <w:tr w:rsidR="000064FE" w:rsidRPr="00075385" w14:paraId="2E48FFD0" w14:textId="77777777" w:rsidTr="001C6CE5">
        <w:tc>
          <w:tcPr>
            <w:tcW w:w="134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6C733" w14:textId="77777777" w:rsidR="000064FE" w:rsidRPr="00A40936" w:rsidRDefault="000064FE" w:rsidP="001C6CE5">
            <w:pPr>
              <w:pStyle w:val="xmsonormal"/>
              <w:spacing w:before="40" w:after="4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proofErr w:type="spellStart"/>
            <w:r w:rsidRPr="00A4093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ru-RU"/>
              </w:rPr>
              <w:t>CIS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4D462" w14:textId="77777777" w:rsidR="000064FE" w:rsidRPr="00A40936" w:rsidRDefault="000064FE" w:rsidP="001C6CE5">
            <w:pPr>
              <w:pStyle w:val="xmsolistparagraph"/>
              <w:spacing w:before="40" w:after="4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proofErr w:type="spellStart"/>
            <w:r w:rsidRPr="00A40936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RCC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479D0" w14:textId="77777777" w:rsidR="000064FE" w:rsidRPr="000064FE" w:rsidRDefault="000064FE" w:rsidP="001C6CE5">
            <w:pPr>
              <w:pStyle w:val="xmsolistparagraph"/>
              <w:spacing w:before="40" w:after="4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64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RDF FP &amp; date are to be decided</w:t>
            </w:r>
          </w:p>
          <w:p w14:paraId="4BE1DB9B" w14:textId="77777777" w:rsidR="000064FE" w:rsidRPr="000064FE" w:rsidRDefault="000064FE" w:rsidP="001C6CE5">
            <w:pPr>
              <w:pStyle w:val="xmsolistparagraph"/>
              <w:spacing w:before="40" w:after="4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64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RPM FP is </w:t>
            </w:r>
            <w:hyperlink r:id="rId94" w:history="1">
              <w:proofErr w:type="spellStart"/>
              <w:r w:rsidRPr="000064F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Ms</w:t>
              </w:r>
              <w:proofErr w:type="spellEnd"/>
              <w:r w:rsidRPr="000064F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 Natalia MOCHU</w:t>
              </w:r>
            </w:hyperlink>
            <w:r w:rsidRPr="000064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&amp; date to be decided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4C6E7"/>
          </w:tcPr>
          <w:p w14:paraId="32B2A83E" w14:textId="77777777" w:rsidR="000064FE" w:rsidRPr="000064FE" w:rsidRDefault="001D496B" w:rsidP="001C6CE5">
            <w:pPr>
              <w:pStyle w:val="xmsolistparagraph"/>
              <w:spacing w:before="40" w:after="4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5" w:history="1">
              <w:proofErr w:type="spellStart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>Ms</w:t>
              </w:r>
              <w:proofErr w:type="spellEnd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 xml:space="preserve"> Anastasia </w:t>
              </w:r>
              <w:proofErr w:type="spellStart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>Sergeyevna</w:t>
              </w:r>
              <w:proofErr w:type="spellEnd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 xml:space="preserve"> </w:t>
              </w:r>
              <w:proofErr w:type="spellStart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>KONUKHOVA</w:t>
              </w:r>
              <w:proofErr w:type="spellEnd"/>
            </w:hyperlink>
            <w:r w:rsidR="000064FE" w:rsidRPr="000064FE">
              <w:rPr>
                <w:rFonts w:asciiTheme="minorHAnsi" w:hAnsiTheme="minorHAnsi" w:cstheme="minorHAnsi"/>
                <w:sz w:val="20"/>
                <w:szCs w:val="20"/>
              </w:rPr>
              <w:t xml:space="preserve"> (Russian Federation)</w:t>
            </w:r>
          </w:p>
          <w:p w14:paraId="0AED31B0" w14:textId="77777777" w:rsidR="000064FE" w:rsidRPr="000064FE" w:rsidRDefault="001D496B" w:rsidP="001C6CE5">
            <w:pPr>
              <w:pStyle w:val="xmsolistparagraph"/>
              <w:spacing w:before="40" w:after="4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6" w:history="1">
              <w:proofErr w:type="spellStart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>Mr</w:t>
              </w:r>
              <w:proofErr w:type="spellEnd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 xml:space="preserve"> </w:t>
              </w:r>
              <w:proofErr w:type="spellStart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>Almaz</w:t>
              </w:r>
              <w:proofErr w:type="spellEnd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 xml:space="preserve"> </w:t>
              </w:r>
              <w:proofErr w:type="spellStart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>TILENBAEV</w:t>
              </w:r>
              <w:proofErr w:type="spellEnd"/>
            </w:hyperlink>
            <w:r w:rsidR="000064FE" w:rsidRPr="000064FE">
              <w:rPr>
                <w:rFonts w:asciiTheme="minorHAnsi" w:hAnsiTheme="minorHAnsi" w:cstheme="minorHAnsi"/>
                <w:sz w:val="20"/>
                <w:szCs w:val="20"/>
              </w:rPr>
              <w:t xml:space="preserve"> (Kyrgyzstan)</w:t>
            </w:r>
          </w:p>
          <w:p w14:paraId="4897D446" w14:textId="77777777" w:rsidR="000064FE" w:rsidRPr="000064FE" w:rsidRDefault="001D496B" w:rsidP="001C6CE5">
            <w:pPr>
              <w:pStyle w:val="xmsolistparagraph"/>
              <w:spacing w:before="40" w:after="4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7" w:history="1">
              <w:proofErr w:type="spellStart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>Ms</w:t>
              </w:r>
              <w:proofErr w:type="spellEnd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 xml:space="preserve"> Maria </w:t>
              </w:r>
              <w:proofErr w:type="spellStart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>BOLSHAKOVA</w:t>
              </w:r>
              <w:proofErr w:type="spellEnd"/>
            </w:hyperlink>
            <w:r w:rsidR="000064FE" w:rsidRPr="000064FE">
              <w:rPr>
                <w:rFonts w:asciiTheme="minorHAnsi" w:hAnsiTheme="minorHAnsi" w:cstheme="minorHAnsi"/>
                <w:sz w:val="20"/>
                <w:szCs w:val="20"/>
              </w:rPr>
              <w:t xml:space="preserve"> (Russian Federation)</w:t>
            </w:r>
          </w:p>
          <w:p w14:paraId="03B76922" w14:textId="77777777" w:rsidR="000064FE" w:rsidRPr="000064FE" w:rsidRDefault="001D496B" w:rsidP="001C6CE5">
            <w:pPr>
              <w:pStyle w:val="xmsolistparagraph"/>
              <w:spacing w:before="40" w:after="4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8" w:history="1">
              <w:proofErr w:type="spellStart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>Mr</w:t>
              </w:r>
              <w:proofErr w:type="spellEnd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 xml:space="preserve"> </w:t>
              </w:r>
              <w:proofErr w:type="spellStart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>Tolibjon</w:t>
              </w:r>
              <w:proofErr w:type="spellEnd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 xml:space="preserve"> </w:t>
              </w:r>
              <w:proofErr w:type="spellStart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>Oltinovich</w:t>
              </w:r>
              <w:proofErr w:type="spellEnd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 xml:space="preserve"> </w:t>
              </w:r>
              <w:proofErr w:type="spellStart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>MIRZAKULOV</w:t>
              </w:r>
              <w:proofErr w:type="spellEnd"/>
            </w:hyperlink>
            <w:r w:rsidR="000064FE" w:rsidRPr="000064FE">
              <w:rPr>
                <w:rFonts w:asciiTheme="minorHAnsi" w:hAnsiTheme="minorHAnsi" w:cstheme="minorHAnsi"/>
                <w:sz w:val="20"/>
                <w:szCs w:val="20"/>
              </w:rPr>
              <w:t xml:space="preserve"> (Uzbekistan)</w:t>
            </w:r>
          </w:p>
        </w:tc>
      </w:tr>
      <w:tr w:rsidR="000064FE" w:rsidRPr="00075385" w14:paraId="37D867FE" w14:textId="77777777" w:rsidTr="001C6CE5">
        <w:tc>
          <w:tcPr>
            <w:tcW w:w="134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AACD3" w14:textId="77777777" w:rsidR="000064FE" w:rsidRPr="00A40936" w:rsidRDefault="000064FE" w:rsidP="001C6CE5">
            <w:pPr>
              <w:pStyle w:val="xmsonormal"/>
              <w:spacing w:before="40" w:after="4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proofErr w:type="spellStart"/>
            <w:r w:rsidRPr="00A4093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ru-RU"/>
              </w:rPr>
              <w:t>Europe</w:t>
            </w:r>
            <w:proofErr w:type="spellEnd"/>
            <w:r w:rsidRPr="00A4093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4E177" w14:textId="77777777" w:rsidR="000064FE" w:rsidRPr="00A40936" w:rsidRDefault="000064FE" w:rsidP="001C6CE5">
            <w:pPr>
              <w:pStyle w:val="xmsolistparagraph"/>
              <w:spacing w:before="40" w:after="4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proofErr w:type="spellStart"/>
            <w:r w:rsidRPr="00A40936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COM</w:t>
            </w:r>
            <w:proofErr w:type="spellEnd"/>
            <w:r w:rsidRPr="00A40936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-ITU </w:t>
            </w:r>
            <w:proofErr w:type="spellStart"/>
            <w:r w:rsidRPr="00A40936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CEPT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A384B" w14:textId="77777777" w:rsidR="000064FE" w:rsidRPr="000064FE" w:rsidRDefault="000064FE" w:rsidP="001C6CE5">
            <w:pPr>
              <w:pStyle w:val="xmsolistparagraph"/>
              <w:spacing w:before="40" w:after="4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064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FP is </w:t>
            </w:r>
            <w:hyperlink r:id="rId99" w:history="1">
              <w:proofErr w:type="spellStart"/>
              <w:r w:rsidRPr="000064F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Mr</w:t>
              </w:r>
              <w:proofErr w:type="spellEnd"/>
              <w:r w:rsidRPr="000064F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proofErr w:type="spellStart"/>
              <w:r w:rsidRPr="000064F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Jaroslaw</w:t>
              </w:r>
              <w:proofErr w:type="spellEnd"/>
              <w:r w:rsidRPr="000064F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 PONDER</w:t>
              </w:r>
            </w:hyperlink>
            <w:r w:rsidRPr="000064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for RDF and RPM</w:t>
            </w:r>
          </w:p>
          <w:p w14:paraId="54EE7993" w14:textId="77777777" w:rsidR="000064FE" w:rsidRPr="000064FE" w:rsidRDefault="000064FE" w:rsidP="001C6CE5">
            <w:pPr>
              <w:pStyle w:val="xmsolistparagraph"/>
              <w:spacing w:before="40" w:after="4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64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RDF was held online 26 May 2020</w:t>
            </w:r>
          </w:p>
          <w:p w14:paraId="5BBAEC32" w14:textId="77777777" w:rsidR="000064FE" w:rsidRPr="00806EDB" w:rsidRDefault="000064FE" w:rsidP="001C6CE5">
            <w:pPr>
              <w:pStyle w:val="xmsolistparagraph"/>
              <w:spacing w:before="40" w:after="4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6E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RPM held on 18−19 January 2021 (Prague, Czech Rep)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E2F3"/>
          </w:tcPr>
          <w:p w14:paraId="2D04144E" w14:textId="77777777" w:rsidR="000064FE" w:rsidRPr="000064FE" w:rsidRDefault="001D496B" w:rsidP="001C6CE5">
            <w:pPr>
              <w:pStyle w:val="xmsolistparagraph"/>
              <w:spacing w:before="40" w:after="4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0" w:history="1">
              <w:proofErr w:type="spellStart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>Mr</w:t>
              </w:r>
              <w:proofErr w:type="spellEnd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 xml:space="preserve"> Vadim KAPTUR</w:t>
              </w:r>
            </w:hyperlink>
            <w:r w:rsidR="000064FE" w:rsidRPr="000064FE">
              <w:rPr>
                <w:rFonts w:asciiTheme="minorHAnsi" w:hAnsiTheme="minorHAnsi" w:cstheme="minorHAnsi"/>
                <w:sz w:val="20"/>
                <w:szCs w:val="20"/>
              </w:rPr>
              <w:t xml:space="preserve"> (Ukraine)</w:t>
            </w:r>
          </w:p>
          <w:p w14:paraId="108BBB85" w14:textId="77777777" w:rsidR="000064FE" w:rsidRPr="000064FE" w:rsidRDefault="001D496B" w:rsidP="001C6CE5">
            <w:pPr>
              <w:pStyle w:val="xmsolistparagraph"/>
              <w:spacing w:before="40" w:after="4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1" w:history="1">
              <w:proofErr w:type="spellStart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>Ms</w:t>
              </w:r>
              <w:proofErr w:type="spellEnd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 xml:space="preserve"> </w:t>
              </w:r>
              <w:proofErr w:type="spellStart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>Amela</w:t>
              </w:r>
              <w:proofErr w:type="spellEnd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 xml:space="preserve"> </w:t>
              </w:r>
              <w:proofErr w:type="spellStart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>ODOBAŠIC</w:t>
              </w:r>
              <w:proofErr w:type="spellEnd"/>
            </w:hyperlink>
            <w:r w:rsidR="000064FE" w:rsidRPr="000064FE">
              <w:rPr>
                <w:rFonts w:asciiTheme="minorHAnsi" w:hAnsiTheme="minorHAnsi" w:cstheme="minorHAnsi"/>
                <w:sz w:val="20"/>
                <w:szCs w:val="20"/>
              </w:rPr>
              <w:t xml:space="preserve"> (Bosnia and Herzegovina)</w:t>
            </w:r>
          </w:p>
          <w:p w14:paraId="5BA5A638" w14:textId="77777777" w:rsidR="000064FE" w:rsidRPr="000064FE" w:rsidRDefault="001D496B" w:rsidP="001C6CE5">
            <w:pPr>
              <w:pStyle w:val="xmsolistparagraph"/>
              <w:spacing w:before="40" w:after="4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2" w:history="1">
              <w:proofErr w:type="spellStart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>Ms</w:t>
              </w:r>
              <w:proofErr w:type="spellEnd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 xml:space="preserve"> Alina </w:t>
              </w:r>
              <w:proofErr w:type="spellStart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>MODAN</w:t>
              </w:r>
              <w:proofErr w:type="spellEnd"/>
            </w:hyperlink>
            <w:r w:rsidR="000064FE" w:rsidRPr="000064FE">
              <w:rPr>
                <w:rFonts w:asciiTheme="minorHAnsi" w:hAnsiTheme="minorHAnsi" w:cstheme="minorHAnsi"/>
                <w:sz w:val="20"/>
                <w:szCs w:val="20"/>
              </w:rPr>
              <w:t xml:space="preserve"> (Romania)</w:t>
            </w:r>
          </w:p>
          <w:p w14:paraId="7CE6A86D" w14:textId="77777777" w:rsidR="000064FE" w:rsidRPr="000064FE" w:rsidRDefault="001D496B" w:rsidP="001C6CE5">
            <w:pPr>
              <w:pStyle w:val="xmsolistparagraph"/>
              <w:spacing w:before="40" w:after="4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3" w:history="1">
              <w:proofErr w:type="spellStart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>Mr</w:t>
              </w:r>
              <w:proofErr w:type="spellEnd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 xml:space="preserve"> Dominique </w:t>
              </w:r>
              <w:proofErr w:type="spellStart"/>
              <w:r w:rsidR="000064FE" w:rsidRPr="000064FE">
                <w:rPr>
                  <w:rStyle w:val="Hyperlink"/>
                  <w:rFonts w:asciiTheme="minorHAnsi" w:hAnsiTheme="minorHAnsi" w:cstheme="minorHAnsi"/>
                  <w:color w:val="3789BD"/>
                  <w:sz w:val="20"/>
                  <w:szCs w:val="20"/>
                  <w:bdr w:val="none" w:sz="0" w:space="0" w:color="auto" w:frame="1"/>
                </w:rPr>
                <w:t>WÜRGES</w:t>
              </w:r>
              <w:proofErr w:type="spellEnd"/>
            </w:hyperlink>
            <w:r w:rsidR="000064FE" w:rsidRPr="000064FE">
              <w:rPr>
                <w:rFonts w:asciiTheme="minorHAnsi" w:hAnsiTheme="minorHAnsi" w:cstheme="minorHAnsi"/>
                <w:sz w:val="20"/>
                <w:szCs w:val="20"/>
              </w:rPr>
              <w:t xml:space="preserve"> (France)</w:t>
            </w:r>
          </w:p>
        </w:tc>
      </w:tr>
    </w:tbl>
    <w:p w14:paraId="041A41A3" w14:textId="77777777" w:rsidR="000064FE" w:rsidRPr="000064FE" w:rsidRDefault="000064FE" w:rsidP="000064FE">
      <w:pPr>
        <w:overflowPunct/>
        <w:autoSpaceDE/>
        <w:autoSpaceDN/>
        <w:adjustRightInd/>
        <w:spacing w:after="120"/>
        <w:textAlignment w:val="auto"/>
        <w:rPr>
          <w:rFonts w:cstheme="minorHAnsi"/>
          <w:szCs w:val="24"/>
          <w:lang w:val="en-US"/>
        </w:rPr>
      </w:pPr>
      <w:r w:rsidRPr="000064FE">
        <w:rPr>
          <w:rFonts w:cstheme="minorHAnsi"/>
          <w:szCs w:val="24"/>
          <w:lang w:val="en-US"/>
        </w:rPr>
        <w:t xml:space="preserve">The focal points for </w:t>
      </w:r>
      <w:proofErr w:type="spellStart"/>
      <w:r w:rsidRPr="000064FE">
        <w:rPr>
          <w:rFonts w:cstheme="minorHAnsi"/>
          <w:szCs w:val="24"/>
          <w:lang w:val="en-US"/>
        </w:rPr>
        <w:t>RPMs</w:t>
      </w:r>
      <w:proofErr w:type="spellEnd"/>
      <w:r w:rsidRPr="000064FE">
        <w:rPr>
          <w:rFonts w:cstheme="minorHAnsi"/>
          <w:szCs w:val="24"/>
          <w:lang w:val="en-US"/>
        </w:rPr>
        <w:t xml:space="preserve"> are always the regional directors. The dates for </w:t>
      </w:r>
      <w:proofErr w:type="spellStart"/>
      <w:r w:rsidRPr="000064FE">
        <w:rPr>
          <w:rFonts w:cstheme="minorHAnsi"/>
          <w:szCs w:val="24"/>
          <w:lang w:val="en-US"/>
        </w:rPr>
        <w:t>RPMs</w:t>
      </w:r>
      <w:proofErr w:type="spellEnd"/>
      <w:r w:rsidRPr="000064FE">
        <w:rPr>
          <w:rFonts w:cstheme="minorHAnsi"/>
          <w:szCs w:val="24"/>
          <w:lang w:val="en-US"/>
        </w:rPr>
        <w:t xml:space="preserve"> will be posted on the </w:t>
      </w:r>
      <w:hyperlink r:id="rId104" w:history="1">
        <w:r w:rsidRPr="000064FE">
          <w:rPr>
            <w:rStyle w:val="Hyperlink"/>
            <w:rFonts w:cstheme="minorHAnsi"/>
            <w:szCs w:val="24"/>
            <w:lang w:val="en-US"/>
          </w:rPr>
          <w:t>Regional Consultation page</w:t>
        </w:r>
      </w:hyperlink>
      <w:r w:rsidRPr="000064FE">
        <w:rPr>
          <w:rFonts w:cstheme="minorHAnsi"/>
          <w:szCs w:val="24"/>
          <w:lang w:val="en-US"/>
        </w:rPr>
        <w:t xml:space="preserve"> of the </w:t>
      </w:r>
      <w:proofErr w:type="spellStart"/>
      <w:r w:rsidRPr="000064FE">
        <w:rPr>
          <w:rFonts w:cstheme="minorHAnsi"/>
          <w:szCs w:val="24"/>
          <w:lang w:val="en-US"/>
        </w:rPr>
        <w:t>WTDC</w:t>
      </w:r>
      <w:proofErr w:type="spellEnd"/>
      <w:r w:rsidRPr="000064FE">
        <w:rPr>
          <w:rFonts w:cstheme="minorHAnsi"/>
          <w:szCs w:val="24"/>
          <w:lang w:val="en-US"/>
        </w:rPr>
        <w:t>-21 website.</w:t>
      </w:r>
    </w:p>
    <w:p w14:paraId="7E54ACD4" w14:textId="77777777" w:rsidR="000064FE" w:rsidRPr="000064FE" w:rsidRDefault="000064FE" w:rsidP="000064F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</w:p>
    <w:p w14:paraId="11773E13" w14:textId="77777777" w:rsidR="000064FE" w:rsidRPr="000064FE" w:rsidRDefault="000064FE" w:rsidP="000064F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  <w:sectPr w:rsidR="000064FE" w:rsidRPr="000064FE" w:rsidSect="003F3739">
          <w:headerReference w:type="default" r:id="rId105"/>
          <w:headerReference w:type="first" r:id="rId106"/>
          <w:pgSz w:w="11907" w:h="16834" w:code="9"/>
          <w:pgMar w:top="1418" w:right="1134" w:bottom="1418" w:left="1134" w:header="720" w:footer="720" w:gutter="0"/>
          <w:paperSrc w:first="7" w:other="7"/>
          <w:cols w:space="720"/>
          <w:titlePg/>
          <w:docGrid w:linePitch="326"/>
        </w:sectPr>
      </w:pPr>
    </w:p>
    <w:p w14:paraId="26951886" w14:textId="77777777" w:rsidR="000064FE" w:rsidRPr="000064FE" w:rsidRDefault="000064FE" w:rsidP="000064FE">
      <w:pPr>
        <w:pStyle w:val="Annextitle"/>
        <w:spacing w:before="0"/>
        <w:rPr>
          <w:szCs w:val="26"/>
          <w:lang w:val="en-US"/>
        </w:rPr>
      </w:pPr>
      <w:bookmarkStart w:id="93" w:name="lt_pId1616"/>
      <w:r w:rsidRPr="000064FE">
        <w:rPr>
          <w:szCs w:val="26"/>
          <w:lang w:val="en-US"/>
        </w:rPr>
        <w:lastRenderedPageBreak/>
        <w:t>Annex 4: Work plan of ITU-D Study Group 1</w:t>
      </w:r>
      <w:bookmarkEnd w:id="93"/>
    </w:p>
    <w:p w14:paraId="40DA9A4E" w14:textId="77777777" w:rsidR="000064FE" w:rsidRPr="00A40936" w:rsidRDefault="000064FE" w:rsidP="000064F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sectPr w:rsidR="000064FE" w:rsidRPr="00A40936" w:rsidSect="0064317E">
          <w:headerReference w:type="first" r:id="rId107"/>
          <w:pgSz w:w="16838" w:h="11906" w:orient="landscape" w:code="9"/>
          <w:pgMar w:top="1418" w:right="1134" w:bottom="1134" w:left="1134" w:header="567" w:footer="567" w:gutter="0"/>
          <w:cols w:space="708"/>
          <w:titlePg/>
          <w:docGrid w:linePitch="360"/>
        </w:sectPr>
      </w:pPr>
      <w:r w:rsidRPr="00A40936">
        <w:rPr>
          <w:noProof/>
          <w:szCs w:val="24"/>
          <w:lang w:eastAsia="ru-RU"/>
        </w:rPr>
        <w:drawing>
          <wp:inline distT="0" distB="0" distL="0" distR="0" wp14:anchorId="1F42CC9A" wp14:editId="60AFE691">
            <wp:extent cx="8888730" cy="4998648"/>
            <wp:effectExtent l="0" t="0" r="7620" b="0"/>
            <wp:docPr id="1446078323" name="Picture 3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880382" name="Picture 3" descr="Calendar&#10;&#10;Description automatically generated"/>
                    <pic:cNvPicPr/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8730" cy="4998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E8312" w14:textId="77777777" w:rsidR="000064FE" w:rsidRPr="00806EDB" w:rsidRDefault="000064FE" w:rsidP="000064FE">
      <w:pPr>
        <w:pStyle w:val="Annextitle"/>
        <w:spacing w:before="0"/>
        <w:rPr>
          <w:szCs w:val="26"/>
          <w:lang w:val="en-US"/>
        </w:rPr>
      </w:pPr>
      <w:bookmarkStart w:id="94" w:name="lt_pId1619"/>
      <w:r w:rsidRPr="00806EDB">
        <w:rPr>
          <w:szCs w:val="26"/>
          <w:lang w:val="en-US"/>
        </w:rPr>
        <w:lastRenderedPageBreak/>
        <w:t xml:space="preserve">Annex 5: ITU-D Study </w:t>
      </w:r>
      <w:proofErr w:type="spellStart"/>
      <w:r w:rsidRPr="00806EDB">
        <w:rPr>
          <w:szCs w:val="26"/>
          <w:lang w:val="en-US"/>
        </w:rPr>
        <w:t>Group1</w:t>
      </w:r>
      <w:proofErr w:type="spellEnd"/>
      <w:r w:rsidRPr="00806EDB">
        <w:rPr>
          <w:szCs w:val="26"/>
          <w:lang w:val="en-US"/>
        </w:rPr>
        <w:t>, Rapporteur Group, and Expert Group meetings and associated workshops and webinars (2018−2021)</w:t>
      </w:r>
      <w:bookmarkEnd w:id="94"/>
    </w:p>
    <w:p w14:paraId="4DD7101F" w14:textId="77777777" w:rsidR="000064FE" w:rsidRPr="000064FE" w:rsidRDefault="000064FE" w:rsidP="000064F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lang w:val="en-US"/>
        </w:rPr>
      </w:pPr>
      <w:bookmarkStart w:id="95" w:name="lt_pId1620"/>
      <w:r w:rsidRPr="000064FE">
        <w:rPr>
          <w:lang w:val="en-US"/>
        </w:rPr>
        <w:t>The list can be found online at</w:t>
      </w:r>
      <w:bookmarkEnd w:id="95"/>
      <w:r w:rsidRPr="000064FE">
        <w:rPr>
          <w:lang w:val="en-US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7"/>
        <w:gridCol w:w="4637"/>
      </w:tblGrid>
      <w:tr w:rsidR="000064FE" w:rsidRPr="00A40936" w14:paraId="545B3062" w14:textId="77777777" w:rsidTr="001C6CE5">
        <w:trPr>
          <w:tblHeader/>
          <w:jc w:val="center"/>
        </w:trPr>
        <w:tc>
          <w:tcPr>
            <w:tcW w:w="2647" w:type="pct"/>
            <w:tcBorders>
              <w:bottom w:val="single" w:sz="4" w:space="0" w:color="auto"/>
            </w:tcBorders>
            <w:shd w:val="clear" w:color="auto" w:fill="5B9BD5"/>
          </w:tcPr>
          <w:p w14:paraId="4E925325" w14:textId="77777777" w:rsidR="000064FE" w:rsidRPr="000064FE" w:rsidRDefault="000064FE" w:rsidP="001C6CE5">
            <w:pPr>
              <w:spacing w:before="80" w:after="80"/>
              <w:rPr>
                <w:b/>
                <w:sz w:val="20"/>
                <w:szCs w:val="20"/>
                <w:lang w:val="en-US"/>
              </w:rPr>
            </w:pPr>
            <w:bookmarkStart w:id="96" w:name="lt_pId1621"/>
            <w:r w:rsidRPr="000064FE">
              <w:rPr>
                <w:b/>
                <w:bCs/>
                <w:sz w:val="20"/>
                <w:szCs w:val="20"/>
                <w:lang w:val="en-US"/>
              </w:rPr>
              <w:t>Study Group/Rapporteur Group meeting</w:t>
            </w:r>
            <w:bookmarkEnd w:id="96"/>
          </w:p>
        </w:tc>
        <w:tc>
          <w:tcPr>
            <w:tcW w:w="2353" w:type="pct"/>
            <w:tcBorders>
              <w:bottom w:val="single" w:sz="4" w:space="0" w:color="auto"/>
            </w:tcBorders>
            <w:shd w:val="clear" w:color="auto" w:fill="5B9BD5"/>
          </w:tcPr>
          <w:p w14:paraId="5E8CA322" w14:textId="77777777" w:rsidR="000064FE" w:rsidRPr="00A40936" w:rsidRDefault="000064FE" w:rsidP="001C6CE5">
            <w:pPr>
              <w:spacing w:before="80" w:after="80"/>
              <w:rPr>
                <w:b/>
                <w:sz w:val="20"/>
                <w:szCs w:val="20"/>
              </w:rPr>
            </w:pPr>
            <w:bookmarkStart w:id="97" w:name="lt_pId1622"/>
            <w:proofErr w:type="spellStart"/>
            <w:r w:rsidRPr="00A40936">
              <w:rPr>
                <w:b/>
                <w:sz w:val="20"/>
                <w:szCs w:val="20"/>
              </w:rPr>
              <w:t>Date</w:t>
            </w:r>
            <w:proofErr w:type="spellEnd"/>
            <w:r w:rsidRPr="00A4093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b/>
                <w:sz w:val="20"/>
                <w:szCs w:val="20"/>
              </w:rPr>
              <w:t>and</w:t>
            </w:r>
            <w:proofErr w:type="spellEnd"/>
            <w:r w:rsidRPr="00A4093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b/>
                <w:sz w:val="20"/>
                <w:szCs w:val="20"/>
              </w:rPr>
              <w:t>location</w:t>
            </w:r>
            <w:bookmarkEnd w:id="97"/>
            <w:proofErr w:type="spellEnd"/>
          </w:p>
        </w:tc>
      </w:tr>
      <w:tr w:rsidR="000064FE" w:rsidRPr="00A40936" w14:paraId="30246506" w14:textId="77777777" w:rsidTr="001C6CE5">
        <w:trPr>
          <w:jc w:val="center"/>
        </w:trPr>
        <w:tc>
          <w:tcPr>
            <w:tcW w:w="2647" w:type="pct"/>
            <w:shd w:val="clear" w:color="auto" w:fill="D9D9D9" w:themeFill="background1" w:themeFillShade="D9"/>
          </w:tcPr>
          <w:p w14:paraId="495C020F" w14:textId="77777777" w:rsidR="000064FE" w:rsidRPr="00A40936" w:rsidRDefault="000064FE" w:rsidP="001C6CE5">
            <w:pPr>
              <w:spacing w:before="40" w:after="40"/>
              <w:rPr>
                <w:b/>
                <w:sz w:val="20"/>
                <w:szCs w:val="20"/>
              </w:rPr>
            </w:pPr>
            <w:bookmarkStart w:id="98" w:name="lt_pId1623"/>
            <w:proofErr w:type="spellStart"/>
            <w:r w:rsidRPr="00A40936">
              <w:rPr>
                <w:b/>
                <w:sz w:val="20"/>
                <w:szCs w:val="20"/>
              </w:rPr>
              <w:t>Study</w:t>
            </w:r>
            <w:proofErr w:type="spellEnd"/>
            <w:r w:rsidRPr="00A4093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b/>
                <w:sz w:val="20"/>
                <w:szCs w:val="20"/>
              </w:rPr>
              <w:t>Group</w:t>
            </w:r>
            <w:proofErr w:type="spellEnd"/>
            <w:r w:rsidRPr="00A40936">
              <w:rPr>
                <w:b/>
                <w:sz w:val="20"/>
                <w:szCs w:val="20"/>
              </w:rPr>
              <w:t xml:space="preserve"> 1 </w:t>
            </w:r>
            <w:proofErr w:type="spellStart"/>
            <w:r w:rsidRPr="00A40936">
              <w:rPr>
                <w:b/>
                <w:sz w:val="20"/>
                <w:szCs w:val="20"/>
              </w:rPr>
              <w:t>meetings</w:t>
            </w:r>
            <w:bookmarkEnd w:id="98"/>
            <w:proofErr w:type="spellEnd"/>
          </w:p>
        </w:tc>
        <w:tc>
          <w:tcPr>
            <w:tcW w:w="2353" w:type="pct"/>
            <w:shd w:val="clear" w:color="auto" w:fill="D9D9D9" w:themeFill="background1" w:themeFillShade="D9"/>
          </w:tcPr>
          <w:p w14:paraId="69C7C6D9" w14:textId="77777777" w:rsidR="000064FE" w:rsidRPr="00A40936" w:rsidRDefault="000064FE" w:rsidP="001C6CE5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0064FE" w:rsidRPr="00075385" w14:paraId="146EECDD" w14:textId="77777777" w:rsidTr="001C6CE5">
        <w:trPr>
          <w:jc w:val="center"/>
        </w:trPr>
        <w:tc>
          <w:tcPr>
            <w:tcW w:w="2647" w:type="pct"/>
          </w:tcPr>
          <w:p w14:paraId="7F446A1F" w14:textId="77777777" w:rsidR="000064FE" w:rsidRPr="000064FE" w:rsidRDefault="001D496B" w:rsidP="001C6CE5">
            <w:pPr>
              <w:spacing w:before="40" w:after="40"/>
              <w:rPr>
                <w:sz w:val="20"/>
                <w:szCs w:val="20"/>
                <w:lang w:val="en-US"/>
              </w:rPr>
            </w:pPr>
            <w:hyperlink r:id="rId109" w:history="1">
              <w:bookmarkStart w:id="99" w:name="lt_pId1624"/>
              <w:r w:rsidR="000064FE" w:rsidRPr="000064FE">
                <w:rPr>
                  <w:rStyle w:val="Hyperlink"/>
                  <w:rFonts w:cs="Simplified Arabic"/>
                  <w:sz w:val="20"/>
                  <w:szCs w:val="20"/>
                  <w:lang w:val="en-US"/>
                </w:rPr>
                <w:t>Fourth meeting of ITU-D Study Group 1</w:t>
              </w:r>
              <w:bookmarkEnd w:id="99"/>
            </w:hyperlink>
          </w:p>
        </w:tc>
        <w:tc>
          <w:tcPr>
            <w:tcW w:w="2353" w:type="pct"/>
            <w:shd w:val="clear" w:color="auto" w:fill="auto"/>
          </w:tcPr>
          <w:p w14:paraId="7EA82A62" w14:textId="77777777" w:rsidR="000064FE" w:rsidRPr="000064FE" w:rsidRDefault="000064FE" w:rsidP="001C6CE5">
            <w:pPr>
              <w:spacing w:before="40" w:after="40"/>
              <w:rPr>
                <w:sz w:val="20"/>
                <w:szCs w:val="20"/>
                <w:lang w:val="en-US"/>
              </w:rPr>
            </w:pPr>
            <w:bookmarkStart w:id="100" w:name="lt_pId1625"/>
            <w:r w:rsidRPr="000064FE">
              <w:rPr>
                <w:sz w:val="20"/>
                <w:szCs w:val="20"/>
                <w:lang w:val="en-US"/>
              </w:rPr>
              <w:t>22 to 26 March 2021, Fully Virtual E-Meeting</w:t>
            </w:r>
            <w:bookmarkEnd w:id="100"/>
          </w:p>
        </w:tc>
      </w:tr>
      <w:tr w:rsidR="000064FE" w:rsidRPr="00A40936" w14:paraId="72A4A121" w14:textId="77777777" w:rsidTr="001C6CE5">
        <w:trPr>
          <w:jc w:val="center"/>
        </w:trPr>
        <w:tc>
          <w:tcPr>
            <w:tcW w:w="2647" w:type="pct"/>
          </w:tcPr>
          <w:p w14:paraId="7E81861D" w14:textId="77777777" w:rsidR="000064FE" w:rsidRPr="000064FE" w:rsidRDefault="001D496B" w:rsidP="001C6CE5">
            <w:pPr>
              <w:spacing w:before="40" w:after="40"/>
              <w:rPr>
                <w:sz w:val="20"/>
                <w:szCs w:val="20"/>
                <w:lang w:val="en-US"/>
              </w:rPr>
            </w:pPr>
            <w:hyperlink r:id="rId110" w:history="1">
              <w:bookmarkStart w:id="101" w:name="lt_pId1626"/>
              <w:r w:rsidR="000064FE" w:rsidRPr="000064FE">
                <w:rPr>
                  <w:rStyle w:val="Hyperlink"/>
                  <w:rFonts w:cs="Simplified Arabic"/>
                  <w:sz w:val="20"/>
                  <w:szCs w:val="20"/>
                  <w:lang w:val="en-US"/>
                </w:rPr>
                <w:t>Third meeting of ITU-D Study Group 1</w:t>
              </w:r>
              <w:bookmarkEnd w:id="101"/>
            </w:hyperlink>
          </w:p>
        </w:tc>
        <w:tc>
          <w:tcPr>
            <w:tcW w:w="2353" w:type="pct"/>
            <w:shd w:val="clear" w:color="auto" w:fill="auto"/>
          </w:tcPr>
          <w:p w14:paraId="4A0310B4" w14:textId="77777777" w:rsidR="000064FE" w:rsidRPr="00A40936" w:rsidRDefault="000064FE" w:rsidP="001C6CE5">
            <w:pPr>
              <w:spacing w:before="40" w:after="40"/>
              <w:rPr>
                <w:sz w:val="20"/>
                <w:szCs w:val="20"/>
              </w:rPr>
            </w:pPr>
            <w:bookmarkStart w:id="102" w:name="lt_pId1627"/>
            <w:r w:rsidRPr="00A40936">
              <w:rPr>
                <w:sz w:val="20"/>
                <w:szCs w:val="20"/>
              </w:rPr>
              <w:t xml:space="preserve">17 </w:t>
            </w:r>
            <w:proofErr w:type="spellStart"/>
            <w:r w:rsidRPr="00A40936">
              <w:rPr>
                <w:sz w:val="20"/>
                <w:szCs w:val="20"/>
              </w:rPr>
              <w:t>to</w:t>
            </w:r>
            <w:proofErr w:type="spellEnd"/>
            <w:r w:rsidRPr="00A40936">
              <w:rPr>
                <w:sz w:val="20"/>
                <w:szCs w:val="20"/>
              </w:rPr>
              <w:t xml:space="preserve"> 21 </w:t>
            </w:r>
            <w:proofErr w:type="spellStart"/>
            <w:r w:rsidRPr="00A40936">
              <w:rPr>
                <w:sz w:val="20"/>
                <w:szCs w:val="20"/>
              </w:rPr>
              <w:t>February</w:t>
            </w:r>
            <w:proofErr w:type="spellEnd"/>
            <w:r w:rsidRPr="00A40936">
              <w:rPr>
                <w:sz w:val="20"/>
                <w:szCs w:val="20"/>
              </w:rPr>
              <w:t xml:space="preserve"> 2020, </w:t>
            </w:r>
            <w:proofErr w:type="spellStart"/>
            <w:r w:rsidRPr="00A40936">
              <w:rPr>
                <w:sz w:val="20"/>
                <w:szCs w:val="20"/>
              </w:rPr>
              <w:t>Switzerland</w:t>
            </w:r>
            <w:proofErr w:type="spellEnd"/>
            <w:r w:rsidRPr="00A40936">
              <w:rPr>
                <w:sz w:val="20"/>
                <w:szCs w:val="20"/>
              </w:rPr>
              <w:t xml:space="preserve"> [</w:t>
            </w:r>
            <w:proofErr w:type="spellStart"/>
            <w:r w:rsidRPr="00A40936">
              <w:rPr>
                <w:sz w:val="20"/>
                <w:szCs w:val="20"/>
              </w:rPr>
              <w:t>Geneva</w:t>
            </w:r>
            <w:proofErr w:type="spellEnd"/>
            <w:r w:rsidRPr="00A40936">
              <w:rPr>
                <w:sz w:val="20"/>
                <w:szCs w:val="20"/>
              </w:rPr>
              <w:t>]</w:t>
            </w:r>
            <w:bookmarkEnd w:id="102"/>
          </w:p>
        </w:tc>
      </w:tr>
      <w:tr w:rsidR="000064FE" w:rsidRPr="00A40936" w14:paraId="2432BE14" w14:textId="77777777" w:rsidTr="001C6CE5">
        <w:trPr>
          <w:jc w:val="center"/>
        </w:trPr>
        <w:tc>
          <w:tcPr>
            <w:tcW w:w="2647" w:type="pct"/>
          </w:tcPr>
          <w:p w14:paraId="30C663BA" w14:textId="77777777" w:rsidR="000064FE" w:rsidRPr="000064FE" w:rsidRDefault="001D496B" w:rsidP="001C6CE5">
            <w:pPr>
              <w:spacing w:before="40" w:after="40"/>
              <w:rPr>
                <w:sz w:val="20"/>
                <w:szCs w:val="20"/>
                <w:lang w:val="en-US"/>
              </w:rPr>
            </w:pPr>
            <w:hyperlink r:id="rId111" w:history="1">
              <w:bookmarkStart w:id="103" w:name="lt_pId1628"/>
              <w:r w:rsidR="000064FE" w:rsidRPr="000064FE">
                <w:rPr>
                  <w:rStyle w:val="Hyperlink"/>
                  <w:rFonts w:cs="Simplified Arabic"/>
                  <w:sz w:val="20"/>
                  <w:szCs w:val="20"/>
                  <w:lang w:val="en-US"/>
                </w:rPr>
                <w:t>Second meeting of ITU-D Study Group 1</w:t>
              </w:r>
              <w:bookmarkEnd w:id="103"/>
            </w:hyperlink>
          </w:p>
        </w:tc>
        <w:tc>
          <w:tcPr>
            <w:tcW w:w="2353" w:type="pct"/>
            <w:shd w:val="clear" w:color="auto" w:fill="auto"/>
          </w:tcPr>
          <w:p w14:paraId="45ECB042" w14:textId="77777777" w:rsidR="000064FE" w:rsidRPr="00A40936" w:rsidRDefault="000064FE" w:rsidP="001C6CE5">
            <w:pPr>
              <w:spacing w:before="40" w:after="40"/>
              <w:rPr>
                <w:sz w:val="20"/>
                <w:szCs w:val="20"/>
              </w:rPr>
            </w:pPr>
            <w:bookmarkStart w:id="104" w:name="lt_pId1629"/>
            <w:r w:rsidRPr="00A40936">
              <w:rPr>
                <w:sz w:val="20"/>
                <w:szCs w:val="20"/>
              </w:rPr>
              <w:t xml:space="preserve">18 </w:t>
            </w:r>
            <w:proofErr w:type="spellStart"/>
            <w:r w:rsidRPr="00A40936">
              <w:rPr>
                <w:sz w:val="20"/>
                <w:szCs w:val="20"/>
              </w:rPr>
              <w:t>to</w:t>
            </w:r>
            <w:proofErr w:type="spellEnd"/>
            <w:r w:rsidRPr="00A40936">
              <w:rPr>
                <w:sz w:val="20"/>
                <w:szCs w:val="20"/>
              </w:rPr>
              <w:t xml:space="preserve"> 22 </w:t>
            </w:r>
            <w:proofErr w:type="spellStart"/>
            <w:r w:rsidRPr="00A40936">
              <w:rPr>
                <w:sz w:val="20"/>
                <w:szCs w:val="20"/>
              </w:rPr>
              <w:t>March</w:t>
            </w:r>
            <w:proofErr w:type="spellEnd"/>
            <w:r w:rsidRPr="00A40936">
              <w:rPr>
                <w:sz w:val="20"/>
                <w:szCs w:val="20"/>
              </w:rPr>
              <w:t xml:space="preserve"> 2019, </w:t>
            </w:r>
            <w:proofErr w:type="spellStart"/>
            <w:r w:rsidRPr="00A40936">
              <w:rPr>
                <w:sz w:val="20"/>
                <w:szCs w:val="20"/>
              </w:rPr>
              <w:t>Switzerland</w:t>
            </w:r>
            <w:proofErr w:type="spellEnd"/>
            <w:r w:rsidRPr="00A40936">
              <w:rPr>
                <w:sz w:val="20"/>
                <w:szCs w:val="20"/>
              </w:rPr>
              <w:t xml:space="preserve"> [</w:t>
            </w:r>
            <w:proofErr w:type="spellStart"/>
            <w:r w:rsidRPr="00A40936">
              <w:rPr>
                <w:sz w:val="20"/>
                <w:szCs w:val="20"/>
              </w:rPr>
              <w:t>Geneva</w:t>
            </w:r>
            <w:proofErr w:type="spellEnd"/>
            <w:r w:rsidRPr="00A40936">
              <w:rPr>
                <w:sz w:val="20"/>
                <w:szCs w:val="20"/>
              </w:rPr>
              <w:t>]</w:t>
            </w:r>
            <w:bookmarkEnd w:id="104"/>
          </w:p>
        </w:tc>
      </w:tr>
      <w:tr w:rsidR="000064FE" w:rsidRPr="00075385" w14:paraId="7DE8E4AE" w14:textId="77777777" w:rsidTr="001C6CE5">
        <w:trPr>
          <w:jc w:val="center"/>
        </w:trPr>
        <w:tc>
          <w:tcPr>
            <w:tcW w:w="2647" w:type="pct"/>
            <w:tcBorders>
              <w:bottom w:val="single" w:sz="4" w:space="0" w:color="auto"/>
            </w:tcBorders>
          </w:tcPr>
          <w:p w14:paraId="49B2C089" w14:textId="77777777" w:rsidR="000064FE" w:rsidRPr="000064FE" w:rsidRDefault="001D496B" w:rsidP="001C6CE5">
            <w:pPr>
              <w:spacing w:before="40" w:after="40"/>
              <w:rPr>
                <w:sz w:val="20"/>
                <w:szCs w:val="20"/>
                <w:lang w:val="en-US"/>
              </w:rPr>
            </w:pPr>
            <w:hyperlink r:id="rId112" w:history="1">
              <w:bookmarkStart w:id="105" w:name="lt_pId1630"/>
              <w:r w:rsidR="000064FE" w:rsidRPr="000064FE">
                <w:rPr>
                  <w:rStyle w:val="Hyperlink"/>
                  <w:rFonts w:cs="Simplified Arabic"/>
                  <w:sz w:val="20"/>
                  <w:szCs w:val="20"/>
                  <w:lang w:val="en-US"/>
                </w:rPr>
                <w:t>First meeting of ITU-D Study Group 1</w:t>
              </w:r>
              <w:bookmarkEnd w:id="105"/>
            </w:hyperlink>
          </w:p>
        </w:tc>
        <w:tc>
          <w:tcPr>
            <w:tcW w:w="2353" w:type="pct"/>
            <w:tcBorders>
              <w:bottom w:val="single" w:sz="4" w:space="0" w:color="auto"/>
            </w:tcBorders>
            <w:shd w:val="clear" w:color="auto" w:fill="auto"/>
          </w:tcPr>
          <w:p w14:paraId="6991153E" w14:textId="77777777" w:rsidR="000064FE" w:rsidRPr="000064FE" w:rsidRDefault="000064FE" w:rsidP="001C6CE5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0064FE">
              <w:rPr>
                <w:sz w:val="20"/>
                <w:szCs w:val="20"/>
                <w:lang w:val="en-US"/>
              </w:rPr>
              <w:t xml:space="preserve">30 </w:t>
            </w:r>
            <w:bookmarkStart w:id="106" w:name="lt_pId1632"/>
            <w:r w:rsidRPr="000064FE">
              <w:rPr>
                <w:sz w:val="20"/>
                <w:szCs w:val="20"/>
                <w:lang w:val="en-US"/>
              </w:rPr>
              <w:t>April 2018 to 4 May 2018, Switzerland [Geneva]</w:t>
            </w:r>
            <w:bookmarkEnd w:id="106"/>
          </w:p>
        </w:tc>
      </w:tr>
      <w:tr w:rsidR="000064FE" w:rsidRPr="00A40936" w14:paraId="102BB32D" w14:textId="77777777" w:rsidTr="001C6CE5">
        <w:trPr>
          <w:jc w:val="center"/>
        </w:trPr>
        <w:tc>
          <w:tcPr>
            <w:tcW w:w="2647" w:type="pct"/>
            <w:shd w:val="clear" w:color="auto" w:fill="D9D9D9" w:themeFill="background1" w:themeFillShade="D9"/>
          </w:tcPr>
          <w:p w14:paraId="6A99DC66" w14:textId="77777777" w:rsidR="000064FE" w:rsidRPr="00A40936" w:rsidRDefault="000064FE" w:rsidP="001C6CE5">
            <w:pPr>
              <w:spacing w:before="40" w:after="40"/>
              <w:rPr>
                <w:b/>
                <w:sz w:val="20"/>
                <w:szCs w:val="20"/>
              </w:rPr>
            </w:pPr>
            <w:bookmarkStart w:id="107" w:name="lt_pId1633"/>
            <w:proofErr w:type="spellStart"/>
            <w:r w:rsidRPr="00A40936">
              <w:rPr>
                <w:b/>
                <w:sz w:val="20"/>
                <w:szCs w:val="20"/>
              </w:rPr>
              <w:t>Rapporteur</w:t>
            </w:r>
            <w:proofErr w:type="spellEnd"/>
            <w:r w:rsidRPr="00A4093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b/>
                <w:sz w:val="20"/>
                <w:szCs w:val="20"/>
              </w:rPr>
              <w:t>Group</w:t>
            </w:r>
            <w:proofErr w:type="spellEnd"/>
            <w:r w:rsidRPr="00A4093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b/>
                <w:sz w:val="20"/>
                <w:szCs w:val="20"/>
              </w:rPr>
              <w:t>meetings</w:t>
            </w:r>
            <w:bookmarkEnd w:id="107"/>
            <w:proofErr w:type="spellEnd"/>
          </w:p>
        </w:tc>
        <w:tc>
          <w:tcPr>
            <w:tcW w:w="2353" w:type="pct"/>
            <w:shd w:val="clear" w:color="auto" w:fill="D9D9D9" w:themeFill="background1" w:themeFillShade="D9"/>
          </w:tcPr>
          <w:p w14:paraId="2BA91231" w14:textId="77777777" w:rsidR="000064FE" w:rsidRPr="00A40936" w:rsidRDefault="000064FE" w:rsidP="001C6CE5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0064FE" w:rsidRPr="00075385" w14:paraId="351C9EE4" w14:textId="77777777" w:rsidTr="001C6CE5">
        <w:trPr>
          <w:jc w:val="center"/>
        </w:trPr>
        <w:tc>
          <w:tcPr>
            <w:tcW w:w="2647" w:type="pct"/>
          </w:tcPr>
          <w:p w14:paraId="778582DC" w14:textId="77777777" w:rsidR="000064FE" w:rsidRPr="000064FE" w:rsidRDefault="001D496B" w:rsidP="001C6CE5">
            <w:pPr>
              <w:spacing w:before="40" w:after="40"/>
              <w:rPr>
                <w:rFonts w:cs="Calibri"/>
                <w:sz w:val="20"/>
                <w:szCs w:val="20"/>
                <w:lang w:val="en-US"/>
              </w:rPr>
            </w:pPr>
            <w:hyperlink r:id="rId113" w:history="1">
              <w:bookmarkStart w:id="108" w:name="lt_pId1634"/>
              <w:r w:rsidR="000064FE" w:rsidRPr="000064FE">
                <w:rPr>
                  <w:rStyle w:val="Hyperlink"/>
                  <w:rFonts w:cs="Calibri"/>
                  <w:sz w:val="20"/>
                  <w:szCs w:val="20"/>
                  <w:shd w:val="clear" w:color="auto" w:fill="FFFFFF"/>
                  <w:lang w:val="en-US"/>
                </w:rPr>
                <w:t>Plenary and Rapporteur Group e-meetings</w:t>
              </w:r>
              <w:bookmarkEnd w:id="108"/>
            </w:hyperlink>
          </w:p>
        </w:tc>
        <w:tc>
          <w:tcPr>
            <w:tcW w:w="2353" w:type="pct"/>
            <w:shd w:val="clear" w:color="auto" w:fill="auto"/>
          </w:tcPr>
          <w:p w14:paraId="57FA36FE" w14:textId="77777777" w:rsidR="000064FE" w:rsidRPr="000064FE" w:rsidRDefault="000064FE" w:rsidP="001C6CE5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0064FE">
              <w:rPr>
                <w:sz w:val="20"/>
                <w:szCs w:val="20"/>
                <w:lang w:val="en-US"/>
              </w:rPr>
              <w:t xml:space="preserve">21 </w:t>
            </w:r>
            <w:bookmarkStart w:id="109" w:name="lt_pId1636"/>
            <w:r w:rsidRPr="000064FE">
              <w:rPr>
                <w:sz w:val="20"/>
                <w:szCs w:val="20"/>
                <w:lang w:val="en-US"/>
              </w:rPr>
              <w:t>September − 2 October 2020, Fully Virtual E-Meeting</w:t>
            </w:r>
            <w:bookmarkEnd w:id="109"/>
          </w:p>
        </w:tc>
      </w:tr>
      <w:tr w:rsidR="000064FE" w:rsidRPr="00A40936" w14:paraId="2098C9CF" w14:textId="77777777" w:rsidTr="001C6CE5">
        <w:trPr>
          <w:jc w:val="center"/>
        </w:trPr>
        <w:tc>
          <w:tcPr>
            <w:tcW w:w="2647" w:type="pct"/>
          </w:tcPr>
          <w:p w14:paraId="26086AE5" w14:textId="77777777" w:rsidR="000064FE" w:rsidRPr="00A40936" w:rsidRDefault="001D496B" w:rsidP="001C6CE5">
            <w:pPr>
              <w:spacing w:before="40" w:after="40"/>
              <w:rPr>
                <w:sz w:val="20"/>
                <w:szCs w:val="20"/>
              </w:rPr>
            </w:pPr>
            <w:hyperlink r:id="rId114" w:history="1">
              <w:bookmarkStart w:id="110" w:name="lt_pId1637"/>
              <w:proofErr w:type="spellStart"/>
              <w:r w:rsidR="000064FE" w:rsidRPr="00A40936">
                <w:rPr>
                  <w:rStyle w:val="Hyperlink"/>
                  <w:rFonts w:cs="Calibri"/>
                  <w:sz w:val="20"/>
                  <w:szCs w:val="20"/>
                  <w:shd w:val="clear" w:color="auto" w:fill="FFFFFF"/>
                </w:rPr>
                <w:t>Rapporteur</w:t>
              </w:r>
              <w:proofErr w:type="spellEnd"/>
              <w:r w:rsidR="000064FE" w:rsidRPr="00A40936">
                <w:rPr>
                  <w:rStyle w:val="Hyperlink"/>
                  <w:rFonts w:cs="Calibri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="000064FE" w:rsidRPr="00A40936">
                <w:rPr>
                  <w:rStyle w:val="Hyperlink"/>
                  <w:rFonts w:cs="Calibri"/>
                  <w:sz w:val="20"/>
                  <w:szCs w:val="20"/>
                  <w:shd w:val="clear" w:color="auto" w:fill="FFFFFF"/>
                </w:rPr>
                <w:t>Group</w:t>
              </w:r>
              <w:proofErr w:type="spellEnd"/>
              <w:r w:rsidR="000064FE" w:rsidRPr="00A40936">
                <w:rPr>
                  <w:rStyle w:val="Hyperlink"/>
                  <w:rFonts w:cs="Calibri"/>
                  <w:sz w:val="20"/>
                  <w:szCs w:val="20"/>
                  <w:shd w:val="clear" w:color="auto" w:fill="FFFFFF"/>
                </w:rPr>
                <w:t xml:space="preserve"> e-</w:t>
              </w:r>
              <w:proofErr w:type="spellStart"/>
              <w:r w:rsidR="000064FE" w:rsidRPr="00A40936">
                <w:rPr>
                  <w:rStyle w:val="Hyperlink"/>
                  <w:rFonts w:cs="Calibri"/>
                  <w:sz w:val="20"/>
                  <w:szCs w:val="20"/>
                  <w:shd w:val="clear" w:color="auto" w:fill="FFFFFF"/>
                </w:rPr>
                <w:t>meetings</w:t>
              </w:r>
              <w:bookmarkEnd w:id="110"/>
              <w:proofErr w:type="spellEnd"/>
            </w:hyperlink>
          </w:p>
        </w:tc>
        <w:tc>
          <w:tcPr>
            <w:tcW w:w="2353" w:type="pct"/>
            <w:shd w:val="clear" w:color="auto" w:fill="auto"/>
          </w:tcPr>
          <w:p w14:paraId="2BF99368" w14:textId="77777777" w:rsidR="000064FE" w:rsidRPr="00A40936" w:rsidRDefault="000064FE" w:rsidP="001C6CE5">
            <w:pPr>
              <w:spacing w:before="40" w:after="40"/>
              <w:rPr>
                <w:sz w:val="20"/>
                <w:szCs w:val="20"/>
              </w:rPr>
            </w:pPr>
            <w:r w:rsidRPr="00A40936">
              <w:rPr>
                <w:sz w:val="20"/>
                <w:szCs w:val="20"/>
              </w:rPr>
              <w:t xml:space="preserve">23 </w:t>
            </w:r>
            <w:bookmarkStart w:id="111" w:name="lt_pId1639"/>
            <w:proofErr w:type="spellStart"/>
            <w:r w:rsidRPr="00A40936">
              <w:rPr>
                <w:sz w:val="20"/>
                <w:szCs w:val="20"/>
              </w:rPr>
              <w:t>September</w:t>
            </w:r>
            <w:proofErr w:type="spellEnd"/>
            <w:r w:rsidRPr="00A40936">
              <w:rPr>
                <w:sz w:val="20"/>
                <w:szCs w:val="20"/>
              </w:rPr>
              <w:t xml:space="preserve"> − 4 </w:t>
            </w:r>
            <w:proofErr w:type="spellStart"/>
            <w:r w:rsidRPr="00A40936">
              <w:rPr>
                <w:sz w:val="20"/>
                <w:szCs w:val="20"/>
              </w:rPr>
              <w:t>October</w:t>
            </w:r>
            <w:proofErr w:type="spellEnd"/>
            <w:r w:rsidRPr="00A40936">
              <w:rPr>
                <w:sz w:val="20"/>
                <w:szCs w:val="20"/>
              </w:rPr>
              <w:t xml:space="preserve"> 2019, </w:t>
            </w:r>
            <w:proofErr w:type="spellStart"/>
            <w:r w:rsidRPr="00A40936">
              <w:rPr>
                <w:sz w:val="20"/>
                <w:szCs w:val="20"/>
              </w:rPr>
              <w:t>Switzerland</w:t>
            </w:r>
            <w:proofErr w:type="spellEnd"/>
            <w:r w:rsidRPr="00A40936">
              <w:rPr>
                <w:sz w:val="20"/>
                <w:szCs w:val="20"/>
              </w:rPr>
              <w:t xml:space="preserve"> [</w:t>
            </w:r>
            <w:proofErr w:type="spellStart"/>
            <w:r w:rsidRPr="00A40936">
              <w:rPr>
                <w:sz w:val="20"/>
                <w:szCs w:val="20"/>
              </w:rPr>
              <w:t>Geneva</w:t>
            </w:r>
            <w:proofErr w:type="spellEnd"/>
            <w:r w:rsidRPr="00A40936">
              <w:rPr>
                <w:sz w:val="20"/>
                <w:szCs w:val="20"/>
              </w:rPr>
              <w:t>]</w:t>
            </w:r>
            <w:bookmarkEnd w:id="111"/>
          </w:p>
        </w:tc>
      </w:tr>
      <w:tr w:rsidR="000064FE" w:rsidRPr="00A40936" w14:paraId="05E91209" w14:textId="77777777" w:rsidTr="001C6CE5">
        <w:trPr>
          <w:trHeight w:val="252"/>
          <w:jc w:val="center"/>
        </w:trPr>
        <w:tc>
          <w:tcPr>
            <w:tcW w:w="2647" w:type="pct"/>
          </w:tcPr>
          <w:p w14:paraId="2082D98D" w14:textId="77777777" w:rsidR="000064FE" w:rsidRPr="00A40936" w:rsidRDefault="001D496B" w:rsidP="001C6CE5">
            <w:pPr>
              <w:spacing w:before="40" w:after="40"/>
              <w:rPr>
                <w:sz w:val="20"/>
                <w:szCs w:val="20"/>
              </w:rPr>
            </w:pPr>
            <w:hyperlink r:id="rId115" w:history="1">
              <w:bookmarkStart w:id="112" w:name="lt_pId1640"/>
              <w:proofErr w:type="spellStart"/>
              <w:r w:rsidR="000064FE" w:rsidRPr="00A40936">
                <w:rPr>
                  <w:rStyle w:val="Hyperlink"/>
                  <w:rFonts w:cs="Calibri"/>
                  <w:sz w:val="20"/>
                  <w:szCs w:val="20"/>
                  <w:shd w:val="clear" w:color="auto" w:fill="FFFFFF"/>
                </w:rPr>
                <w:t>Rapporteur</w:t>
              </w:r>
              <w:proofErr w:type="spellEnd"/>
              <w:r w:rsidR="000064FE" w:rsidRPr="00A40936">
                <w:rPr>
                  <w:rStyle w:val="Hyperlink"/>
                  <w:rFonts w:cs="Calibri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="000064FE" w:rsidRPr="00A40936">
                <w:rPr>
                  <w:rStyle w:val="Hyperlink"/>
                  <w:rFonts w:cs="Calibri"/>
                  <w:sz w:val="20"/>
                  <w:szCs w:val="20"/>
                  <w:shd w:val="clear" w:color="auto" w:fill="FFFFFF"/>
                </w:rPr>
                <w:t>Group</w:t>
              </w:r>
              <w:proofErr w:type="spellEnd"/>
              <w:r w:rsidR="000064FE" w:rsidRPr="00A40936">
                <w:rPr>
                  <w:rStyle w:val="Hyperlink"/>
                  <w:rFonts w:cs="Calibri"/>
                  <w:sz w:val="20"/>
                  <w:szCs w:val="20"/>
                  <w:shd w:val="clear" w:color="auto" w:fill="FFFFFF"/>
                </w:rPr>
                <w:t xml:space="preserve"> e-</w:t>
              </w:r>
              <w:proofErr w:type="spellStart"/>
              <w:r w:rsidR="000064FE" w:rsidRPr="00A40936">
                <w:rPr>
                  <w:rStyle w:val="Hyperlink"/>
                  <w:rFonts w:cs="Calibri"/>
                  <w:sz w:val="20"/>
                  <w:szCs w:val="20"/>
                  <w:shd w:val="clear" w:color="auto" w:fill="FFFFFF"/>
                </w:rPr>
                <w:t>meetings</w:t>
              </w:r>
              <w:bookmarkEnd w:id="112"/>
              <w:proofErr w:type="spellEnd"/>
            </w:hyperlink>
          </w:p>
        </w:tc>
        <w:tc>
          <w:tcPr>
            <w:tcW w:w="2353" w:type="pct"/>
            <w:shd w:val="clear" w:color="auto" w:fill="auto"/>
          </w:tcPr>
          <w:p w14:paraId="56E0B769" w14:textId="77777777" w:rsidR="000064FE" w:rsidRPr="00A40936" w:rsidRDefault="000064FE" w:rsidP="001C6CE5">
            <w:pPr>
              <w:spacing w:before="40" w:after="40"/>
              <w:rPr>
                <w:sz w:val="20"/>
                <w:szCs w:val="20"/>
              </w:rPr>
            </w:pPr>
            <w:bookmarkStart w:id="113" w:name="lt_pId1641"/>
            <w:r w:rsidRPr="00A40936">
              <w:rPr>
                <w:sz w:val="20"/>
                <w:szCs w:val="20"/>
              </w:rPr>
              <w:t xml:space="preserve">17−28 </w:t>
            </w:r>
            <w:proofErr w:type="spellStart"/>
            <w:r w:rsidRPr="00A40936">
              <w:rPr>
                <w:sz w:val="20"/>
                <w:szCs w:val="20"/>
              </w:rPr>
              <w:t>September</w:t>
            </w:r>
            <w:proofErr w:type="spellEnd"/>
            <w:r w:rsidRPr="00A40936">
              <w:rPr>
                <w:sz w:val="20"/>
                <w:szCs w:val="20"/>
              </w:rPr>
              <w:t xml:space="preserve"> 2018, </w:t>
            </w:r>
            <w:proofErr w:type="spellStart"/>
            <w:r w:rsidRPr="00A40936">
              <w:rPr>
                <w:sz w:val="20"/>
                <w:szCs w:val="20"/>
              </w:rPr>
              <w:t>Switzerland</w:t>
            </w:r>
            <w:proofErr w:type="spellEnd"/>
            <w:r w:rsidRPr="00A40936">
              <w:rPr>
                <w:sz w:val="20"/>
                <w:szCs w:val="20"/>
              </w:rPr>
              <w:t xml:space="preserve"> [</w:t>
            </w:r>
            <w:proofErr w:type="spellStart"/>
            <w:r w:rsidRPr="00A40936">
              <w:rPr>
                <w:sz w:val="20"/>
                <w:szCs w:val="20"/>
              </w:rPr>
              <w:t>Geneva</w:t>
            </w:r>
            <w:proofErr w:type="spellEnd"/>
            <w:r w:rsidRPr="00A40936">
              <w:rPr>
                <w:sz w:val="20"/>
                <w:szCs w:val="20"/>
              </w:rPr>
              <w:t>]</w:t>
            </w:r>
            <w:bookmarkEnd w:id="113"/>
          </w:p>
        </w:tc>
      </w:tr>
      <w:tr w:rsidR="000064FE" w:rsidRPr="00A40936" w14:paraId="06DFD35D" w14:textId="77777777" w:rsidTr="001C6CE5">
        <w:trPr>
          <w:trHeight w:val="252"/>
          <w:jc w:val="center"/>
        </w:trPr>
        <w:tc>
          <w:tcPr>
            <w:tcW w:w="2647" w:type="pct"/>
            <w:shd w:val="clear" w:color="auto" w:fill="D9D9D9" w:themeFill="background1" w:themeFillShade="D9"/>
          </w:tcPr>
          <w:p w14:paraId="5965A368" w14:textId="77777777" w:rsidR="000064FE" w:rsidRPr="00A40936" w:rsidRDefault="000064FE" w:rsidP="001C6CE5">
            <w:pPr>
              <w:spacing w:before="40" w:after="40"/>
              <w:rPr>
                <w:b/>
                <w:sz w:val="20"/>
                <w:szCs w:val="20"/>
              </w:rPr>
            </w:pPr>
            <w:bookmarkStart w:id="114" w:name="lt_pId1642"/>
            <w:proofErr w:type="spellStart"/>
            <w:r w:rsidRPr="00A40936">
              <w:rPr>
                <w:b/>
                <w:sz w:val="20"/>
                <w:szCs w:val="20"/>
              </w:rPr>
              <w:t>Informal</w:t>
            </w:r>
            <w:proofErr w:type="spellEnd"/>
            <w:r w:rsidRPr="00A4093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b/>
                <w:sz w:val="20"/>
                <w:szCs w:val="20"/>
              </w:rPr>
              <w:t>eMeetings</w:t>
            </w:r>
            <w:bookmarkEnd w:id="114"/>
            <w:proofErr w:type="spellEnd"/>
            <w:r w:rsidRPr="00A4093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53" w:type="pct"/>
            <w:shd w:val="clear" w:color="auto" w:fill="D9D9D9" w:themeFill="background1" w:themeFillShade="D9"/>
          </w:tcPr>
          <w:p w14:paraId="2B3AB934" w14:textId="77777777" w:rsidR="000064FE" w:rsidRPr="00A40936" w:rsidRDefault="000064FE" w:rsidP="001C6CE5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0064FE" w:rsidRPr="00075385" w14:paraId="7B70F304" w14:textId="77777777" w:rsidTr="001C6CE5">
        <w:trPr>
          <w:trHeight w:val="252"/>
          <w:jc w:val="center"/>
        </w:trPr>
        <w:tc>
          <w:tcPr>
            <w:tcW w:w="2647" w:type="pct"/>
          </w:tcPr>
          <w:p w14:paraId="53BC5799" w14:textId="77777777" w:rsidR="000064FE" w:rsidRPr="000064FE" w:rsidRDefault="001D496B" w:rsidP="001C6CE5">
            <w:pPr>
              <w:spacing w:before="40" w:after="40"/>
              <w:rPr>
                <w:rFonts w:cs="Calibri"/>
                <w:sz w:val="20"/>
                <w:szCs w:val="20"/>
                <w:shd w:val="clear" w:color="auto" w:fill="FFFFFF"/>
                <w:lang w:val="en-US"/>
              </w:rPr>
            </w:pPr>
            <w:hyperlink r:id="rId116" w:history="1">
              <w:bookmarkStart w:id="115" w:name="lt_pId1643"/>
              <w:r w:rsidR="000064FE" w:rsidRPr="000064FE">
                <w:rPr>
                  <w:rStyle w:val="Hyperlink"/>
                  <w:rFonts w:cs="Calibri"/>
                  <w:sz w:val="20"/>
                  <w:szCs w:val="20"/>
                  <w:shd w:val="clear" w:color="auto" w:fill="FFFFFF"/>
                  <w:lang w:val="en-US"/>
                </w:rPr>
                <w:t>Informal ITU-D Study Group 1 Rapporteur Group meetings</w:t>
              </w:r>
              <w:bookmarkEnd w:id="115"/>
            </w:hyperlink>
          </w:p>
        </w:tc>
        <w:tc>
          <w:tcPr>
            <w:tcW w:w="2353" w:type="pct"/>
            <w:shd w:val="clear" w:color="auto" w:fill="auto"/>
          </w:tcPr>
          <w:p w14:paraId="7B7966FD" w14:textId="77777777" w:rsidR="000064FE" w:rsidRPr="00806EDB" w:rsidRDefault="000064FE" w:rsidP="001C6CE5">
            <w:pPr>
              <w:spacing w:before="40" w:after="40"/>
              <w:rPr>
                <w:sz w:val="20"/>
                <w:szCs w:val="20"/>
                <w:lang w:val="en-US"/>
              </w:rPr>
            </w:pPr>
            <w:bookmarkStart w:id="116" w:name="lt_pId1644"/>
            <w:r w:rsidRPr="00806EDB">
              <w:rPr>
                <w:sz w:val="20"/>
                <w:szCs w:val="20"/>
                <w:lang w:val="en-US"/>
              </w:rPr>
              <w:t>1−5 March 2021, Fully Virtual E-Meeting</w:t>
            </w:r>
            <w:bookmarkEnd w:id="116"/>
          </w:p>
        </w:tc>
      </w:tr>
      <w:tr w:rsidR="000064FE" w:rsidRPr="00A40936" w14:paraId="6B23B823" w14:textId="77777777" w:rsidTr="001C6CE5">
        <w:trPr>
          <w:trHeight w:val="252"/>
          <w:jc w:val="center"/>
        </w:trPr>
        <w:tc>
          <w:tcPr>
            <w:tcW w:w="2647" w:type="pct"/>
            <w:shd w:val="clear" w:color="auto" w:fill="D9D9D9" w:themeFill="background1" w:themeFillShade="D9"/>
          </w:tcPr>
          <w:p w14:paraId="3727CB14" w14:textId="77777777" w:rsidR="000064FE" w:rsidRPr="00A40936" w:rsidRDefault="000064FE" w:rsidP="001C6CE5">
            <w:pPr>
              <w:spacing w:before="40" w:after="40"/>
              <w:rPr>
                <w:b/>
                <w:sz w:val="20"/>
                <w:szCs w:val="20"/>
              </w:rPr>
            </w:pPr>
            <w:bookmarkStart w:id="117" w:name="lt_pId1645"/>
            <w:proofErr w:type="spellStart"/>
            <w:r w:rsidRPr="00A40936">
              <w:rPr>
                <w:b/>
                <w:sz w:val="20"/>
                <w:szCs w:val="20"/>
              </w:rPr>
              <w:t>Joint</w:t>
            </w:r>
            <w:proofErr w:type="spellEnd"/>
            <w:r w:rsidRPr="00A4093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40936">
              <w:rPr>
                <w:b/>
                <w:sz w:val="20"/>
                <w:szCs w:val="20"/>
              </w:rPr>
              <w:t>eMeetings</w:t>
            </w:r>
            <w:bookmarkEnd w:id="117"/>
            <w:proofErr w:type="spellEnd"/>
            <w:r w:rsidRPr="00A4093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53" w:type="pct"/>
            <w:shd w:val="clear" w:color="auto" w:fill="D9D9D9" w:themeFill="background1" w:themeFillShade="D9"/>
          </w:tcPr>
          <w:p w14:paraId="0CA68407" w14:textId="77777777" w:rsidR="000064FE" w:rsidRPr="00A40936" w:rsidRDefault="000064FE" w:rsidP="001C6CE5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0064FE" w:rsidRPr="00075385" w14:paraId="240AC2B9" w14:textId="77777777" w:rsidTr="001C6CE5">
        <w:trPr>
          <w:trHeight w:val="252"/>
          <w:jc w:val="center"/>
        </w:trPr>
        <w:tc>
          <w:tcPr>
            <w:tcW w:w="2647" w:type="pct"/>
            <w:tcBorders>
              <w:bottom w:val="single" w:sz="4" w:space="0" w:color="auto"/>
            </w:tcBorders>
          </w:tcPr>
          <w:p w14:paraId="545C0E60" w14:textId="77777777" w:rsidR="000064FE" w:rsidRPr="000064FE" w:rsidRDefault="001D496B" w:rsidP="001C6CE5">
            <w:pPr>
              <w:spacing w:before="40" w:after="40"/>
              <w:rPr>
                <w:rFonts w:cs="Calibri"/>
                <w:sz w:val="20"/>
                <w:szCs w:val="20"/>
                <w:shd w:val="clear" w:color="auto" w:fill="FFFFFF"/>
                <w:lang w:val="en-US"/>
              </w:rPr>
            </w:pPr>
            <w:hyperlink r:id="rId117" w:history="1">
              <w:bookmarkStart w:id="118" w:name="lt_pId1646"/>
              <w:r w:rsidR="000064FE" w:rsidRPr="000064FE">
                <w:rPr>
                  <w:rStyle w:val="Hyperlink"/>
                  <w:rFonts w:cs="Calibri"/>
                  <w:sz w:val="20"/>
                  <w:szCs w:val="20"/>
                  <w:shd w:val="clear" w:color="auto" w:fill="FFFFFF"/>
                  <w:lang w:val="en-US"/>
                </w:rPr>
                <w:t>Joint ITU-D Study Groups 1 and 2 Plenary Meeting</w:t>
              </w:r>
              <w:bookmarkEnd w:id="118"/>
            </w:hyperlink>
          </w:p>
        </w:tc>
        <w:tc>
          <w:tcPr>
            <w:tcW w:w="2353" w:type="pct"/>
            <w:tcBorders>
              <w:bottom w:val="single" w:sz="4" w:space="0" w:color="auto"/>
            </w:tcBorders>
            <w:shd w:val="clear" w:color="auto" w:fill="auto"/>
          </w:tcPr>
          <w:p w14:paraId="6AA055DC" w14:textId="77777777" w:rsidR="000064FE" w:rsidRPr="000064FE" w:rsidRDefault="000064FE" w:rsidP="001C6CE5">
            <w:pPr>
              <w:spacing w:before="40" w:after="40"/>
              <w:rPr>
                <w:rFonts w:ascii="Arial" w:hAnsi="Arial" w:cs="Arial"/>
                <w:b/>
                <w:bCs/>
                <w:color w:val="052D53"/>
                <w:sz w:val="20"/>
                <w:szCs w:val="20"/>
                <w:shd w:val="clear" w:color="auto" w:fill="FFFFFF"/>
                <w:lang w:val="en-US"/>
              </w:rPr>
            </w:pPr>
            <w:r w:rsidRPr="000064FE">
              <w:rPr>
                <w:sz w:val="20"/>
                <w:szCs w:val="20"/>
                <w:lang w:val="en-US"/>
              </w:rPr>
              <w:t xml:space="preserve">31 </w:t>
            </w:r>
            <w:bookmarkStart w:id="119" w:name="lt_pId1648"/>
            <w:r w:rsidRPr="000064FE">
              <w:rPr>
                <w:sz w:val="20"/>
                <w:szCs w:val="20"/>
                <w:lang w:val="en-US"/>
              </w:rPr>
              <w:t>March − 1 April 2021, Fully Virtual E-Meeting</w:t>
            </w:r>
            <w:bookmarkEnd w:id="119"/>
          </w:p>
        </w:tc>
      </w:tr>
    </w:tbl>
    <w:p w14:paraId="4BDCF8F7" w14:textId="77777777" w:rsidR="000064FE" w:rsidRPr="000064FE" w:rsidRDefault="000064FE" w:rsidP="000064FE">
      <w:pPr>
        <w:spacing w:before="240"/>
        <w:rPr>
          <w:lang w:val="en-US"/>
        </w:rPr>
      </w:pPr>
      <w:bookmarkStart w:id="120" w:name="lt_pId1649"/>
      <w:r w:rsidRPr="000064FE">
        <w:rPr>
          <w:lang w:val="en-US"/>
        </w:rPr>
        <w:t xml:space="preserve">All associated workshops and webinars are detailed on ITU-D Study Groups Website on the page dedicated to workshops and other events see </w:t>
      </w:r>
      <w:hyperlink r:id="rId118" w:history="1">
        <w:r w:rsidRPr="000064FE">
          <w:rPr>
            <w:rStyle w:val="Hyperlink"/>
            <w:lang w:val="en-US"/>
          </w:rPr>
          <w:t>https://www.itu.int/en/ITU-D/Study-Groups/2018-2021/Pages/meetings/events_workshops.aspx</w:t>
        </w:r>
      </w:hyperlink>
      <w:bookmarkEnd w:id="120"/>
      <w:r w:rsidRPr="000064FE">
        <w:rPr>
          <w:rStyle w:val="Hyperlink"/>
          <w:lang w:val="en-US"/>
        </w:rPr>
        <w:t>.</w:t>
      </w:r>
    </w:p>
    <w:p w14:paraId="7747F9B0" w14:textId="77777777" w:rsidR="000064FE" w:rsidRPr="00A40936" w:rsidRDefault="000064FE" w:rsidP="000064FE">
      <w:pPr>
        <w:spacing w:before="720"/>
        <w:jc w:val="center"/>
      </w:pPr>
      <w:r w:rsidRPr="00A40936">
        <w:t>______________</w:t>
      </w:r>
    </w:p>
    <w:p w14:paraId="73FE30A7" w14:textId="5C65B5F0" w:rsidR="003F3C5D" w:rsidRPr="00A40936" w:rsidRDefault="003F3C5D" w:rsidP="000064FE">
      <w:pPr>
        <w:pStyle w:val="Annextitle"/>
        <w:spacing w:before="0" w:after="120"/>
      </w:pPr>
    </w:p>
    <w:sectPr w:rsidR="003F3C5D" w:rsidRPr="00A40936" w:rsidSect="002502FE">
      <w:headerReference w:type="first" r:id="rId119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AA078" w14:textId="77777777" w:rsidR="00FD7081" w:rsidRDefault="00FD7081" w:rsidP="00E54FD2">
      <w:pPr>
        <w:spacing w:before="0"/>
      </w:pPr>
      <w:r>
        <w:separator/>
      </w:r>
    </w:p>
  </w:endnote>
  <w:endnote w:type="continuationSeparator" w:id="0">
    <w:p w14:paraId="27AA5807" w14:textId="77777777" w:rsidR="00FD7081" w:rsidRDefault="00FD7081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E85C03" w:rsidRPr="00AF6A81" w14:paraId="0ED0B576" w14:textId="77777777" w:rsidTr="00AF6A81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1BBBF357" w14:textId="77777777" w:rsidR="00E85C03" w:rsidRPr="00AF6A81" w:rsidRDefault="00E85C03" w:rsidP="00AF6A81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AF6A81">
            <w:rPr>
              <w:sz w:val="18"/>
              <w:szCs w:val="18"/>
            </w:rPr>
            <w:t>Координатор</w:t>
          </w:r>
          <w:r w:rsidRPr="00AF6A81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1473243A" w14:textId="77777777" w:rsidR="00E85C03" w:rsidRPr="00AF6A81" w:rsidRDefault="00E85C03" w:rsidP="00AF6A81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AF6A81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3C07BA0B" w14:textId="1690073E" w:rsidR="00E85C03" w:rsidRPr="008B24EB" w:rsidRDefault="00E85C03" w:rsidP="008B24E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AF6A81">
            <w:rPr>
              <w:sz w:val="18"/>
              <w:szCs w:val="18"/>
            </w:rPr>
            <w:t>г</w:t>
          </w:r>
          <w:r>
            <w:rPr>
              <w:sz w:val="18"/>
              <w:szCs w:val="18"/>
            </w:rPr>
            <w:noBreakHyphen/>
          </w:r>
          <w:r w:rsidRPr="00AF6A81">
            <w:rPr>
              <w:sz w:val="18"/>
              <w:szCs w:val="18"/>
            </w:rPr>
            <w:t>жа</w:t>
          </w:r>
          <w:r>
            <w:rPr>
              <w:sz w:val="18"/>
              <w:szCs w:val="18"/>
            </w:rPr>
            <w:t> </w:t>
          </w:r>
          <w:r w:rsidRPr="00AF6A81">
            <w:rPr>
              <w:sz w:val="18"/>
              <w:szCs w:val="18"/>
            </w:rPr>
            <w:t>Регина</w:t>
          </w:r>
          <w:r>
            <w:rPr>
              <w:sz w:val="18"/>
              <w:szCs w:val="18"/>
            </w:rPr>
            <w:t xml:space="preserve"> </w:t>
          </w:r>
          <w:r w:rsidRPr="00AF6A81">
            <w:rPr>
              <w:sz w:val="18"/>
              <w:szCs w:val="18"/>
            </w:rPr>
            <w:t>Флёр Ассуму-Бессу (Ms Fleur Regina Assoumou Bessou), Председатель 1</w:t>
          </w:r>
          <w:r>
            <w:rPr>
              <w:sz w:val="18"/>
              <w:szCs w:val="18"/>
            </w:rPr>
            <w:noBreakHyphen/>
          </w:r>
          <w:r w:rsidRPr="00AF6A81">
            <w:rPr>
              <w:sz w:val="18"/>
              <w:szCs w:val="18"/>
            </w:rPr>
            <w:t>й</w:t>
          </w:r>
          <w:r>
            <w:rPr>
              <w:sz w:val="18"/>
              <w:szCs w:val="18"/>
            </w:rPr>
            <w:t> </w:t>
          </w:r>
          <w:r w:rsidRPr="00AF6A81">
            <w:rPr>
              <w:sz w:val="18"/>
              <w:szCs w:val="18"/>
            </w:rPr>
            <w:t>Исследовательской комиссии МСЭ-D</w:t>
          </w:r>
        </w:p>
      </w:tc>
    </w:tr>
    <w:tr w:rsidR="00E85C03" w:rsidRPr="00AF6A81" w14:paraId="3B0E808F" w14:textId="77777777" w:rsidTr="00AF6A81">
      <w:tc>
        <w:tcPr>
          <w:tcW w:w="1418" w:type="dxa"/>
          <w:shd w:val="clear" w:color="auto" w:fill="auto"/>
        </w:tcPr>
        <w:p w14:paraId="77CE1EFE" w14:textId="77777777" w:rsidR="00E85C03" w:rsidRPr="008B24EB" w:rsidRDefault="00E85C03" w:rsidP="00AF6A81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60" w:type="dxa"/>
        </w:tcPr>
        <w:p w14:paraId="39880024" w14:textId="77777777" w:rsidR="00E85C03" w:rsidRPr="00AF6A81" w:rsidRDefault="00E85C03" w:rsidP="00AF6A81">
          <w:pPr>
            <w:pStyle w:val="FirstFooter"/>
            <w:spacing w:before="40"/>
            <w:rPr>
              <w:sz w:val="18"/>
              <w:szCs w:val="18"/>
            </w:rPr>
          </w:pPr>
          <w:r w:rsidRPr="00AF6A81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14:paraId="319FDC92" w14:textId="2D166F5F" w:rsidR="00E85C03" w:rsidRPr="00AF6A81" w:rsidRDefault="00E85C03" w:rsidP="00AF6A81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AF6A81">
            <w:rPr>
              <w:sz w:val="18"/>
              <w:szCs w:val="18"/>
              <w:lang w:val="fr-CH"/>
            </w:rPr>
            <w:t>+225 20 34 42 65</w:t>
          </w:r>
        </w:p>
      </w:tc>
    </w:tr>
    <w:tr w:rsidR="00E85C03" w:rsidRPr="00AF6A81" w14:paraId="0D340E17" w14:textId="77777777" w:rsidTr="00AF6A81">
      <w:tc>
        <w:tcPr>
          <w:tcW w:w="1418" w:type="dxa"/>
          <w:shd w:val="clear" w:color="auto" w:fill="auto"/>
        </w:tcPr>
        <w:p w14:paraId="3666C624" w14:textId="77777777" w:rsidR="00E85C03" w:rsidRPr="00AF6A81" w:rsidRDefault="00E85C03" w:rsidP="00AF6A81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1FCC24E7" w14:textId="77777777" w:rsidR="00E85C03" w:rsidRPr="00AF6A81" w:rsidRDefault="00E85C03" w:rsidP="00AF6A81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AF6A81">
            <w:rPr>
              <w:sz w:val="18"/>
              <w:szCs w:val="18"/>
            </w:rPr>
            <w:t>Эл. почта</w:t>
          </w:r>
          <w:r w:rsidRPr="00AF6A81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14:paraId="3ED651B8" w14:textId="50BB5F4F" w:rsidR="00E85C03" w:rsidRPr="00AF6A81" w:rsidRDefault="001D496B" w:rsidP="00AF6A81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E85C03" w:rsidRPr="00AF6A81">
              <w:rPr>
                <w:rStyle w:val="Hyperlink"/>
                <w:sz w:val="18"/>
                <w:szCs w:val="18"/>
              </w:rPr>
              <w:t>bessou.regina@artci.ci</w:t>
            </w:r>
          </w:hyperlink>
        </w:p>
      </w:tc>
    </w:tr>
  </w:tbl>
  <w:p w14:paraId="11C342D1" w14:textId="77777777" w:rsidR="00E85C03" w:rsidRPr="006E4AB3" w:rsidRDefault="001D496B" w:rsidP="00AF6A81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proofErr w:type="spellStart"/>
      <w:r w:rsidR="00E85C03">
        <w:rPr>
          <w:color w:val="0000FF"/>
          <w:sz w:val="18"/>
          <w:szCs w:val="18"/>
          <w:u w:val="single"/>
        </w:rPr>
        <w:t>КГРЭ</w:t>
      </w:r>
      <w:proofErr w:type="spellEnd"/>
    </w:hyperlink>
    <w:hyperlink r:id="rId3" w:history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3CA0F" w14:textId="77777777" w:rsidR="00E85C03" w:rsidRPr="007B42AC" w:rsidRDefault="00E85C03" w:rsidP="003568AD">
    <w:pPr>
      <w:pStyle w:val="Footer"/>
      <w:rPr>
        <w:lang w:val="fr-CH"/>
      </w:rPr>
    </w:pPr>
    <w:r>
      <w:fldChar w:fldCharType="begin"/>
    </w:r>
    <w:r w:rsidRPr="00AE700A">
      <w:rPr>
        <w:lang w:val="fr-CH"/>
      </w:rPr>
      <w:instrText xml:space="preserve"> FILENAME \p  \* MERGEFORMAT </w:instrText>
    </w:r>
    <w:r>
      <w:fldChar w:fldCharType="separate"/>
    </w:r>
    <w:r w:rsidR="005D3110">
      <w:rPr>
        <w:lang w:val="fr-CH"/>
      </w:rPr>
      <w:t>D:\ITU-JOBS\437\485969\485969.docx</w:t>
    </w:r>
    <w:r>
      <w:fldChar w:fldCharType="end"/>
    </w:r>
    <w:r w:rsidRPr="00AE700A">
      <w:rPr>
        <w:lang w:val="fr-CH"/>
      </w:rPr>
      <w:t xml:space="preserve"> (</w:t>
    </w:r>
    <w:r w:rsidRPr="00AF6A81">
      <w:rPr>
        <w:lang w:val="fr-CH"/>
      </w:rPr>
      <w:t>485969</w:t>
    </w:r>
    <w:r w:rsidRPr="00AE700A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32210" w14:textId="77777777" w:rsidR="00FD7081" w:rsidRDefault="00FD7081" w:rsidP="00E54FD2">
      <w:pPr>
        <w:spacing w:before="0"/>
      </w:pPr>
      <w:r>
        <w:separator/>
      </w:r>
    </w:p>
  </w:footnote>
  <w:footnote w:type="continuationSeparator" w:id="0">
    <w:p w14:paraId="5E31D0E3" w14:textId="77777777" w:rsidR="00FD7081" w:rsidRDefault="00FD7081" w:rsidP="00E54FD2">
      <w:pPr>
        <w:spacing w:before="0"/>
      </w:pPr>
      <w:r>
        <w:continuationSeparator/>
      </w:r>
    </w:p>
  </w:footnote>
  <w:footnote w:id="1">
    <w:p w14:paraId="3017080F" w14:textId="5C96A6F8" w:rsidR="00E85C03" w:rsidRPr="00C2612D" w:rsidRDefault="00E85C03" w:rsidP="00EE642D">
      <w:pPr>
        <w:pStyle w:val="FootnoteText"/>
      </w:pPr>
      <w:r w:rsidRPr="00B54025">
        <w:rPr>
          <w:rStyle w:val="FootnoteReference"/>
          <w:szCs w:val="16"/>
        </w:rPr>
        <w:footnoteRef/>
      </w:r>
      <w:r>
        <w:rPr>
          <w:lang w:val="fr-FR"/>
        </w:rPr>
        <w:tab/>
      </w:r>
      <w:r>
        <w:t>По</w:t>
      </w:r>
      <w:r w:rsidRPr="00C2612D">
        <w:t xml:space="preserve"> </w:t>
      </w:r>
      <w:r>
        <w:t>одному по Вопросам </w:t>
      </w:r>
      <w:r w:rsidRPr="00C2612D">
        <w:t>2</w:t>
      </w:r>
      <w:r w:rsidRPr="00400299">
        <w:rPr>
          <w:lang w:val="fr-FR"/>
        </w:rPr>
        <w:t>/1</w:t>
      </w:r>
      <w:r>
        <w:t xml:space="preserve"> и</w:t>
      </w:r>
      <w:r w:rsidRPr="00400299">
        <w:rPr>
          <w:lang w:val="fr-FR"/>
        </w:rPr>
        <w:t xml:space="preserve"> 3/1, </w:t>
      </w:r>
      <w:r>
        <w:t>два по Вопросу </w:t>
      </w:r>
      <w:r w:rsidRPr="00400299">
        <w:rPr>
          <w:lang w:val="fr-FR"/>
        </w:rPr>
        <w:t xml:space="preserve">4/1, </w:t>
      </w:r>
      <w:r>
        <w:t>по</w:t>
      </w:r>
      <w:r w:rsidRPr="00C2612D">
        <w:t xml:space="preserve"> </w:t>
      </w:r>
      <w:r>
        <w:t>одному по Вопросам </w:t>
      </w:r>
      <w:r w:rsidRPr="00400299">
        <w:rPr>
          <w:lang w:val="fr-FR"/>
        </w:rPr>
        <w:t>6/1</w:t>
      </w:r>
      <w:r>
        <w:t xml:space="preserve"> и</w:t>
      </w:r>
      <w:r w:rsidRPr="00400299">
        <w:rPr>
          <w:lang w:val="fr-FR"/>
        </w:rPr>
        <w:t xml:space="preserve"> 7/1</w:t>
      </w:r>
      <w:r w:rsidRPr="00C2612D">
        <w:t>.</w:t>
      </w:r>
    </w:p>
  </w:footnote>
  <w:footnote w:id="2">
    <w:p w14:paraId="02EB1E56" w14:textId="0DB58614" w:rsidR="00E85C03" w:rsidRPr="00C2612D" w:rsidRDefault="00E85C03" w:rsidP="00EE642D">
      <w:pPr>
        <w:pStyle w:val="FootnoteText"/>
      </w:pPr>
      <w:r w:rsidRPr="00400299">
        <w:rPr>
          <w:rStyle w:val="FootnoteReference"/>
        </w:rPr>
        <w:footnoteRef/>
      </w:r>
      <w:r w:rsidRPr="00C2612D">
        <w:tab/>
      </w:r>
      <w:r>
        <w:t>Одна по Вопросу</w:t>
      </w:r>
      <w:r>
        <w:rPr>
          <w:rFonts w:cstheme="minorHAnsi"/>
        </w:rPr>
        <w:t> </w:t>
      </w:r>
      <w:r w:rsidRPr="00C2612D">
        <w:rPr>
          <w:rFonts w:cstheme="minorHAnsi"/>
        </w:rPr>
        <w:t xml:space="preserve">3/1 </w:t>
      </w:r>
      <w:r>
        <w:rPr>
          <w:rFonts w:cstheme="minorHAnsi"/>
        </w:rPr>
        <w:t xml:space="preserve">и одна совместная </w:t>
      </w:r>
      <w:proofErr w:type="spellStart"/>
      <w:r>
        <w:rPr>
          <w:rFonts w:cstheme="minorHAnsi"/>
        </w:rPr>
        <w:t>ИК</w:t>
      </w:r>
      <w:r w:rsidRPr="00C2612D">
        <w:rPr>
          <w:rFonts w:cstheme="minorHAnsi"/>
        </w:rPr>
        <w:t>1</w:t>
      </w:r>
      <w:proofErr w:type="spellEnd"/>
      <w:r>
        <w:rPr>
          <w:rFonts w:cstheme="minorHAnsi"/>
        </w:rPr>
        <w:t xml:space="preserve"> и </w:t>
      </w:r>
      <w:proofErr w:type="spellStart"/>
      <w:r>
        <w:rPr>
          <w:rFonts w:cstheme="minorHAnsi"/>
        </w:rPr>
        <w:t>ИК</w:t>
      </w:r>
      <w:r w:rsidRPr="00C2612D">
        <w:rPr>
          <w:rFonts w:cstheme="minorHAnsi"/>
        </w:rPr>
        <w:t>2</w:t>
      </w:r>
      <w:proofErr w:type="spellEnd"/>
      <w:r w:rsidRPr="00C2612D">
        <w:t>.</w:t>
      </w:r>
    </w:p>
  </w:footnote>
  <w:footnote w:id="3">
    <w:p w14:paraId="31C96FA3" w14:textId="6EE618AB" w:rsidR="00E85C03" w:rsidRPr="00C2612D" w:rsidRDefault="00E85C03" w:rsidP="00EE642D">
      <w:pPr>
        <w:pStyle w:val="FootnoteText"/>
      </w:pPr>
      <w:r w:rsidRPr="00400299">
        <w:rPr>
          <w:rStyle w:val="FootnoteReference"/>
        </w:rPr>
        <w:footnoteRef/>
      </w:r>
      <w:r w:rsidRPr="00C2612D">
        <w:tab/>
      </w:r>
      <w:r w:rsidRPr="00DB2A00">
        <w:rPr>
          <w:rFonts w:cstheme="minorHAnsi"/>
        </w:rPr>
        <w:t>Четыре пересекающихся Вопроса, по два по Вопросам</w:t>
      </w:r>
      <w:r>
        <w:rPr>
          <w:rFonts w:cstheme="minorHAnsi"/>
        </w:rPr>
        <w:t> </w:t>
      </w:r>
      <w:r w:rsidRPr="00DB2A00">
        <w:rPr>
          <w:rFonts w:cstheme="minorHAnsi"/>
        </w:rPr>
        <w:t>1/1 и 2/1, два совместных по Вопросам</w:t>
      </w:r>
      <w:r>
        <w:rPr>
          <w:rFonts w:cstheme="minorHAnsi"/>
        </w:rPr>
        <w:t> </w:t>
      </w:r>
      <w:r w:rsidRPr="00DB2A00">
        <w:rPr>
          <w:rFonts w:cstheme="minorHAnsi"/>
        </w:rPr>
        <w:t>3/1 и 4/1, один по Вопросу 4/1, два по Вопросу 5/1, два по Вопросу 7/1.</w:t>
      </w:r>
    </w:p>
  </w:footnote>
  <w:footnote w:id="4">
    <w:p w14:paraId="6E4D7A2F" w14:textId="68F0B8CE" w:rsidR="00E85C03" w:rsidRPr="00C2612D" w:rsidRDefault="00E85C03" w:rsidP="00EE642D">
      <w:pPr>
        <w:pStyle w:val="FootnoteText"/>
      </w:pPr>
      <w:r w:rsidRPr="00400299">
        <w:rPr>
          <w:rStyle w:val="FootnoteReference"/>
        </w:rPr>
        <w:footnoteRef/>
      </w:r>
      <w:r w:rsidRPr="00C2612D">
        <w:tab/>
      </w:r>
      <w:r>
        <w:t>См. список по адресу</w:t>
      </w:r>
      <w:r w:rsidRPr="00C2612D">
        <w:t xml:space="preserve"> </w:t>
      </w:r>
      <w:hyperlink r:id="rId1" w:history="1">
        <w:r w:rsidRPr="00F40CA4">
          <w:rPr>
            <w:rStyle w:val="Hyperlink"/>
            <w:lang w:val="en-US"/>
          </w:rPr>
          <w:t>https</w:t>
        </w:r>
        <w:r w:rsidRPr="00C2612D">
          <w:rPr>
            <w:rStyle w:val="Hyperlink"/>
          </w:rPr>
          <w:t>://</w:t>
        </w:r>
        <w:r w:rsidRPr="00F40CA4">
          <w:rPr>
            <w:rStyle w:val="Hyperlink"/>
            <w:lang w:val="en-US"/>
          </w:rPr>
          <w:t>www</w:t>
        </w:r>
        <w:r w:rsidRPr="00C2612D">
          <w:rPr>
            <w:rStyle w:val="Hyperlink"/>
          </w:rPr>
          <w:t>.</w:t>
        </w:r>
        <w:proofErr w:type="spellStart"/>
        <w:r w:rsidRPr="00F40CA4">
          <w:rPr>
            <w:rStyle w:val="Hyperlink"/>
            <w:lang w:val="en-US"/>
          </w:rPr>
          <w:t>itu</w:t>
        </w:r>
        <w:proofErr w:type="spellEnd"/>
        <w:r w:rsidRPr="00C2612D">
          <w:rPr>
            <w:rStyle w:val="Hyperlink"/>
          </w:rPr>
          <w:t>.</w:t>
        </w:r>
        <w:r w:rsidRPr="00F40CA4">
          <w:rPr>
            <w:rStyle w:val="Hyperlink"/>
            <w:lang w:val="en-US"/>
          </w:rPr>
          <w:t>int</w:t>
        </w:r>
        <w:r w:rsidRPr="00C2612D">
          <w:rPr>
            <w:rStyle w:val="Hyperlink"/>
          </w:rPr>
          <w:t>/</w:t>
        </w:r>
        <w:proofErr w:type="spellStart"/>
        <w:r w:rsidRPr="00F40CA4">
          <w:rPr>
            <w:rStyle w:val="Hyperlink"/>
            <w:lang w:val="en-US"/>
          </w:rPr>
          <w:t>en</w:t>
        </w:r>
        <w:proofErr w:type="spellEnd"/>
        <w:r w:rsidRPr="00C2612D">
          <w:rPr>
            <w:rStyle w:val="Hyperlink"/>
          </w:rPr>
          <w:t>/</w:t>
        </w:r>
        <w:proofErr w:type="spellStart"/>
        <w:r w:rsidRPr="00F40CA4">
          <w:rPr>
            <w:rStyle w:val="Hyperlink"/>
            <w:lang w:val="en-US"/>
          </w:rPr>
          <w:t>myitu</w:t>
        </w:r>
        <w:proofErr w:type="spellEnd"/>
        <w:r w:rsidRPr="00C2612D">
          <w:rPr>
            <w:rStyle w:val="Hyperlink"/>
          </w:rPr>
          <w:t>/</w:t>
        </w:r>
        <w:r w:rsidRPr="00F40CA4">
          <w:rPr>
            <w:rStyle w:val="Hyperlink"/>
            <w:lang w:val="en-US"/>
          </w:rPr>
          <w:t>Publications</w:t>
        </w:r>
        <w:r w:rsidRPr="00C2612D">
          <w:rPr>
            <w:rStyle w:val="Hyperlink"/>
          </w:rPr>
          <w:t>/2020/09/09/13/13/</w:t>
        </w:r>
        <w:r w:rsidRPr="00F40CA4">
          <w:rPr>
            <w:rStyle w:val="Hyperlink"/>
            <w:lang w:val="en-US"/>
          </w:rPr>
          <w:t>ITU</w:t>
        </w:r>
        <w:r w:rsidRPr="00C2612D">
          <w:rPr>
            <w:rStyle w:val="Hyperlink"/>
          </w:rPr>
          <w:t>-</w:t>
        </w:r>
        <w:r w:rsidRPr="00F40CA4">
          <w:rPr>
            <w:rStyle w:val="Hyperlink"/>
            <w:lang w:val="en-US"/>
          </w:rPr>
          <w:t>News</w:t>
        </w:r>
        <w:r w:rsidRPr="00C2612D">
          <w:rPr>
            <w:rStyle w:val="Hyperlink"/>
          </w:rPr>
          <w:t>-</w:t>
        </w:r>
        <w:r w:rsidRPr="00F40CA4">
          <w:rPr>
            <w:rStyle w:val="Hyperlink"/>
            <w:lang w:val="en-US"/>
          </w:rPr>
          <w:t>Magazine</w:t>
        </w:r>
        <w:r w:rsidRPr="00C2612D">
          <w:rPr>
            <w:rStyle w:val="Hyperlink"/>
          </w:rPr>
          <w:t>-</w:t>
        </w:r>
        <w:r w:rsidRPr="00F40CA4">
          <w:rPr>
            <w:rStyle w:val="Hyperlink"/>
            <w:lang w:val="en-US"/>
          </w:rPr>
          <w:t>No</w:t>
        </w:r>
        <w:r w:rsidRPr="00C2612D">
          <w:rPr>
            <w:rStyle w:val="Hyperlink"/>
          </w:rPr>
          <w:t>3-2020</w:t>
        </w:r>
      </w:hyperlink>
      <w:r w:rsidRPr="00C2612D">
        <w:t>.</w:t>
      </w:r>
    </w:p>
  </w:footnote>
  <w:footnote w:id="5">
    <w:p w14:paraId="7D5EF3AB" w14:textId="77777777" w:rsidR="00E85C03" w:rsidRPr="00F40CA4" w:rsidRDefault="00E85C03" w:rsidP="00EE642D">
      <w:pPr>
        <w:pStyle w:val="FootnoteText"/>
      </w:pPr>
      <w:r w:rsidRPr="00400299">
        <w:rPr>
          <w:rStyle w:val="FootnoteReference"/>
        </w:rPr>
        <w:footnoteRef/>
      </w:r>
      <w:r>
        <w:tab/>
        <w:t>См.</w:t>
      </w:r>
      <w:r w:rsidRPr="00F40CA4">
        <w:rPr>
          <w:rFonts w:cstheme="minorHAnsi"/>
        </w:rPr>
        <w:t xml:space="preserve"> </w:t>
      </w:r>
      <w:hyperlink r:id="rId2" w:history="1">
        <w:r w:rsidRPr="0039485F">
          <w:rPr>
            <w:rStyle w:val="Hyperlink"/>
            <w:lang w:val="en-US"/>
          </w:rPr>
          <w:t>https</w:t>
        </w:r>
        <w:r w:rsidRPr="00F40CA4">
          <w:rPr>
            <w:rStyle w:val="Hyperlink"/>
          </w:rPr>
          <w:t>://</w:t>
        </w:r>
        <w:r w:rsidRPr="0039485F">
          <w:rPr>
            <w:rStyle w:val="Hyperlink"/>
            <w:lang w:val="en-US"/>
          </w:rPr>
          <w:t>www</w:t>
        </w:r>
        <w:r w:rsidRPr="00F40CA4">
          <w:rPr>
            <w:rStyle w:val="Hyperlink"/>
          </w:rPr>
          <w:t>.</w:t>
        </w:r>
        <w:proofErr w:type="spellStart"/>
        <w:r w:rsidRPr="0039485F">
          <w:rPr>
            <w:rStyle w:val="Hyperlink"/>
            <w:lang w:val="en-US"/>
          </w:rPr>
          <w:t>itu</w:t>
        </w:r>
        <w:proofErr w:type="spellEnd"/>
        <w:r w:rsidRPr="00F40CA4">
          <w:rPr>
            <w:rStyle w:val="Hyperlink"/>
          </w:rPr>
          <w:t>.</w:t>
        </w:r>
        <w:r w:rsidRPr="0039485F">
          <w:rPr>
            <w:rStyle w:val="Hyperlink"/>
            <w:lang w:val="en-US"/>
          </w:rPr>
          <w:t>int</w:t>
        </w:r>
        <w:r w:rsidRPr="00F40CA4">
          <w:rPr>
            <w:rStyle w:val="Hyperlink"/>
          </w:rPr>
          <w:t>/</w:t>
        </w:r>
        <w:proofErr w:type="spellStart"/>
        <w:r w:rsidRPr="0039485F">
          <w:rPr>
            <w:rStyle w:val="Hyperlink"/>
            <w:lang w:val="en-US"/>
          </w:rPr>
          <w:t>en</w:t>
        </w:r>
        <w:proofErr w:type="spellEnd"/>
        <w:r w:rsidRPr="00F40CA4">
          <w:rPr>
            <w:rStyle w:val="Hyperlink"/>
          </w:rPr>
          <w:t>/</w:t>
        </w:r>
        <w:proofErr w:type="spellStart"/>
        <w:r w:rsidRPr="0039485F">
          <w:rPr>
            <w:rStyle w:val="Hyperlink"/>
            <w:lang w:val="en-US"/>
          </w:rPr>
          <w:t>myitu</w:t>
        </w:r>
        <w:proofErr w:type="spellEnd"/>
        <w:r w:rsidRPr="00F40CA4">
          <w:rPr>
            <w:rStyle w:val="Hyperlink"/>
          </w:rPr>
          <w:t>/</w:t>
        </w:r>
        <w:r w:rsidRPr="0039485F">
          <w:rPr>
            <w:rStyle w:val="Hyperlink"/>
            <w:lang w:val="en-US"/>
          </w:rPr>
          <w:t>Publications</w:t>
        </w:r>
        <w:r w:rsidRPr="00F40CA4">
          <w:rPr>
            <w:rStyle w:val="Hyperlink"/>
          </w:rPr>
          <w:t>/2020/09/09/13/13/</w:t>
        </w:r>
        <w:r w:rsidRPr="0039485F">
          <w:rPr>
            <w:rStyle w:val="Hyperlink"/>
            <w:lang w:val="en-US"/>
          </w:rPr>
          <w:t>ITU</w:t>
        </w:r>
        <w:r w:rsidRPr="00F40CA4">
          <w:rPr>
            <w:rStyle w:val="Hyperlink"/>
          </w:rPr>
          <w:t>-</w:t>
        </w:r>
        <w:r w:rsidRPr="0039485F">
          <w:rPr>
            <w:rStyle w:val="Hyperlink"/>
            <w:lang w:val="en-US"/>
          </w:rPr>
          <w:t>News</w:t>
        </w:r>
        <w:r w:rsidRPr="00F40CA4">
          <w:rPr>
            <w:rStyle w:val="Hyperlink"/>
          </w:rPr>
          <w:t>-</w:t>
        </w:r>
        <w:r w:rsidRPr="0039485F">
          <w:rPr>
            <w:rStyle w:val="Hyperlink"/>
            <w:lang w:val="en-US"/>
          </w:rPr>
          <w:t>Magazine</w:t>
        </w:r>
        <w:r w:rsidRPr="00F40CA4">
          <w:rPr>
            <w:rStyle w:val="Hyperlink"/>
          </w:rPr>
          <w:t>-</w:t>
        </w:r>
        <w:r w:rsidRPr="0039485F">
          <w:rPr>
            <w:rStyle w:val="Hyperlink"/>
            <w:lang w:val="en-US"/>
          </w:rPr>
          <w:t>No</w:t>
        </w:r>
        <w:r w:rsidRPr="00F40CA4">
          <w:rPr>
            <w:rStyle w:val="Hyperlink"/>
          </w:rPr>
          <w:t>3-2020</w:t>
        </w:r>
      </w:hyperlink>
      <w:r>
        <w:t>.</w:t>
      </w:r>
    </w:p>
  </w:footnote>
  <w:footnote w:id="6">
    <w:p w14:paraId="27D75D23" w14:textId="7DD6E497" w:rsidR="00E85C03" w:rsidRPr="00DC416A" w:rsidRDefault="00E85C03" w:rsidP="00467109">
      <w:pPr>
        <w:pStyle w:val="FootnoteText"/>
      </w:pPr>
      <w:r w:rsidRPr="00400299">
        <w:rPr>
          <w:rStyle w:val="FootnoteReference"/>
        </w:rPr>
        <w:footnoteRef/>
      </w:r>
      <w:r w:rsidRPr="00DC416A">
        <w:tab/>
      </w:r>
      <w:r>
        <w:t>Ушел в отставку в октябре</w:t>
      </w:r>
      <w:r w:rsidRPr="00DC416A">
        <w:t xml:space="preserve"> 2018</w:t>
      </w:r>
      <w:r>
        <w:t> года</w:t>
      </w:r>
      <w:r w:rsidRPr="00DC416A">
        <w:t>.</w:t>
      </w:r>
    </w:p>
  </w:footnote>
  <w:footnote w:id="7">
    <w:p w14:paraId="692D2F6A" w14:textId="32C3DBD3" w:rsidR="00E85C03" w:rsidRPr="00135C15" w:rsidRDefault="00E85C03" w:rsidP="00672968">
      <w:pPr>
        <w:pStyle w:val="FootnoteText"/>
      </w:pPr>
      <w:r w:rsidRPr="00400299">
        <w:rPr>
          <w:rStyle w:val="FootnoteReference"/>
        </w:rPr>
        <w:footnoteRef/>
      </w:r>
      <w:r w:rsidRPr="00135C15">
        <w:tab/>
      </w:r>
      <w:r>
        <w:t>РЭД</w:t>
      </w:r>
      <w:r w:rsidRPr="00135C15">
        <w:t xml:space="preserve"> </w:t>
      </w:r>
      <w:r>
        <w:t>по Африке</w:t>
      </w:r>
      <w:r w:rsidRPr="00135C15">
        <w:t>-2020</w:t>
      </w:r>
      <w:r>
        <w:t>:</w:t>
      </w:r>
      <w:r w:rsidRPr="00135C15">
        <w:t xml:space="preserve"> </w:t>
      </w:r>
      <w:hyperlink r:id="rId3" w:history="1">
        <w:r w:rsidRPr="00F40CA4">
          <w:rPr>
            <w:rStyle w:val="Hyperlink"/>
            <w:lang w:val="en-US"/>
          </w:rPr>
          <w:t>https</w:t>
        </w:r>
        <w:r w:rsidRPr="00135C15">
          <w:rPr>
            <w:rStyle w:val="Hyperlink"/>
          </w:rPr>
          <w:t>://</w:t>
        </w:r>
        <w:r w:rsidRPr="00F40CA4">
          <w:rPr>
            <w:rStyle w:val="Hyperlink"/>
            <w:lang w:val="en-US"/>
          </w:rPr>
          <w:t>www</w:t>
        </w:r>
        <w:r w:rsidRPr="00135C15">
          <w:rPr>
            <w:rStyle w:val="Hyperlink"/>
          </w:rPr>
          <w:t>.</w:t>
        </w:r>
        <w:r w:rsidRPr="00F40CA4">
          <w:rPr>
            <w:rStyle w:val="Hyperlink"/>
            <w:lang w:val="en-US"/>
          </w:rPr>
          <w:t>itu</w:t>
        </w:r>
        <w:r w:rsidRPr="00135C15">
          <w:rPr>
            <w:rStyle w:val="Hyperlink"/>
          </w:rPr>
          <w:t>.</w:t>
        </w:r>
        <w:r w:rsidRPr="00F40CA4">
          <w:rPr>
            <w:rStyle w:val="Hyperlink"/>
            <w:lang w:val="en-US"/>
          </w:rPr>
          <w:t>int</w:t>
        </w:r>
        <w:r w:rsidRPr="00135C15">
          <w:rPr>
            <w:rStyle w:val="Hyperlink"/>
          </w:rPr>
          <w:t>/</w:t>
        </w:r>
        <w:r w:rsidRPr="00F40CA4">
          <w:rPr>
            <w:rStyle w:val="Hyperlink"/>
            <w:lang w:val="en-US"/>
          </w:rPr>
          <w:t>en</w:t>
        </w:r>
        <w:r w:rsidRPr="00135C15">
          <w:rPr>
            <w:rStyle w:val="Hyperlink"/>
          </w:rPr>
          <w:t>/</w:t>
        </w:r>
        <w:r w:rsidRPr="00F40CA4">
          <w:rPr>
            <w:rStyle w:val="Hyperlink"/>
            <w:lang w:val="en-US"/>
          </w:rPr>
          <w:t>ITU</w:t>
        </w:r>
        <w:r w:rsidRPr="00135C15">
          <w:rPr>
            <w:rStyle w:val="Hyperlink"/>
          </w:rPr>
          <w:t>-</w:t>
        </w:r>
        <w:r w:rsidRPr="00F40CA4">
          <w:rPr>
            <w:rStyle w:val="Hyperlink"/>
            <w:lang w:val="en-US"/>
          </w:rPr>
          <w:t>D</w:t>
        </w:r>
        <w:r w:rsidRPr="00135C15">
          <w:rPr>
            <w:rStyle w:val="Hyperlink"/>
          </w:rPr>
          <w:t>/</w:t>
        </w:r>
        <w:r w:rsidRPr="00F40CA4">
          <w:rPr>
            <w:rStyle w:val="Hyperlink"/>
            <w:lang w:val="en-US"/>
          </w:rPr>
          <w:t>Regulatory</w:t>
        </w:r>
        <w:r w:rsidRPr="00135C15">
          <w:rPr>
            <w:rStyle w:val="Hyperlink"/>
          </w:rPr>
          <w:t>-</w:t>
        </w:r>
        <w:r w:rsidRPr="00F40CA4">
          <w:rPr>
            <w:rStyle w:val="Hyperlink"/>
            <w:lang w:val="en-US"/>
          </w:rPr>
          <w:t>Market</w:t>
        </w:r>
        <w:r w:rsidRPr="00135C15">
          <w:rPr>
            <w:rStyle w:val="Hyperlink"/>
          </w:rPr>
          <w:t>/</w:t>
        </w:r>
        <w:r w:rsidRPr="00F40CA4">
          <w:rPr>
            <w:rStyle w:val="Hyperlink"/>
            <w:lang w:val="en-US"/>
          </w:rPr>
          <w:t>Pages</w:t>
        </w:r>
        <w:r w:rsidRPr="00135C15">
          <w:rPr>
            <w:rStyle w:val="Hyperlink"/>
          </w:rPr>
          <w:t>/</w:t>
        </w:r>
        <w:r w:rsidRPr="00F40CA4">
          <w:rPr>
            <w:rStyle w:val="Hyperlink"/>
            <w:lang w:val="en-US"/>
          </w:rPr>
          <w:t>Events</w:t>
        </w:r>
        <w:r w:rsidRPr="00135C15">
          <w:rPr>
            <w:rStyle w:val="Hyperlink"/>
          </w:rPr>
          <w:t>2020/</w:t>
        </w:r>
        <w:r w:rsidRPr="00F40CA4">
          <w:rPr>
            <w:rStyle w:val="Hyperlink"/>
            <w:lang w:val="en-US"/>
          </w:rPr>
          <w:t>RED</w:t>
        </w:r>
        <w:r w:rsidRPr="00135C15">
          <w:rPr>
            <w:rStyle w:val="Hyperlink"/>
          </w:rPr>
          <w:t>-</w:t>
        </w:r>
        <w:r w:rsidRPr="00F40CA4">
          <w:rPr>
            <w:rStyle w:val="Hyperlink"/>
            <w:lang w:val="en-US"/>
          </w:rPr>
          <w:t>AFR</w:t>
        </w:r>
        <w:r w:rsidRPr="00135C15">
          <w:rPr>
            <w:rStyle w:val="Hyperlink"/>
          </w:rPr>
          <w:t>-2020.</w:t>
        </w:r>
        <w:r w:rsidRPr="00F40CA4">
          <w:rPr>
            <w:rStyle w:val="Hyperlink"/>
            <w:lang w:val="en-US"/>
          </w:rPr>
          <w:t>aspx</w:t>
        </w:r>
      </w:hyperlink>
      <w:r w:rsidRPr="00135C15">
        <w:t xml:space="preserve"> </w:t>
      </w:r>
      <w:r>
        <w:t>и</w:t>
      </w:r>
      <w:r>
        <w:rPr>
          <w:lang w:val="en-US"/>
        </w:rPr>
        <w:t> </w:t>
      </w:r>
      <w:r w:rsidRPr="00135C15">
        <w:t xml:space="preserve">Коллоквиум МСЭ </w:t>
      </w:r>
      <w:r>
        <w:t>в регионе Северной и Южной Америки:</w:t>
      </w:r>
      <w:r w:rsidRPr="00135C15">
        <w:t xml:space="preserve"> </w:t>
      </w:r>
      <w:r w:rsidRPr="00F40CA4">
        <w:rPr>
          <w:lang w:val="en-US"/>
        </w:rPr>
        <w:t>https</w:t>
      </w:r>
      <w:r w:rsidRPr="00135C15">
        <w:t>://</w:t>
      </w:r>
      <w:r w:rsidRPr="00F40CA4">
        <w:rPr>
          <w:lang w:val="en-US"/>
        </w:rPr>
        <w:t>www</w:t>
      </w:r>
      <w:r w:rsidRPr="00135C15">
        <w:t>.</w:t>
      </w:r>
      <w:r w:rsidRPr="00F40CA4">
        <w:rPr>
          <w:lang w:val="en-US"/>
        </w:rPr>
        <w:t>itu</w:t>
      </w:r>
      <w:r w:rsidRPr="00135C15">
        <w:t>.</w:t>
      </w:r>
      <w:r w:rsidRPr="00F40CA4">
        <w:rPr>
          <w:lang w:val="en-US"/>
        </w:rPr>
        <w:t>int</w:t>
      </w:r>
      <w:r w:rsidRPr="00135C15">
        <w:t>/</w:t>
      </w:r>
      <w:r w:rsidRPr="00F40CA4">
        <w:rPr>
          <w:lang w:val="en-US"/>
        </w:rPr>
        <w:t>en</w:t>
      </w:r>
      <w:r w:rsidRPr="00135C15">
        <w:t>/</w:t>
      </w:r>
      <w:r w:rsidRPr="00F40CA4">
        <w:rPr>
          <w:lang w:val="en-US"/>
        </w:rPr>
        <w:t>ITU</w:t>
      </w:r>
      <w:r w:rsidRPr="00135C15">
        <w:t>-</w:t>
      </w:r>
      <w:r w:rsidRPr="00F40CA4">
        <w:rPr>
          <w:lang w:val="en-US"/>
        </w:rPr>
        <w:t>D</w:t>
      </w:r>
      <w:r w:rsidRPr="00135C15">
        <w:t>/</w:t>
      </w:r>
      <w:r w:rsidRPr="00F40CA4">
        <w:rPr>
          <w:lang w:val="en-US"/>
        </w:rPr>
        <w:t>Regulatory</w:t>
      </w:r>
      <w:r w:rsidRPr="00135C15">
        <w:t>-</w:t>
      </w:r>
      <w:r w:rsidRPr="00F40CA4">
        <w:rPr>
          <w:lang w:val="en-US"/>
        </w:rPr>
        <w:t>Market</w:t>
      </w:r>
      <w:r w:rsidRPr="00135C15">
        <w:t>/</w:t>
      </w:r>
      <w:r w:rsidRPr="00F40CA4">
        <w:rPr>
          <w:lang w:val="en-US"/>
        </w:rPr>
        <w:t>Pages</w:t>
      </w:r>
      <w:r w:rsidRPr="00135C15">
        <w:t>/</w:t>
      </w:r>
      <w:r w:rsidRPr="00F40CA4">
        <w:rPr>
          <w:lang w:val="en-US"/>
        </w:rPr>
        <w:t>Events</w:t>
      </w:r>
      <w:r w:rsidRPr="00135C15">
        <w:t>2020/</w:t>
      </w:r>
      <w:r w:rsidRPr="00F40CA4">
        <w:rPr>
          <w:lang w:val="en-US"/>
        </w:rPr>
        <w:t>RED</w:t>
      </w:r>
      <w:r w:rsidRPr="00135C15">
        <w:t>-</w:t>
      </w:r>
      <w:r w:rsidRPr="00F40CA4">
        <w:rPr>
          <w:lang w:val="en-US"/>
        </w:rPr>
        <w:t>AFR</w:t>
      </w:r>
      <w:r w:rsidRPr="00135C15">
        <w:t>-2020.</w:t>
      </w:r>
      <w:r w:rsidRPr="00F40CA4">
        <w:rPr>
          <w:lang w:val="en-US"/>
        </w:rPr>
        <w:t>aspx</w:t>
      </w:r>
      <w:r w:rsidRPr="00135C15">
        <w:t>.</w:t>
      </w:r>
    </w:p>
  </w:footnote>
  <w:footnote w:id="8">
    <w:p w14:paraId="0580F0FE" w14:textId="19BCA494" w:rsidR="00E85C03" w:rsidRPr="00135C15" w:rsidRDefault="00E85C03" w:rsidP="00672968">
      <w:pPr>
        <w:pStyle w:val="FootnoteText"/>
      </w:pPr>
      <w:r w:rsidRPr="00400299">
        <w:rPr>
          <w:rStyle w:val="FootnoteReference"/>
        </w:rPr>
        <w:footnoteRef/>
      </w:r>
      <w:r w:rsidRPr="00135C15">
        <w:tab/>
      </w:r>
      <w:r>
        <w:t>См</w:t>
      </w:r>
      <w:r w:rsidRPr="00135C15">
        <w:t>.</w:t>
      </w:r>
      <w:r>
        <w:t> </w:t>
      </w:r>
      <w:proofErr w:type="spellStart"/>
      <w:r>
        <w:t>РФР</w:t>
      </w:r>
      <w:proofErr w:type="spellEnd"/>
      <w:r>
        <w:t xml:space="preserve"> по Африке: </w:t>
      </w:r>
      <w:r w:rsidRPr="00F40CA4">
        <w:rPr>
          <w:lang w:val="en-US"/>
        </w:rPr>
        <w:t>https</w:t>
      </w:r>
      <w:r w:rsidRPr="00135C15">
        <w:t>://</w:t>
      </w:r>
      <w:r w:rsidRPr="00F40CA4">
        <w:rPr>
          <w:lang w:val="en-US"/>
        </w:rPr>
        <w:t>www</w:t>
      </w:r>
      <w:r w:rsidRPr="00135C15">
        <w:t>.</w:t>
      </w:r>
      <w:proofErr w:type="spellStart"/>
      <w:r w:rsidRPr="00F40CA4">
        <w:rPr>
          <w:lang w:val="en-US"/>
        </w:rPr>
        <w:t>itu</w:t>
      </w:r>
      <w:proofErr w:type="spellEnd"/>
      <w:r w:rsidRPr="00135C15">
        <w:t>.</w:t>
      </w:r>
      <w:r w:rsidRPr="00F40CA4">
        <w:rPr>
          <w:lang w:val="en-US"/>
        </w:rPr>
        <w:t>int</w:t>
      </w:r>
      <w:r w:rsidRPr="00135C15">
        <w:t>/</w:t>
      </w:r>
      <w:proofErr w:type="spellStart"/>
      <w:r w:rsidRPr="00F40CA4">
        <w:rPr>
          <w:lang w:val="en-US"/>
        </w:rPr>
        <w:t>en</w:t>
      </w:r>
      <w:proofErr w:type="spellEnd"/>
      <w:r w:rsidRPr="00135C15">
        <w:t>/</w:t>
      </w:r>
      <w:r w:rsidRPr="00F40CA4">
        <w:rPr>
          <w:lang w:val="en-US"/>
        </w:rPr>
        <w:t>ITU</w:t>
      </w:r>
      <w:r w:rsidRPr="00135C15">
        <w:t>-</w:t>
      </w:r>
      <w:r w:rsidRPr="00F40CA4">
        <w:rPr>
          <w:lang w:val="en-US"/>
        </w:rPr>
        <w:t>D</w:t>
      </w:r>
      <w:r w:rsidRPr="00135C15">
        <w:t>/</w:t>
      </w:r>
      <w:r w:rsidRPr="00F40CA4">
        <w:rPr>
          <w:lang w:val="en-US"/>
        </w:rPr>
        <w:t>Regional</w:t>
      </w:r>
      <w:r w:rsidRPr="00135C15">
        <w:t>-</w:t>
      </w:r>
      <w:r w:rsidRPr="00F40CA4">
        <w:rPr>
          <w:lang w:val="en-US"/>
        </w:rPr>
        <w:t>Presence</w:t>
      </w:r>
      <w:r w:rsidRPr="00135C15">
        <w:t>/</w:t>
      </w:r>
      <w:r w:rsidRPr="00F40CA4">
        <w:rPr>
          <w:lang w:val="en-US"/>
        </w:rPr>
        <w:t>Africa</w:t>
      </w:r>
      <w:r w:rsidRPr="00135C15">
        <w:t>/</w:t>
      </w:r>
      <w:r w:rsidRPr="00F40CA4">
        <w:rPr>
          <w:lang w:val="en-US"/>
        </w:rPr>
        <w:t>Pages</w:t>
      </w:r>
      <w:r w:rsidRPr="00135C15">
        <w:t>/</w:t>
      </w:r>
      <w:r w:rsidRPr="00F40CA4">
        <w:rPr>
          <w:lang w:val="en-US"/>
        </w:rPr>
        <w:t>EVENTS</w:t>
      </w:r>
      <w:r w:rsidRPr="00135C15">
        <w:t>/2020/</w:t>
      </w:r>
      <w:r w:rsidRPr="00F40CA4">
        <w:rPr>
          <w:lang w:val="en-US"/>
        </w:rPr>
        <w:t>RDF</w:t>
      </w:r>
      <w:r w:rsidRPr="00135C15">
        <w:t>.</w:t>
      </w:r>
      <w:proofErr w:type="spellStart"/>
      <w:r w:rsidRPr="00F40CA4">
        <w:rPr>
          <w:lang w:val="en-US"/>
        </w:rPr>
        <w:t>aspx</w:t>
      </w:r>
      <w:proofErr w:type="spellEnd"/>
      <w:r w:rsidRPr="00135C15">
        <w:t>.</w:t>
      </w:r>
    </w:p>
  </w:footnote>
  <w:footnote w:id="9">
    <w:p w14:paraId="3EAA00F0" w14:textId="19F6D9FA" w:rsidR="00E85C03" w:rsidRPr="00EF216C" w:rsidRDefault="00E85C03" w:rsidP="00672968">
      <w:pPr>
        <w:pStyle w:val="FootnoteText"/>
      </w:pPr>
      <w:r w:rsidRPr="00400299">
        <w:rPr>
          <w:rStyle w:val="FootnoteReference"/>
        </w:rPr>
        <w:footnoteRef/>
      </w:r>
      <w:r w:rsidRPr="00EF216C">
        <w:tab/>
      </w:r>
      <w:r>
        <w:t>См</w:t>
      </w:r>
      <w:r w:rsidRPr="00EF216C">
        <w:t>.</w:t>
      </w:r>
      <w:r>
        <w:t> мероприятие</w:t>
      </w:r>
      <w:r w:rsidRPr="00EF216C">
        <w:t xml:space="preserve"> </w:t>
      </w:r>
      <w:proofErr w:type="spellStart"/>
      <w:r>
        <w:t>РПС</w:t>
      </w:r>
      <w:proofErr w:type="spellEnd"/>
      <w:r>
        <w:t xml:space="preserve"> по</w:t>
      </w:r>
      <w:r w:rsidR="000F5B6B">
        <w:rPr>
          <w:lang w:val="en-US"/>
        </w:rPr>
        <w:t xml:space="preserve"> </w:t>
      </w:r>
      <w:r w:rsidR="000F5B6B">
        <w:t>инициативе</w:t>
      </w:r>
      <w:r>
        <w:t xml:space="preserve"> </w:t>
      </w:r>
      <w:r w:rsidRPr="00F40CA4">
        <w:rPr>
          <w:lang w:val="en-US"/>
        </w:rPr>
        <w:t>NOW</w:t>
      </w:r>
      <w:r w:rsidRPr="00EF216C">
        <w:t xml:space="preserve"> </w:t>
      </w:r>
      <w:r>
        <w:t>для Африки:</w:t>
      </w:r>
      <w:r w:rsidRPr="00EF216C">
        <w:t xml:space="preserve"> </w:t>
      </w:r>
      <w:hyperlink r:id="rId4" w:history="1">
        <w:r w:rsidRPr="00F40CA4">
          <w:rPr>
            <w:rStyle w:val="Hyperlink"/>
            <w:lang w:val="en-US"/>
          </w:rPr>
          <w:t>https</w:t>
        </w:r>
        <w:r w:rsidRPr="00EF216C">
          <w:rPr>
            <w:rStyle w:val="Hyperlink"/>
          </w:rPr>
          <w:t>://</w:t>
        </w:r>
        <w:r w:rsidRPr="00F40CA4">
          <w:rPr>
            <w:rStyle w:val="Hyperlink"/>
            <w:lang w:val="en-US"/>
          </w:rPr>
          <w:t>www</w:t>
        </w:r>
        <w:r w:rsidRPr="00EF216C">
          <w:rPr>
            <w:rStyle w:val="Hyperlink"/>
          </w:rPr>
          <w:t>.</w:t>
        </w:r>
        <w:r w:rsidRPr="00F40CA4">
          <w:rPr>
            <w:rStyle w:val="Hyperlink"/>
            <w:lang w:val="en-US"/>
          </w:rPr>
          <w:t>itu</w:t>
        </w:r>
        <w:r w:rsidRPr="00EF216C">
          <w:rPr>
            <w:rStyle w:val="Hyperlink"/>
          </w:rPr>
          <w:t>.</w:t>
        </w:r>
        <w:r w:rsidRPr="00F40CA4">
          <w:rPr>
            <w:rStyle w:val="Hyperlink"/>
            <w:lang w:val="en-US"/>
          </w:rPr>
          <w:t>int</w:t>
        </w:r>
        <w:r w:rsidRPr="00EF216C">
          <w:rPr>
            <w:rStyle w:val="Hyperlink"/>
          </w:rPr>
          <w:t>/</w:t>
        </w:r>
        <w:r w:rsidRPr="00F40CA4">
          <w:rPr>
            <w:rStyle w:val="Hyperlink"/>
            <w:lang w:val="en-US"/>
          </w:rPr>
          <w:t>en</w:t>
        </w:r>
        <w:r w:rsidRPr="00EF216C">
          <w:rPr>
            <w:rStyle w:val="Hyperlink"/>
          </w:rPr>
          <w:t>/</w:t>
        </w:r>
        <w:r w:rsidRPr="00F40CA4">
          <w:rPr>
            <w:rStyle w:val="Hyperlink"/>
            <w:lang w:val="en-US"/>
          </w:rPr>
          <w:t>ITU</w:t>
        </w:r>
        <w:r w:rsidRPr="00EF216C">
          <w:rPr>
            <w:rStyle w:val="Hyperlink"/>
          </w:rPr>
          <w:t>-</w:t>
        </w:r>
        <w:r w:rsidRPr="00F40CA4">
          <w:rPr>
            <w:rStyle w:val="Hyperlink"/>
            <w:lang w:val="en-US"/>
          </w:rPr>
          <w:t>D</w:t>
        </w:r>
        <w:r w:rsidRPr="00EF216C">
          <w:rPr>
            <w:rStyle w:val="Hyperlink"/>
          </w:rPr>
          <w:t>/</w:t>
        </w:r>
        <w:r w:rsidRPr="00F40CA4">
          <w:rPr>
            <w:rStyle w:val="Hyperlink"/>
            <w:lang w:val="en-US"/>
          </w:rPr>
          <w:t>Conferences</w:t>
        </w:r>
        <w:r w:rsidRPr="00EF216C">
          <w:rPr>
            <w:rStyle w:val="Hyperlink"/>
          </w:rPr>
          <w:t>/</w:t>
        </w:r>
        <w:r w:rsidRPr="00F40CA4">
          <w:rPr>
            <w:rStyle w:val="Hyperlink"/>
            <w:lang w:val="en-US"/>
          </w:rPr>
          <w:t>WTDC</w:t>
        </w:r>
        <w:r w:rsidRPr="00EF216C">
          <w:rPr>
            <w:rStyle w:val="Hyperlink"/>
          </w:rPr>
          <w:t>/</w:t>
        </w:r>
        <w:r w:rsidRPr="00F40CA4">
          <w:rPr>
            <w:rStyle w:val="Hyperlink"/>
            <w:lang w:val="en-US"/>
          </w:rPr>
          <w:t>WTDC</w:t>
        </w:r>
        <w:r w:rsidRPr="00EF216C">
          <w:rPr>
            <w:rStyle w:val="Hyperlink"/>
          </w:rPr>
          <w:t>21/</w:t>
        </w:r>
        <w:r w:rsidRPr="00F40CA4">
          <w:rPr>
            <w:rStyle w:val="Hyperlink"/>
            <w:lang w:val="en-US"/>
          </w:rPr>
          <w:t>NoW</w:t>
        </w:r>
        <w:r w:rsidRPr="00EF216C">
          <w:rPr>
            <w:rStyle w:val="Hyperlink"/>
          </w:rPr>
          <w:t>/</w:t>
        </w:r>
        <w:r w:rsidRPr="00F40CA4">
          <w:rPr>
            <w:rStyle w:val="Hyperlink"/>
            <w:lang w:val="en-US"/>
          </w:rPr>
          <w:t>Pages</w:t>
        </w:r>
        <w:r w:rsidRPr="00EF216C">
          <w:rPr>
            <w:rStyle w:val="Hyperlink"/>
          </w:rPr>
          <w:t>/</w:t>
        </w:r>
        <w:r w:rsidRPr="00F40CA4">
          <w:rPr>
            <w:rStyle w:val="Hyperlink"/>
            <w:lang w:val="en-US"/>
          </w:rPr>
          <w:t>Events</w:t>
        </w:r>
        <w:r w:rsidRPr="00EF216C">
          <w:rPr>
            <w:rStyle w:val="Hyperlink"/>
          </w:rPr>
          <w:t>/</w:t>
        </w:r>
        <w:r w:rsidRPr="00F40CA4">
          <w:rPr>
            <w:rStyle w:val="Hyperlink"/>
            <w:lang w:val="en-US"/>
          </w:rPr>
          <w:t>Regional</w:t>
        </w:r>
        <w:r w:rsidRPr="00EF216C">
          <w:rPr>
            <w:rStyle w:val="Hyperlink"/>
          </w:rPr>
          <w:t>/</w:t>
        </w:r>
        <w:r w:rsidRPr="00F40CA4">
          <w:rPr>
            <w:rStyle w:val="Hyperlink"/>
            <w:lang w:val="en-US"/>
          </w:rPr>
          <w:t>Africa</w:t>
        </w:r>
        <w:r w:rsidRPr="00EF216C">
          <w:rPr>
            <w:rStyle w:val="Hyperlink"/>
          </w:rPr>
          <w:t>/2021_03.</w:t>
        </w:r>
        <w:r w:rsidRPr="00F40CA4">
          <w:rPr>
            <w:rStyle w:val="Hyperlink"/>
            <w:lang w:val="en-US"/>
          </w:rPr>
          <w:t>aspx</w:t>
        </w:r>
      </w:hyperlink>
      <w:r w:rsidRPr="00EF216C">
        <w:t xml:space="preserve"> </w:t>
      </w:r>
      <w:r>
        <w:t>и</w:t>
      </w:r>
      <w:r w:rsidRPr="00EF216C">
        <w:t xml:space="preserve"> </w:t>
      </w:r>
      <w:proofErr w:type="spellStart"/>
      <w:r>
        <w:t>РПС</w:t>
      </w:r>
      <w:proofErr w:type="spellEnd"/>
      <w:r>
        <w:t xml:space="preserve"> для</w:t>
      </w:r>
      <w:r w:rsidRPr="00EF216C">
        <w:t xml:space="preserve"> </w:t>
      </w:r>
      <w:r>
        <w:t xml:space="preserve">Европы: </w:t>
      </w:r>
      <w:r w:rsidRPr="00F40CA4">
        <w:rPr>
          <w:lang w:val="en-US"/>
        </w:rPr>
        <w:t>https</w:t>
      </w:r>
      <w:r w:rsidRPr="00EF216C">
        <w:t>://</w:t>
      </w:r>
      <w:r w:rsidRPr="00F40CA4">
        <w:rPr>
          <w:lang w:val="en-US"/>
        </w:rPr>
        <w:t>www</w:t>
      </w:r>
      <w:r w:rsidRPr="00EF216C">
        <w:t>.</w:t>
      </w:r>
      <w:r w:rsidRPr="00F40CA4">
        <w:rPr>
          <w:lang w:val="en-US"/>
        </w:rPr>
        <w:t>itu</w:t>
      </w:r>
      <w:r w:rsidRPr="00EF216C">
        <w:t>.</w:t>
      </w:r>
      <w:r w:rsidRPr="00F40CA4">
        <w:rPr>
          <w:lang w:val="en-US"/>
        </w:rPr>
        <w:t>int</w:t>
      </w:r>
      <w:r w:rsidRPr="00EF216C">
        <w:t>/</w:t>
      </w:r>
      <w:r w:rsidRPr="00F40CA4">
        <w:rPr>
          <w:lang w:val="en-US"/>
        </w:rPr>
        <w:t>en</w:t>
      </w:r>
      <w:r w:rsidRPr="00EF216C">
        <w:t>/</w:t>
      </w:r>
      <w:r w:rsidRPr="00F40CA4">
        <w:rPr>
          <w:lang w:val="en-US"/>
        </w:rPr>
        <w:t>ITU</w:t>
      </w:r>
      <w:r w:rsidRPr="00EF216C">
        <w:t>-</w:t>
      </w:r>
      <w:r w:rsidRPr="00F40CA4">
        <w:rPr>
          <w:lang w:val="en-US"/>
        </w:rPr>
        <w:t>D</w:t>
      </w:r>
      <w:r w:rsidRPr="00EF216C">
        <w:t>/</w:t>
      </w:r>
      <w:r w:rsidRPr="00F40CA4">
        <w:rPr>
          <w:lang w:val="en-US"/>
        </w:rPr>
        <w:t>Conferences</w:t>
      </w:r>
      <w:r w:rsidRPr="00EF216C">
        <w:t>/</w:t>
      </w:r>
      <w:r w:rsidRPr="00F40CA4">
        <w:rPr>
          <w:lang w:val="en-US"/>
        </w:rPr>
        <w:t>WTDC</w:t>
      </w:r>
      <w:r w:rsidRPr="00EF216C">
        <w:t>/</w:t>
      </w:r>
      <w:r w:rsidRPr="00F40CA4">
        <w:rPr>
          <w:lang w:val="en-US"/>
        </w:rPr>
        <w:t>WTDC</w:t>
      </w:r>
      <w:r w:rsidRPr="00EF216C">
        <w:t>21/</w:t>
      </w:r>
      <w:r w:rsidRPr="00F40CA4">
        <w:rPr>
          <w:lang w:val="en-US"/>
        </w:rPr>
        <w:t>Pages</w:t>
      </w:r>
      <w:r w:rsidRPr="00EF216C">
        <w:t>/</w:t>
      </w:r>
      <w:r w:rsidRPr="00F40CA4">
        <w:rPr>
          <w:lang w:val="en-US"/>
        </w:rPr>
        <w:t>RPM</w:t>
      </w:r>
      <w:r w:rsidRPr="00EF216C">
        <w:t>-</w:t>
      </w:r>
      <w:r w:rsidRPr="00F40CA4">
        <w:rPr>
          <w:lang w:val="en-US"/>
        </w:rPr>
        <w:t>EUR</w:t>
      </w:r>
      <w:r w:rsidRPr="00EF216C">
        <w:t>.</w:t>
      </w:r>
      <w:r w:rsidRPr="00F40CA4">
        <w:rPr>
          <w:lang w:val="en-US"/>
        </w:rPr>
        <w:t>aspx</w:t>
      </w:r>
      <w:r w:rsidRPr="00EF216C">
        <w:t>.</w:t>
      </w:r>
    </w:p>
  </w:footnote>
  <w:footnote w:id="10">
    <w:p w14:paraId="1AF2C7AA" w14:textId="01A02457" w:rsidR="00E85C03" w:rsidRPr="00F40CA4" w:rsidRDefault="00E85C03" w:rsidP="00672968">
      <w:pPr>
        <w:pStyle w:val="FootnoteText"/>
        <w:rPr>
          <w:lang w:val="en-US"/>
        </w:rPr>
      </w:pPr>
      <w:r w:rsidRPr="00B54025">
        <w:rPr>
          <w:rStyle w:val="FootnoteReference"/>
          <w:szCs w:val="16"/>
        </w:rPr>
        <w:footnoteRef/>
      </w:r>
      <w:r w:rsidRPr="00F40CA4">
        <w:rPr>
          <w:lang w:val="en-US"/>
        </w:rPr>
        <w:tab/>
      </w:r>
      <w:r>
        <w:t>См</w:t>
      </w:r>
      <w:r w:rsidRPr="00EF216C">
        <w:rPr>
          <w:lang w:val="en-US"/>
        </w:rPr>
        <w:t>.</w:t>
      </w:r>
      <w:r w:rsidRPr="00672968">
        <w:rPr>
          <w:lang w:val="en-US"/>
        </w:rPr>
        <w:t> </w:t>
      </w:r>
      <w:r>
        <w:t>материалы</w:t>
      </w:r>
      <w:r w:rsidRPr="00EF216C">
        <w:rPr>
          <w:lang w:val="en-US"/>
        </w:rPr>
        <w:t xml:space="preserve"> </w:t>
      </w:r>
      <w:r>
        <w:t>сессии</w:t>
      </w:r>
      <w:r w:rsidRPr="00F40CA4">
        <w:rPr>
          <w:lang w:val="en-US"/>
        </w:rPr>
        <w:t xml:space="preserve"> Connect to Include</w:t>
      </w:r>
      <w:r w:rsidRPr="00E06CA1">
        <w:rPr>
          <w:lang w:val="en-US"/>
        </w:rPr>
        <w:t>:</w:t>
      </w:r>
      <w:r w:rsidRPr="00F40CA4">
        <w:rPr>
          <w:lang w:val="en-US"/>
        </w:rPr>
        <w:t xml:space="preserve"> https://www.itu.int/en/ITU-D/Conferences/WTDC/WTDC21/R2A/Pages/Connect2Include.aspx.</w:t>
      </w:r>
    </w:p>
  </w:footnote>
  <w:footnote w:id="11">
    <w:p w14:paraId="6EE27B61" w14:textId="2C90BA8D" w:rsidR="00E85C03" w:rsidRPr="00EF216C" w:rsidRDefault="00E85C03" w:rsidP="00672968">
      <w:pPr>
        <w:pStyle w:val="FootnoteText"/>
      </w:pPr>
      <w:r w:rsidRPr="00400299">
        <w:rPr>
          <w:rStyle w:val="FootnoteReference"/>
        </w:rPr>
        <w:footnoteRef/>
      </w:r>
      <w:r w:rsidRPr="00EF216C">
        <w:rPr>
          <w:rStyle w:val="FootnoteReference"/>
        </w:rPr>
        <w:tab/>
      </w:r>
      <w:r>
        <w:t xml:space="preserve">См. </w:t>
      </w:r>
      <w:r w:rsidR="000F5B6B">
        <w:t xml:space="preserve">раздел </w:t>
      </w:r>
      <w:r>
        <w:t>"Благодарности":</w:t>
      </w:r>
      <w:r w:rsidRPr="00EF216C">
        <w:t xml:space="preserve"> </w:t>
      </w:r>
      <w:r w:rsidRPr="00F40CA4">
        <w:rPr>
          <w:lang w:val="en-US"/>
        </w:rPr>
        <w:t>https</w:t>
      </w:r>
      <w:r w:rsidRPr="00EF216C">
        <w:t>://</w:t>
      </w:r>
      <w:r w:rsidRPr="00F40CA4">
        <w:rPr>
          <w:lang w:val="en-US"/>
        </w:rPr>
        <w:t>www</w:t>
      </w:r>
      <w:r w:rsidRPr="00EF216C">
        <w:t>.</w:t>
      </w:r>
      <w:proofErr w:type="spellStart"/>
      <w:r w:rsidRPr="00F40CA4">
        <w:rPr>
          <w:lang w:val="en-US"/>
        </w:rPr>
        <w:t>itu</w:t>
      </w:r>
      <w:proofErr w:type="spellEnd"/>
      <w:r w:rsidRPr="00EF216C">
        <w:t>.</w:t>
      </w:r>
      <w:r w:rsidRPr="00F40CA4">
        <w:rPr>
          <w:lang w:val="en-US"/>
        </w:rPr>
        <w:t>int</w:t>
      </w:r>
      <w:r w:rsidRPr="00EF216C">
        <w:t>/</w:t>
      </w:r>
      <w:proofErr w:type="spellStart"/>
      <w:r w:rsidRPr="00F40CA4">
        <w:rPr>
          <w:lang w:val="en-US"/>
        </w:rPr>
        <w:t>dms</w:t>
      </w:r>
      <w:proofErr w:type="spellEnd"/>
      <w:r w:rsidRPr="00EF216C">
        <w:t>_</w:t>
      </w:r>
      <w:r w:rsidRPr="00F40CA4">
        <w:rPr>
          <w:lang w:val="en-US"/>
        </w:rPr>
        <w:t>pub</w:t>
      </w:r>
      <w:r w:rsidRPr="00EF216C">
        <w:t>/</w:t>
      </w:r>
      <w:proofErr w:type="spellStart"/>
      <w:r w:rsidRPr="00F40CA4">
        <w:rPr>
          <w:lang w:val="en-US"/>
        </w:rPr>
        <w:t>itu</w:t>
      </w:r>
      <w:proofErr w:type="spellEnd"/>
      <w:r w:rsidRPr="00EF216C">
        <w:t>-</w:t>
      </w:r>
      <w:r w:rsidRPr="00F40CA4">
        <w:rPr>
          <w:lang w:val="en-US"/>
        </w:rPr>
        <w:t>d</w:t>
      </w:r>
      <w:r w:rsidRPr="00EF216C">
        <w:t>/</w:t>
      </w:r>
      <w:proofErr w:type="spellStart"/>
      <w:r w:rsidRPr="00F40CA4">
        <w:rPr>
          <w:lang w:val="en-US"/>
        </w:rPr>
        <w:t>opb</w:t>
      </w:r>
      <w:proofErr w:type="spellEnd"/>
      <w:r w:rsidRPr="00EF216C">
        <w:t>/</w:t>
      </w:r>
      <w:proofErr w:type="spellStart"/>
      <w:r w:rsidRPr="00F40CA4">
        <w:rPr>
          <w:lang w:val="en-US"/>
        </w:rPr>
        <w:t>tnd</w:t>
      </w:r>
      <w:proofErr w:type="spellEnd"/>
      <w:r w:rsidRPr="00EF216C">
        <w:t>/</w:t>
      </w:r>
      <w:r w:rsidRPr="00F40CA4">
        <w:rPr>
          <w:lang w:val="en-US"/>
        </w:rPr>
        <w:t>D</w:t>
      </w:r>
      <w:r w:rsidRPr="00EF216C">
        <w:t>-</w:t>
      </w:r>
      <w:r w:rsidRPr="00F40CA4">
        <w:rPr>
          <w:lang w:val="en-US"/>
        </w:rPr>
        <w:t>TND</w:t>
      </w:r>
      <w:r w:rsidRPr="00EF216C">
        <w:t>-01-2020-</w:t>
      </w:r>
      <w:r w:rsidRPr="00F40CA4">
        <w:rPr>
          <w:lang w:val="en-US"/>
        </w:rPr>
        <w:t>PDF</w:t>
      </w:r>
      <w:r w:rsidRPr="00EF216C">
        <w:t>-</w:t>
      </w:r>
      <w:r w:rsidRPr="00F40CA4">
        <w:rPr>
          <w:lang w:val="en-US"/>
        </w:rPr>
        <w:t>E</w:t>
      </w:r>
      <w:r w:rsidRPr="00EF216C">
        <w:t>.</w:t>
      </w:r>
      <w:r w:rsidRPr="00F40CA4">
        <w:rPr>
          <w:lang w:val="en-US"/>
        </w:rPr>
        <w:t>pdf</w:t>
      </w:r>
      <w:r w:rsidRPr="00EF216C">
        <w:t>.</w:t>
      </w:r>
    </w:p>
  </w:footnote>
  <w:footnote w:id="12">
    <w:p w14:paraId="01A4220B" w14:textId="77777777" w:rsidR="00E85C03" w:rsidRPr="00EC569F" w:rsidRDefault="00E85C03" w:rsidP="00672968">
      <w:pPr>
        <w:pStyle w:val="FootnoteText"/>
        <w:rPr>
          <w:szCs w:val="20"/>
        </w:rPr>
      </w:pPr>
      <w:r w:rsidRPr="00EC569F">
        <w:rPr>
          <w:rStyle w:val="FootnoteReference"/>
          <w:szCs w:val="20"/>
        </w:rPr>
        <w:footnoteRef/>
      </w:r>
      <w:r w:rsidRPr="00EC569F">
        <w:rPr>
          <w:szCs w:val="20"/>
        </w:rPr>
        <w:tab/>
      </w:r>
      <w:hyperlink r:id="rId5" w:history="1">
        <w:r w:rsidRPr="00EC569F">
          <w:rPr>
            <w:rStyle w:val="Hyperlink"/>
            <w:szCs w:val="20"/>
            <w:lang w:val="en-US"/>
          </w:rPr>
          <w:t>https</w:t>
        </w:r>
        <w:r w:rsidRPr="00EC569F">
          <w:rPr>
            <w:rStyle w:val="Hyperlink"/>
            <w:szCs w:val="20"/>
          </w:rPr>
          <w:t>://</w:t>
        </w:r>
        <w:r w:rsidRPr="00EC569F">
          <w:rPr>
            <w:rStyle w:val="Hyperlink"/>
            <w:szCs w:val="20"/>
            <w:lang w:val="en-US"/>
          </w:rPr>
          <w:t>www</w:t>
        </w:r>
        <w:r w:rsidRPr="00EC569F">
          <w:rPr>
            <w:rStyle w:val="Hyperlink"/>
            <w:szCs w:val="20"/>
          </w:rPr>
          <w:t>.</w:t>
        </w:r>
        <w:proofErr w:type="spellStart"/>
        <w:r w:rsidRPr="00EC569F">
          <w:rPr>
            <w:rStyle w:val="Hyperlink"/>
            <w:szCs w:val="20"/>
            <w:lang w:val="en-US"/>
          </w:rPr>
          <w:t>itu</w:t>
        </w:r>
        <w:proofErr w:type="spellEnd"/>
        <w:r w:rsidRPr="00EC569F">
          <w:rPr>
            <w:rStyle w:val="Hyperlink"/>
            <w:szCs w:val="20"/>
          </w:rPr>
          <w:t>.</w:t>
        </w:r>
        <w:r w:rsidRPr="00EC569F">
          <w:rPr>
            <w:rStyle w:val="Hyperlink"/>
            <w:szCs w:val="20"/>
            <w:lang w:val="en-US"/>
          </w:rPr>
          <w:t>int</w:t>
        </w:r>
        <w:r w:rsidRPr="00EC569F">
          <w:rPr>
            <w:rStyle w:val="Hyperlink"/>
            <w:szCs w:val="20"/>
          </w:rPr>
          <w:t>/</w:t>
        </w:r>
        <w:r w:rsidRPr="00EC569F">
          <w:rPr>
            <w:rStyle w:val="Hyperlink"/>
            <w:szCs w:val="20"/>
            <w:lang w:val="en-US"/>
          </w:rPr>
          <w:t>md</w:t>
        </w:r>
        <w:r w:rsidRPr="00EC569F">
          <w:rPr>
            <w:rStyle w:val="Hyperlink"/>
            <w:szCs w:val="20"/>
          </w:rPr>
          <w:t>/</w:t>
        </w:r>
        <w:r w:rsidRPr="00EC569F">
          <w:rPr>
            <w:rStyle w:val="Hyperlink"/>
            <w:szCs w:val="20"/>
            <w:lang w:val="en-US"/>
          </w:rPr>
          <w:t>D</w:t>
        </w:r>
        <w:r w:rsidRPr="00EC569F">
          <w:rPr>
            <w:rStyle w:val="Hyperlink"/>
            <w:szCs w:val="20"/>
          </w:rPr>
          <w:t>18-</w:t>
        </w:r>
        <w:r w:rsidRPr="00EC569F">
          <w:rPr>
            <w:rStyle w:val="Hyperlink"/>
            <w:szCs w:val="20"/>
            <w:lang w:val="en-US"/>
          </w:rPr>
          <w:t>SG</w:t>
        </w:r>
        <w:r w:rsidRPr="00EC569F">
          <w:rPr>
            <w:rStyle w:val="Hyperlink"/>
            <w:szCs w:val="20"/>
          </w:rPr>
          <w:t>01-</w:t>
        </w:r>
        <w:r w:rsidRPr="00EC569F">
          <w:rPr>
            <w:rStyle w:val="Hyperlink"/>
            <w:szCs w:val="20"/>
            <w:lang w:val="en-US"/>
          </w:rPr>
          <w:t>C</w:t>
        </w:r>
        <w:r w:rsidRPr="00EC569F">
          <w:rPr>
            <w:rStyle w:val="Hyperlink"/>
            <w:szCs w:val="20"/>
          </w:rPr>
          <w:t>-0002</w:t>
        </w:r>
      </w:hyperlink>
      <w:r w:rsidRPr="00EC569F">
        <w:rPr>
          <w:szCs w:val="20"/>
        </w:rPr>
        <w:t>.</w:t>
      </w:r>
    </w:p>
  </w:footnote>
  <w:footnote w:id="13">
    <w:p w14:paraId="4965BCC2" w14:textId="13AA96F9" w:rsidR="00E85C03" w:rsidRPr="00BC7BE3" w:rsidRDefault="00E85C03" w:rsidP="00A61D2B">
      <w:pPr>
        <w:pStyle w:val="FootnoteText"/>
      </w:pPr>
      <w:r w:rsidRPr="00400299">
        <w:rPr>
          <w:rStyle w:val="FootnoteReference"/>
        </w:rPr>
        <w:footnoteRef/>
      </w:r>
      <w:r w:rsidRPr="00BC7BE3">
        <w:tab/>
      </w:r>
      <w:r>
        <w:t>См</w:t>
      </w:r>
      <w:r w:rsidRPr="00BC7BE3">
        <w:t>.</w:t>
      </w:r>
      <w:r>
        <w:t> отчет</w:t>
      </w:r>
      <w:r w:rsidRPr="00BC7BE3">
        <w:t xml:space="preserve"> </w:t>
      </w:r>
      <w:r>
        <w:t>председателя</w:t>
      </w:r>
      <w:r w:rsidRPr="00BC7BE3">
        <w:t xml:space="preserve"> </w:t>
      </w:r>
      <w:proofErr w:type="spellStart"/>
      <w:r>
        <w:t>РПС</w:t>
      </w:r>
      <w:proofErr w:type="spellEnd"/>
      <w:r w:rsidRPr="00BC7BE3">
        <w:t>-</w:t>
      </w:r>
      <w:r>
        <w:t>ЕВР:</w:t>
      </w:r>
      <w:r w:rsidRPr="00BC7BE3">
        <w:t xml:space="preserve"> 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https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://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www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.</w:t>
      </w:r>
      <w:proofErr w:type="spellStart"/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itu</w:t>
      </w:r>
      <w:proofErr w:type="spellEnd"/>
      <w:r w:rsidRPr="001C6CE5">
        <w:rPr>
          <w:rStyle w:val="Hyperlink"/>
          <w:rFonts w:cstheme="minorHAnsi"/>
          <w:color w:val="auto"/>
          <w:u w:val="none"/>
          <w:lang w:eastAsia="en-GB"/>
        </w:rPr>
        <w:t>.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int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/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md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/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D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18-</w:t>
      </w:r>
      <w:proofErr w:type="spellStart"/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RPMEUR</w:t>
      </w:r>
      <w:proofErr w:type="spellEnd"/>
      <w:r w:rsidRPr="001C6CE5">
        <w:rPr>
          <w:rStyle w:val="Hyperlink"/>
          <w:rFonts w:cstheme="minorHAnsi"/>
          <w:color w:val="auto"/>
          <w:u w:val="none"/>
          <w:lang w:eastAsia="en-GB"/>
        </w:rPr>
        <w:t>-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C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-0034/</w:t>
      </w:r>
      <w:r w:rsidRPr="00BC7BE3">
        <w:t>.</w:t>
      </w:r>
    </w:p>
  </w:footnote>
  <w:footnote w:id="14">
    <w:p w14:paraId="4A1DD83C" w14:textId="46F23B16" w:rsidR="00E85C03" w:rsidRPr="00531482" w:rsidRDefault="00E85C03" w:rsidP="005B15A3">
      <w:pPr>
        <w:pStyle w:val="FootnoteText"/>
      </w:pPr>
      <w:r w:rsidRPr="00400299">
        <w:rPr>
          <w:rStyle w:val="FootnoteReference"/>
        </w:rPr>
        <w:footnoteRef/>
      </w:r>
      <w:r w:rsidRPr="00531482">
        <w:tab/>
      </w:r>
      <w:r>
        <w:t>Подробная информация о семинарах</w:t>
      </w:r>
      <w:r w:rsidR="005506C0" w:rsidRPr="005506C0">
        <w:t>-практикум</w:t>
      </w:r>
      <w:r w:rsidR="005506C0">
        <w:t>ах</w:t>
      </w:r>
      <w:r>
        <w:t xml:space="preserve"> и других мероприятиях представлена на веб-странице</w:t>
      </w:r>
      <w:r w:rsidRPr="00531482">
        <w:t xml:space="preserve"> 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https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://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www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.</w:t>
      </w:r>
      <w:proofErr w:type="spellStart"/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itu</w:t>
      </w:r>
      <w:proofErr w:type="spellEnd"/>
      <w:r w:rsidRPr="001C6CE5">
        <w:rPr>
          <w:rStyle w:val="Hyperlink"/>
          <w:rFonts w:cstheme="minorHAnsi"/>
          <w:color w:val="auto"/>
          <w:u w:val="none"/>
          <w:lang w:eastAsia="en-GB"/>
        </w:rPr>
        <w:t>.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int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/</w:t>
      </w:r>
      <w:proofErr w:type="spellStart"/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en</w:t>
      </w:r>
      <w:proofErr w:type="spellEnd"/>
      <w:r w:rsidRPr="001C6CE5">
        <w:rPr>
          <w:rStyle w:val="Hyperlink"/>
          <w:rFonts w:cstheme="minorHAnsi"/>
          <w:color w:val="auto"/>
          <w:u w:val="none"/>
          <w:lang w:eastAsia="en-GB"/>
        </w:rPr>
        <w:t>/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ITU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-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D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/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Study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-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Groups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/2018-2021/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Pages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/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meetings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/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events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_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workshops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.</w:t>
      </w:r>
      <w:proofErr w:type="spellStart"/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aspx</w:t>
      </w:r>
      <w:proofErr w:type="spellEnd"/>
      <w:r w:rsidRPr="00531482">
        <w:t>.</w:t>
      </w:r>
    </w:p>
  </w:footnote>
  <w:footnote w:id="15">
    <w:p w14:paraId="75FD4F09" w14:textId="2A1446A0" w:rsidR="00E85C03" w:rsidRPr="00531482" w:rsidRDefault="00E85C03" w:rsidP="005B15A3">
      <w:pPr>
        <w:pStyle w:val="FootnoteText"/>
      </w:pPr>
      <w:r w:rsidRPr="00400299">
        <w:rPr>
          <w:rStyle w:val="FootnoteReference"/>
        </w:rPr>
        <w:footnoteRef/>
      </w:r>
      <w:r w:rsidRPr="00531482">
        <w:tab/>
      </w:r>
      <w:r>
        <w:t>См</w:t>
      </w:r>
      <w:r w:rsidRPr="00531482">
        <w:t>.</w:t>
      </w:r>
      <w:r>
        <w:t> серию</w:t>
      </w:r>
      <w:r w:rsidRPr="00531482">
        <w:t xml:space="preserve"> </w:t>
      </w:r>
      <w:r>
        <w:t>"Соображения</w:t>
      </w:r>
      <w:r w:rsidRPr="00531482">
        <w:t xml:space="preserve"> </w:t>
      </w:r>
      <w:r>
        <w:t>по</w:t>
      </w:r>
      <w:r w:rsidRPr="00531482">
        <w:t xml:space="preserve"> </w:t>
      </w:r>
      <w:r>
        <w:t xml:space="preserve">поводу </w:t>
      </w:r>
      <w:r w:rsidRPr="00F40CA4">
        <w:rPr>
          <w:lang w:val="en-US"/>
        </w:rPr>
        <w:t>COVID</w:t>
      </w:r>
      <w:r w:rsidRPr="00531482">
        <w:t>-19</w:t>
      </w:r>
      <w:r>
        <w:t>":</w:t>
      </w:r>
      <w:r w:rsidRPr="00531482">
        <w:t xml:space="preserve"> 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https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://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www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.</w:t>
      </w:r>
      <w:proofErr w:type="spellStart"/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itu</w:t>
      </w:r>
      <w:proofErr w:type="spellEnd"/>
      <w:r w:rsidRPr="001C6CE5">
        <w:rPr>
          <w:rStyle w:val="Hyperlink"/>
          <w:rFonts w:cstheme="minorHAnsi"/>
          <w:color w:val="auto"/>
          <w:u w:val="none"/>
          <w:lang w:eastAsia="en-GB"/>
        </w:rPr>
        <w:t>.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int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/</w:t>
      </w:r>
      <w:proofErr w:type="spellStart"/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en</w:t>
      </w:r>
      <w:proofErr w:type="spellEnd"/>
      <w:r w:rsidRPr="001C6CE5">
        <w:rPr>
          <w:rStyle w:val="Hyperlink"/>
          <w:rFonts w:cstheme="minorHAnsi"/>
          <w:color w:val="auto"/>
          <w:u w:val="none"/>
          <w:lang w:eastAsia="en-GB"/>
        </w:rPr>
        <w:t>/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ITU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-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D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/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Study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-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Groups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/2018-2021/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Pages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/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covid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19/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webinars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/1</w:t>
      </w:r>
      <w:proofErr w:type="spellStart"/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stSeries</w:t>
      </w:r>
      <w:proofErr w:type="spellEnd"/>
      <w:r w:rsidRPr="001C6CE5">
        <w:rPr>
          <w:rStyle w:val="Hyperlink"/>
          <w:rFonts w:cstheme="minorHAnsi"/>
          <w:color w:val="auto"/>
          <w:u w:val="none"/>
          <w:lang w:eastAsia="en-GB"/>
        </w:rPr>
        <w:t>.</w:t>
      </w:r>
      <w:proofErr w:type="spellStart"/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aspx</w:t>
      </w:r>
      <w:proofErr w:type="spellEnd"/>
      <w:r w:rsidRPr="001C6CE5">
        <w:t>.</w:t>
      </w:r>
    </w:p>
  </w:footnote>
  <w:footnote w:id="16">
    <w:p w14:paraId="6CA56FCB" w14:textId="79FF5DCC" w:rsidR="00E85C03" w:rsidRPr="005B181D" w:rsidRDefault="00E85C03" w:rsidP="005B15A3">
      <w:pPr>
        <w:pStyle w:val="FootnoteText"/>
      </w:pPr>
      <w:r w:rsidRPr="00400299">
        <w:rPr>
          <w:rStyle w:val="FootnoteReference"/>
        </w:rPr>
        <w:footnoteRef/>
      </w:r>
      <w:r w:rsidRPr="005B181D">
        <w:tab/>
      </w:r>
      <w:r>
        <w:t>См. веб-страницу собрания</w:t>
      </w:r>
      <w:r w:rsidRPr="005B181D">
        <w:t xml:space="preserve"> 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https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://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www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.</w:t>
      </w:r>
      <w:proofErr w:type="spellStart"/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itu</w:t>
      </w:r>
      <w:proofErr w:type="spellEnd"/>
      <w:r w:rsidRPr="001C6CE5">
        <w:rPr>
          <w:rStyle w:val="Hyperlink"/>
          <w:rFonts w:cstheme="minorHAnsi"/>
          <w:color w:val="auto"/>
          <w:u w:val="none"/>
          <w:lang w:eastAsia="en-GB"/>
        </w:rPr>
        <w:t>.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int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/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net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4/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ITU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-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D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/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CDS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/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sg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/</w:t>
      </w:r>
      <w:proofErr w:type="spellStart"/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blkmeetings</w:t>
      </w:r>
      <w:proofErr w:type="spellEnd"/>
      <w:r w:rsidRPr="001C6CE5">
        <w:rPr>
          <w:rStyle w:val="Hyperlink"/>
          <w:rFonts w:cstheme="minorHAnsi"/>
          <w:color w:val="auto"/>
          <w:u w:val="none"/>
          <w:lang w:eastAsia="en-GB"/>
        </w:rPr>
        <w:t>.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asp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?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lg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=1&amp;</w:t>
      </w:r>
      <w:proofErr w:type="spellStart"/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sp</w:t>
      </w:r>
      <w:proofErr w:type="spellEnd"/>
      <w:r w:rsidRPr="001C6CE5">
        <w:rPr>
          <w:rStyle w:val="Hyperlink"/>
          <w:rFonts w:cstheme="minorHAnsi"/>
          <w:color w:val="auto"/>
          <w:u w:val="none"/>
          <w:lang w:eastAsia="en-GB"/>
        </w:rPr>
        <w:t>=2018&amp;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blk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=20348</w:t>
      </w:r>
      <w:r w:rsidRPr="005B181D">
        <w:t>.</w:t>
      </w:r>
    </w:p>
  </w:footnote>
  <w:footnote w:id="17">
    <w:p w14:paraId="65583DAC" w14:textId="54BE522B" w:rsidR="00E85C03" w:rsidRPr="00551447" w:rsidRDefault="00E85C03" w:rsidP="00050AC5">
      <w:pPr>
        <w:pStyle w:val="FootnoteText"/>
      </w:pPr>
      <w:r w:rsidRPr="00400299">
        <w:rPr>
          <w:rStyle w:val="FootnoteReference"/>
        </w:rPr>
        <w:footnoteRef/>
      </w:r>
      <w:r w:rsidRPr="00551447">
        <w:tab/>
      </w:r>
      <w:r>
        <w:t>См. веб-страницу собрания</w:t>
      </w:r>
      <w:r w:rsidRPr="00551447">
        <w:t xml:space="preserve"> 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https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://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www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.</w:t>
      </w:r>
      <w:proofErr w:type="spellStart"/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itu</w:t>
      </w:r>
      <w:proofErr w:type="spellEnd"/>
      <w:r w:rsidRPr="001C6CE5">
        <w:rPr>
          <w:rStyle w:val="Hyperlink"/>
          <w:rFonts w:cstheme="minorHAnsi"/>
          <w:color w:val="auto"/>
          <w:u w:val="none"/>
          <w:lang w:eastAsia="en-GB"/>
        </w:rPr>
        <w:t>.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int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/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net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4/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ITU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-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D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/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CDS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/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sg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/</w:t>
      </w:r>
      <w:proofErr w:type="spellStart"/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blkmeetings</w:t>
      </w:r>
      <w:proofErr w:type="spellEnd"/>
      <w:r w:rsidRPr="001C6CE5">
        <w:rPr>
          <w:rStyle w:val="Hyperlink"/>
          <w:rFonts w:cstheme="minorHAnsi"/>
          <w:color w:val="auto"/>
          <w:u w:val="none"/>
          <w:lang w:eastAsia="en-GB"/>
        </w:rPr>
        <w:t>.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asp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?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lg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=1&amp;</w:t>
      </w:r>
      <w:proofErr w:type="spellStart"/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sp</w:t>
      </w:r>
      <w:proofErr w:type="spellEnd"/>
      <w:r w:rsidRPr="001C6CE5">
        <w:rPr>
          <w:rStyle w:val="Hyperlink"/>
          <w:rFonts w:cstheme="minorHAnsi"/>
          <w:color w:val="auto"/>
          <w:u w:val="none"/>
          <w:lang w:eastAsia="en-GB"/>
        </w:rPr>
        <w:t>=2018&amp;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blk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=21832</w:t>
      </w:r>
      <w:r w:rsidRPr="00551447">
        <w:t>.</w:t>
      </w:r>
    </w:p>
  </w:footnote>
  <w:footnote w:id="18">
    <w:p w14:paraId="7210B059" w14:textId="59EF36B5" w:rsidR="00E85C03" w:rsidRPr="00050AC5" w:rsidRDefault="00E85C03" w:rsidP="00050AC5">
      <w:pPr>
        <w:pStyle w:val="FootnoteText"/>
      </w:pPr>
      <w:r w:rsidRPr="00400299">
        <w:rPr>
          <w:rStyle w:val="FootnoteReference"/>
        </w:rPr>
        <w:footnoteRef/>
      </w:r>
      <w:r>
        <w:tab/>
        <w:t>См.</w:t>
      </w:r>
      <w:r>
        <w:rPr>
          <w:rFonts w:cstheme="minorHAnsi"/>
        </w:rPr>
        <w:t> </w:t>
      </w:r>
      <w:hyperlink r:id="rId6" w:history="1">
        <w:r w:rsidRPr="00400299">
          <w:rPr>
            <w:rStyle w:val="Hyperlink"/>
            <w:rFonts w:cstheme="minorHAnsi"/>
            <w:lang w:val="en-US" w:eastAsia="en-GB"/>
          </w:rPr>
          <w:t>https</w:t>
        </w:r>
        <w:r w:rsidRPr="00050AC5">
          <w:rPr>
            <w:rStyle w:val="Hyperlink"/>
            <w:rFonts w:cstheme="minorHAnsi"/>
            <w:lang w:eastAsia="en-GB"/>
          </w:rPr>
          <w:t>://</w:t>
        </w:r>
        <w:r w:rsidRPr="00400299">
          <w:rPr>
            <w:rStyle w:val="Hyperlink"/>
            <w:rFonts w:cstheme="minorHAnsi"/>
            <w:lang w:val="en-US" w:eastAsia="en-GB"/>
          </w:rPr>
          <w:t>www</w:t>
        </w:r>
        <w:r w:rsidRPr="00050AC5">
          <w:rPr>
            <w:rStyle w:val="Hyperlink"/>
            <w:rFonts w:cstheme="minorHAnsi"/>
            <w:lang w:eastAsia="en-GB"/>
          </w:rPr>
          <w:t>.</w:t>
        </w:r>
        <w:proofErr w:type="spellStart"/>
        <w:r w:rsidRPr="00400299">
          <w:rPr>
            <w:rStyle w:val="Hyperlink"/>
            <w:rFonts w:cstheme="minorHAnsi"/>
            <w:lang w:val="en-US" w:eastAsia="en-GB"/>
          </w:rPr>
          <w:t>itu</w:t>
        </w:r>
        <w:proofErr w:type="spellEnd"/>
        <w:r w:rsidRPr="00050AC5">
          <w:rPr>
            <w:rStyle w:val="Hyperlink"/>
            <w:rFonts w:cstheme="minorHAnsi"/>
            <w:lang w:eastAsia="en-GB"/>
          </w:rPr>
          <w:t>.</w:t>
        </w:r>
        <w:r w:rsidRPr="00400299">
          <w:rPr>
            <w:rStyle w:val="Hyperlink"/>
            <w:rFonts w:cstheme="minorHAnsi"/>
            <w:lang w:val="en-US" w:eastAsia="en-GB"/>
          </w:rPr>
          <w:t>int</w:t>
        </w:r>
        <w:r w:rsidRPr="00050AC5">
          <w:rPr>
            <w:rStyle w:val="Hyperlink"/>
            <w:rFonts w:cstheme="minorHAnsi"/>
            <w:lang w:eastAsia="en-GB"/>
          </w:rPr>
          <w:t>/</w:t>
        </w:r>
        <w:proofErr w:type="spellStart"/>
        <w:r w:rsidRPr="00400299">
          <w:rPr>
            <w:rStyle w:val="Hyperlink"/>
            <w:rFonts w:cstheme="minorHAnsi"/>
            <w:lang w:val="en-US" w:eastAsia="en-GB"/>
          </w:rPr>
          <w:t>en</w:t>
        </w:r>
        <w:proofErr w:type="spellEnd"/>
        <w:r w:rsidRPr="00050AC5">
          <w:rPr>
            <w:rStyle w:val="Hyperlink"/>
            <w:rFonts w:cstheme="minorHAnsi"/>
            <w:lang w:eastAsia="en-GB"/>
          </w:rPr>
          <w:t>/</w:t>
        </w:r>
        <w:r w:rsidRPr="00400299">
          <w:rPr>
            <w:rStyle w:val="Hyperlink"/>
            <w:rFonts w:cstheme="minorHAnsi"/>
            <w:lang w:val="en-US" w:eastAsia="en-GB"/>
          </w:rPr>
          <w:t>ITU</w:t>
        </w:r>
        <w:r w:rsidRPr="00050AC5">
          <w:rPr>
            <w:rStyle w:val="Hyperlink"/>
            <w:rFonts w:cstheme="minorHAnsi"/>
            <w:lang w:eastAsia="en-GB"/>
          </w:rPr>
          <w:t>-</w:t>
        </w:r>
        <w:r w:rsidRPr="00400299">
          <w:rPr>
            <w:rStyle w:val="Hyperlink"/>
            <w:rFonts w:cstheme="minorHAnsi"/>
            <w:lang w:val="en-US" w:eastAsia="en-GB"/>
          </w:rPr>
          <w:t>D</w:t>
        </w:r>
        <w:r w:rsidRPr="00050AC5">
          <w:rPr>
            <w:rStyle w:val="Hyperlink"/>
            <w:rFonts w:cstheme="minorHAnsi"/>
            <w:lang w:eastAsia="en-GB"/>
          </w:rPr>
          <w:t>/</w:t>
        </w:r>
        <w:r w:rsidRPr="00400299">
          <w:rPr>
            <w:rStyle w:val="Hyperlink"/>
            <w:rFonts w:cstheme="minorHAnsi"/>
            <w:lang w:val="en-US" w:eastAsia="en-GB"/>
          </w:rPr>
          <w:t>Study</w:t>
        </w:r>
        <w:r w:rsidRPr="00050AC5">
          <w:rPr>
            <w:rStyle w:val="Hyperlink"/>
            <w:rFonts w:cstheme="minorHAnsi"/>
            <w:lang w:eastAsia="en-GB"/>
          </w:rPr>
          <w:t>-</w:t>
        </w:r>
        <w:r w:rsidRPr="00400299">
          <w:rPr>
            <w:rStyle w:val="Hyperlink"/>
            <w:rFonts w:cstheme="minorHAnsi"/>
            <w:lang w:val="en-US" w:eastAsia="en-GB"/>
          </w:rPr>
          <w:t>Groups</w:t>
        </w:r>
        <w:r w:rsidRPr="00050AC5">
          <w:rPr>
            <w:rStyle w:val="Hyperlink"/>
            <w:rFonts w:cstheme="minorHAnsi"/>
            <w:lang w:eastAsia="en-GB"/>
          </w:rPr>
          <w:t>/2018-2021/</w:t>
        </w:r>
        <w:r w:rsidRPr="00400299">
          <w:rPr>
            <w:rStyle w:val="Hyperlink"/>
            <w:rFonts w:cstheme="minorHAnsi"/>
            <w:lang w:val="en-US" w:eastAsia="en-GB"/>
          </w:rPr>
          <w:t>Pages</w:t>
        </w:r>
        <w:r w:rsidRPr="00050AC5">
          <w:rPr>
            <w:rStyle w:val="Hyperlink"/>
            <w:rFonts w:cstheme="minorHAnsi"/>
            <w:lang w:eastAsia="en-GB"/>
          </w:rPr>
          <w:t>/</w:t>
        </w:r>
        <w:proofErr w:type="spellStart"/>
        <w:r w:rsidRPr="00400299">
          <w:rPr>
            <w:rStyle w:val="Hyperlink"/>
            <w:rFonts w:cstheme="minorHAnsi"/>
            <w:lang w:val="en-US" w:eastAsia="en-GB"/>
          </w:rPr>
          <w:t>OngoingWork</w:t>
        </w:r>
        <w:proofErr w:type="spellEnd"/>
        <w:r w:rsidRPr="00050AC5">
          <w:rPr>
            <w:rStyle w:val="Hyperlink"/>
            <w:rFonts w:cstheme="minorHAnsi"/>
            <w:lang w:eastAsia="en-GB"/>
          </w:rPr>
          <w:t>.</w:t>
        </w:r>
        <w:proofErr w:type="spellStart"/>
        <w:r w:rsidRPr="00400299">
          <w:rPr>
            <w:rStyle w:val="Hyperlink"/>
            <w:rFonts w:cstheme="minorHAnsi"/>
            <w:lang w:val="en-US" w:eastAsia="en-GB"/>
          </w:rPr>
          <w:t>aspx</w:t>
        </w:r>
        <w:proofErr w:type="spellEnd"/>
      </w:hyperlink>
      <w:r w:rsidRPr="00050AC5">
        <w:t>.</w:t>
      </w:r>
    </w:p>
  </w:footnote>
  <w:footnote w:id="19">
    <w:p w14:paraId="442282F1" w14:textId="24632D97" w:rsidR="00E85C03" w:rsidRPr="00551447" w:rsidRDefault="00E85C03" w:rsidP="00DD2410">
      <w:pPr>
        <w:pStyle w:val="FootnoteText"/>
      </w:pPr>
      <w:r w:rsidRPr="00400299">
        <w:rPr>
          <w:rStyle w:val="FootnoteReference"/>
        </w:rPr>
        <w:footnoteRef/>
      </w:r>
      <w:r w:rsidRPr="00551447">
        <w:tab/>
      </w:r>
      <w:r>
        <w:t>См. веб-страницу собрания</w:t>
      </w:r>
      <w:r w:rsidRPr="00551447">
        <w:t xml:space="preserve"> 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https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://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www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.</w:t>
      </w:r>
      <w:proofErr w:type="spellStart"/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itu</w:t>
      </w:r>
      <w:proofErr w:type="spellEnd"/>
      <w:r w:rsidRPr="001C6CE5">
        <w:rPr>
          <w:rStyle w:val="Hyperlink"/>
          <w:rFonts w:cstheme="minorHAnsi"/>
          <w:color w:val="auto"/>
          <w:u w:val="none"/>
          <w:lang w:eastAsia="en-GB"/>
        </w:rPr>
        <w:t>.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int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/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net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4/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ITU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-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D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/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CDS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/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sg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/</w:t>
      </w:r>
      <w:proofErr w:type="spellStart"/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blkmeetings</w:t>
      </w:r>
      <w:proofErr w:type="spellEnd"/>
      <w:r w:rsidRPr="001C6CE5">
        <w:rPr>
          <w:rStyle w:val="Hyperlink"/>
          <w:rFonts w:cstheme="minorHAnsi"/>
          <w:color w:val="auto"/>
          <w:u w:val="none"/>
          <w:lang w:eastAsia="en-GB"/>
        </w:rPr>
        <w:t>.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asp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?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lg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=1&amp;</w:t>
      </w:r>
      <w:proofErr w:type="spellStart"/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sp</w:t>
      </w:r>
      <w:proofErr w:type="spellEnd"/>
      <w:r w:rsidRPr="001C6CE5">
        <w:rPr>
          <w:rStyle w:val="Hyperlink"/>
          <w:rFonts w:cstheme="minorHAnsi"/>
          <w:color w:val="auto"/>
          <w:u w:val="none"/>
          <w:lang w:eastAsia="en-GB"/>
        </w:rPr>
        <w:t>=2018&amp;</w:t>
      </w:r>
      <w:r w:rsidRPr="001C6CE5">
        <w:rPr>
          <w:rStyle w:val="Hyperlink"/>
          <w:rFonts w:cstheme="minorHAnsi"/>
          <w:color w:val="auto"/>
          <w:u w:val="none"/>
          <w:lang w:val="en-US" w:eastAsia="en-GB"/>
        </w:rPr>
        <w:t>blk</w:t>
      </w:r>
      <w:r w:rsidRPr="001C6CE5">
        <w:rPr>
          <w:rStyle w:val="Hyperlink"/>
          <w:rFonts w:cstheme="minorHAnsi"/>
          <w:color w:val="auto"/>
          <w:u w:val="none"/>
          <w:lang w:eastAsia="en-GB"/>
        </w:rPr>
        <w:t>=24909</w:t>
      </w:r>
      <w:r w:rsidRPr="00551447">
        <w:t>.</w:t>
      </w:r>
    </w:p>
  </w:footnote>
  <w:footnote w:id="20">
    <w:p w14:paraId="0839D9E2" w14:textId="77777777" w:rsidR="00E85C03" w:rsidRPr="002E6C08" w:rsidRDefault="00E85C03" w:rsidP="002E6C08">
      <w:pPr>
        <w:pStyle w:val="FootnoteText"/>
      </w:pPr>
      <w:r w:rsidRPr="00400299">
        <w:rPr>
          <w:rStyle w:val="FootnoteReference"/>
        </w:rPr>
        <w:footnoteRef/>
      </w:r>
      <w:r>
        <w:tab/>
        <w:t>См.</w:t>
      </w:r>
      <w:r w:rsidRPr="00F40CA4">
        <w:rPr>
          <w:rFonts w:cstheme="minorHAnsi"/>
        </w:rPr>
        <w:t xml:space="preserve"> </w:t>
      </w:r>
      <w:hyperlink r:id="rId7" w:history="1">
        <w:r w:rsidRPr="00400299">
          <w:rPr>
            <w:rStyle w:val="Hyperlink"/>
            <w:rFonts w:cstheme="minorHAnsi"/>
            <w:lang w:val="en-US" w:eastAsia="en-GB"/>
          </w:rPr>
          <w:t>https</w:t>
        </w:r>
        <w:r w:rsidRPr="002E6C08">
          <w:rPr>
            <w:rStyle w:val="Hyperlink"/>
            <w:rFonts w:cstheme="minorHAnsi"/>
            <w:lang w:eastAsia="en-GB"/>
          </w:rPr>
          <w:t>://</w:t>
        </w:r>
        <w:r w:rsidRPr="00400299">
          <w:rPr>
            <w:rStyle w:val="Hyperlink"/>
            <w:rFonts w:cstheme="minorHAnsi"/>
            <w:lang w:val="en-US" w:eastAsia="en-GB"/>
          </w:rPr>
          <w:t>www</w:t>
        </w:r>
        <w:r w:rsidRPr="002E6C08">
          <w:rPr>
            <w:rStyle w:val="Hyperlink"/>
            <w:rFonts w:cstheme="minorHAnsi"/>
            <w:lang w:eastAsia="en-GB"/>
          </w:rPr>
          <w:t>.</w:t>
        </w:r>
        <w:proofErr w:type="spellStart"/>
        <w:r w:rsidRPr="00400299">
          <w:rPr>
            <w:rStyle w:val="Hyperlink"/>
            <w:rFonts w:cstheme="minorHAnsi"/>
            <w:lang w:val="en-US" w:eastAsia="en-GB"/>
          </w:rPr>
          <w:t>itu</w:t>
        </w:r>
        <w:proofErr w:type="spellEnd"/>
        <w:r w:rsidRPr="002E6C08">
          <w:rPr>
            <w:rStyle w:val="Hyperlink"/>
            <w:rFonts w:cstheme="minorHAnsi"/>
            <w:lang w:eastAsia="en-GB"/>
          </w:rPr>
          <w:t>.</w:t>
        </w:r>
        <w:r w:rsidRPr="00400299">
          <w:rPr>
            <w:rStyle w:val="Hyperlink"/>
            <w:rFonts w:cstheme="minorHAnsi"/>
            <w:lang w:val="en-US" w:eastAsia="en-GB"/>
          </w:rPr>
          <w:t>int</w:t>
        </w:r>
        <w:r w:rsidRPr="002E6C08">
          <w:rPr>
            <w:rStyle w:val="Hyperlink"/>
            <w:rFonts w:cstheme="minorHAnsi"/>
            <w:lang w:eastAsia="en-GB"/>
          </w:rPr>
          <w:t>/</w:t>
        </w:r>
        <w:proofErr w:type="spellStart"/>
        <w:r w:rsidRPr="00400299">
          <w:rPr>
            <w:rStyle w:val="Hyperlink"/>
            <w:rFonts w:cstheme="minorHAnsi"/>
            <w:lang w:val="en-US" w:eastAsia="en-GB"/>
          </w:rPr>
          <w:t>en</w:t>
        </w:r>
        <w:proofErr w:type="spellEnd"/>
        <w:r w:rsidRPr="002E6C08">
          <w:rPr>
            <w:rStyle w:val="Hyperlink"/>
            <w:rFonts w:cstheme="minorHAnsi"/>
            <w:lang w:eastAsia="en-GB"/>
          </w:rPr>
          <w:t>/</w:t>
        </w:r>
        <w:r w:rsidRPr="00400299">
          <w:rPr>
            <w:rStyle w:val="Hyperlink"/>
            <w:rFonts w:cstheme="minorHAnsi"/>
            <w:lang w:val="en-US" w:eastAsia="en-GB"/>
          </w:rPr>
          <w:t>ITU</w:t>
        </w:r>
        <w:r w:rsidRPr="002E6C08">
          <w:rPr>
            <w:rStyle w:val="Hyperlink"/>
            <w:rFonts w:cstheme="minorHAnsi"/>
            <w:lang w:eastAsia="en-GB"/>
          </w:rPr>
          <w:t>-</w:t>
        </w:r>
        <w:r w:rsidRPr="00400299">
          <w:rPr>
            <w:rStyle w:val="Hyperlink"/>
            <w:rFonts w:cstheme="minorHAnsi"/>
            <w:lang w:val="en-US" w:eastAsia="en-GB"/>
          </w:rPr>
          <w:t>D</w:t>
        </w:r>
        <w:r w:rsidRPr="002E6C08">
          <w:rPr>
            <w:rStyle w:val="Hyperlink"/>
            <w:rFonts w:cstheme="minorHAnsi"/>
            <w:lang w:eastAsia="en-GB"/>
          </w:rPr>
          <w:t>/</w:t>
        </w:r>
        <w:r w:rsidRPr="00400299">
          <w:rPr>
            <w:rStyle w:val="Hyperlink"/>
            <w:rFonts w:cstheme="minorHAnsi"/>
            <w:lang w:val="en-US" w:eastAsia="en-GB"/>
          </w:rPr>
          <w:t>Study</w:t>
        </w:r>
        <w:r w:rsidRPr="002E6C08">
          <w:rPr>
            <w:rStyle w:val="Hyperlink"/>
            <w:rFonts w:cstheme="minorHAnsi"/>
            <w:lang w:eastAsia="en-GB"/>
          </w:rPr>
          <w:t>-</w:t>
        </w:r>
        <w:r w:rsidRPr="00400299">
          <w:rPr>
            <w:rStyle w:val="Hyperlink"/>
            <w:rFonts w:cstheme="minorHAnsi"/>
            <w:lang w:val="en-US" w:eastAsia="en-GB"/>
          </w:rPr>
          <w:t>Groups</w:t>
        </w:r>
        <w:r w:rsidRPr="002E6C08">
          <w:rPr>
            <w:rStyle w:val="Hyperlink"/>
            <w:rFonts w:cstheme="minorHAnsi"/>
            <w:lang w:eastAsia="en-GB"/>
          </w:rPr>
          <w:t>/2018-2021/</w:t>
        </w:r>
        <w:r w:rsidRPr="00400299">
          <w:rPr>
            <w:rStyle w:val="Hyperlink"/>
            <w:rFonts w:cstheme="minorHAnsi"/>
            <w:lang w:val="en-US" w:eastAsia="en-GB"/>
          </w:rPr>
          <w:t>Pages</w:t>
        </w:r>
        <w:r w:rsidRPr="002E6C08">
          <w:rPr>
            <w:rStyle w:val="Hyperlink"/>
            <w:rFonts w:cstheme="minorHAnsi"/>
            <w:lang w:eastAsia="en-GB"/>
          </w:rPr>
          <w:t>/</w:t>
        </w:r>
        <w:proofErr w:type="spellStart"/>
        <w:r w:rsidRPr="00400299">
          <w:rPr>
            <w:rStyle w:val="Hyperlink"/>
            <w:rFonts w:cstheme="minorHAnsi"/>
            <w:lang w:val="en-US" w:eastAsia="en-GB"/>
          </w:rPr>
          <w:t>OngoingWork</w:t>
        </w:r>
        <w:proofErr w:type="spellEnd"/>
        <w:r w:rsidRPr="002E6C08">
          <w:rPr>
            <w:rStyle w:val="Hyperlink"/>
            <w:rFonts w:cstheme="minorHAnsi"/>
            <w:lang w:eastAsia="en-GB"/>
          </w:rPr>
          <w:t>.</w:t>
        </w:r>
        <w:proofErr w:type="spellStart"/>
        <w:r w:rsidRPr="00400299">
          <w:rPr>
            <w:rStyle w:val="Hyperlink"/>
            <w:rFonts w:cstheme="minorHAnsi"/>
            <w:lang w:val="en-US" w:eastAsia="en-GB"/>
          </w:rPr>
          <w:t>aspx</w:t>
        </w:r>
        <w:proofErr w:type="spellEnd"/>
      </w:hyperlink>
      <w:r w:rsidRPr="002E6C08">
        <w:t>.</w:t>
      </w:r>
    </w:p>
  </w:footnote>
  <w:footnote w:id="21">
    <w:p w14:paraId="5F7C051E" w14:textId="3EDD31D4" w:rsidR="00E85C03" w:rsidRPr="00165F0F" w:rsidRDefault="00E85C03" w:rsidP="00BF2F49">
      <w:pPr>
        <w:pStyle w:val="FootnoteText"/>
      </w:pPr>
      <w:r w:rsidRPr="00400299">
        <w:rPr>
          <w:rStyle w:val="FootnoteReference"/>
        </w:rPr>
        <w:footnoteRef/>
      </w:r>
      <w:r w:rsidRPr="00165F0F">
        <w:tab/>
      </w:r>
      <w:r>
        <w:t>См. веб-страницу собрания</w:t>
      </w:r>
      <w:r w:rsidRPr="00165F0F">
        <w:t xml:space="preserve"> </w:t>
      </w:r>
      <w:r w:rsidRPr="00AA26B0">
        <w:rPr>
          <w:rStyle w:val="Hyperlink"/>
          <w:rFonts w:cstheme="minorHAnsi"/>
          <w:color w:val="auto"/>
          <w:u w:val="none"/>
          <w:lang w:val="en-US" w:eastAsia="en-GB"/>
        </w:rPr>
        <w:t>https</w:t>
      </w:r>
      <w:r w:rsidRPr="00AA26B0">
        <w:rPr>
          <w:rStyle w:val="Hyperlink"/>
          <w:rFonts w:cstheme="minorHAnsi"/>
          <w:color w:val="auto"/>
          <w:u w:val="none"/>
          <w:lang w:eastAsia="en-GB"/>
        </w:rPr>
        <w:t>://</w:t>
      </w:r>
      <w:r w:rsidRPr="00AA26B0">
        <w:rPr>
          <w:rStyle w:val="Hyperlink"/>
          <w:rFonts w:cstheme="minorHAnsi"/>
          <w:color w:val="auto"/>
          <w:u w:val="none"/>
          <w:lang w:val="en-US" w:eastAsia="en-GB"/>
        </w:rPr>
        <w:t>www</w:t>
      </w:r>
      <w:r w:rsidRPr="00AA26B0">
        <w:rPr>
          <w:rStyle w:val="Hyperlink"/>
          <w:rFonts w:cstheme="minorHAnsi"/>
          <w:color w:val="auto"/>
          <w:u w:val="none"/>
          <w:lang w:eastAsia="en-GB"/>
        </w:rPr>
        <w:t>.</w:t>
      </w:r>
      <w:proofErr w:type="spellStart"/>
      <w:r w:rsidRPr="00AA26B0">
        <w:rPr>
          <w:rStyle w:val="Hyperlink"/>
          <w:rFonts w:cstheme="minorHAnsi"/>
          <w:color w:val="auto"/>
          <w:u w:val="none"/>
          <w:lang w:val="en-US" w:eastAsia="en-GB"/>
        </w:rPr>
        <w:t>itu</w:t>
      </w:r>
      <w:proofErr w:type="spellEnd"/>
      <w:r w:rsidRPr="00AA26B0">
        <w:rPr>
          <w:rStyle w:val="Hyperlink"/>
          <w:rFonts w:cstheme="minorHAnsi"/>
          <w:color w:val="auto"/>
          <w:u w:val="none"/>
          <w:lang w:eastAsia="en-GB"/>
        </w:rPr>
        <w:t>.</w:t>
      </w:r>
      <w:r w:rsidRPr="00AA26B0">
        <w:rPr>
          <w:rStyle w:val="Hyperlink"/>
          <w:rFonts w:cstheme="minorHAnsi"/>
          <w:color w:val="auto"/>
          <w:u w:val="none"/>
          <w:lang w:val="en-US" w:eastAsia="en-GB"/>
        </w:rPr>
        <w:t>int</w:t>
      </w:r>
      <w:r w:rsidRPr="00AA26B0">
        <w:rPr>
          <w:rStyle w:val="Hyperlink"/>
          <w:rFonts w:cstheme="minorHAnsi"/>
          <w:color w:val="auto"/>
          <w:u w:val="none"/>
          <w:lang w:eastAsia="en-GB"/>
        </w:rPr>
        <w:t>/</w:t>
      </w:r>
      <w:r w:rsidRPr="00AA26B0">
        <w:rPr>
          <w:rStyle w:val="Hyperlink"/>
          <w:rFonts w:cstheme="minorHAnsi"/>
          <w:color w:val="auto"/>
          <w:u w:val="none"/>
          <w:lang w:val="en-US" w:eastAsia="en-GB"/>
        </w:rPr>
        <w:t>net</w:t>
      </w:r>
      <w:r w:rsidRPr="00AA26B0">
        <w:rPr>
          <w:rStyle w:val="Hyperlink"/>
          <w:rFonts w:cstheme="minorHAnsi"/>
          <w:color w:val="auto"/>
          <w:u w:val="none"/>
          <w:lang w:eastAsia="en-GB"/>
        </w:rPr>
        <w:t>4/</w:t>
      </w:r>
      <w:r w:rsidRPr="00AA26B0">
        <w:rPr>
          <w:rStyle w:val="Hyperlink"/>
          <w:rFonts w:cstheme="minorHAnsi"/>
          <w:color w:val="auto"/>
          <w:u w:val="none"/>
          <w:lang w:val="en-US" w:eastAsia="en-GB"/>
        </w:rPr>
        <w:t>ITU</w:t>
      </w:r>
      <w:r w:rsidRPr="00AA26B0">
        <w:rPr>
          <w:rStyle w:val="Hyperlink"/>
          <w:rFonts w:cstheme="minorHAnsi"/>
          <w:color w:val="auto"/>
          <w:u w:val="none"/>
          <w:lang w:eastAsia="en-GB"/>
        </w:rPr>
        <w:t>-</w:t>
      </w:r>
      <w:r w:rsidRPr="00AA26B0">
        <w:rPr>
          <w:rStyle w:val="Hyperlink"/>
          <w:rFonts w:cstheme="minorHAnsi"/>
          <w:color w:val="auto"/>
          <w:u w:val="none"/>
          <w:lang w:val="en-US" w:eastAsia="en-GB"/>
        </w:rPr>
        <w:t>D</w:t>
      </w:r>
      <w:r w:rsidRPr="00AA26B0">
        <w:rPr>
          <w:rStyle w:val="Hyperlink"/>
          <w:rFonts w:cstheme="minorHAnsi"/>
          <w:color w:val="auto"/>
          <w:u w:val="none"/>
          <w:lang w:eastAsia="en-GB"/>
        </w:rPr>
        <w:t>/</w:t>
      </w:r>
      <w:r w:rsidRPr="00AA26B0">
        <w:rPr>
          <w:rStyle w:val="Hyperlink"/>
          <w:rFonts w:cstheme="minorHAnsi"/>
          <w:color w:val="auto"/>
          <w:u w:val="none"/>
          <w:lang w:val="en-US" w:eastAsia="en-GB"/>
        </w:rPr>
        <w:t>CDS</w:t>
      </w:r>
      <w:r w:rsidRPr="00AA26B0">
        <w:rPr>
          <w:rStyle w:val="Hyperlink"/>
          <w:rFonts w:cstheme="minorHAnsi"/>
          <w:color w:val="auto"/>
          <w:u w:val="none"/>
          <w:lang w:eastAsia="en-GB"/>
        </w:rPr>
        <w:t>/</w:t>
      </w:r>
      <w:r w:rsidRPr="00AA26B0">
        <w:rPr>
          <w:rStyle w:val="Hyperlink"/>
          <w:rFonts w:cstheme="minorHAnsi"/>
          <w:color w:val="auto"/>
          <w:u w:val="none"/>
          <w:lang w:val="en-US" w:eastAsia="en-GB"/>
        </w:rPr>
        <w:t>sg</w:t>
      </w:r>
      <w:r w:rsidRPr="00AA26B0">
        <w:rPr>
          <w:rStyle w:val="Hyperlink"/>
          <w:rFonts w:cstheme="minorHAnsi"/>
          <w:color w:val="auto"/>
          <w:u w:val="none"/>
          <w:lang w:eastAsia="en-GB"/>
        </w:rPr>
        <w:t>/</w:t>
      </w:r>
      <w:proofErr w:type="spellStart"/>
      <w:r w:rsidRPr="00AA26B0">
        <w:rPr>
          <w:rStyle w:val="Hyperlink"/>
          <w:rFonts w:cstheme="minorHAnsi"/>
          <w:color w:val="auto"/>
          <w:u w:val="none"/>
          <w:lang w:val="en-US" w:eastAsia="en-GB"/>
        </w:rPr>
        <w:t>blkmeetings</w:t>
      </w:r>
      <w:proofErr w:type="spellEnd"/>
      <w:r w:rsidRPr="00AA26B0">
        <w:rPr>
          <w:rStyle w:val="Hyperlink"/>
          <w:rFonts w:cstheme="minorHAnsi"/>
          <w:color w:val="auto"/>
          <w:u w:val="none"/>
          <w:lang w:eastAsia="en-GB"/>
        </w:rPr>
        <w:t>.</w:t>
      </w:r>
      <w:r w:rsidRPr="00AA26B0">
        <w:rPr>
          <w:rStyle w:val="Hyperlink"/>
          <w:rFonts w:cstheme="minorHAnsi"/>
          <w:color w:val="auto"/>
          <w:u w:val="none"/>
          <w:lang w:val="en-US" w:eastAsia="en-GB"/>
        </w:rPr>
        <w:t>asp</w:t>
      </w:r>
      <w:r w:rsidRPr="00AA26B0">
        <w:rPr>
          <w:rStyle w:val="Hyperlink"/>
          <w:rFonts w:cstheme="minorHAnsi"/>
          <w:color w:val="auto"/>
          <w:u w:val="none"/>
          <w:lang w:eastAsia="en-GB"/>
        </w:rPr>
        <w:t>?</w:t>
      </w:r>
      <w:r w:rsidRPr="00AA26B0">
        <w:rPr>
          <w:rStyle w:val="Hyperlink"/>
          <w:rFonts w:cstheme="minorHAnsi"/>
          <w:color w:val="auto"/>
          <w:u w:val="none"/>
          <w:lang w:val="en-US" w:eastAsia="en-GB"/>
        </w:rPr>
        <w:t>lg</w:t>
      </w:r>
      <w:r w:rsidRPr="00AA26B0">
        <w:rPr>
          <w:rStyle w:val="Hyperlink"/>
          <w:rFonts w:cstheme="minorHAnsi"/>
          <w:color w:val="auto"/>
          <w:u w:val="none"/>
          <w:lang w:eastAsia="en-GB"/>
        </w:rPr>
        <w:t>=1&amp;</w:t>
      </w:r>
      <w:proofErr w:type="spellStart"/>
      <w:r w:rsidRPr="00AA26B0">
        <w:rPr>
          <w:rStyle w:val="Hyperlink"/>
          <w:rFonts w:cstheme="minorHAnsi"/>
          <w:color w:val="auto"/>
          <w:u w:val="none"/>
          <w:lang w:val="en-US" w:eastAsia="en-GB"/>
        </w:rPr>
        <w:t>sp</w:t>
      </w:r>
      <w:proofErr w:type="spellEnd"/>
      <w:r w:rsidRPr="00AA26B0">
        <w:rPr>
          <w:rStyle w:val="Hyperlink"/>
          <w:rFonts w:cstheme="minorHAnsi"/>
          <w:color w:val="auto"/>
          <w:u w:val="none"/>
          <w:lang w:eastAsia="en-GB"/>
        </w:rPr>
        <w:t>=2018&amp;</w:t>
      </w:r>
      <w:r w:rsidRPr="00AA26B0">
        <w:rPr>
          <w:rStyle w:val="Hyperlink"/>
          <w:rFonts w:cstheme="minorHAnsi"/>
          <w:color w:val="auto"/>
          <w:u w:val="none"/>
          <w:lang w:val="en-US" w:eastAsia="en-GB"/>
        </w:rPr>
        <w:t>blk</w:t>
      </w:r>
      <w:r w:rsidRPr="00AA26B0">
        <w:rPr>
          <w:rStyle w:val="Hyperlink"/>
          <w:rFonts w:cstheme="minorHAnsi"/>
          <w:color w:val="auto"/>
          <w:u w:val="none"/>
          <w:lang w:eastAsia="en-GB"/>
        </w:rPr>
        <w:t>=26283</w:t>
      </w:r>
      <w:r w:rsidRPr="00165F0F">
        <w:t>.</w:t>
      </w:r>
    </w:p>
  </w:footnote>
  <w:footnote w:id="22">
    <w:p w14:paraId="5A5ACEDB" w14:textId="538CD7DB" w:rsidR="00E85C03" w:rsidRPr="00C452B1" w:rsidRDefault="00E85C03" w:rsidP="002E1CAE">
      <w:pPr>
        <w:pStyle w:val="FootnoteText"/>
      </w:pPr>
      <w:r w:rsidRPr="00400299">
        <w:rPr>
          <w:rStyle w:val="FootnoteReference"/>
        </w:rPr>
        <w:footnoteRef/>
      </w:r>
      <w:r>
        <w:rPr>
          <w:lang w:val="fr-FR"/>
        </w:rPr>
        <w:tab/>
      </w:r>
      <w:r>
        <w:t>См</w:t>
      </w:r>
      <w:r w:rsidRPr="00C452B1">
        <w:t>.</w:t>
      </w:r>
      <w:r>
        <w:t> последние редакции</w:t>
      </w:r>
      <w:r w:rsidRPr="00C452B1">
        <w:t xml:space="preserve"> (</w:t>
      </w:r>
      <w:r>
        <w:t>Пересм.</w:t>
      </w:r>
      <w:r w:rsidRPr="00C452B1">
        <w:t xml:space="preserve">) </w:t>
      </w:r>
      <w:r>
        <w:t>всех утвержденных отчетов на странице</w:t>
      </w:r>
      <w:r w:rsidRPr="00C452B1">
        <w:t xml:space="preserve"> </w:t>
      </w:r>
      <w:hyperlink r:id="rId8" w:history="1">
        <w:r w:rsidRPr="00F40CA4">
          <w:rPr>
            <w:rStyle w:val="Hyperlink"/>
            <w:lang w:val="en-US"/>
          </w:rPr>
          <w:t>https</w:t>
        </w:r>
        <w:r w:rsidRPr="00C452B1">
          <w:rPr>
            <w:rStyle w:val="Hyperlink"/>
          </w:rPr>
          <w:t>://</w:t>
        </w:r>
        <w:r w:rsidRPr="00F40CA4">
          <w:rPr>
            <w:rStyle w:val="Hyperlink"/>
            <w:lang w:val="en-US"/>
          </w:rPr>
          <w:t>www</w:t>
        </w:r>
        <w:r w:rsidRPr="00C452B1">
          <w:rPr>
            <w:rStyle w:val="Hyperlink"/>
          </w:rPr>
          <w:t>.</w:t>
        </w:r>
        <w:proofErr w:type="spellStart"/>
        <w:r w:rsidRPr="00F40CA4">
          <w:rPr>
            <w:rStyle w:val="Hyperlink"/>
            <w:lang w:val="en-US"/>
          </w:rPr>
          <w:t>itu</w:t>
        </w:r>
        <w:proofErr w:type="spellEnd"/>
        <w:r w:rsidRPr="00C452B1">
          <w:rPr>
            <w:rStyle w:val="Hyperlink"/>
          </w:rPr>
          <w:t>.</w:t>
        </w:r>
        <w:r w:rsidRPr="00F40CA4">
          <w:rPr>
            <w:rStyle w:val="Hyperlink"/>
            <w:lang w:val="en-US"/>
          </w:rPr>
          <w:t>int</w:t>
        </w:r>
        <w:r w:rsidRPr="00C452B1">
          <w:rPr>
            <w:rStyle w:val="Hyperlink"/>
          </w:rPr>
          <w:t>/</w:t>
        </w:r>
        <w:r w:rsidRPr="00F40CA4">
          <w:rPr>
            <w:rStyle w:val="Hyperlink"/>
            <w:lang w:val="en-US"/>
          </w:rPr>
          <w:t>md</w:t>
        </w:r>
        <w:r w:rsidRPr="00C452B1">
          <w:rPr>
            <w:rStyle w:val="Hyperlink"/>
          </w:rPr>
          <w:t>/</w:t>
        </w:r>
        <w:proofErr w:type="spellStart"/>
        <w:r w:rsidRPr="00F40CA4">
          <w:rPr>
            <w:rStyle w:val="Hyperlink"/>
            <w:lang w:val="en-US"/>
          </w:rPr>
          <w:t>meetingdoc</w:t>
        </w:r>
        <w:proofErr w:type="spellEnd"/>
        <w:r w:rsidRPr="00C452B1">
          <w:rPr>
            <w:rStyle w:val="Hyperlink"/>
          </w:rPr>
          <w:t>.</w:t>
        </w:r>
        <w:r w:rsidRPr="00F40CA4">
          <w:rPr>
            <w:rStyle w:val="Hyperlink"/>
            <w:lang w:val="en-US"/>
          </w:rPr>
          <w:t>asp</w:t>
        </w:r>
        <w:r w:rsidRPr="00C452B1">
          <w:rPr>
            <w:rStyle w:val="Hyperlink"/>
          </w:rPr>
          <w:t>?</w:t>
        </w:r>
        <w:r w:rsidRPr="00F40CA4">
          <w:rPr>
            <w:rStyle w:val="Hyperlink"/>
            <w:lang w:val="en-US"/>
          </w:rPr>
          <w:t>lang</w:t>
        </w:r>
        <w:r w:rsidRPr="00C452B1">
          <w:rPr>
            <w:rStyle w:val="Hyperlink"/>
          </w:rPr>
          <w:t>=</w:t>
        </w:r>
        <w:proofErr w:type="spellStart"/>
        <w:r w:rsidRPr="00F40CA4">
          <w:rPr>
            <w:rStyle w:val="Hyperlink"/>
            <w:lang w:val="en-US"/>
          </w:rPr>
          <w:t>en</w:t>
        </w:r>
        <w:proofErr w:type="spellEnd"/>
        <w:r w:rsidRPr="00C452B1">
          <w:rPr>
            <w:rStyle w:val="Hyperlink"/>
          </w:rPr>
          <w:t>&amp;</w:t>
        </w:r>
        <w:r w:rsidRPr="00F40CA4">
          <w:rPr>
            <w:rStyle w:val="Hyperlink"/>
            <w:lang w:val="en-US"/>
          </w:rPr>
          <w:t>parent</w:t>
        </w:r>
        <w:r w:rsidRPr="00C452B1">
          <w:rPr>
            <w:rStyle w:val="Hyperlink"/>
          </w:rPr>
          <w:t>=</w:t>
        </w:r>
        <w:r w:rsidRPr="00F40CA4">
          <w:rPr>
            <w:rStyle w:val="Hyperlink"/>
            <w:lang w:val="en-US"/>
          </w:rPr>
          <w:t>D</w:t>
        </w:r>
        <w:r w:rsidRPr="00C452B1">
          <w:rPr>
            <w:rStyle w:val="Hyperlink"/>
          </w:rPr>
          <w:t>18-</w:t>
        </w:r>
        <w:r w:rsidRPr="00F40CA4">
          <w:rPr>
            <w:rStyle w:val="Hyperlink"/>
            <w:lang w:val="en-US"/>
          </w:rPr>
          <w:t>SG</w:t>
        </w:r>
        <w:r w:rsidRPr="00C452B1">
          <w:rPr>
            <w:rStyle w:val="Hyperlink"/>
          </w:rPr>
          <w:t>01-210322-</w:t>
        </w:r>
        <w:r w:rsidRPr="00F40CA4">
          <w:rPr>
            <w:rStyle w:val="Hyperlink"/>
            <w:lang w:val="en-US"/>
          </w:rPr>
          <w:t>C</w:t>
        </w:r>
        <w:r w:rsidRPr="00C452B1">
          <w:rPr>
            <w:rStyle w:val="Hyperlink"/>
          </w:rPr>
          <w:t>&amp;</w:t>
        </w:r>
        <w:r w:rsidRPr="00F40CA4">
          <w:rPr>
            <w:rStyle w:val="Hyperlink"/>
            <w:lang w:val="en-US"/>
          </w:rPr>
          <w:t>question</w:t>
        </w:r>
        <w:r w:rsidRPr="00C452B1">
          <w:rPr>
            <w:rStyle w:val="Hyperlink"/>
          </w:rPr>
          <w:t>=</w:t>
        </w:r>
        <w:r w:rsidRPr="00F40CA4">
          <w:rPr>
            <w:rStyle w:val="Hyperlink"/>
            <w:lang w:val="en-US"/>
          </w:rPr>
          <w:t>OR</w:t>
        </w:r>
      </w:hyperlink>
      <w:r w:rsidRPr="00C452B1">
        <w:t>.</w:t>
      </w:r>
    </w:p>
  </w:footnote>
  <w:footnote w:id="23">
    <w:p w14:paraId="68BE87FD" w14:textId="43337CE3" w:rsidR="00E85C03" w:rsidRDefault="00E85C03" w:rsidP="002E1CAE">
      <w:pPr>
        <w:pStyle w:val="FootnoteText"/>
        <w:rPr>
          <w:szCs w:val="20"/>
        </w:rPr>
      </w:pPr>
      <w:r>
        <w:rPr>
          <w:rStyle w:val="FootnoteReference"/>
        </w:rPr>
        <w:footnoteRef/>
      </w:r>
      <w:r>
        <w:tab/>
        <w:t>См. </w:t>
      </w:r>
      <w:hyperlink r:id="rId9" w:history="1">
        <w:r>
          <w:rPr>
            <w:rStyle w:val="Hyperlink"/>
          </w:rPr>
          <w:t>https://www.itu.int/en/ITU-D/Study-Groups/2018-2021/Pages/OngoingWork.aspx</w:t>
        </w:r>
      </w:hyperlink>
      <w:r>
        <w:t>.</w:t>
      </w:r>
    </w:p>
  </w:footnote>
  <w:footnote w:id="24">
    <w:p w14:paraId="6E6A6488" w14:textId="77777777" w:rsidR="00E85C03" w:rsidRPr="00C452B1" w:rsidRDefault="00E85C03" w:rsidP="00E64EB9">
      <w:pPr>
        <w:pStyle w:val="FootnoteText"/>
      </w:pPr>
      <w:r w:rsidRPr="00B54025">
        <w:rPr>
          <w:rStyle w:val="FootnoteReference"/>
          <w:szCs w:val="16"/>
        </w:rPr>
        <w:footnoteRef/>
      </w:r>
      <w:r w:rsidRPr="00C452B1">
        <w:tab/>
      </w:r>
      <w:r>
        <w:t>См. веб-страницу собрания:</w:t>
      </w:r>
      <w:r w:rsidRPr="00C452B1">
        <w:t xml:space="preserve"> </w:t>
      </w:r>
      <w:r w:rsidRPr="00AA26B0">
        <w:rPr>
          <w:rStyle w:val="Hyperlink"/>
          <w:color w:val="auto"/>
          <w:u w:val="none"/>
          <w:lang w:val="en-US"/>
        </w:rPr>
        <w:t>https</w:t>
      </w:r>
      <w:r w:rsidRPr="00AA26B0">
        <w:rPr>
          <w:rStyle w:val="Hyperlink"/>
          <w:color w:val="auto"/>
          <w:u w:val="none"/>
        </w:rPr>
        <w:t>://</w:t>
      </w:r>
      <w:r w:rsidRPr="00AA26B0">
        <w:rPr>
          <w:rStyle w:val="Hyperlink"/>
          <w:color w:val="auto"/>
          <w:u w:val="none"/>
          <w:lang w:val="en-US"/>
        </w:rPr>
        <w:t>www</w:t>
      </w:r>
      <w:r w:rsidRPr="00AA26B0">
        <w:rPr>
          <w:rStyle w:val="Hyperlink"/>
          <w:color w:val="auto"/>
          <w:u w:val="none"/>
        </w:rPr>
        <w:t>.</w:t>
      </w:r>
      <w:proofErr w:type="spellStart"/>
      <w:r w:rsidRPr="00AA26B0">
        <w:rPr>
          <w:rStyle w:val="Hyperlink"/>
          <w:color w:val="auto"/>
          <w:u w:val="none"/>
          <w:lang w:val="en-US"/>
        </w:rPr>
        <w:t>itu</w:t>
      </w:r>
      <w:proofErr w:type="spellEnd"/>
      <w:r w:rsidRPr="00AA26B0">
        <w:rPr>
          <w:rStyle w:val="Hyperlink"/>
          <w:color w:val="auto"/>
          <w:u w:val="none"/>
        </w:rPr>
        <w:t>.</w:t>
      </w:r>
      <w:r w:rsidRPr="00AA26B0">
        <w:rPr>
          <w:rStyle w:val="Hyperlink"/>
          <w:color w:val="auto"/>
          <w:u w:val="none"/>
          <w:lang w:val="en-US"/>
        </w:rPr>
        <w:t>int</w:t>
      </w:r>
      <w:r w:rsidRPr="00AA26B0">
        <w:rPr>
          <w:rStyle w:val="Hyperlink"/>
          <w:color w:val="auto"/>
          <w:u w:val="none"/>
        </w:rPr>
        <w:t>/</w:t>
      </w:r>
      <w:r w:rsidRPr="00AA26B0">
        <w:rPr>
          <w:rStyle w:val="Hyperlink"/>
          <w:color w:val="auto"/>
          <w:u w:val="none"/>
          <w:lang w:val="en-US"/>
        </w:rPr>
        <w:t>net</w:t>
      </w:r>
      <w:r w:rsidRPr="00AA26B0">
        <w:rPr>
          <w:rStyle w:val="Hyperlink"/>
          <w:color w:val="auto"/>
          <w:u w:val="none"/>
        </w:rPr>
        <w:t>4/</w:t>
      </w:r>
      <w:r w:rsidRPr="00AA26B0">
        <w:rPr>
          <w:rStyle w:val="Hyperlink"/>
          <w:color w:val="auto"/>
          <w:u w:val="none"/>
          <w:lang w:val="en-US"/>
        </w:rPr>
        <w:t>ITU</w:t>
      </w:r>
      <w:r w:rsidRPr="00AA26B0">
        <w:rPr>
          <w:rStyle w:val="Hyperlink"/>
          <w:color w:val="auto"/>
          <w:u w:val="none"/>
        </w:rPr>
        <w:t>-</w:t>
      </w:r>
      <w:r w:rsidRPr="00AA26B0">
        <w:rPr>
          <w:rStyle w:val="Hyperlink"/>
          <w:color w:val="auto"/>
          <w:u w:val="none"/>
          <w:lang w:val="en-US"/>
        </w:rPr>
        <w:t>D</w:t>
      </w:r>
      <w:r w:rsidRPr="00AA26B0">
        <w:rPr>
          <w:rStyle w:val="Hyperlink"/>
          <w:color w:val="auto"/>
          <w:u w:val="none"/>
        </w:rPr>
        <w:t>/</w:t>
      </w:r>
      <w:r w:rsidRPr="00AA26B0">
        <w:rPr>
          <w:rStyle w:val="Hyperlink"/>
          <w:color w:val="auto"/>
          <w:u w:val="none"/>
          <w:lang w:val="en-US"/>
        </w:rPr>
        <w:t>CDS</w:t>
      </w:r>
      <w:r w:rsidRPr="00AA26B0">
        <w:rPr>
          <w:rStyle w:val="Hyperlink"/>
          <w:color w:val="auto"/>
          <w:u w:val="none"/>
        </w:rPr>
        <w:t>/</w:t>
      </w:r>
      <w:r w:rsidRPr="00AA26B0">
        <w:rPr>
          <w:rStyle w:val="Hyperlink"/>
          <w:color w:val="auto"/>
          <w:u w:val="none"/>
          <w:lang w:val="en-US"/>
        </w:rPr>
        <w:t>sg</w:t>
      </w:r>
      <w:r w:rsidRPr="00AA26B0">
        <w:rPr>
          <w:rStyle w:val="Hyperlink"/>
          <w:color w:val="auto"/>
          <w:u w:val="none"/>
        </w:rPr>
        <w:t>/</w:t>
      </w:r>
      <w:proofErr w:type="spellStart"/>
      <w:r w:rsidRPr="00AA26B0">
        <w:rPr>
          <w:rStyle w:val="Hyperlink"/>
          <w:color w:val="auto"/>
          <w:u w:val="none"/>
          <w:lang w:val="en-US"/>
        </w:rPr>
        <w:t>blkmeetings</w:t>
      </w:r>
      <w:proofErr w:type="spellEnd"/>
      <w:r w:rsidRPr="00AA26B0">
        <w:rPr>
          <w:rStyle w:val="Hyperlink"/>
          <w:color w:val="auto"/>
          <w:u w:val="none"/>
        </w:rPr>
        <w:t>.</w:t>
      </w:r>
      <w:r w:rsidRPr="00AA26B0">
        <w:rPr>
          <w:rStyle w:val="Hyperlink"/>
          <w:color w:val="auto"/>
          <w:u w:val="none"/>
          <w:lang w:val="en-US"/>
        </w:rPr>
        <w:t>asp</w:t>
      </w:r>
      <w:r w:rsidRPr="00AA26B0">
        <w:rPr>
          <w:rStyle w:val="Hyperlink"/>
          <w:color w:val="auto"/>
          <w:u w:val="none"/>
        </w:rPr>
        <w:t>?</w:t>
      </w:r>
      <w:r w:rsidRPr="00AA26B0">
        <w:rPr>
          <w:rStyle w:val="Hyperlink"/>
          <w:color w:val="auto"/>
          <w:u w:val="none"/>
          <w:lang w:val="en-US"/>
        </w:rPr>
        <w:t>lg</w:t>
      </w:r>
      <w:r w:rsidRPr="00AA26B0">
        <w:rPr>
          <w:rStyle w:val="Hyperlink"/>
          <w:color w:val="auto"/>
          <w:u w:val="none"/>
        </w:rPr>
        <w:t>=1&amp;</w:t>
      </w:r>
      <w:proofErr w:type="spellStart"/>
      <w:r w:rsidRPr="00AA26B0">
        <w:rPr>
          <w:rStyle w:val="Hyperlink"/>
          <w:color w:val="auto"/>
          <w:u w:val="none"/>
          <w:lang w:val="en-US"/>
        </w:rPr>
        <w:t>sp</w:t>
      </w:r>
      <w:proofErr w:type="spellEnd"/>
      <w:r w:rsidRPr="00AA26B0">
        <w:rPr>
          <w:rStyle w:val="Hyperlink"/>
          <w:color w:val="auto"/>
          <w:u w:val="none"/>
        </w:rPr>
        <w:t>=2018&amp;</w:t>
      </w:r>
      <w:r w:rsidRPr="00AA26B0">
        <w:rPr>
          <w:rStyle w:val="Hyperlink"/>
          <w:color w:val="auto"/>
          <w:u w:val="none"/>
          <w:lang w:val="en-US"/>
        </w:rPr>
        <w:t>blk</w:t>
      </w:r>
      <w:r w:rsidRPr="00AA26B0">
        <w:rPr>
          <w:rStyle w:val="Hyperlink"/>
          <w:color w:val="auto"/>
          <w:u w:val="none"/>
        </w:rPr>
        <w:t>=26278</w:t>
      </w:r>
      <w:r w:rsidRPr="00C452B1">
        <w:t>.</w:t>
      </w:r>
    </w:p>
  </w:footnote>
  <w:footnote w:id="25">
    <w:p w14:paraId="7E2DBE4C" w14:textId="0F67DE70" w:rsidR="00E85C03" w:rsidRPr="00DC416A" w:rsidRDefault="00E85C03" w:rsidP="0040290E">
      <w:pPr>
        <w:pStyle w:val="FootnoteText"/>
      </w:pPr>
      <w:r w:rsidRPr="00400299">
        <w:rPr>
          <w:rStyle w:val="FootnoteReference"/>
        </w:rPr>
        <w:footnoteRef/>
      </w:r>
      <w:r w:rsidRPr="00DC416A">
        <w:tab/>
      </w:r>
      <w:r>
        <w:t xml:space="preserve">Собрания </w:t>
      </w:r>
      <w:proofErr w:type="spellStart"/>
      <w:r>
        <w:t>ККТ</w:t>
      </w:r>
      <w:proofErr w:type="spellEnd"/>
      <w:r>
        <w:t xml:space="preserve"> МСЭ </w:t>
      </w:r>
      <w:r w:rsidRPr="00DC416A">
        <w:rPr>
          <w:lang w:eastAsia="zh-CN"/>
        </w:rPr>
        <w:t>(</w:t>
      </w:r>
      <w:r>
        <w:rPr>
          <w:lang w:eastAsia="zh-CN"/>
        </w:rPr>
        <w:t>период</w:t>
      </w:r>
      <w:r w:rsidRPr="00DC416A">
        <w:rPr>
          <w:lang w:eastAsia="zh-CN"/>
        </w:rPr>
        <w:t xml:space="preserve"> 2018−2021</w:t>
      </w:r>
      <w:r w:rsidRPr="00F40CA4">
        <w:rPr>
          <w:lang w:val="en-US" w:eastAsia="zh-CN"/>
        </w:rPr>
        <w:t> </w:t>
      </w:r>
      <w:r>
        <w:rPr>
          <w:lang w:eastAsia="zh-CN"/>
        </w:rPr>
        <w:t>годов</w:t>
      </w:r>
      <w:r w:rsidRPr="00DC416A">
        <w:rPr>
          <w:lang w:eastAsia="zh-CN"/>
        </w:rPr>
        <w:t xml:space="preserve">): </w:t>
      </w:r>
      <w:hyperlink r:id="rId10" w:history="1">
        <w:r w:rsidRPr="00F40CA4">
          <w:rPr>
            <w:rStyle w:val="Hyperlink"/>
            <w:lang w:val="en-US" w:eastAsia="zh-CN"/>
          </w:rPr>
          <w:t>R</w:t>
        </w:r>
        <w:r w:rsidRPr="00DC416A">
          <w:rPr>
            <w:rStyle w:val="Hyperlink"/>
            <w:lang w:eastAsia="zh-CN"/>
          </w:rPr>
          <w:t>15-</w:t>
        </w:r>
        <w:r w:rsidRPr="00F40CA4">
          <w:rPr>
            <w:rStyle w:val="Hyperlink"/>
            <w:lang w:val="en-US" w:eastAsia="zh-CN"/>
          </w:rPr>
          <w:t>CCV</w:t>
        </w:r>
        <w:r w:rsidRPr="00DC416A">
          <w:rPr>
            <w:rStyle w:val="Hyperlink"/>
            <w:lang w:eastAsia="zh-CN"/>
          </w:rPr>
          <w:t>/47</w:t>
        </w:r>
      </w:hyperlink>
      <w:r w:rsidRPr="00DC416A">
        <w:rPr>
          <w:lang w:eastAsia="zh-CN"/>
        </w:rPr>
        <w:t xml:space="preserve"> (1</w:t>
      </w:r>
      <w:r w:rsidRPr="00F40CA4">
        <w:rPr>
          <w:lang w:val="en-US" w:eastAsia="zh-CN"/>
        </w:rPr>
        <w:t> </w:t>
      </w:r>
      <w:r>
        <w:rPr>
          <w:lang w:eastAsia="zh-CN"/>
        </w:rPr>
        <w:t>июня</w:t>
      </w:r>
      <w:r w:rsidRPr="00DC416A">
        <w:rPr>
          <w:lang w:eastAsia="zh-CN"/>
        </w:rPr>
        <w:t xml:space="preserve"> 2018</w:t>
      </w:r>
      <w:r w:rsidRPr="00F40CA4">
        <w:rPr>
          <w:lang w:val="en-US" w:eastAsia="zh-CN"/>
        </w:rPr>
        <w:t> </w:t>
      </w:r>
      <w:r>
        <w:rPr>
          <w:lang w:eastAsia="zh-CN"/>
        </w:rPr>
        <w:t>года</w:t>
      </w:r>
      <w:r w:rsidRPr="00DC416A">
        <w:rPr>
          <w:lang w:eastAsia="zh-CN"/>
        </w:rPr>
        <w:t xml:space="preserve">), </w:t>
      </w:r>
      <w:hyperlink r:id="rId11" w:history="1">
        <w:r w:rsidRPr="00F40CA4">
          <w:rPr>
            <w:rStyle w:val="Hyperlink"/>
            <w:lang w:val="en-US" w:eastAsia="zh-CN"/>
          </w:rPr>
          <w:t>R</w:t>
        </w:r>
        <w:r w:rsidRPr="00DC416A">
          <w:rPr>
            <w:rStyle w:val="Hyperlink"/>
            <w:lang w:eastAsia="zh-CN"/>
          </w:rPr>
          <w:t>15-</w:t>
        </w:r>
        <w:r w:rsidRPr="00F40CA4">
          <w:rPr>
            <w:rStyle w:val="Hyperlink"/>
            <w:lang w:val="en-US" w:eastAsia="zh-CN"/>
          </w:rPr>
          <w:t>CCV</w:t>
        </w:r>
        <w:r w:rsidRPr="00DC416A">
          <w:rPr>
            <w:rStyle w:val="Hyperlink"/>
            <w:lang w:eastAsia="zh-CN"/>
          </w:rPr>
          <w:t>/49</w:t>
        </w:r>
      </w:hyperlink>
      <w:r w:rsidRPr="00DC416A">
        <w:rPr>
          <w:lang w:eastAsia="zh-CN"/>
        </w:rPr>
        <w:t xml:space="preserve"> (22</w:t>
      </w:r>
      <w:r w:rsidRPr="00F40CA4">
        <w:rPr>
          <w:lang w:val="en-US" w:eastAsia="zh-CN"/>
        </w:rPr>
        <w:t> </w:t>
      </w:r>
      <w:r>
        <w:rPr>
          <w:lang w:eastAsia="zh-CN"/>
        </w:rPr>
        <w:t>ноября</w:t>
      </w:r>
      <w:r w:rsidRPr="00DC416A">
        <w:rPr>
          <w:lang w:eastAsia="zh-CN"/>
        </w:rPr>
        <w:t xml:space="preserve"> 2018</w:t>
      </w:r>
      <w:r w:rsidRPr="00F40CA4">
        <w:rPr>
          <w:lang w:val="en-US" w:eastAsia="zh-CN"/>
        </w:rPr>
        <w:t> </w:t>
      </w:r>
      <w:r>
        <w:rPr>
          <w:lang w:eastAsia="zh-CN"/>
        </w:rPr>
        <w:t>года</w:t>
      </w:r>
      <w:r w:rsidRPr="00DC416A">
        <w:rPr>
          <w:lang w:eastAsia="zh-CN"/>
        </w:rPr>
        <w:t xml:space="preserve">), </w:t>
      </w:r>
      <w:hyperlink r:id="rId12" w:history="1">
        <w:r w:rsidRPr="00F40CA4">
          <w:rPr>
            <w:rStyle w:val="Hyperlink"/>
            <w:lang w:val="en-US" w:eastAsia="zh-CN"/>
          </w:rPr>
          <w:t>R</w:t>
        </w:r>
        <w:r w:rsidRPr="00DC416A">
          <w:rPr>
            <w:rStyle w:val="Hyperlink"/>
            <w:lang w:eastAsia="zh-CN"/>
          </w:rPr>
          <w:t>15-</w:t>
        </w:r>
        <w:r w:rsidRPr="00F40CA4">
          <w:rPr>
            <w:rStyle w:val="Hyperlink"/>
            <w:lang w:val="en-US" w:eastAsia="zh-CN"/>
          </w:rPr>
          <w:t>CCV</w:t>
        </w:r>
        <w:r w:rsidRPr="00DC416A">
          <w:rPr>
            <w:rStyle w:val="Hyperlink"/>
            <w:lang w:eastAsia="zh-CN"/>
          </w:rPr>
          <w:t>/49</w:t>
        </w:r>
      </w:hyperlink>
      <w:r w:rsidRPr="00DC416A">
        <w:rPr>
          <w:lang w:eastAsia="zh-CN"/>
        </w:rPr>
        <w:t xml:space="preserve"> (22</w:t>
      </w:r>
      <w:r w:rsidRPr="00F40CA4">
        <w:rPr>
          <w:lang w:val="en-US" w:eastAsia="zh-CN"/>
        </w:rPr>
        <w:t> </w:t>
      </w:r>
      <w:r>
        <w:rPr>
          <w:lang w:eastAsia="zh-CN"/>
        </w:rPr>
        <w:t>ноября</w:t>
      </w:r>
      <w:r w:rsidRPr="00DC416A">
        <w:rPr>
          <w:lang w:eastAsia="zh-CN"/>
        </w:rPr>
        <w:t xml:space="preserve"> 2018</w:t>
      </w:r>
      <w:r w:rsidRPr="00F40CA4">
        <w:rPr>
          <w:lang w:val="en-US" w:eastAsia="zh-CN"/>
        </w:rPr>
        <w:t> </w:t>
      </w:r>
      <w:r>
        <w:rPr>
          <w:lang w:eastAsia="zh-CN"/>
        </w:rPr>
        <w:t>года</w:t>
      </w:r>
      <w:r w:rsidRPr="00DC416A">
        <w:rPr>
          <w:lang w:eastAsia="zh-CN"/>
        </w:rPr>
        <w:t xml:space="preserve">), </w:t>
      </w:r>
      <w:hyperlink r:id="rId13" w:history="1">
        <w:r w:rsidRPr="00F40CA4">
          <w:rPr>
            <w:rStyle w:val="Hyperlink"/>
            <w:lang w:val="en-US" w:eastAsia="zh-CN"/>
          </w:rPr>
          <w:t>R</w:t>
        </w:r>
        <w:r w:rsidRPr="00DC416A">
          <w:rPr>
            <w:rStyle w:val="Hyperlink"/>
            <w:lang w:eastAsia="zh-CN"/>
          </w:rPr>
          <w:t>15-</w:t>
        </w:r>
        <w:r w:rsidRPr="00F40CA4">
          <w:rPr>
            <w:rStyle w:val="Hyperlink"/>
            <w:lang w:val="en-US" w:eastAsia="zh-CN"/>
          </w:rPr>
          <w:t>CCV</w:t>
        </w:r>
        <w:r w:rsidRPr="00DC416A">
          <w:rPr>
            <w:rStyle w:val="Hyperlink"/>
            <w:lang w:eastAsia="zh-CN"/>
          </w:rPr>
          <w:t>/59</w:t>
        </w:r>
      </w:hyperlink>
      <w:r w:rsidRPr="00DC416A">
        <w:rPr>
          <w:lang w:eastAsia="zh-CN"/>
        </w:rPr>
        <w:t xml:space="preserve"> (17</w:t>
      </w:r>
      <w:r w:rsidRPr="00F40CA4">
        <w:rPr>
          <w:lang w:val="en-US" w:eastAsia="zh-CN"/>
        </w:rPr>
        <w:t> </w:t>
      </w:r>
      <w:r>
        <w:rPr>
          <w:lang w:eastAsia="zh-CN"/>
        </w:rPr>
        <w:t>июня</w:t>
      </w:r>
      <w:r w:rsidRPr="00DC416A">
        <w:rPr>
          <w:lang w:eastAsia="zh-CN"/>
        </w:rPr>
        <w:t xml:space="preserve"> 2019</w:t>
      </w:r>
      <w:r w:rsidRPr="00F40CA4">
        <w:rPr>
          <w:lang w:val="en-US" w:eastAsia="zh-CN"/>
        </w:rPr>
        <w:t> </w:t>
      </w:r>
      <w:r>
        <w:rPr>
          <w:lang w:eastAsia="zh-CN"/>
        </w:rPr>
        <w:t>года</w:t>
      </w:r>
      <w:r w:rsidRPr="00DC416A">
        <w:rPr>
          <w:lang w:eastAsia="zh-CN"/>
        </w:rPr>
        <w:t xml:space="preserve">), </w:t>
      </w:r>
      <w:hyperlink r:id="rId14" w:history="1">
        <w:r w:rsidRPr="00F40CA4">
          <w:rPr>
            <w:rStyle w:val="Hyperlink"/>
            <w:lang w:val="en-US" w:eastAsia="zh-CN"/>
          </w:rPr>
          <w:t>R</w:t>
        </w:r>
        <w:r w:rsidRPr="00DC416A">
          <w:rPr>
            <w:rStyle w:val="Hyperlink"/>
            <w:lang w:eastAsia="zh-CN"/>
          </w:rPr>
          <w:t>19-</w:t>
        </w:r>
        <w:r w:rsidRPr="00F40CA4">
          <w:rPr>
            <w:rStyle w:val="Hyperlink"/>
            <w:lang w:val="en-US" w:eastAsia="zh-CN"/>
          </w:rPr>
          <w:t>CCV</w:t>
        </w:r>
        <w:r w:rsidRPr="00DC416A">
          <w:rPr>
            <w:rStyle w:val="Hyperlink"/>
            <w:lang w:eastAsia="zh-CN"/>
          </w:rPr>
          <w:t>/3</w:t>
        </w:r>
      </w:hyperlink>
      <w:r w:rsidRPr="00DC416A">
        <w:rPr>
          <w:lang w:eastAsia="zh-CN"/>
        </w:rPr>
        <w:t xml:space="preserve"> (3</w:t>
      </w:r>
      <w:r w:rsidRPr="00F40CA4">
        <w:rPr>
          <w:lang w:val="en-US" w:eastAsia="zh-CN"/>
        </w:rPr>
        <w:t> </w:t>
      </w:r>
      <w:r>
        <w:rPr>
          <w:lang w:eastAsia="zh-CN"/>
        </w:rPr>
        <w:t>июня</w:t>
      </w:r>
      <w:r w:rsidRPr="00DC416A">
        <w:rPr>
          <w:lang w:eastAsia="zh-CN"/>
        </w:rPr>
        <w:t xml:space="preserve"> 2020</w:t>
      </w:r>
      <w:r w:rsidRPr="00F40CA4">
        <w:rPr>
          <w:lang w:val="en-US" w:eastAsia="zh-CN"/>
        </w:rPr>
        <w:t> </w:t>
      </w:r>
      <w:r>
        <w:rPr>
          <w:lang w:eastAsia="zh-CN"/>
        </w:rPr>
        <w:t>года</w:t>
      </w:r>
      <w:r w:rsidRPr="00DC416A">
        <w:rPr>
          <w:lang w:eastAsia="zh-CN"/>
        </w:rPr>
        <w:t xml:space="preserve">), </w:t>
      </w:r>
      <w:hyperlink r:id="rId15" w:history="1">
        <w:r w:rsidRPr="00F40CA4">
          <w:rPr>
            <w:rStyle w:val="Hyperlink"/>
            <w:lang w:val="en-US" w:eastAsia="zh-CN"/>
          </w:rPr>
          <w:t>R</w:t>
        </w:r>
        <w:r w:rsidRPr="00DC416A">
          <w:rPr>
            <w:rStyle w:val="Hyperlink"/>
            <w:lang w:eastAsia="zh-CN"/>
          </w:rPr>
          <w:t>19-</w:t>
        </w:r>
        <w:r w:rsidRPr="00F40CA4">
          <w:rPr>
            <w:rStyle w:val="Hyperlink"/>
            <w:lang w:val="en-US" w:eastAsia="zh-CN"/>
          </w:rPr>
          <w:t>CCV</w:t>
        </w:r>
        <w:r w:rsidRPr="00DC416A">
          <w:rPr>
            <w:rStyle w:val="Hyperlink"/>
            <w:lang w:eastAsia="zh-CN"/>
          </w:rPr>
          <w:t>/11</w:t>
        </w:r>
      </w:hyperlink>
      <w:r w:rsidRPr="00DC416A">
        <w:rPr>
          <w:lang w:eastAsia="zh-CN"/>
        </w:rPr>
        <w:t xml:space="preserve"> (7</w:t>
      </w:r>
      <w:r w:rsidRPr="00F40CA4">
        <w:rPr>
          <w:lang w:val="en-US" w:eastAsia="zh-CN"/>
        </w:rPr>
        <w:t> </w:t>
      </w:r>
      <w:r>
        <w:rPr>
          <w:lang w:eastAsia="zh-CN"/>
        </w:rPr>
        <w:t>декабря</w:t>
      </w:r>
      <w:r w:rsidRPr="00DC416A">
        <w:rPr>
          <w:lang w:eastAsia="zh-CN"/>
        </w:rPr>
        <w:t xml:space="preserve"> 2020</w:t>
      </w:r>
      <w:r w:rsidRPr="00F40CA4">
        <w:rPr>
          <w:lang w:val="en-US" w:eastAsia="zh-CN"/>
        </w:rPr>
        <w:t> </w:t>
      </w:r>
      <w:r>
        <w:rPr>
          <w:lang w:eastAsia="zh-CN"/>
        </w:rPr>
        <w:t>года</w:t>
      </w:r>
      <w:r w:rsidRPr="00DC416A">
        <w:rPr>
          <w:lang w:eastAsia="zh-CN"/>
        </w:rPr>
        <w:t>).</w:t>
      </w:r>
    </w:p>
  </w:footnote>
  <w:footnote w:id="26">
    <w:p w14:paraId="0D60097A" w14:textId="77777777" w:rsidR="00E85C03" w:rsidRPr="00CE3147" w:rsidRDefault="00E85C03" w:rsidP="0040290E">
      <w:pPr>
        <w:pStyle w:val="FootnoteText"/>
      </w:pPr>
      <w:r w:rsidRPr="00400299">
        <w:rPr>
          <w:rStyle w:val="FootnoteReference"/>
        </w:rPr>
        <w:footnoteRef/>
      </w:r>
      <w:r w:rsidRPr="00CE3147">
        <w:tab/>
      </w:r>
      <w:r>
        <w:t>Заявления</w:t>
      </w:r>
      <w:r w:rsidRPr="00CE3147">
        <w:t xml:space="preserve"> </w:t>
      </w:r>
      <w:r>
        <w:t>о</w:t>
      </w:r>
      <w:r w:rsidRPr="00CE3147">
        <w:t xml:space="preserve"> </w:t>
      </w:r>
      <w:r>
        <w:t>взаимодействии</w:t>
      </w:r>
      <w:r w:rsidRPr="00CE3147">
        <w:t xml:space="preserve"> </w:t>
      </w:r>
      <w:hyperlink r:id="rId16" w:history="1">
        <w:r w:rsidRPr="00CE3147">
          <w:rPr>
            <w:rStyle w:val="Hyperlink"/>
            <w:bCs/>
          </w:rPr>
          <w:t>1/273</w:t>
        </w:r>
      </w:hyperlink>
      <w:r w:rsidRPr="00CE3147">
        <w:t xml:space="preserve">, </w:t>
      </w:r>
      <w:hyperlink r:id="rId17" w:history="1">
        <w:r w:rsidRPr="00CE3147">
          <w:rPr>
            <w:rStyle w:val="Hyperlink"/>
            <w:bCs/>
          </w:rPr>
          <w:t>1/274</w:t>
        </w:r>
      </w:hyperlink>
      <w:r w:rsidRPr="00CE3147">
        <w:t xml:space="preserve">, </w:t>
      </w:r>
      <w:hyperlink r:id="rId18" w:history="1">
        <w:hyperlink r:id="rId19" w:history="1">
          <w:r w:rsidRPr="00CE3147">
            <w:rPr>
              <w:rStyle w:val="Hyperlink"/>
            </w:rPr>
            <w:t>1/</w:t>
          </w:r>
          <w:bookmarkStart w:id="34" w:name="3znysh7" w:colFirst="0" w:colLast="0"/>
          <w:bookmarkEnd w:id="34"/>
          <w:r w:rsidRPr="00CE3147">
            <w:rPr>
              <w:rStyle w:val="Hyperlink"/>
            </w:rPr>
            <w:t>407</w:t>
          </w:r>
        </w:hyperlink>
      </w:hyperlink>
      <w:r w:rsidRPr="00CE3147">
        <w:t>.</w:t>
      </w:r>
    </w:p>
  </w:footnote>
  <w:footnote w:id="27">
    <w:p w14:paraId="43BD715E" w14:textId="3756DEFB" w:rsidR="00E85C03" w:rsidRPr="00A000CE" w:rsidRDefault="00E85C03" w:rsidP="007A30EC">
      <w:pPr>
        <w:pStyle w:val="FootnoteText"/>
      </w:pPr>
      <w:r w:rsidRPr="00400299">
        <w:rPr>
          <w:rStyle w:val="FootnoteReference"/>
        </w:rPr>
        <w:footnoteRef/>
      </w:r>
      <w:r w:rsidRPr="00A000CE">
        <w:tab/>
      </w:r>
      <w:r>
        <w:t>Подробнее</w:t>
      </w:r>
      <w:r w:rsidRPr="00A000CE">
        <w:t xml:space="preserve"> </w:t>
      </w:r>
      <w:r>
        <w:t>о</w:t>
      </w:r>
      <w:r w:rsidRPr="00A000CE">
        <w:t xml:space="preserve"> </w:t>
      </w:r>
      <w:proofErr w:type="spellStart"/>
      <w:r w:rsidRPr="00F40CA4">
        <w:rPr>
          <w:lang w:val="en-US"/>
        </w:rPr>
        <w:t>FIGI</w:t>
      </w:r>
      <w:proofErr w:type="spellEnd"/>
      <w:r w:rsidRPr="00A000CE">
        <w:t xml:space="preserve"> </w:t>
      </w:r>
      <w:r>
        <w:t>см. на странице</w:t>
      </w:r>
      <w:r w:rsidRPr="00A000CE">
        <w:t xml:space="preserve"> </w:t>
      </w:r>
      <w:hyperlink r:id="rId20" w:history="1">
        <w:r w:rsidRPr="00F40CA4">
          <w:rPr>
            <w:rStyle w:val="Hyperlink"/>
            <w:lang w:val="en-US"/>
          </w:rPr>
          <w:t>https</w:t>
        </w:r>
        <w:r w:rsidRPr="00A000CE">
          <w:rPr>
            <w:rStyle w:val="Hyperlink"/>
          </w:rPr>
          <w:t>://</w:t>
        </w:r>
        <w:r w:rsidRPr="00F40CA4">
          <w:rPr>
            <w:rStyle w:val="Hyperlink"/>
            <w:lang w:val="en-US"/>
          </w:rPr>
          <w:t>www</w:t>
        </w:r>
        <w:r w:rsidRPr="00A000CE">
          <w:rPr>
            <w:rStyle w:val="Hyperlink"/>
          </w:rPr>
          <w:t>.</w:t>
        </w:r>
        <w:proofErr w:type="spellStart"/>
        <w:r w:rsidRPr="00F40CA4">
          <w:rPr>
            <w:rStyle w:val="Hyperlink"/>
            <w:lang w:val="en-US"/>
          </w:rPr>
          <w:t>itu</w:t>
        </w:r>
        <w:proofErr w:type="spellEnd"/>
        <w:r w:rsidRPr="00A000CE">
          <w:rPr>
            <w:rStyle w:val="Hyperlink"/>
          </w:rPr>
          <w:t>.</w:t>
        </w:r>
        <w:r w:rsidRPr="00F40CA4">
          <w:rPr>
            <w:rStyle w:val="Hyperlink"/>
            <w:lang w:val="en-US"/>
          </w:rPr>
          <w:t>int</w:t>
        </w:r>
        <w:r w:rsidRPr="00A000CE">
          <w:rPr>
            <w:rStyle w:val="Hyperlink"/>
          </w:rPr>
          <w:t>/</w:t>
        </w:r>
        <w:r w:rsidRPr="00F40CA4">
          <w:rPr>
            <w:rStyle w:val="Hyperlink"/>
            <w:lang w:val="en-US"/>
          </w:rPr>
          <w:t>net</w:t>
        </w:r>
        <w:r w:rsidRPr="00A000CE">
          <w:rPr>
            <w:rStyle w:val="Hyperlink"/>
          </w:rPr>
          <w:t>4/</w:t>
        </w:r>
        <w:r w:rsidRPr="00F40CA4">
          <w:rPr>
            <w:rStyle w:val="Hyperlink"/>
            <w:lang w:val="en-US"/>
          </w:rPr>
          <w:t>ITU</w:t>
        </w:r>
        <w:r w:rsidRPr="00A000CE">
          <w:rPr>
            <w:rStyle w:val="Hyperlink"/>
          </w:rPr>
          <w:t>-</w:t>
        </w:r>
        <w:r w:rsidRPr="00F40CA4">
          <w:rPr>
            <w:rStyle w:val="Hyperlink"/>
            <w:lang w:val="en-US"/>
          </w:rPr>
          <w:t>D</w:t>
        </w:r>
        <w:r w:rsidRPr="00A000CE">
          <w:rPr>
            <w:rStyle w:val="Hyperlink"/>
          </w:rPr>
          <w:t>/</w:t>
        </w:r>
        <w:r w:rsidRPr="00F40CA4">
          <w:rPr>
            <w:rStyle w:val="Hyperlink"/>
            <w:lang w:val="en-US"/>
          </w:rPr>
          <w:t>CDS</w:t>
        </w:r>
        <w:r w:rsidRPr="00A000CE">
          <w:rPr>
            <w:rStyle w:val="Hyperlink"/>
          </w:rPr>
          <w:t>/</w:t>
        </w:r>
        <w:r w:rsidRPr="00F40CA4">
          <w:rPr>
            <w:rStyle w:val="Hyperlink"/>
            <w:lang w:val="en-US"/>
          </w:rPr>
          <w:t>projects</w:t>
        </w:r>
        <w:r w:rsidRPr="00A000CE">
          <w:rPr>
            <w:rStyle w:val="Hyperlink"/>
          </w:rPr>
          <w:t>/</w:t>
        </w:r>
        <w:r w:rsidRPr="00F40CA4">
          <w:rPr>
            <w:rStyle w:val="Hyperlink"/>
            <w:lang w:val="en-US"/>
          </w:rPr>
          <w:t>display</w:t>
        </w:r>
        <w:r w:rsidRPr="00A000CE">
          <w:rPr>
            <w:rStyle w:val="Hyperlink"/>
          </w:rPr>
          <w:t>.</w:t>
        </w:r>
        <w:r w:rsidRPr="00F40CA4">
          <w:rPr>
            <w:rStyle w:val="Hyperlink"/>
            <w:lang w:val="en-US"/>
          </w:rPr>
          <w:t>asp</w:t>
        </w:r>
        <w:r w:rsidRPr="00A000CE">
          <w:rPr>
            <w:rStyle w:val="Hyperlink"/>
          </w:rPr>
          <w:t>?</w:t>
        </w:r>
        <w:proofErr w:type="spellStart"/>
        <w:r w:rsidRPr="00F40CA4">
          <w:rPr>
            <w:rStyle w:val="Hyperlink"/>
            <w:lang w:val="en-US"/>
          </w:rPr>
          <w:t>ProjectNo</w:t>
        </w:r>
        <w:proofErr w:type="spellEnd"/>
        <w:r w:rsidRPr="00A000CE">
          <w:rPr>
            <w:rStyle w:val="Hyperlink"/>
          </w:rPr>
          <w:t>=9</w:t>
        </w:r>
        <w:r w:rsidRPr="00F40CA4">
          <w:rPr>
            <w:rStyle w:val="Hyperlink"/>
            <w:lang w:val="en-US"/>
          </w:rPr>
          <w:t>GLO</w:t>
        </w:r>
        <w:r w:rsidRPr="00A000CE">
          <w:rPr>
            <w:rStyle w:val="Hyperlink"/>
          </w:rPr>
          <w:t>17088</w:t>
        </w:r>
      </w:hyperlink>
      <w:r w:rsidRPr="00A000CE">
        <w:t>.</w:t>
      </w:r>
    </w:p>
  </w:footnote>
  <w:footnote w:id="28">
    <w:p w14:paraId="55B2EADB" w14:textId="2D530CF4" w:rsidR="00E85C03" w:rsidRPr="007F786F" w:rsidRDefault="00E85C03" w:rsidP="007A30EC">
      <w:pPr>
        <w:pStyle w:val="FootnoteText"/>
      </w:pPr>
      <w:r w:rsidRPr="00400299">
        <w:rPr>
          <w:rStyle w:val="FootnoteReference"/>
        </w:rPr>
        <w:footnoteRef/>
      </w:r>
      <w:r w:rsidRPr="007F786F">
        <w:tab/>
      </w:r>
      <w:r>
        <w:t>Подробнее</w:t>
      </w:r>
      <w:r w:rsidRPr="007F786F">
        <w:t xml:space="preserve"> </w:t>
      </w:r>
      <w:r>
        <w:t>о</w:t>
      </w:r>
      <w:r w:rsidRPr="007F786F">
        <w:t xml:space="preserve"> </w:t>
      </w:r>
      <w:proofErr w:type="spellStart"/>
      <w:r w:rsidRPr="00F40CA4">
        <w:rPr>
          <w:lang w:val="en-US"/>
        </w:rPr>
        <w:t>PRIDA</w:t>
      </w:r>
      <w:proofErr w:type="spellEnd"/>
      <w:r w:rsidRPr="007F786F">
        <w:t xml:space="preserve"> </w:t>
      </w:r>
      <w:r>
        <w:t>см. на странице</w:t>
      </w:r>
      <w:r w:rsidRPr="007F786F">
        <w:t xml:space="preserve"> </w:t>
      </w:r>
      <w:hyperlink r:id="rId21" w:history="1">
        <w:r w:rsidRPr="00F40CA4">
          <w:rPr>
            <w:rStyle w:val="Hyperlink"/>
            <w:lang w:val="en-US"/>
          </w:rPr>
          <w:t>https</w:t>
        </w:r>
        <w:r w:rsidRPr="007F786F">
          <w:rPr>
            <w:rStyle w:val="Hyperlink"/>
          </w:rPr>
          <w:t>://</w:t>
        </w:r>
        <w:r w:rsidRPr="00F40CA4">
          <w:rPr>
            <w:rStyle w:val="Hyperlink"/>
            <w:lang w:val="en-US"/>
          </w:rPr>
          <w:t>www</w:t>
        </w:r>
        <w:r w:rsidRPr="007F786F">
          <w:rPr>
            <w:rStyle w:val="Hyperlink"/>
          </w:rPr>
          <w:t>.</w:t>
        </w:r>
        <w:proofErr w:type="spellStart"/>
        <w:r w:rsidRPr="00F40CA4">
          <w:rPr>
            <w:rStyle w:val="Hyperlink"/>
            <w:lang w:val="en-US"/>
          </w:rPr>
          <w:t>itu</w:t>
        </w:r>
        <w:proofErr w:type="spellEnd"/>
        <w:r w:rsidRPr="007F786F">
          <w:rPr>
            <w:rStyle w:val="Hyperlink"/>
          </w:rPr>
          <w:t>.</w:t>
        </w:r>
        <w:r w:rsidRPr="00F40CA4">
          <w:rPr>
            <w:rStyle w:val="Hyperlink"/>
            <w:lang w:val="en-US"/>
          </w:rPr>
          <w:t>int</w:t>
        </w:r>
        <w:r w:rsidRPr="007F786F">
          <w:rPr>
            <w:rStyle w:val="Hyperlink"/>
          </w:rPr>
          <w:t>/</w:t>
        </w:r>
        <w:proofErr w:type="spellStart"/>
        <w:r w:rsidRPr="00F40CA4">
          <w:rPr>
            <w:rStyle w:val="Hyperlink"/>
            <w:lang w:val="en-US"/>
          </w:rPr>
          <w:t>en</w:t>
        </w:r>
        <w:proofErr w:type="spellEnd"/>
        <w:r w:rsidRPr="007F786F">
          <w:rPr>
            <w:rStyle w:val="Hyperlink"/>
          </w:rPr>
          <w:t>/</w:t>
        </w:r>
        <w:r w:rsidRPr="00F40CA4">
          <w:rPr>
            <w:rStyle w:val="Hyperlink"/>
            <w:lang w:val="en-US"/>
          </w:rPr>
          <w:t>ITU</w:t>
        </w:r>
        <w:r w:rsidRPr="007F786F">
          <w:rPr>
            <w:rStyle w:val="Hyperlink"/>
          </w:rPr>
          <w:t>-</w:t>
        </w:r>
        <w:r w:rsidRPr="00F40CA4">
          <w:rPr>
            <w:rStyle w:val="Hyperlink"/>
            <w:lang w:val="en-US"/>
          </w:rPr>
          <w:t>D</w:t>
        </w:r>
        <w:r w:rsidRPr="007F786F">
          <w:rPr>
            <w:rStyle w:val="Hyperlink"/>
          </w:rPr>
          <w:t>/</w:t>
        </w:r>
        <w:r w:rsidRPr="00F40CA4">
          <w:rPr>
            <w:rStyle w:val="Hyperlink"/>
            <w:lang w:val="en-US"/>
          </w:rPr>
          <w:t>Projects</w:t>
        </w:r>
        <w:r w:rsidRPr="007F786F">
          <w:rPr>
            <w:rStyle w:val="Hyperlink"/>
          </w:rPr>
          <w:t>/</w:t>
        </w:r>
        <w:r w:rsidRPr="00F40CA4">
          <w:rPr>
            <w:rStyle w:val="Hyperlink"/>
            <w:lang w:val="en-US"/>
          </w:rPr>
          <w:t>ITU</w:t>
        </w:r>
        <w:r w:rsidRPr="007F786F">
          <w:rPr>
            <w:rStyle w:val="Hyperlink"/>
          </w:rPr>
          <w:t>-</w:t>
        </w:r>
        <w:r w:rsidRPr="00F40CA4">
          <w:rPr>
            <w:rStyle w:val="Hyperlink"/>
            <w:lang w:val="en-US"/>
          </w:rPr>
          <w:t>EC</w:t>
        </w:r>
        <w:r w:rsidRPr="007F786F">
          <w:rPr>
            <w:rStyle w:val="Hyperlink"/>
          </w:rPr>
          <w:t>-</w:t>
        </w:r>
        <w:r w:rsidRPr="00F40CA4">
          <w:rPr>
            <w:rStyle w:val="Hyperlink"/>
            <w:lang w:val="en-US"/>
          </w:rPr>
          <w:t>ACP</w:t>
        </w:r>
        <w:r w:rsidRPr="007F786F">
          <w:rPr>
            <w:rStyle w:val="Hyperlink"/>
          </w:rPr>
          <w:t>/</w:t>
        </w:r>
        <w:proofErr w:type="spellStart"/>
        <w:r w:rsidRPr="00F40CA4">
          <w:rPr>
            <w:rStyle w:val="Hyperlink"/>
            <w:lang w:val="en-US"/>
          </w:rPr>
          <w:t>PRIDA</w:t>
        </w:r>
        <w:proofErr w:type="spellEnd"/>
        <w:r w:rsidRPr="007F786F">
          <w:rPr>
            <w:rStyle w:val="Hyperlink"/>
          </w:rPr>
          <w:t>/</w:t>
        </w:r>
        <w:r w:rsidRPr="00F40CA4">
          <w:rPr>
            <w:rStyle w:val="Hyperlink"/>
            <w:lang w:val="en-US"/>
          </w:rPr>
          <w:t>Pages</w:t>
        </w:r>
        <w:r w:rsidRPr="007F786F">
          <w:rPr>
            <w:rStyle w:val="Hyperlink"/>
          </w:rPr>
          <w:t>/</w:t>
        </w:r>
        <w:r w:rsidRPr="00F40CA4">
          <w:rPr>
            <w:rStyle w:val="Hyperlink"/>
            <w:lang w:val="en-US"/>
          </w:rPr>
          <w:t>default</w:t>
        </w:r>
        <w:r w:rsidRPr="007F786F">
          <w:rPr>
            <w:rStyle w:val="Hyperlink"/>
          </w:rPr>
          <w:t>.</w:t>
        </w:r>
        <w:proofErr w:type="spellStart"/>
        <w:r w:rsidRPr="00F40CA4">
          <w:rPr>
            <w:rStyle w:val="Hyperlink"/>
            <w:lang w:val="en-US"/>
          </w:rPr>
          <w:t>aspx</w:t>
        </w:r>
        <w:proofErr w:type="spellEnd"/>
      </w:hyperlink>
      <w:r w:rsidRPr="007F786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9C742" w14:textId="1D0AB6AF" w:rsidR="00E85C03" w:rsidRPr="00701E31" w:rsidRDefault="00E85C03" w:rsidP="00AF6A81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proofErr w:type="spellStart"/>
    <w:r w:rsidRPr="004D0E96">
      <w:t>TDAG</w:t>
    </w:r>
    <w:proofErr w:type="spellEnd"/>
    <w:r w:rsidRPr="004D0E96">
      <w:t>-</w:t>
    </w:r>
    <w:r w:rsidRPr="004D0E96">
      <w:rPr>
        <w:lang w:val="en-US"/>
      </w:rPr>
      <w:t>21</w:t>
    </w:r>
    <w:r w:rsidRPr="004D0E96">
      <w:t>/</w:t>
    </w:r>
    <w:r>
      <w:t>8</w:t>
    </w:r>
    <w:r w:rsidRPr="004D0E96">
      <w:t>-R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 w:rsidR="000F1F44">
      <w:rPr>
        <w:rStyle w:val="PageNumber"/>
        <w:noProof/>
      </w:rPr>
      <w:t>20</w:t>
    </w:r>
    <w:r w:rsidRPr="00DE3BA6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2353A" w14:textId="77777777" w:rsidR="00E85C03" w:rsidRPr="00701E31" w:rsidRDefault="00E85C03" w:rsidP="00FC5A9C">
    <w:pPr>
      <w:tabs>
        <w:tab w:val="clear" w:pos="794"/>
        <w:tab w:val="clear" w:pos="1191"/>
        <w:tab w:val="clear" w:pos="1588"/>
        <w:tab w:val="clear" w:pos="1985"/>
        <w:tab w:val="center" w:pos="7088"/>
        <w:tab w:val="right" w:pos="14459"/>
      </w:tabs>
      <w:spacing w:before="0"/>
      <w:rPr>
        <w:smallCaps/>
        <w:spacing w:val="24"/>
      </w:rPr>
    </w:pPr>
    <w:r w:rsidRPr="00972BCD">
      <w:tab/>
    </w:r>
    <w:proofErr w:type="spellStart"/>
    <w:r w:rsidRPr="004D0E96">
      <w:t>TDAG</w:t>
    </w:r>
    <w:proofErr w:type="spellEnd"/>
    <w:r w:rsidRPr="004D0E96">
      <w:t>-</w:t>
    </w:r>
    <w:r w:rsidRPr="004D0E96">
      <w:rPr>
        <w:lang w:val="en-US"/>
      </w:rPr>
      <w:t>21</w:t>
    </w:r>
    <w:r w:rsidRPr="004D0E96">
      <w:t>/</w:t>
    </w:r>
    <w:r>
      <w:t>8</w:t>
    </w:r>
    <w:r w:rsidRPr="004D0E96">
      <w:t>-R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 w:rsidR="000F1F44">
      <w:rPr>
        <w:rStyle w:val="PageNumber"/>
        <w:noProof/>
      </w:rPr>
      <w:t>28</w:t>
    </w:r>
    <w:r w:rsidRPr="00DE3BA6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2F23B" w14:textId="77777777" w:rsidR="00E85C03" w:rsidRPr="00FC5A9C" w:rsidRDefault="00E85C03" w:rsidP="00FC5A9C">
    <w:pPr>
      <w:tabs>
        <w:tab w:val="clear" w:pos="794"/>
        <w:tab w:val="clear" w:pos="1191"/>
        <w:tab w:val="clear" w:pos="1588"/>
        <w:tab w:val="clear" w:pos="1985"/>
        <w:tab w:val="center" w:pos="7088"/>
        <w:tab w:val="right" w:pos="14459"/>
      </w:tabs>
      <w:spacing w:before="0"/>
      <w:rPr>
        <w:smallCaps/>
        <w:spacing w:val="24"/>
      </w:rPr>
    </w:pPr>
    <w:r w:rsidRPr="00972BCD">
      <w:tab/>
    </w:r>
    <w:proofErr w:type="spellStart"/>
    <w:r w:rsidRPr="004D0E96">
      <w:t>TDAG</w:t>
    </w:r>
    <w:proofErr w:type="spellEnd"/>
    <w:r w:rsidRPr="004D0E96">
      <w:t>-</w:t>
    </w:r>
    <w:r w:rsidRPr="004D0E96">
      <w:rPr>
        <w:lang w:val="en-US"/>
      </w:rPr>
      <w:t>21</w:t>
    </w:r>
    <w:r w:rsidRPr="004D0E96">
      <w:t>/</w:t>
    </w:r>
    <w:r>
      <w:t>8</w:t>
    </w:r>
    <w:r w:rsidRPr="004D0E96">
      <w:t>-R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 w:rsidR="000F1F44">
      <w:rPr>
        <w:rStyle w:val="PageNumber"/>
        <w:noProof/>
      </w:rPr>
      <w:t>21</w:t>
    </w:r>
    <w:r w:rsidRPr="00DE3BA6">
      <w:rPr>
        <w:rStyle w:val="PageNumber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E881C" w14:textId="77777777" w:rsidR="00E85C03" w:rsidRPr="007B42AC" w:rsidRDefault="00E85C03" w:rsidP="007B42AC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rStyle w:val="PageNumber"/>
        <w:smallCaps/>
        <w:spacing w:val="24"/>
      </w:rPr>
    </w:pPr>
    <w:r w:rsidRPr="00972BCD">
      <w:tab/>
    </w:r>
    <w:proofErr w:type="spellStart"/>
    <w:r w:rsidRPr="004D0E96">
      <w:t>TDAG</w:t>
    </w:r>
    <w:proofErr w:type="spellEnd"/>
    <w:r w:rsidRPr="004D0E96">
      <w:t>-</w:t>
    </w:r>
    <w:r w:rsidRPr="004D0E96">
      <w:rPr>
        <w:lang w:val="en-US"/>
      </w:rPr>
      <w:t>21</w:t>
    </w:r>
    <w:r w:rsidRPr="004D0E96">
      <w:t>/</w:t>
    </w:r>
    <w:r>
      <w:t>8</w:t>
    </w:r>
    <w:r w:rsidRPr="004D0E96">
      <w:t>-R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 w:rsidR="000F1F44">
      <w:rPr>
        <w:rStyle w:val="PageNumber"/>
        <w:noProof/>
      </w:rPr>
      <w:t>30</w:t>
    </w:r>
    <w:r w:rsidRPr="00DE3BA6">
      <w:rPr>
        <w:rStyle w:val="PageNumber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55625" w14:textId="77777777" w:rsidR="00E85C03" w:rsidRPr="007B42AC" w:rsidRDefault="00E85C03" w:rsidP="007B42AC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proofErr w:type="spellStart"/>
    <w:r w:rsidRPr="004D0E96">
      <w:t>TDAG</w:t>
    </w:r>
    <w:proofErr w:type="spellEnd"/>
    <w:r w:rsidRPr="004D0E96">
      <w:t>-</w:t>
    </w:r>
    <w:r w:rsidRPr="004D0E96">
      <w:rPr>
        <w:lang w:val="en-US"/>
      </w:rPr>
      <w:t>21</w:t>
    </w:r>
    <w:r w:rsidRPr="004D0E96">
      <w:t>/</w:t>
    </w:r>
    <w:r>
      <w:t>8</w:t>
    </w:r>
    <w:r w:rsidRPr="004D0E96">
      <w:t>-R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 w:rsidR="000F1F44">
      <w:rPr>
        <w:rStyle w:val="PageNumber"/>
        <w:noProof/>
      </w:rPr>
      <w:t>29</w:t>
    </w:r>
    <w:r w:rsidRPr="00DE3BA6">
      <w:rPr>
        <w:rStyle w:val="PageNumber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18B3D" w14:textId="230F2338" w:rsidR="00E85C03" w:rsidRPr="0064317E" w:rsidRDefault="00E85C03" w:rsidP="0064317E">
    <w:pPr>
      <w:tabs>
        <w:tab w:val="clear" w:pos="794"/>
        <w:tab w:val="clear" w:pos="1191"/>
        <w:tab w:val="clear" w:pos="1588"/>
        <w:tab w:val="clear" w:pos="1985"/>
        <w:tab w:val="center" w:pos="7088"/>
        <w:tab w:val="right" w:pos="14459"/>
      </w:tabs>
      <w:spacing w:before="0"/>
      <w:rPr>
        <w:smallCaps/>
        <w:spacing w:val="24"/>
      </w:rPr>
    </w:pPr>
    <w:r w:rsidRPr="00972BCD">
      <w:tab/>
    </w:r>
    <w:proofErr w:type="spellStart"/>
    <w:r w:rsidRPr="004D0E96">
      <w:t>TDAG</w:t>
    </w:r>
    <w:proofErr w:type="spellEnd"/>
    <w:r w:rsidRPr="004D0E96">
      <w:t>-</w:t>
    </w:r>
    <w:r w:rsidRPr="004D0E96">
      <w:rPr>
        <w:lang w:val="en-US"/>
      </w:rPr>
      <w:t>21</w:t>
    </w:r>
    <w:r w:rsidRPr="004D0E96">
      <w:t>/</w:t>
    </w:r>
    <w:r>
      <w:t>8</w:t>
    </w:r>
    <w:r w:rsidRPr="004D0E96">
      <w:t>-R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 w:rsidR="000F1F44">
      <w:rPr>
        <w:rStyle w:val="PageNumber"/>
        <w:noProof/>
      </w:rPr>
      <w:t>32</w:t>
    </w:r>
    <w:r w:rsidRPr="00DE3BA6">
      <w:rPr>
        <w:rStyle w:val="PageNumber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6C2A6" w14:textId="77777777" w:rsidR="00E85C03" w:rsidRPr="007B42AC" w:rsidRDefault="00E85C03" w:rsidP="007B42AC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proofErr w:type="spellStart"/>
    <w:r w:rsidRPr="004D0E96">
      <w:t>TDAG</w:t>
    </w:r>
    <w:proofErr w:type="spellEnd"/>
    <w:r w:rsidRPr="004D0E96">
      <w:t>-</w:t>
    </w:r>
    <w:r w:rsidRPr="004D0E96">
      <w:rPr>
        <w:lang w:val="en-US"/>
      </w:rPr>
      <w:t>21</w:t>
    </w:r>
    <w:r w:rsidRPr="004D0E96">
      <w:t>/</w:t>
    </w:r>
    <w:r>
      <w:t>8</w:t>
    </w:r>
    <w:r w:rsidRPr="004D0E96">
      <w:t>-R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 w:rsidR="000F1F44">
      <w:rPr>
        <w:rStyle w:val="PageNumber"/>
        <w:noProof/>
      </w:rPr>
      <w:t>33</w:t>
    </w:r>
    <w:r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176"/>
    <w:multiLevelType w:val="hybridMultilevel"/>
    <w:tmpl w:val="28FA800E"/>
    <w:lvl w:ilvl="0" w:tplc="25F6A24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52A768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3283BE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B443D9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C4866D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1E8303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DDA79D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12839F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9DECDE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E60D7"/>
    <w:multiLevelType w:val="hybridMultilevel"/>
    <w:tmpl w:val="EB8859CC"/>
    <w:lvl w:ilvl="0" w:tplc="58D45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27BB2"/>
    <w:multiLevelType w:val="hybridMultilevel"/>
    <w:tmpl w:val="6026EA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235FC0"/>
    <w:multiLevelType w:val="multilevel"/>
    <w:tmpl w:val="525E44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582734"/>
    <w:multiLevelType w:val="hybridMultilevel"/>
    <w:tmpl w:val="43D21D24"/>
    <w:lvl w:ilvl="0" w:tplc="48FEBB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C2082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B852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EEDF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C67F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865E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D05D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925F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A93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C1DC2"/>
    <w:multiLevelType w:val="hybridMultilevel"/>
    <w:tmpl w:val="C1BE4374"/>
    <w:lvl w:ilvl="0" w:tplc="29E0BB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280C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503C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F03C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B8BF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AABF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4CBB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364E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EA96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850F8"/>
    <w:multiLevelType w:val="hybridMultilevel"/>
    <w:tmpl w:val="04E65454"/>
    <w:lvl w:ilvl="0" w:tplc="58D45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47A7F"/>
    <w:multiLevelType w:val="hybridMultilevel"/>
    <w:tmpl w:val="5E7C3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568A8"/>
    <w:multiLevelType w:val="hybridMultilevel"/>
    <w:tmpl w:val="A6E40ED4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E24455"/>
    <w:multiLevelType w:val="hybridMultilevel"/>
    <w:tmpl w:val="01BC08FA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57CC1"/>
    <w:multiLevelType w:val="hybridMultilevel"/>
    <w:tmpl w:val="7A5699EE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A3797"/>
    <w:multiLevelType w:val="hybridMultilevel"/>
    <w:tmpl w:val="015ECCF8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F83379"/>
    <w:multiLevelType w:val="hybridMultilevel"/>
    <w:tmpl w:val="DD92D8B4"/>
    <w:lvl w:ilvl="0" w:tplc="D8AA70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EBA8D98">
      <w:start w:val="1"/>
      <w:numFmt w:val="bullet"/>
      <w:lvlText w:val=""/>
      <w:lvlJc w:val="left"/>
      <w:pPr>
        <w:tabs>
          <w:tab w:val="num" w:pos="284"/>
        </w:tabs>
        <w:ind w:left="284" w:hanging="360"/>
      </w:pPr>
      <w:rPr>
        <w:rFonts w:ascii="Wingdings" w:hAnsi="Wingdings" w:hint="default"/>
      </w:rPr>
    </w:lvl>
    <w:lvl w:ilvl="2" w:tplc="7456991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4D2FDB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E8A83F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BE66E8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9723F2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DFAFC4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0817B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143790"/>
    <w:multiLevelType w:val="hybridMultilevel"/>
    <w:tmpl w:val="B36A772C"/>
    <w:lvl w:ilvl="0" w:tplc="52560A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22F29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031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F6A0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8613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92D9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8865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1839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E65E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B5927"/>
    <w:multiLevelType w:val="hybridMultilevel"/>
    <w:tmpl w:val="1DFE24EE"/>
    <w:lvl w:ilvl="0" w:tplc="D8AA70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466131"/>
    <w:multiLevelType w:val="hybridMultilevel"/>
    <w:tmpl w:val="9BE42A60"/>
    <w:lvl w:ilvl="0" w:tplc="58D45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653E36"/>
    <w:multiLevelType w:val="hybridMultilevel"/>
    <w:tmpl w:val="29947590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7" w15:restartNumberingAfterBreak="0">
    <w:nsid w:val="29F60C47"/>
    <w:multiLevelType w:val="hybridMultilevel"/>
    <w:tmpl w:val="3702B0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0461F1"/>
    <w:multiLevelType w:val="hybridMultilevel"/>
    <w:tmpl w:val="411C472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1A1137"/>
    <w:multiLevelType w:val="hybridMultilevel"/>
    <w:tmpl w:val="643E3A3C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1416BC"/>
    <w:multiLevelType w:val="hybridMultilevel"/>
    <w:tmpl w:val="8744B250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481721"/>
    <w:multiLevelType w:val="hybridMultilevel"/>
    <w:tmpl w:val="04CA0846"/>
    <w:lvl w:ilvl="0" w:tplc="08090005">
      <w:start w:val="1"/>
      <w:numFmt w:val="bullet"/>
      <w:lvlText w:val=""/>
      <w:lvlJc w:val="left"/>
      <w:pPr>
        <w:ind w:left="1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2" w15:restartNumberingAfterBreak="0">
    <w:nsid w:val="30B4265A"/>
    <w:multiLevelType w:val="hybridMultilevel"/>
    <w:tmpl w:val="27904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5E0D0D"/>
    <w:multiLevelType w:val="hybridMultilevel"/>
    <w:tmpl w:val="2D08D418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5E26332"/>
    <w:multiLevelType w:val="hybridMultilevel"/>
    <w:tmpl w:val="93B6388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655121D"/>
    <w:multiLevelType w:val="hybridMultilevel"/>
    <w:tmpl w:val="040CA3EA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1775F4"/>
    <w:multiLevelType w:val="hybridMultilevel"/>
    <w:tmpl w:val="6762B042"/>
    <w:lvl w:ilvl="0" w:tplc="7A9A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CD35F6"/>
    <w:multiLevelType w:val="hybridMultilevel"/>
    <w:tmpl w:val="D286DF0C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DA51160"/>
    <w:multiLevelType w:val="hybridMultilevel"/>
    <w:tmpl w:val="03704DCA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125A30"/>
    <w:multiLevelType w:val="hybridMultilevel"/>
    <w:tmpl w:val="3E1AE5E6"/>
    <w:lvl w:ilvl="0" w:tplc="4C38996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805E4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9DCFE5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3A682B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F682C7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8680B5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7E4397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E720C7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66C555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113DBD"/>
    <w:multiLevelType w:val="hybridMultilevel"/>
    <w:tmpl w:val="66B00604"/>
    <w:lvl w:ilvl="0" w:tplc="101C4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5B236A"/>
    <w:multiLevelType w:val="hybridMultilevel"/>
    <w:tmpl w:val="A224D2C4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CDA7EC2"/>
    <w:multiLevelType w:val="hybridMultilevel"/>
    <w:tmpl w:val="BB006400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D685A59"/>
    <w:multiLevelType w:val="hybridMultilevel"/>
    <w:tmpl w:val="A46ADE08"/>
    <w:lvl w:ilvl="0" w:tplc="8B4C5F5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906571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1C454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E681B0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CCCD4B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D7A11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5B4BC9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E70FBA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83E993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FCD29EA"/>
    <w:multiLevelType w:val="hybridMultilevel"/>
    <w:tmpl w:val="70246E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48B32DD"/>
    <w:multiLevelType w:val="hybridMultilevel"/>
    <w:tmpl w:val="1B4CAF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5402F77"/>
    <w:multiLevelType w:val="hybridMultilevel"/>
    <w:tmpl w:val="403A80D8"/>
    <w:lvl w:ilvl="0" w:tplc="D8AA70E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7" w15:restartNumberingAfterBreak="0">
    <w:nsid w:val="56D16596"/>
    <w:multiLevelType w:val="hybridMultilevel"/>
    <w:tmpl w:val="567420D6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6EC55E9"/>
    <w:multiLevelType w:val="hybridMultilevel"/>
    <w:tmpl w:val="FD124D10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D72012"/>
    <w:multiLevelType w:val="hybridMultilevel"/>
    <w:tmpl w:val="05A8613A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9FA2585"/>
    <w:multiLevelType w:val="hybridMultilevel"/>
    <w:tmpl w:val="4868514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E7A37EA"/>
    <w:multiLevelType w:val="hybridMultilevel"/>
    <w:tmpl w:val="8ABE06AE"/>
    <w:lvl w:ilvl="0" w:tplc="D8AA70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CF218A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92219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1B83F3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4AE58F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5D4106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3882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85CEF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12AC02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F591D9B"/>
    <w:multiLevelType w:val="multilevel"/>
    <w:tmpl w:val="67686E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bCs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5793052"/>
    <w:multiLevelType w:val="hybridMultilevel"/>
    <w:tmpl w:val="09BA90C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8F37159"/>
    <w:multiLevelType w:val="hybridMultilevel"/>
    <w:tmpl w:val="07CC6D1C"/>
    <w:lvl w:ilvl="0" w:tplc="3F96A7D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F042CAE"/>
    <w:multiLevelType w:val="hybridMultilevel"/>
    <w:tmpl w:val="8518536A"/>
    <w:lvl w:ilvl="0" w:tplc="83DE7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8F59C1"/>
    <w:multiLevelType w:val="hybridMultilevel"/>
    <w:tmpl w:val="34809006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AA3D09"/>
    <w:multiLevelType w:val="hybridMultilevel"/>
    <w:tmpl w:val="594C30EE"/>
    <w:lvl w:ilvl="0" w:tplc="C30C47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125C8B"/>
    <w:multiLevelType w:val="multilevel"/>
    <w:tmpl w:val="093E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B803F8C"/>
    <w:multiLevelType w:val="hybridMultilevel"/>
    <w:tmpl w:val="24289B0E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CA73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42"/>
  </w:num>
  <w:num w:numId="3">
    <w:abstractNumId w:val="41"/>
  </w:num>
  <w:num w:numId="4">
    <w:abstractNumId w:val="9"/>
  </w:num>
  <w:num w:numId="5">
    <w:abstractNumId w:val="25"/>
  </w:num>
  <w:num w:numId="6">
    <w:abstractNumId w:val="16"/>
  </w:num>
  <w:num w:numId="7">
    <w:abstractNumId w:val="14"/>
  </w:num>
  <w:num w:numId="8">
    <w:abstractNumId w:val="20"/>
  </w:num>
  <w:num w:numId="9">
    <w:abstractNumId w:val="11"/>
  </w:num>
  <w:num w:numId="10">
    <w:abstractNumId w:val="26"/>
  </w:num>
  <w:num w:numId="11">
    <w:abstractNumId w:val="37"/>
  </w:num>
  <w:num w:numId="12">
    <w:abstractNumId w:val="12"/>
  </w:num>
  <w:num w:numId="13">
    <w:abstractNumId w:val="22"/>
  </w:num>
  <w:num w:numId="14">
    <w:abstractNumId w:val="23"/>
  </w:num>
  <w:num w:numId="15">
    <w:abstractNumId w:val="32"/>
  </w:num>
  <w:num w:numId="16">
    <w:abstractNumId w:val="39"/>
  </w:num>
  <w:num w:numId="17">
    <w:abstractNumId w:val="28"/>
  </w:num>
  <w:num w:numId="18">
    <w:abstractNumId w:val="31"/>
  </w:num>
  <w:num w:numId="19">
    <w:abstractNumId w:val="48"/>
  </w:num>
  <w:num w:numId="20">
    <w:abstractNumId w:val="46"/>
  </w:num>
  <w:num w:numId="21">
    <w:abstractNumId w:val="8"/>
  </w:num>
  <w:num w:numId="22">
    <w:abstractNumId w:val="1"/>
  </w:num>
  <w:num w:numId="23">
    <w:abstractNumId w:val="15"/>
  </w:num>
  <w:num w:numId="24">
    <w:abstractNumId w:val="6"/>
  </w:num>
  <w:num w:numId="25">
    <w:abstractNumId w:val="43"/>
  </w:num>
  <w:num w:numId="26">
    <w:abstractNumId w:val="38"/>
  </w:num>
  <w:num w:numId="27">
    <w:abstractNumId w:val="24"/>
  </w:num>
  <w:num w:numId="28">
    <w:abstractNumId w:val="49"/>
  </w:num>
  <w:num w:numId="29">
    <w:abstractNumId w:val="10"/>
  </w:num>
  <w:num w:numId="30">
    <w:abstractNumId w:val="17"/>
  </w:num>
  <w:num w:numId="31">
    <w:abstractNumId w:val="2"/>
  </w:num>
  <w:num w:numId="32">
    <w:abstractNumId w:val="30"/>
  </w:num>
  <w:num w:numId="33">
    <w:abstractNumId w:val="21"/>
  </w:num>
  <w:num w:numId="34">
    <w:abstractNumId w:val="40"/>
  </w:num>
  <w:num w:numId="35">
    <w:abstractNumId w:val="18"/>
  </w:num>
  <w:num w:numId="36">
    <w:abstractNumId w:val="13"/>
  </w:num>
  <w:num w:numId="37">
    <w:abstractNumId w:val="3"/>
  </w:num>
  <w:num w:numId="38">
    <w:abstractNumId w:val="5"/>
  </w:num>
  <w:num w:numId="39">
    <w:abstractNumId w:val="4"/>
  </w:num>
  <w:num w:numId="40">
    <w:abstractNumId w:val="0"/>
  </w:num>
  <w:num w:numId="41">
    <w:abstractNumId w:val="33"/>
  </w:num>
  <w:num w:numId="42">
    <w:abstractNumId w:val="29"/>
  </w:num>
  <w:num w:numId="43">
    <w:abstractNumId w:val="44"/>
  </w:num>
  <w:num w:numId="44">
    <w:abstractNumId w:val="27"/>
  </w:num>
  <w:num w:numId="45">
    <w:abstractNumId w:val="45"/>
  </w:num>
  <w:num w:numId="46">
    <w:abstractNumId w:val="36"/>
  </w:num>
  <w:num w:numId="47">
    <w:abstractNumId w:val="47"/>
  </w:num>
  <w:num w:numId="48">
    <w:abstractNumId w:val="34"/>
  </w:num>
  <w:num w:numId="49">
    <w:abstractNumId w:val="35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fr-CH" w:vendorID="64" w:dllVersion="6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2FE"/>
    <w:rsid w:val="00001616"/>
    <w:rsid w:val="000064FE"/>
    <w:rsid w:val="00013FF6"/>
    <w:rsid w:val="00031558"/>
    <w:rsid w:val="00050AC5"/>
    <w:rsid w:val="00075385"/>
    <w:rsid w:val="000779FA"/>
    <w:rsid w:val="0008185C"/>
    <w:rsid w:val="00081EDC"/>
    <w:rsid w:val="000A1DBA"/>
    <w:rsid w:val="000A3BD9"/>
    <w:rsid w:val="000A51F5"/>
    <w:rsid w:val="000B5CAE"/>
    <w:rsid w:val="000C4877"/>
    <w:rsid w:val="000D07C3"/>
    <w:rsid w:val="000F1F44"/>
    <w:rsid w:val="000F5B6B"/>
    <w:rsid w:val="00107E03"/>
    <w:rsid w:val="00111662"/>
    <w:rsid w:val="001151EB"/>
    <w:rsid w:val="00116DA3"/>
    <w:rsid w:val="001220BB"/>
    <w:rsid w:val="00126F96"/>
    <w:rsid w:val="00134D3C"/>
    <w:rsid w:val="00144529"/>
    <w:rsid w:val="00150B77"/>
    <w:rsid w:val="001530FB"/>
    <w:rsid w:val="0018516F"/>
    <w:rsid w:val="00191479"/>
    <w:rsid w:val="00193BF0"/>
    <w:rsid w:val="001971F5"/>
    <w:rsid w:val="00197305"/>
    <w:rsid w:val="001B005B"/>
    <w:rsid w:val="001C346C"/>
    <w:rsid w:val="001C6CE5"/>
    <w:rsid w:val="001C6DD3"/>
    <w:rsid w:val="001D06BF"/>
    <w:rsid w:val="001D1302"/>
    <w:rsid w:val="001D496B"/>
    <w:rsid w:val="001E3E78"/>
    <w:rsid w:val="001E60D5"/>
    <w:rsid w:val="001F4B44"/>
    <w:rsid w:val="00202D0A"/>
    <w:rsid w:val="002203B5"/>
    <w:rsid w:val="002219FC"/>
    <w:rsid w:val="002236F8"/>
    <w:rsid w:val="00233B04"/>
    <w:rsid w:val="002363C5"/>
    <w:rsid w:val="00247676"/>
    <w:rsid w:val="002502FE"/>
    <w:rsid w:val="00257C2C"/>
    <w:rsid w:val="00270876"/>
    <w:rsid w:val="002717CC"/>
    <w:rsid w:val="002909EA"/>
    <w:rsid w:val="002931FA"/>
    <w:rsid w:val="002D5AEE"/>
    <w:rsid w:val="002E1CAE"/>
    <w:rsid w:val="002E6C08"/>
    <w:rsid w:val="002F6DB1"/>
    <w:rsid w:val="00303A87"/>
    <w:rsid w:val="00311D09"/>
    <w:rsid w:val="00316454"/>
    <w:rsid w:val="00325D82"/>
    <w:rsid w:val="00332825"/>
    <w:rsid w:val="00354207"/>
    <w:rsid w:val="003568AD"/>
    <w:rsid w:val="003637C9"/>
    <w:rsid w:val="00366978"/>
    <w:rsid w:val="00387106"/>
    <w:rsid w:val="003A294B"/>
    <w:rsid w:val="003A2E12"/>
    <w:rsid w:val="003A6307"/>
    <w:rsid w:val="003C6E3A"/>
    <w:rsid w:val="003C6E83"/>
    <w:rsid w:val="003E2782"/>
    <w:rsid w:val="003E33C5"/>
    <w:rsid w:val="003E6E87"/>
    <w:rsid w:val="003F3739"/>
    <w:rsid w:val="003F3C5D"/>
    <w:rsid w:val="003F5140"/>
    <w:rsid w:val="0040290E"/>
    <w:rsid w:val="0040328D"/>
    <w:rsid w:val="004045E9"/>
    <w:rsid w:val="004143D5"/>
    <w:rsid w:val="00422053"/>
    <w:rsid w:val="00430E42"/>
    <w:rsid w:val="00442973"/>
    <w:rsid w:val="00453FD2"/>
    <w:rsid w:val="004549C4"/>
    <w:rsid w:val="004655DF"/>
    <w:rsid w:val="00467109"/>
    <w:rsid w:val="004713B8"/>
    <w:rsid w:val="004769D7"/>
    <w:rsid w:val="00486992"/>
    <w:rsid w:val="00492670"/>
    <w:rsid w:val="004A1999"/>
    <w:rsid w:val="004B7BD2"/>
    <w:rsid w:val="004C137B"/>
    <w:rsid w:val="004D0E96"/>
    <w:rsid w:val="004D3E2B"/>
    <w:rsid w:val="004E4490"/>
    <w:rsid w:val="004E5E71"/>
    <w:rsid w:val="004F2D3D"/>
    <w:rsid w:val="004F356C"/>
    <w:rsid w:val="004F579E"/>
    <w:rsid w:val="00514041"/>
    <w:rsid w:val="00530DE1"/>
    <w:rsid w:val="00537389"/>
    <w:rsid w:val="00540BDE"/>
    <w:rsid w:val="00541C77"/>
    <w:rsid w:val="005506C0"/>
    <w:rsid w:val="00553DCB"/>
    <w:rsid w:val="00557E20"/>
    <w:rsid w:val="005773D4"/>
    <w:rsid w:val="00580ED9"/>
    <w:rsid w:val="00581243"/>
    <w:rsid w:val="0059489F"/>
    <w:rsid w:val="005B15A3"/>
    <w:rsid w:val="005C0551"/>
    <w:rsid w:val="005C057E"/>
    <w:rsid w:val="005C1B8B"/>
    <w:rsid w:val="005C4EAF"/>
    <w:rsid w:val="005D3110"/>
    <w:rsid w:val="005D4DF3"/>
    <w:rsid w:val="005E006A"/>
    <w:rsid w:val="005E7764"/>
    <w:rsid w:val="005F0FAE"/>
    <w:rsid w:val="005F2D03"/>
    <w:rsid w:val="005F5459"/>
    <w:rsid w:val="00620BB7"/>
    <w:rsid w:val="00626DB9"/>
    <w:rsid w:val="00631202"/>
    <w:rsid w:val="00635CF4"/>
    <w:rsid w:val="0064317E"/>
    <w:rsid w:val="006476E1"/>
    <w:rsid w:val="00651903"/>
    <w:rsid w:val="00655923"/>
    <w:rsid w:val="0066709F"/>
    <w:rsid w:val="00672968"/>
    <w:rsid w:val="0067651F"/>
    <w:rsid w:val="00694764"/>
    <w:rsid w:val="006A1C62"/>
    <w:rsid w:val="006C557B"/>
    <w:rsid w:val="006D7754"/>
    <w:rsid w:val="006E1B61"/>
    <w:rsid w:val="006F50F8"/>
    <w:rsid w:val="006F5E91"/>
    <w:rsid w:val="006F5F87"/>
    <w:rsid w:val="006F751B"/>
    <w:rsid w:val="00701B74"/>
    <w:rsid w:val="00701E31"/>
    <w:rsid w:val="00720BCB"/>
    <w:rsid w:val="007308EA"/>
    <w:rsid w:val="007363F0"/>
    <w:rsid w:val="00736E07"/>
    <w:rsid w:val="00761B20"/>
    <w:rsid w:val="00771E7A"/>
    <w:rsid w:val="0078594C"/>
    <w:rsid w:val="007939D6"/>
    <w:rsid w:val="007A2BF8"/>
    <w:rsid w:val="007A30EC"/>
    <w:rsid w:val="007B42AC"/>
    <w:rsid w:val="007B4366"/>
    <w:rsid w:val="007D7F06"/>
    <w:rsid w:val="007E6B3A"/>
    <w:rsid w:val="00800CF8"/>
    <w:rsid w:val="0080665D"/>
    <w:rsid w:val="008112E9"/>
    <w:rsid w:val="00821481"/>
    <w:rsid w:val="00827FEA"/>
    <w:rsid w:val="008334DE"/>
    <w:rsid w:val="00857157"/>
    <w:rsid w:val="00860A1F"/>
    <w:rsid w:val="0087059B"/>
    <w:rsid w:val="00875722"/>
    <w:rsid w:val="00876FA2"/>
    <w:rsid w:val="00890F1F"/>
    <w:rsid w:val="008A121C"/>
    <w:rsid w:val="008A5092"/>
    <w:rsid w:val="008B1B73"/>
    <w:rsid w:val="008B24EB"/>
    <w:rsid w:val="008C177E"/>
    <w:rsid w:val="008C576E"/>
    <w:rsid w:val="008D4071"/>
    <w:rsid w:val="008E12DE"/>
    <w:rsid w:val="00907BF9"/>
    <w:rsid w:val="009135B4"/>
    <w:rsid w:val="00916B10"/>
    <w:rsid w:val="00927612"/>
    <w:rsid w:val="0093055A"/>
    <w:rsid w:val="00933E0E"/>
    <w:rsid w:val="00935BCD"/>
    <w:rsid w:val="00965DE3"/>
    <w:rsid w:val="0097035D"/>
    <w:rsid w:val="009B2ED3"/>
    <w:rsid w:val="009B5F3C"/>
    <w:rsid w:val="009C0083"/>
    <w:rsid w:val="009C475D"/>
    <w:rsid w:val="009C5B8E"/>
    <w:rsid w:val="009F7119"/>
    <w:rsid w:val="00A03967"/>
    <w:rsid w:val="00A06D7B"/>
    <w:rsid w:val="00A1270B"/>
    <w:rsid w:val="00A140E4"/>
    <w:rsid w:val="00A226AF"/>
    <w:rsid w:val="00A30897"/>
    <w:rsid w:val="00A40936"/>
    <w:rsid w:val="00A44602"/>
    <w:rsid w:val="00A47A3F"/>
    <w:rsid w:val="00A5346A"/>
    <w:rsid w:val="00A570DA"/>
    <w:rsid w:val="00A601E5"/>
    <w:rsid w:val="00A61D2B"/>
    <w:rsid w:val="00A64F9D"/>
    <w:rsid w:val="00A654CE"/>
    <w:rsid w:val="00A73D91"/>
    <w:rsid w:val="00AA26B0"/>
    <w:rsid w:val="00AA42F8"/>
    <w:rsid w:val="00AC2E0E"/>
    <w:rsid w:val="00AC6023"/>
    <w:rsid w:val="00AD090F"/>
    <w:rsid w:val="00AD3F4D"/>
    <w:rsid w:val="00AE0BB7"/>
    <w:rsid w:val="00AE1BA7"/>
    <w:rsid w:val="00AE4061"/>
    <w:rsid w:val="00AE482B"/>
    <w:rsid w:val="00AF6A81"/>
    <w:rsid w:val="00B04883"/>
    <w:rsid w:val="00B14C33"/>
    <w:rsid w:val="00B16CE7"/>
    <w:rsid w:val="00B17C5F"/>
    <w:rsid w:val="00B222FE"/>
    <w:rsid w:val="00B24169"/>
    <w:rsid w:val="00B3068E"/>
    <w:rsid w:val="00B4537C"/>
    <w:rsid w:val="00B52E6E"/>
    <w:rsid w:val="00B54025"/>
    <w:rsid w:val="00B61177"/>
    <w:rsid w:val="00B63A91"/>
    <w:rsid w:val="00B71A08"/>
    <w:rsid w:val="00B726C0"/>
    <w:rsid w:val="00B756E2"/>
    <w:rsid w:val="00B75868"/>
    <w:rsid w:val="00B76593"/>
    <w:rsid w:val="00B86DFA"/>
    <w:rsid w:val="00B91CE2"/>
    <w:rsid w:val="00B9410B"/>
    <w:rsid w:val="00B961EF"/>
    <w:rsid w:val="00BA0842"/>
    <w:rsid w:val="00BB5913"/>
    <w:rsid w:val="00BC3E72"/>
    <w:rsid w:val="00BD2C91"/>
    <w:rsid w:val="00BD7A1A"/>
    <w:rsid w:val="00BF2F49"/>
    <w:rsid w:val="00C0265C"/>
    <w:rsid w:val="00C02731"/>
    <w:rsid w:val="00C15500"/>
    <w:rsid w:val="00C23BE1"/>
    <w:rsid w:val="00C3121B"/>
    <w:rsid w:val="00C327D7"/>
    <w:rsid w:val="00C3333A"/>
    <w:rsid w:val="00C33388"/>
    <w:rsid w:val="00C34635"/>
    <w:rsid w:val="00C544B1"/>
    <w:rsid w:val="00C62E82"/>
    <w:rsid w:val="00C71A6F"/>
    <w:rsid w:val="00C775E0"/>
    <w:rsid w:val="00C83897"/>
    <w:rsid w:val="00C84CCD"/>
    <w:rsid w:val="00C9026C"/>
    <w:rsid w:val="00C93A6E"/>
    <w:rsid w:val="00CA644E"/>
    <w:rsid w:val="00CA7DB3"/>
    <w:rsid w:val="00CB30E6"/>
    <w:rsid w:val="00CB4DF5"/>
    <w:rsid w:val="00CC051E"/>
    <w:rsid w:val="00CD1F3E"/>
    <w:rsid w:val="00CD34AE"/>
    <w:rsid w:val="00CD6496"/>
    <w:rsid w:val="00CD7FB9"/>
    <w:rsid w:val="00CE37A1"/>
    <w:rsid w:val="00CE42D4"/>
    <w:rsid w:val="00CE5E7B"/>
    <w:rsid w:val="00CF3C50"/>
    <w:rsid w:val="00CF5BD0"/>
    <w:rsid w:val="00CF6F7B"/>
    <w:rsid w:val="00D16175"/>
    <w:rsid w:val="00D21AE1"/>
    <w:rsid w:val="00D22983"/>
    <w:rsid w:val="00D23A10"/>
    <w:rsid w:val="00D32CDC"/>
    <w:rsid w:val="00D61010"/>
    <w:rsid w:val="00D62423"/>
    <w:rsid w:val="00D66801"/>
    <w:rsid w:val="00D712FE"/>
    <w:rsid w:val="00D73F4F"/>
    <w:rsid w:val="00D923CD"/>
    <w:rsid w:val="00D92D90"/>
    <w:rsid w:val="00D93D5D"/>
    <w:rsid w:val="00D93FCC"/>
    <w:rsid w:val="00D9485C"/>
    <w:rsid w:val="00DA4610"/>
    <w:rsid w:val="00DB7E17"/>
    <w:rsid w:val="00DC065B"/>
    <w:rsid w:val="00DC354B"/>
    <w:rsid w:val="00DC7882"/>
    <w:rsid w:val="00DD19E1"/>
    <w:rsid w:val="00DD2410"/>
    <w:rsid w:val="00DD3392"/>
    <w:rsid w:val="00DD5D8C"/>
    <w:rsid w:val="00DE4773"/>
    <w:rsid w:val="00DE629F"/>
    <w:rsid w:val="00DF3B3A"/>
    <w:rsid w:val="00E00CA4"/>
    <w:rsid w:val="00E06A7D"/>
    <w:rsid w:val="00E30170"/>
    <w:rsid w:val="00E33E7C"/>
    <w:rsid w:val="00E51230"/>
    <w:rsid w:val="00E54FD2"/>
    <w:rsid w:val="00E559A3"/>
    <w:rsid w:val="00E64EB9"/>
    <w:rsid w:val="00E70202"/>
    <w:rsid w:val="00E82D31"/>
    <w:rsid w:val="00E84A36"/>
    <w:rsid w:val="00E85C03"/>
    <w:rsid w:val="00E86096"/>
    <w:rsid w:val="00EB53FE"/>
    <w:rsid w:val="00EB6A26"/>
    <w:rsid w:val="00EC569F"/>
    <w:rsid w:val="00EE153D"/>
    <w:rsid w:val="00EE642D"/>
    <w:rsid w:val="00EE7223"/>
    <w:rsid w:val="00EF7B0E"/>
    <w:rsid w:val="00F20085"/>
    <w:rsid w:val="00F203EE"/>
    <w:rsid w:val="00F20D04"/>
    <w:rsid w:val="00F52FFC"/>
    <w:rsid w:val="00F5612B"/>
    <w:rsid w:val="00F6124A"/>
    <w:rsid w:val="00F72A94"/>
    <w:rsid w:val="00F746B3"/>
    <w:rsid w:val="00F961B7"/>
    <w:rsid w:val="00FA2BC3"/>
    <w:rsid w:val="00FA6BDB"/>
    <w:rsid w:val="00FA7932"/>
    <w:rsid w:val="00FB077C"/>
    <w:rsid w:val="00FB312C"/>
    <w:rsid w:val="00FC1008"/>
    <w:rsid w:val="00FC5626"/>
    <w:rsid w:val="00FC5A9C"/>
    <w:rsid w:val="00FC5ABC"/>
    <w:rsid w:val="00FD7081"/>
    <w:rsid w:val="00FE5D26"/>
    <w:rsid w:val="00FF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04C5AA"/>
  <w15:docId w15:val="{82B1FC91-E292-41DE-86F5-4E651DA6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 w:qFormat="1"/>
    <w:lsdException w:name="index 5" w:semiHidden="1" w:unhideWhenUsed="1"/>
    <w:lsdException w:name="index 6" w:semiHidden="1" w:unhideWhenUsed="1" w:qFormat="1"/>
    <w:lsdException w:name="index 7" w:semiHidden="1" w:unhideWhenUsed="1" w:qFormat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F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1CE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DC7882"/>
    <w:pPr>
      <w:spacing w:before="24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uiPriority w:val="9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uiPriority w:val="99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uiPriority w:val="99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uiPriority w:val="99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CE2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DC7882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AnnexNo">
    <w:name w:val="Annex_No"/>
    <w:basedOn w:val="Normal"/>
    <w:next w:val="Normal"/>
    <w:uiPriority w:val="99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uiPriority w:val="99"/>
    <w:rsid w:val="00927612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uiPriority w:val="99"/>
    <w:rsid w:val="00CE37A1"/>
  </w:style>
  <w:style w:type="paragraph" w:customStyle="1" w:styleId="Appendixref">
    <w:name w:val="Appendix_ref"/>
    <w:basedOn w:val="Annexref"/>
    <w:next w:val="Normal"/>
    <w:uiPriority w:val="99"/>
    <w:rsid w:val="00CE37A1"/>
  </w:style>
  <w:style w:type="paragraph" w:customStyle="1" w:styleId="Appendixtitle">
    <w:name w:val="Appendix_title"/>
    <w:basedOn w:val="Annextitle"/>
    <w:next w:val="Normal"/>
    <w:uiPriority w:val="99"/>
    <w:rsid w:val="00CE37A1"/>
    <w:rPr>
      <w:sz w:val="22"/>
    </w:rPr>
  </w:style>
  <w:style w:type="paragraph" w:customStyle="1" w:styleId="Artheading">
    <w:name w:val="Art_heading"/>
    <w:basedOn w:val="Normal"/>
    <w:next w:val="Normal"/>
    <w:uiPriority w:val="99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uiPriority w:val="99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uiPriority w:val="99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CE37A1"/>
    <w:pPr>
      <w:keepNext/>
      <w:keepLines/>
      <w:spacing w:before="160"/>
      <w:ind w:left="567"/>
    </w:pPr>
    <w:rPr>
      <w:i/>
    </w:rPr>
  </w:style>
  <w:style w:type="character" w:customStyle="1" w:styleId="CallChar">
    <w:name w:val="Call Char"/>
    <w:link w:val="Call"/>
    <w:locked/>
    <w:rsid w:val="00FC5A9C"/>
    <w:rPr>
      <w:rFonts w:ascii="Calibri" w:eastAsia="Times New Roman" w:hAnsi="Calibri" w:cs="Times New Roman"/>
      <w:i/>
      <w:lang w:val="ru-RU" w:eastAsia="en-US"/>
    </w:rPr>
  </w:style>
  <w:style w:type="paragraph" w:customStyle="1" w:styleId="ChapNo">
    <w:name w:val="Chap_No"/>
    <w:basedOn w:val="ArtNo"/>
    <w:next w:val="Normal"/>
    <w:uiPriority w:val="99"/>
    <w:rsid w:val="00CE37A1"/>
  </w:style>
  <w:style w:type="paragraph" w:customStyle="1" w:styleId="Chaptitle">
    <w:name w:val="Chap_title"/>
    <w:basedOn w:val="Arttitle"/>
    <w:next w:val="Normal"/>
    <w:uiPriority w:val="99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uiPriority w:val="99"/>
    <w:qFormat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B91CE2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qFormat/>
    <w:locked/>
    <w:rsid w:val="00B91CE2"/>
    <w:rPr>
      <w:rFonts w:ascii="Calibri" w:eastAsia="Times New Roman" w:hAnsi="Calibri" w:cs="Times New Roman"/>
      <w:lang w:val="ru-RU" w:eastAsia="en-US"/>
    </w:rPr>
  </w:style>
  <w:style w:type="paragraph" w:customStyle="1" w:styleId="enumlev2">
    <w:name w:val="enumlev2"/>
    <w:basedOn w:val="enumlev1"/>
    <w:uiPriority w:val="99"/>
    <w:rsid w:val="001530FB"/>
    <w:pPr>
      <w:ind w:left="1191" w:hanging="397"/>
    </w:pPr>
  </w:style>
  <w:style w:type="paragraph" w:customStyle="1" w:styleId="enumlev3">
    <w:name w:val="enumlev3"/>
    <w:basedOn w:val="enumlev2"/>
    <w:uiPriority w:val="99"/>
    <w:rsid w:val="001530FB"/>
    <w:pPr>
      <w:ind w:left="1588"/>
    </w:pPr>
  </w:style>
  <w:style w:type="paragraph" w:styleId="Footer">
    <w:name w:val="footer"/>
    <w:basedOn w:val="Normal"/>
    <w:link w:val="FooterChar"/>
    <w:qFormat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qFormat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uiPriority w:val="99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qFormat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B54025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B54025"/>
    <w:rPr>
      <w:rFonts w:ascii="Calibri" w:eastAsia="Times New Roman" w:hAnsi="Calibri" w:cs="Times New Roman"/>
      <w:sz w:val="20"/>
      <w:lang w:val="ru-RU" w:eastAsia="en-US"/>
    </w:rPr>
  </w:style>
  <w:style w:type="paragraph" w:styleId="Header">
    <w:name w:val="header"/>
    <w:basedOn w:val="Normal"/>
    <w:link w:val="HeaderChar"/>
    <w:uiPriority w:val="99"/>
    <w:qFormat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E37A1"/>
    <w:rPr>
      <w:rFonts w:eastAsia="Times New Roman" w:cs="Times New Roman"/>
      <w:sz w:val="18"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qFormat/>
    <w:rsid w:val="001530FB"/>
    <w:pPr>
      <w:spacing w:before="160"/>
      <w:outlineLvl w:val="0"/>
    </w:pPr>
    <w:rPr>
      <w:rFonts w:cs="Times New Roman Bold"/>
    </w:rPr>
  </w:style>
  <w:style w:type="character" w:customStyle="1" w:styleId="HeadingbChar">
    <w:name w:val="Heading_b Char"/>
    <w:basedOn w:val="DefaultParagraphFont"/>
    <w:link w:val="Headingb"/>
    <w:locked/>
    <w:rsid w:val="00E86096"/>
    <w:rPr>
      <w:rFonts w:ascii="Calibri" w:eastAsia="Times New Roman" w:hAnsi="Calibri" w:cs="Times New Roman Bold"/>
      <w:b/>
      <w:lang w:val="ru-RU" w:eastAsia="en-US"/>
    </w:rPr>
  </w:style>
  <w:style w:type="paragraph" w:customStyle="1" w:styleId="Headingi">
    <w:name w:val="Heading_i"/>
    <w:basedOn w:val="Heading3"/>
    <w:next w:val="Normal"/>
    <w:uiPriority w:val="99"/>
    <w:qFormat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CE37A1"/>
    <w:pPr>
      <w:spacing w:before="24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568AD"/>
    <w:rPr>
      <w:rFonts w:ascii="Calibri" w:eastAsia="Times New Roman" w:hAnsi="Calibri" w:cs="Times New Roman"/>
      <w:lang w:val="ru-RU" w:eastAsia="en-US"/>
    </w:rPr>
  </w:style>
  <w:style w:type="paragraph" w:styleId="NormalIndent">
    <w:name w:val="Normal Indent"/>
    <w:basedOn w:val="Normal"/>
    <w:uiPriority w:val="99"/>
    <w:rsid w:val="00CE37A1"/>
    <w:pPr>
      <w:ind w:left="567"/>
    </w:pPr>
  </w:style>
  <w:style w:type="paragraph" w:customStyle="1" w:styleId="Note">
    <w:name w:val="Note"/>
    <w:basedOn w:val="Normal"/>
    <w:uiPriority w:val="99"/>
    <w:qFormat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uiPriority w:val="99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uiPriority w:val="99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uiPriority w:val="99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uiPriority w:val="99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link w:val="ResNoChar"/>
    <w:rsid w:val="00CE37A1"/>
  </w:style>
  <w:style w:type="character" w:customStyle="1" w:styleId="ResNoChar">
    <w:name w:val="Res_No Char"/>
    <w:basedOn w:val="DefaultParagraphFont"/>
    <w:link w:val="ResNo"/>
    <w:locked/>
    <w:rsid w:val="00FC5A9C"/>
    <w:rPr>
      <w:rFonts w:ascii="Calibri" w:eastAsia="Times New Roman" w:hAnsi="Calibri" w:cs="Times New Roman"/>
      <w:caps/>
      <w:sz w:val="26"/>
      <w:lang w:val="ru-RU" w:eastAsia="en-US"/>
    </w:rPr>
  </w:style>
  <w:style w:type="paragraph" w:customStyle="1" w:styleId="Restitle">
    <w:name w:val="Res_title"/>
    <w:basedOn w:val="Annextitle"/>
    <w:next w:val="Normal"/>
    <w:link w:val="RestitleChar"/>
    <w:rsid w:val="00CE37A1"/>
  </w:style>
  <w:style w:type="character" w:customStyle="1" w:styleId="RestitleChar">
    <w:name w:val="Res_title Char"/>
    <w:link w:val="Restitle"/>
    <w:locked/>
    <w:rsid w:val="00FC5A9C"/>
    <w:rPr>
      <w:rFonts w:ascii="Calibri" w:eastAsia="Times New Roman" w:hAnsi="Calibri" w:cs="Times New Roman"/>
      <w:b/>
      <w:sz w:val="26"/>
      <w:lang w:val="ru-RU" w:eastAsia="en-US"/>
    </w:rPr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link w:val="SourceChar"/>
    <w:autoRedefine/>
    <w:qFormat/>
    <w:rsid w:val="00D66801"/>
    <w:pPr>
      <w:framePr w:hSpace="180" w:wrap="around" w:vAnchor="page" w:hAnchor="margin" w:y="790"/>
      <w:spacing w:before="480"/>
      <w:jc w:val="center"/>
    </w:pPr>
    <w:rPr>
      <w:b/>
      <w:sz w:val="26"/>
      <w:szCs w:val="28"/>
      <w:lang w:eastAsia="zh-CN"/>
    </w:rPr>
  </w:style>
  <w:style w:type="character" w:customStyle="1" w:styleId="SourceChar">
    <w:name w:val="Source Char"/>
    <w:link w:val="Source"/>
    <w:locked/>
    <w:rsid w:val="00FC5A9C"/>
    <w:rPr>
      <w:rFonts w:ascii="Calibri" w:eastAsia="Times New Roman" w:hAnsi="Calibri" w:cs="Times New Roman"/>
      <w:b/>
      <w:sz w:val="26"/>
      <w:szCs w:val="28"/>
      <w:lang w:val="ru-RU"/>
    </w:rPr>
  </w:style>
  <w:style w:type="table" w:styleId="TableGrid">
    <w:name w:val="Table Grid"/>
    <w:aliases w:val="표준표"/>
    <w:basedOn w:val="TableNormal"/>
    <w:uiPriority w:val="3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link w:val="TabletextChar"/>
    <w:rsid w:val="00CE37A1"/>
    <w:pPr>
      <w:spacing w:before="60" w:after="60"/>
    </w:pPr>
    <w:rPr>
      <w:sz w:val="20"/>
    </w:rPr>
  </w:style>
  <w:style w:type="character" w:customStyle="1" w:styleId="TabletextChar">
    <w:name w:val="Table_text Char"/>
    <w:link w:val="Tabletext"/>
    <w:rsid w:val="00FC5A9C"/>
    <w:rPr>
      <w:rFonts w:ascii="Calibri" w:eastAsia="Times New Roman" w:hAnsi="Calibri" w:cs="Times New Roman"/>
      <w:sz w:val="20"/>
      <w:lang w:val="ru-RU" w:eastAsia="en-US"/>
    </w:rPr>
  </w:style>
  <w:style w:type="paragraph" w:customStyle="1" w:styleId="Tablehead">
    <w:name w:val="Table_head"/>
    <w:basedOn w:val="Tabletext"/>
    <w:uiPriority w:val="99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uiPriority w:val="99"/>
    <w:rsid w:val="00CE37A1"/>
    <w:pPr>
      <w:spacing w:before="120"/>
    </w:pPr>
  </w:style>
  <w:style w:type="paragraph" w:customStyle="1" w:styleId="TableNo">
    <w:name w:val="Table_No"/>
    <w:basedOn w:val="Normal"/>
    <w:next w:val="Normal"/>
    <w:uiPriority w:val="99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uiPriority w:val="99"/>
    <w:rsid w:val="00AD3F4D"/>
    <w:pPr>
      <w:tabs>
        <w:tab w:val="left" w:pos="2948"/>
        <w:tab w:val="left" w:pos="4082"/>
      </w:tabs>
      <w:spacing w:before="360"/>
    </w:pPr>
    <w:rPr>
      <w:b/>
      <w:caps w:val="0"/>
    </w:rPr>
  </w:style>
  <w:style w:type="paragraph" w:customStyle="1" w:styleId="Title1">
    <w:name w:val="Title 1"/>
    <w:basedOn w:val="Source"/>
    <w:next w:val="Normal"/>
    <w:link w:val="Title1Char"/>
    <w:qFormat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character" w:customStyle="1" w:styleId="Title1Char">
    <w:name w:val="Title 1 Char"/>
    <w:link w:val="Title1"/>
    <w:qFormat/>
    <w:locked/>
    <w:rsid w:val="00FC5A9C"/>
    <w:rPr>
      <w:rFonts w:ascii="Calibri" w:eastAsia="Times New Roman" w:hAnsi="Calibri" w:cs="Times New Roman"/>
      <w:caps/>
      <w:sz w:val="26"/>
      <w:szCs w:val="28"/>
      <w:lang w:val="ru-RU"/>
    </w:rPr>
  </w:style>
  <w:style w:type="paragraph" w:customStyle="1" w:styleId="Title2">
    <w:name w:val="Title 2"/>
    <w:basedOn w:val="Source"/>
    <w:next w:val="Normal"/>
    <w:uiPriority w:val="99"/>
    <w:qFormat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uiPriority w:val="99"/>
    <w:rsid w:val="00CE37A1"/>
    <w:rPr>
      <w:caps w:val="0"/>
    </w:rPr>
  </w:style>
  <w:style w:type="paragraph" w:customStyle="1" w:styleId="toc0">
    <w:name w:val="toc 0"/>
    <w:basedOn w:val="Normal"/>
    <w:next w:val="TOC1"/>
    <w:uiPriority w:val="99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qFormat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uiPriority w:val="99"/>
    <w:qFormat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uiPriority w:val="99"/>
    <w:qFormat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uiPriority w:val="99"/>
    <w:qFormat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uiPriority w:val="99"/>
    <w:qFormat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uiPriority w:val="99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uiPriority w:val="99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uiPriority w:val="99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uiPriority w:val="99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paragraph" w:customStyle="1" w:styleId="FigureNo">
    <w:name w:val="Figure_No"/>
    <w:basedOn w:val="Normal"/>
    <w:next w:val="Normal"/>
    <w:link w:val="FigureNoChar"/>
    <w:rsid w:val="00AD3F4D"/>
    <w:pPr>
      <w:keepNext/>
      <w:keepLines/>
      <w:spacing w:before="360"/>
      <w:jc w:val="center"/>
    </w:pPr>
    <w:rPr>
      <w:rFonts w:asciiTheme="minorHAnsi" w:hAnsiTheme="minorHAnsi"/>
      <w:caps/>
      <w:sz w:val="24"/>
      <w:szCs w:val="20"/>
      <w:lang w:val="en-GB"/>
    </w:rPr>
  </w:style>
  <w:style w:type="character" w:customStyle="1" w:styleId="FigureNoChar">
    <w:name w:val="Figure_No Char"/>
    <w:basedOn w:val="DefaultParagraphFont"/>
    <w:link w:val="FigureNo"/>
    <w:locked/>
    <w:rsid w:val="00AD3F4D"/>
    <w:rPr>
      <w:rFonts w:eastAsia="Times New Roman" w:cs="Times New Roman"/>
      <w:caps/>
      <w:sz w:val="24"/>
      <w:szCs w:val="20"/>
      <w:lang w:val="en-GB" w:eastAsia="en-US"/>
    </w:rPr>
  </w:style>
  <w:style w:type="paragraph" w:customStyle="1" w:styleId="CEONormal">
    <w:name w:val="CEO_Normal"/>
    <w:link w:val="CEONormalChar"/>
    <w:qFormat/>
    <w:rsid w:val="00AD3F4D"/>
    <w:pPr>
      <w:spacing w:before="120" w:after="120" w:line="240" w:lineRule="auto"/>
    </w:pPr>
    <w:rPr>
      <w:rFonts w:ascii="Calibri" w:eastAsia="SimSun" w:hAnsi="Calibri" w:cs="Simplified Arabic"/>
      <w:szCs w:val="19"/>
      <w:lang w:val="en-GB" w:eastAsia="en-US"/>
    </w:rPr>
  </w:style>
  <w:style w:type="character" w:customStyle="1" w:styleId="CEONormalChar">
    <w:name w:val="CEO_Normal Char"/>
    <w:basedOn w:val="DefaultParagraphFont"/>
    <w:link w:val="CEONormal"/>
    <w:locked/>
    <w:rsid w:val="00AD3F4D"/>
    <w:rPr>
      <w:rFonts w:ascii="Calibri" w:eastAsia="SimSun" w:hAnsi="Calibri" w:cs="Simplified Arabic"/>
      <w:szCs w:val="19"/>
      <w:lang w:val="en-GB" w:eastAsia="en-US"/>
    </w:rPr>
  </w:style>
  <w:style w:type="paragraph" w:customStyle="1" w:styleId="CEOcontributionStart">
    <w:name w:val="CEO_contributionStart"/>
    <w:basedOn w:val="CEONormal"/>
    <w:next w:val="CEONormal"/>
    <w:qFormat/>
    <w:rsid w:val="00AD3F4D"/>
    <w:pPr>
      <w:spacing w:before="360"/>
    </w:pPr>
    <w:rPr>
      <w:b/>
    </w:rPr>
  </w:style>
  <w:style w:type="paragraph" w:styleId="Caption">
    <w:name w:val="caption"/>
    <w:basedOn w:val="Normal"/>
    <w:next w:val="Normal"/>
    <w:uiPriority w:val="35"/>
    <w:unhideWhenUsed/>
    <w:rsid w:val="00AD3F4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Times New Roman" w:eastAsiaTheme="minorEastAsia" w:hAnsi="Times New Roman"/>
      <w:i/>
      <w:iCs/>
      <w:color w:val="1F497D" w:themeColor="text2"/>
      <w:sz w:val="18"/>
      <w:szCs w:val="18"/>
      <w:lang w:val="en-GB" w:eastAsia="ja-JP"/>
    </w:rPr>
  </w:style>
  <w:style w:type="character" w:customStyle="1" w:styleId="scxw164312504">
    <w:name w:val="scxw164312504"/>
    <w:basedOn w:val="DefaultParagraphFont"/>
    <w:rsid w:val="00AD3F4D"/>
  </w:style>
  <w:style w:type="paragraph" w:customStyle="1" w:styleId="Figuretitle">
    <w:name w:val="Figure_title"/>
    <w:basedOn w:val="Tabletitle"/>
    <w:next w:val="Normalaftertitle"/>
    <w:link w:val="FiguretitleChar"/>
    <w:rsid w:val="00332825"/>
    <w:pPr>
      <w:tabs>
        <w:tab w:val="clear" w:pos="2948"/>
        <w:tab w:val="clear" w:pos="4082"/>
      </w:tabs>
    </w:pPr>
    <w:rPr>
      <w:szCs w:val="20"/>
      <w:lang w:val="en-GB"/>
    </w:rPr>
  </w:style>
  <w:style w:type="character" w:customStyle="1" w:styleId="FiguretitleChar">
    <w:name w:val="Figure_title Char"/>
    <w:basedOn w:val="DefaultParagraphFont"/>
    <w:link w:val="Figuretitle"/>
    <w:locked/>
    <w:rsid w:val="00FC5A9C"/>
    <w:rPr>
      <w:rFonts w:ascii="Calibri" w:eastAsia="Times New Roman" w:hAnsi="Calibri" w:cs="Times New Roman"/>
      <w:b/>
      <w:szCs w:val="20"/>
      <w:lang w:val="en-GB" w:eastAsia="en-US"/>
    </w:rPr>
  </w:style>
  <w:style w:type="table" w:customStyle="1" w:styleId="GridTable5Dark-Accent11">
    <w:name w:val="Grid Table 5 Dark - Accent 11"/>
    <w:basedOn w:val="TableNormal"/>
    <w:uiPriority w:val="50"/>
    <w:rsid w:val="00860A1F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4025"/>
    <w:rPr>
      <w:color w:val="605E5C"/>
      <w:shd w:val="clear" w:color="auto" w:fill="E1DFDD"/>
    </w:rPr>
  </w:style>
  <w:style w:type="paragraph" w:customStyle="1" w:styleId="CEOcontribution-H123">
    <w:name w:val="CEO_contribution-H123"/>
    <w:uiPriority w:val="99"/>
    <w:rsid w:val="003568AD"/>
    <w:pPr>
      <w:spacing w:before="120" w:after="120" w:line="240" w:lineRule="auto"/>
      <w:ind w:left="360" w:hanging="360"/>
    </w:pPr>
    <w:rPr>
      <w:rFonts w:ascii="Calibri" w:eastAsia="SimHei" w:hAnsi="Calibri" w:cs="Simplified Arabic"/>
      <w:b/>
      <w:szCs w:val="19"/>
      <w:lang w:val="en-GB" w:eastAsia="en-US"/>
    </w:rPr>
  </w:style>
  <w:style w:type="paragraph" w:customStyle="1" w:styleId="Normal1">
    <w:name w:val="Normal 1"/>
    <w:basedOn w:val="Normal"/>
    <w:next w:val="Normal"/>
    <w:uiPriority w:val="99"/>
    <w:rsid w:val="003568AD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line="528" w:lineRule="atLeast"/>
      <w:ind w:right="720" w:firstLine="720"/>
      <w:textAlignment w:val="auto"/>
    </w:pPr>
    <w:rPr>
      <w:rFonts w:ascii="Courier New" w:eastAsiaTheme="minorEastAsia" w:hAnsi="Courier New" w:cs="Courier New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3568AD"/>
  </w:style>
  <w:style w:type="character" w:customStyle="1" w:styleId="findhit">
    <w:name w:val="findhit"/>
    <w:basedOn w:val="DefaultParagraphFont"/>
    <w:rsid w:val="003568AD"/>
  </w:style>
  <w:style w:type="paragraph" w:styleId="Index7">
    <w:name w:val="index 7"/>
    <w:basedOn w:val="Normal"/>
    <w:next w:val="Normal"/>
    <w:uiPriority w:val="99"/>
    <w:semiHidden/>
    <w:qFormat/>
    <w:rsid w:val="00FC5A9C"/>
    <w:pPr>
      <w:ind w:left="1698"/>
    </w:pPr>
    <w:rPr>
      <w:rFonts w:asciiTheme="minorHAnsi" w:hAnsiTheme="minorHAnsi"/>
      <w:sz w:val="24"/>
      <w:szCs w:val="20"/>
      <w:lang w:val="en-GB"/>
    </w:rPr>
  </w:style>
  <w:style w:type="paragraph" w:styleId="Index6">
    <w:name w:val="index 6"/>
    <w:basedOn w:val="Normal"/>
    <w:next w:val="Normal"/>
    <w:uiPriority w:val="99"/>
    <w:semiHidden/>
    <w:qFormat/>
    <w:rsid w:val="00FC5A9C"/>
    <w:pPr>
      <w:ind w:left="1415"/>
    </w:pPr>
    <w:rPr>
      <w:rFonts w:asciiTheme="minorHAnsi" w:hAnsiTheme="minorHAnsi"/>
      <w:sz w:val="24"/>
      <w:szCs w:val="20"/>
      <w:lang w:val="en-GB"/>
    </w:rPr>
  </w:style>
  <w:style w:type="paragraph" w:styleId="Index5">
    <w:name w:val="index 5"/>
    <w:basedOn w:val="Normal"/>
    <w:next w:val="Normal"/>
    <w:uiPriority w:val="99"/>
    <w:semiHidden/>
    <w:rsid w:val="00FC5A9C"/>
    <w:pPr>
      <w:ind w:left="1132"/>
    </w:pPr>
    <w:rPr>
      <w:rFonts w:asciiTheme="minorHAnsi" w:hAnsiTheme="minorHAnsi"/>
      <w:sz w:val="24"/>
      <w:szCs w:val="20"/>
      <w:lang w:val="en-GB"/>
    </w:rPr>
  </w:style>
  <w:style w:type="paragraph" w:styleId="Index4">
    <w:name w:val="index 4"/>
    <w:basedOn w:val="Normal"/>
    <w:next w:val="Normal"/>
    <w:uiPriority w:val="99"/>
    <w:semiHidden/>
    <w:qFormat/>
    <w:rsid w:val="00FC5A9C"/>
    <w:pPr>
      <w:ind w:left="849"/>
    </w:pPr>
    <w:rPr>
      <w:rFonts w:asciiTheme="minorHAnsi" w:hAnsiTheme="minorHAnsi"/>
      <w:sz w:val="24"/>
      <w:szCs w:val="20"/>
      <w:lang w:val="en-GB"/>
    </w:rPr>
  </w:style>
  <w:style w:type="paragraph" w:styleId="Index3">
    <w:name w:val="index 3"/>
    <w:basedOn w:val="Normal"/>
    <w:next w:val="Normal"/>
    <w:uiPriority w:val="99"/>
    <w:semiHidden/>
    <w:rsid w:val="00FC5A9C"/>
    <w:pPr>
      <w:ind w:left="566"/>
    </w:pPr>
    <w:rPr>
      <w:rFonts w:asciiTheme="minorHAnsi" w:hAnsiTheme="minorHAnsi"/>
      <w:sz w:val="24"/>
      <w:szCs w:val="20"/>
      <w:lang w:val="en-GB"/>
    </w:rPr>
  </w:style>
  <w:style w:type="paragraph" w:styleId="Index2">
    <w:name w:val="index 2"/>
    <w:basedOn w:val="Normal"/>
    <w:next w:val="Normal"/>
    <w:uiPriority w:val="99"/>
    <w:semiHidden/>
    <w:rsid w:val="00FC5A9C"/>
    <w:pPr>
      <w:ind w:left="283"/>
    </w:pPr>
    <w:rPr>
      <w:rFonts w:asciiTheme="minorHAnsi" w:hAnsiTheme="minorHAnsi"/>
      <w:sz w:val="24"/>
      <w:szCs w:val="20"/>
      <w:lang w:val="en-GB"/>
    </w:rPr>
  </w:style>
  <w:style w:type="paragraph" w:styleId="Index1">
    <w:name w:val="index 1"/>
    <w:basedOn w:val="Normal"/>
    <w:next w:val="Normal"/>
    <w:uiPriority w:val="99"/>
    <w:semiHidden/>
    <w:rsid w:val="00FC5A9C"/>
    <w:rPr>
      <w:rFonts w:asciiTheme="minorHAnsi" w:hAnsiTheme="minorHAnsi"/>
      <w:sz w:val="24"/>
      <w:szCs w:val="20"/>
      <w:lang w:val="en-GB"/>
    </w:rPr>
  </w:style>
  <w:style w:type="character" w:styleId="LineNumber">
    <w:name w:val="line number"/>
    <w:basedOn w:val="DefaultParagraphFont"/>
    <w:rsid w:val="00FC5A9C"/>
  </w:style>
  <w:style w:type="paragraph" w:styleId="IndexHeading">
    <w:name w:val="index heading"/>
    <w:basedOn w:val="Normal"/>
    <w:next w:val="Index1"/>
    <w:uiPriority w:val="99"/>
    <w:semiHidden/>
    <w:rsid w:val="00FC5A9C"/>
    <w:rPr>
      <w:rFonts w:asciiTheme="minorHAnsi" w:hAnsiTheme="minorHAnsi"/>
      <w:sz w:val="24"/>
      <w:szCs w:val="20"/>
      <w:lang w:val="en-GB"/>
    </w:rPr>
  </w:style>
  <w:style w:type="paragraph" w:customStyle="1" w:styleId="Equation">
    <w:name w:val="Equation"/>
    <w:basedOn w:val="Normal"/>
    <w:uiPriority w:val="99"/>
    <w:rsid w:val="00FC5A9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  <w:rPr>
      <w:rFonts w:asciiTheme="minorHAnsi" w:hAnsiTheme="minorHAnsi"/>
      <w:sz w:val="24"/>
      <w:szCs w:val="20"/>
      <w:lang w:val="en-GB"/>
    </w:rPr>
  </w:style>
  <w:style w:type="paragraph" w:customStyle="1" w:styleId="ASN1">
    <w:name w:val="ASN.1"/>
    <w:basedOn w:val="Normal"/>
    <w:uiPriority w:val="99"/>
    <w:rsid w:val="00FC5A9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  <w:szCs w:val="20"/>
      <w:lang w:val="en-GB"/>
    </w:rPr>
  </w:style>
  <w:style w:type="paragraph" w:styleId="TOC9">
    <w:name w:val="toc 9"/>
    <w:basedOn w:val="TOC3"/>
    <w:next w:val="Normal"/>
    <w:uiPriority w:val="99"/>
    <w:semiHidden/>
    <w:qFormat/>
    <w:rsid w:val="00FC5A9C"/>
    <w:pPr>
      <w:keepLines/>
      <w:tabs>
        <w:tab w:val="clear" w:pos="794"/>
        <w:tab w:val="clear" w:pos="1191"/>
        <w:tab w:val="clear" w:pos="1588"/>
        <w:tab w:val="clear" w:pos="1985"/>
        <w:tab w:val="clear" w:pos="8789"/>
        <w:tab w:val="clear" w:pos="9639"/>
        <w:tab w:val="left" w:leader="dot" w:pos="8647"/>
        <w:tab w:val="center" w:pos="9526"/>
      </w:tabs>
    </w:pPr>
    <w:rPr>
      <w:rFonts w:asciiTheme="minorHAnsi" w:hAnsiTheme="minorHAnsi"/>
      <w:sz w:val="24"/>
      <w:szCs w:val="20"/>
      <w:lang w:val="en-GB"/>
    </w:rPr>
  </w:style>
  <w:style w:type="paragraph" w:customStyle="1" w:styleId="Title4">
    <w:name w:val="Title 4"/>
    <w:basedOn w:val="Title3"/>
    <w:next w:val="Heading1"/>
    <w:uiPriority w:val="99"/>
    <w:qFormat/>
    <w:rsid w:val="00FC5A9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Theme="minorHAnsi" w:hAnsiTheme="minorHAnsi" w:cs="Times New Roman Bold"/>
      <w:sz w:val="28"/>
      <w:szCs w:val="20"/>
      <w:lang w:val="en-GB" w:eastAsia="en-US"/>
    </w:rPr>
  </w:style>
  <w:style w:type="character" w:customStyle="1" w:styleId="Appdef">
    <w:name w:val="App_def"/>
    <w:basedOn w:val="DefaultParagraphFont"/>
    <w:rsid w:val="00FC5A9C"/>
    <w:rPr>
      <w:rFonts w:asciiTheme="minorHAnsi" w:hAnsiTheme="minorHAnsi"/>
      <w:b/>
    </w:rPr>
  </w:style>
  <w:style w:type="character" w:customStyle="1" w:styleId="Appref">
    <w:name w:val="App_ref"/>
    <w:basedOn w:val="DefaultParagraphFont"/>
    <w:qFormat/>
    <w:rsid w:val="00FC5A9C"/>
    <w:rPr>
      <w:rFonts w:asciiTheme="minorHAnsi" w:hAnsiTheme="minorHAnsi"/>
    </w:rPr>
  </w:style>
  <w:style w:type="character" w:customStyle="1" w:styleId="Artdef">
    <w:name w:val="Art_def"/>
    <w:basedOn w:val="DefaultParagraphFont"/>
    <w:rsid w:val="00FC5A9C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FC5A9C"/>
  </w:style>
  <w:style w:type="paragraph" w:customStyle="1" w:styleId="ddate">
    <w:name w:val="ddate"/>
    <w:basedOn w:val="Normal"/>
    <w:uiPriority w:val="99"/>
    <w:rsid w:val="00FC5A9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Theme="minorHAnsi" w:hAnsiTheme="minorHAnsi"/>
      <w:b/>
      <w:bCs/>
      <w:sz w:val="24"/>
      <w:szCs w:val="20"/>
      <w:lang w:val="en-GB"/>
    </w:rPr>
  </w:style>
  <w:style w:type="paragraph" w:customStyle="1" w:styleId="dnum">
    <w:name w:val="dnum"/>
    <w:basedOn w:val="Normal"/>
    <w:uiPriority w:val="99"/>
    <w:rsid w:val="00FC5A9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/>
      <w:b/>
      <w:bCs/>
      <w:sz w:val="24"/>
      <w:szCs w:val="20"/>
      <w:lang w:val="en-GB"/>
    </w:rPr>
  </w:style>
  <w:style w:type="paragraph" w:customStyle="1" w:styleId="dorlang">
    <w:name w:val="dorlang"/>
    <w:basedOn w:val="Normal"/>
    <w:uiPriority w:val="99"/>
    <w:rsid w:val="00FC5A9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Theme="minorHAnsi" w:hAnsiTheme="minorHAnsi"/>
      <w:b/>
      <w:bCs/>
      <w:sz w:val="24"/>
      <w:szCs w:val="20"/>
      <w:lang w:val="en-GB"/>
    </w:rPr>
  </w:style>
  <w:style w:type="character" w:styleId="EndnoteReference">
    <w:name w:val="endnote reference"/>
    <w:basedOn w:val="DefaultParagraphFont"/>
    <w:semiHidden/>
    <w:rsid w:val="00FC5A9C"/>
    <w:rPr>
      <w:vertAlign w:val="superscript"/>
    </w:rPr>
  </w:style>
  <w:style w:type="paragraph" w:customStyle="1" w:styleId="Equationlegend">
    <w:name w:val="Equation_legend"/>
    <w:basedOn w:val="Normal"/>
    <w:uiPriority w:val="99"/>
    <w:rsid w:val="00FC5A9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rFonts w:asciiTheme="minorHAnsi" w:hAnsiTheme="minorHAnsi"/>
      <w:sz w:val="24"/>
      <w:szCs w:val="20"/>
      <w:lang w:val="en-GB"/>
    </w:rPr>
  </w:style>
  <w:style w:type="paragraph" w:customStyle="1" w:styleId="Figurelegend">
    <w:name w:val="Figure_legend"/>
    <w:basedOn w:val="Normal"/>
    <w:uiPriority w:val="99"/>
    <w:rsid w:val="00FC5A9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asciiTheme="minorHAnsi" w:hAnsiTheme="minorHAnsi"/>
      <w:sz w:val="18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uiPriority w:val="99"/>
    <w:rsid w:val="00FC5A9C"/>
    <w:pPr>
      <w:keepNext w:val="0"/>
      <w:spacing w:before="480" w:after="120"/>
    </w:pPr>
  </w:style>
  <w:style w:type="paragraph" w:customStyle="1" w:styleId="PartNo">
    <w:name w:val="Part_No"/>
    <w:basedOn w:val="AnnexNo"/>
    <w:next w:val="Partref"/>
    <w:uiPriority w:val="99"/>
    <w:rsid w:val="00FC5A9C"/>
    <w:pPr>
      <w:keepNext/>
      <w:keepLines/>
      <w:spacing w:before="480" w:after="80"/>
    </w:pPr>
    <w:rPr>
      <w:rFonts w:asciiTheme="minorHAnsi" w:hAnsiTheme="minorHAnsi"/>
      <w:sz w:val="28"/>
      <w:szCs w:val="20"/>
      <w:lang w:val="en-GB"/>
    </w:rPr>
  </w:style>
  <w:style w:type="paragraph" w:customStyle="1" w:styleId="Partref">
    <w:name w:val="Part_ref"/>
    <w:basedOn w:val="Annexref"/>
    <w:next w:val="Parttitle"/>
    <w:uiPriority w:val="99"/>
    <w:rsid w:val="00FC5A9C"/>
    <w:pPr>
      <w:keepNext/>
      <w:keepLines/>
      <w:spacing w:after="280"/>
    </w:pPr>
    <w:rPr>
      <w:rFonts w:asciiTheme="minorHAnsi" w:hAnsiTheme="minorHAnsi"/>
      <w:sz w:val="24"/>
      <w:szCs w:val="20"/>
      <w:lang w:val="en-GB"/>
    </w:rPr>
  </w:style>
  <w:style w:type="paragraph" w:customStyle="1" w:styleId="Parttitle">
    <w:name w:val="Part_title"/>
    <w:basedOn w:val="Annextitle"/>
    <w:next w:val="Normalaftertitle"/>
    <w:uiPriority w:val="99"/>
    <w:rsid w:val="00FC5A9C"/>
    <w:pPr>
      <w:keepNext/>
      <w:keepLines/>
      <w:spacing w:after="280"/>
    </w:pPr>
    <w:rPr>
      <w:rFonts w:asciiTheme="minorHAnsi" w:hAnsiTheme="minorHAnsi"/>
      <w:sz w:val="28"/>
      <w:szCs w:val="20"/>
      <w:lang w:val="en-GB"/>
    </w:rPr>
  </w:style>
  <w:style w:type="paragraph" w:customStyle="1" w:styleId="Recref">
    <w:name w:val="Rec_ref"/>
    <w:basedOn w:val="Rectitle"/>
    <w:next w:val="Recdate"/>
    <w:uiPriority w:val="99"/>
    <w:rsid w:val="00FC5A9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Theme="minorHAnsi" w:hAnsiTheme="minorHAnsi"/>
      <w:b w:val="0"/>
      <w:i/>
      <w:sz w:val="24"/>
      <w:szCs w:val="20"/>
      <w:lang w:val="en-GB"/>
    </w:rPr>
  </w:style>
  <w:style w:type="paragraph" w:customStyle="1" w:styleId="Recdate">
    <w:name w:val="Rec_date"/>
    <w:basedOn w:val="Recref"/>
    <w:next w:val="Normalaftertitle"/>
    <w:uiPriority w:val="99"/>
    <w:rsid w:val="00FC5A9C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FC5A9C"/>
  </w:style>
  <w:style w:type="paragraph" w:customStyle="1" w:styleId="QuestionNo">
    <w:name w:val="Question_No"/>
    <w:basedOn w:val="RecNo"/>
    <w:next w:val="Questiontitle"/>
    <w:uiPriority w:val="99"/>
    <w:rsid w:val="00FC5A9C"/>
    <w:pPr>
      <w:keepNext/>
      <w:keepLines/>
      <w:spacing w:before="480"/>
    </w:pPr>
    <w:rPr>
      <w:rFonts w:asciiTheme="minorHAnsi" w:hAnsiTheme="minorHAnsi"/>
      <w:sz w:val="28"/>
      <w:szCs w:val="20"/>
      <w:lang w:val="en-GB"/>
    </w:rPr>
  </w:style>
  <w:style w:type="paragraph" w:customStyle="1" w:styleId="Questiontitle">
    <w:name w:val="Question_title"/>
    <w:basedOn w:val="Rectitle"/>
    <w:next w:val="Questionref"/>
    <w:uiPriority w:val="99"/>
    <w:rsid w:val="00FC5A9C"/>
    <w:pPr>
      <w:keepNext/>
      <w:keepLines/>
    </w:pPr>
    <w:rPr>
      <w:rFonts w:asciiTheme="minorHAnsi" w:hAnsiTheme="minorHAnsi"/>
      <w:sz w:val="28"/>
      <w:szCs w:val="20"/>
      <w:lang w:val="en-GB"/>
    </w:rPr>
  </w:style>
  <w:style w:type="paragraph" w:customStyle="1" w:styleId="Questionref">
    <w:name w:val="Question_ref"/>
    <w:basedOn w:val="Recref"/>
    <w:next w:val="Questiondate"/>
    <w:uiPriority w:val="99"/>
    <w:rsid w:val="00FC5A9C"/>
  </w:style>
  <w:style w:type="character" w:customStyle="1" w:styleId="Recdef">
    <w:name w:val="Rec_def"/>
    <w:basedOn w:val="DefaultParagraphFont"/>
    <w:rsid w:val="00FC5A9C"/>
    <w:rPr>
      <w:rFonts w:asciiTheme="minorHAnsi" w:hAnsiTheme="minorHAnsi"/>
      <w:b/>
    </w:rPr>
  </w:style>
  <w:style w:type="paragraph" w:customStyle="1" w:styleId="Repdate">
    <w:name w:val="Rep_date"/>
    <w:basedOn w:val="Recdate"/>
    <w:next w:val="Normalaftertitle"/>
    <w:uiPriority w:val="99"/>
    <w:rsid w:val="00FC5A9C"/>
  </w:style>
  <w:style w:type="paragraph" w:customStyle="1" w:styleId="RepNo">
    <w:name w:val="Rep_No"/>
    <w:basedOn w:val="RecNo"/>
    <w:next w:val="Reptitle"/>
    <w:uiPriority w:val="99"/>
    <w:rsid w:val="00FC5A9C"/>
    <w:pPr>
      <w:keepNext/>
      <w:keepLines/>
      <w:spacing w:before="480"/>
    </w:pPr>
    <w:rPr>
      <w:rFonts w:asciiTheme="minorHAnsi" w:hAnsiTheme="minorHAnsi"/>
      <w:sz w:val="28"/>
      <w:szCs w:val="20"/>
      <w:lang w:val="en-GB"/>
    </w:rPr>
  </w:style>
  <w:style w:type="paragraph" w:customStyle="1" w:styleId="Reptitle">
    <w:name w:val="Rep_title"/>
    <w:basedOn w:val="Rectitle"/>
    <w:next w:val="Repref"/>
    <w:uiPriority w:val="99"/>
    <w:rsid w:val="00FC5A9C"/>
    <w:pPr>
      <w:keepNext/>
      <w:keepLines/>
    </w:pPr>
    <w:rPr>
      <w:rFonts w:asciiTheme="minorHAnsi" w:hAnsiTheme="minorHAnsi"/>
      <w:sz w:val="28"/>
      <w:szCs w:val="20"/>
      <w:lang w:val="en-GB"/>
    </w:rPr>
  </w:style>
  <w:style w:type="paragraph" w:customStyle="1" w:styleId="Repref">
    <w:name w:val="Rep_ref"/>
    <w:basedOn w:val="Recref"/>
    <w:next w:val="Repdate"/>
    <w:uiPriority w:val="99"/>
    <w:rsid w:val="00FC5A9C"/>
  </w:style>
  <w:style w:type="paragraph" w:customStyle="1" w:styleId="Resdate">
    <w:name w:val="Res_date"/>
    <w:basedOn w:val="Recdate"/>
    <w:next w:val="Normalaftertitle"/>
    <w:uiPriority w:val="99"/>
    <w:rsid w:val="00FC5A9C"/>
  </w:style>
  <w:style w:type="character" w:customStyle="1" w:styleId="Resdef">
    <w:name w:val="Res_def"/>
    <w:basedOn w:val="DefaultParagraphFont"/>
    <w:rsid w:val="00FC5A9C"/>
    <w:rPr>
      <w:rFonts w:asciiTheme="minorHAnsi" w:hAnsiTheme="minorHAnsi"/>
      <w:b/>
    </w:rPr>
  </w:style>
  <w:style w:type="paragraph" w:customStyle="1" w:styleId="Resref">
    <w:name w:val="Res_ref"/>
    <w:basedOn w:val="Recref"/>
    <w:next w:val="Resdate"/>
    <w:uiPriority w:val="99"/>
    <w:rsid w:val="00FC5A9C"/>
  </w:style>
  <w:style w:type="paragraph" w:customStyle="1" w:styleId="SectionNo">
    <w:name w:val="Section_No"/>
    <w:basedOn w:val="AnnexNo"/>
    <w:next w:val="Sectiontitle"/>
    <w:uiPriority w:val="99"/>
    <w:rsid w:val="00FC5A9C"/>
    <w:pPr>
      <w:keepNext/>
      <w:keepLines/>
      <w:spacing w:before="480" w:after="80"/>
    </w:pPr>
    <w:rPr>
      <w:rFonts w:asciiTheme="minorHAnsi" w:hAnsiTheme="minorHAnsi"/>
      <w:sz w:val="28"/>
      <w:szCs w:val="20"/>
      <w:lang w:val="en-GB"/>
    </w:rPr>
  </w:style>
  <w:style w:type="paragraph" w:customStyle="1" w:styleId="Sectiontitle">
    <w:name w:val="Section_title"/>
    <w:basedOn w:val="Annextitle"/>
    <w:next w:val="Normalaftertitle"/>
    <w:uiPriority w:val="99"/>
    <w:rsid w:val="00FC5A9C"/>
    <w:pPr>
      <w:keepNext/>
      <w:keepLines/>
      <w:spacing w:after="280"/>
    </w:pPr>
    <w:rPr>
      <w:rFonts w:asciiTheme="minorHAnsi" w:hAnsiTheme="minorHAnsi"/>
      <w:sz w:val="28"/>
      <w:szCs w:val="20"/>
      <w:lang w:val="en-GB"/>
    </w:rPr>
  </w:style>
  <w:style w:type="paragraph" w:customStyle="1" w:styleId="SpecialFooter">
    <w:name w:val="Special Footer"/>
    <w:basedOn w:val="Footer"/>
    <w:uiPriority w:val="99"/>
    <w:rsid w:val="00FC5A9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Theme="minorHAnsi" w:hAnsiTheme="minorHAnsi"/>
      <w:caps w:val="0"/>
      <w:noProof w:val="0"/>
      <w:szCs w:val="20"/>
      <w:lang w:val="fr-FR"/>
    </w:rPr>
  </w:style>
  <w:style w:type="character" w:customStyle="1" w:styleId="Tablefreq">
    <w:name w:val="Table_freq"/>
    <w:basedOn w:val="DefaultParagraphFont"/>
    <w:rsid w:val="00FC5A9C"/>
    <w:rPr>
      <w:rFonts w:asciiTheme="minorHAnsi" w:hAnsiTheme="minorHAnsi"/>
      <w:b/>
      <w:color w:val="auto"/>
    </w:rPr>
  </w:style>
  <w:style w:type="paragraph" w:customStyle="1" w:styleId="Tableref">
    <w:name w:val="Table_ref"/>
    <w:basedOn w:val="Normal"/>
    <w:next w:val="Tabletitle"/>
    <w:uiPriority w:val="99"/>
    <w:rsid w:val="00FC5A9C"/>
    <w:pPr>
      <w:keepNext/>
      <w:spacing w:before="0" w:after="120"/>
      <w:jc w:val="center"/>
    </w:pPr>
    <w:rPr>
      <w:rFonts w:asciiTheme="minorHAnsi" w:hAnsiTheme="minorHAnsi"/>
      <w:sz w:val="24"/>
      <w:szCs w:val="20"/>
      <w:lang w:val="en-GB"/>
    </w:rPr>
  </w:style>
  <w:style w:type="paragraph" w:customStyle="1" w:styleId="BDTLogo">
    <w:name w:val="BDT_Logo"/>
    <w:uiPriority w:val="99"/>
    <w:rsid w:val="00FC5A9C"/>
    <w:pPr>
      <w:spacing w:after="0" w:line="240" w:lineRule="auto"/>
      <w:jc w:val="center"/>
    </w:pPr>
    <w:rPr>
      <w:rFonts w:ascii="Calibri" w:eastAsia="SimHei" w:hAnsi="Calibri" w:cs="Simplified Arabic"/>
      <w:szCs w:val="28"/>
      <w:lang w:val="en-GB" w:eastAsia="en-US"/>
    </w:rPr>
  </w:style>
  <w:style w:type="paragraph" w:customStyle="1" w:styleId="AppArtNo">
    <w:name w:val="App_Art_No"/>
    <w:basedOn w:val="ArtNo"/>
    <w:uiPriority w:val="99"/>
    <w:qFormat/>
    <w:rsid w:val="00FC5A9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</w:pPr>
    <w:rPr>
      <w:rFonts w:asciiTheme="minorHAnsi" w:hAnsiTheme="minorHAnsi"/>
      <w:sz w:val="28"/>
      <w:szCs w:val="20"/>
      <w:lang w:val="en-GB"/>
    </w:rPr>
  </w:style>
  <w:style w:type="paragraph" w:customStyle="1" w:styleId="AppArttitle">
    <w:name w:val="App_Art_title"/>
    <w:basedOn w:val="Arttitle"/>
    <w:uiPriority w:val="99"/>
    <w:qFormat/>
    <w:rsid w:val="00FC5A9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0"/>
    </w:pPr>
    <w:rPr>
      <w:rFonts w:asciiTheme="minorHAnsi" w:hAnsiTheme="minorHAnsi"/>
      <w:sz w:val="28"/>
      <w:szCs w:val="20"/>
      <w:lang w:val="en-GB"/>
    </w:rPr>
  </w:style>
  <w:style w:type="paragraph" w:customStyle="1" w:styleId="ApptoAnnex">
    <w:name w:val="App_to_Annex"/>
    <w:basedOn w:val="AppendixNo"/>
    <w:next w:val="Normal"/>
    <w:uiPriority w:val="99"/>
    <w:qFormat/>
    <w:rsid w:val="00FC5A9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</w:pPr>
    <w:rPr>
      <w:rFonts w:asciiTheme="minorHAnsi" w:hAnsiTheme="minorHAnsi"/>
      <w:sz w:val="28"/>
      <w:szCs w:val="20"/>
      <w:lang w:val="en-GB"/>
    </w:rPr>
  </w:style>
  <w:style w:type="paragraph" w:customStyle="1" w:styleId="Volumetitle">
    <w:name w:val="Volume_title"/>
    <w:basedOn w:val="Normal"/>
    <w:uiPriority w:val="99"/>
    <w:qFormat/>
    <w:rsid w:val="00FC5A9C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rFonts w:asciiTheme="minorHAnsi" w:hAnsiTheme="minorHAnsi"/>
      <w:b/>
      <w:sz w:val="28"/>
      <w:szCs w:val="20"/>
      <w:lang w:val="en-US"/>
    </w:rPr>
  </w:style>
  <w:style w:type="paragraph" w:customStyle="1" w:styleId="Agendaitem">
    <w:name w:val="Agenda_item"/>
    <w:basedOn w:val="Normal"/>
    <w:next w:val="Normal"/>
    <w:uiPriority w:val="99"/>
    <w:qFormat/>
    <w:rsid w:val="00FC5A9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szCs w:val="20"/>
      <w:lang w:val="es-ES_tradnl"/>
    </w:rPr>
  </w:style>
  <w:style w:type="paragraph" w:customStyle="1" w:styleId="Figure">
    <w:name w:val="Figure"/>
    <w:basedOn w:val="Normal"/>
    <w:next w:val="Normal"/>
    <w:uiPriority w:val="99"/>
    <w:rsid w:val="00FC5A9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Theme="minorHAnsi" w:hAnsiTheme="minorHAnsi"/>
      <w:sz w:val="24"/>
      <w:szCs w:val="20"/>
      <w:lang w:val="en-GB"/>
    </w:rPr>
  </w:style>
  <w:style w:type="paragraph" w:customStyle="1" w:styleId="Section10">
    <w:name w:val="Section_1"/>
    <w:basedOn w:val="Normal"/>
    <w:uiPriority w:val="99"/>
    <w:rsid w:val="00FC5A9C"/>
    <w:pPr>
      <w:tabs>
        <w:tab w:val="clear" w:pos="794"/>
        <w:tab w:val="clear" w:pos="1191"/>
        <w:tab w:val="clear" w:pos="1588"/>
        <w:tab w:val="clear" w:pos="1985"/>
        <w:tab w:val="left" w:pos="1871"/>
        <w:tab w:val="center" w:pos="4820"/>
      </w:tabs>
      <w:spacing w:before="360"/>
      <w:jc w:val="center"/>
    </w:pPr>
    <w:rPr>
      <w:rFonts w:asciiTheme="minorHAnsi" w:hAnsiTheme="minorHAnsi"/>
      <w:b/>
      <w:sz w:val="24"/>
      <w:szCs w:val="20"/>
      <w:lang w:val="en-GB"/>
    </w:rPr>
  </w:style>
  <w:style w:type="paragraph" w:customStyle="1" w:styleId="Section20">
    <w:name w:val="Section_2"/>
    <w:basedOn w:val="Section10"/>
    <w:uiPriority w:val="99"/>
    <w:rsid w:val="00FC5A9C"/>
    <w:rPr>
      <w:b w:val="0"/>
      <w:i/>
    </w:rPr>
  </w:style>
  <w:style w:type="paragraph" w:customStyle="1" w:styleId="Section3">
    <w:name w:val="Section_3"/>
    <w:basedOn w:val="Section10"/>
    <w:uiPriority w:val="99"/>
    <w:rsid w:val="00FC5A9C"/>
    <w:rPr>
      <w:b w:val="0"/>
    </w:rPr>
  </w:style>
  <w:style w:type="paragraph" w:customStyle="1" w:styleId="Subsection1">
    <w:name w:val="Subsection_1"/>
    <w:basedOn w:val="Section10"/>
    <w:next w:val="Normalaftertitle"/>
    <w:uiPriority w:val="99"/>
    <w:qFormat/>
    <w:rsid w:val="00FC5A9C"/>
  </w:style>
  <w:style w:type="paragraph" w:customStyle="1" w:styleId="Normalend">
    <w:name w:val="Normal_end"/>
    <w:basedOn w:val="Normal"/>
    <w:next w:val="Normal"/>
    <w:uiPriority w:val="99"/>
    <w:qFormat/>
    <w:rsid w:val="00FC5A9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/>
      <w:sz w:val="24"/>
      <w:szCs w:val="20"/>
      <w:lang w:val="en-US"/>
    </w:rPr>
  </w:style>
  <w:style w:type="paragraph" w:customStyle="1" w:styleId="Part1">
    <w:name w:val="Part_1"/>
    <w:basedOn w:val="Section10"/>
    <w:next w:val="Section10"/>
    <w:uiPriority w:val="99"/>
    <w:qFormat/>
    <w:rsid w:val="00FC5A9C"/>
  </w:style>
  <w:style w:type="paragraph" w:customStyle="1" w:styleId="Opiniontitle">
    <w:name w:val="Opinion_title"/>
    <w:basedOn w:val="Rectitle"/>
    <w:next w:val="Normalaftertitle"/>
    <w:uiPriority w:val="99"/>
    <w:qFormat/>
    <w:rsid w:val="00FC5A9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/>
      <w:sz w:val="28"/>
      <w:szCs w:val="20"/>
      <w:lang w:val="en-GB"/>
    </w:rPr>
  </w:style>
  <w:style w:type="paragraph" w:customStyle="1" w:styleId="OpinionNo">
    <w:name w:val="Opinion_No"/>
    <w:basedOn w:val="RecNo"/>
    <w:next w:val="Opiniontitle"/>
    <w:uiPriority w:val="99"/>
    <w:qFormat/>
    <w:rsid w:val="00FC5A9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</w:pPr>
    <w:rPr>
      <w:rFonts w:asciiTheme="minorHAnsi" w:hAnsiTheme="minorHAnsi"/>
      <w:sz w:val="28"/>
      <w:szCs w:val="20"/>
      <w:lang w:val="en-GB"/>
    </w:rPr>
  </w:style>
  <w:style w:type="paragraph" w:customStyle="1" w:styleId="CEOParagraph1">
    <w:name w:val="CEO_Paragraph1."/>
    <w:basedOn w:val="CEONormal"/>
    <w:qFormat/>
    <w:rsid w:val="00FC5A9C"/>
    <w:pPr>
      <w:keepNext/>
      <w:tabs>
        <w:tab w:val="left" w:pos="567"/>
      </w:tabs>
      <w:spacing w:before="360" w:after="240"/>
    </w:pPr>
    <w:rPr>
      <w:b/>
    </w:rPr>
  </w:style>
  <w:style w:type="paragraph" w:customStyle="1" w:styleId="CEOAgendaItemN">
    <w:name w:val="CEO_AgendaItemN°"/>
    <w:basedOn w:val="Normal"/>
    <w:uiPriority w:val="99"/>
    <w:rsid w:val="00FC5A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table" w:customStyle="1" w:styleId="1">
    <w:name w:val="Сетка таблицы1"/>
    <w:basedOn w:val="TableNormal"/>
    <w:uiPriority w:val="59"/>
    <w:rsid w:val="00FC5A9C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OS-Normal">
    <w:name w:val="MOS-Normal"/>
    <w:link w:val="MOS-NormalChar"/>
    <w:uiPriority w:val="99"/>
    <w:rsid w:val="00FC5A9C"/>
    <w:pPr>
      <w:framePr w:hSpace="181" w:vSpace="181" w:wrap="around" w:hAnchor="margin" w:xAlign="center" w:y="285"/>
      <w:spacing w:before="120" w:after="120" w:line="240" w:lineRule="auto"/>
      <w:suppressOverlap/>
    </w:pPr>
    <w:rPr>
      <w:rFonts w:ascii="Verdana" w:eastAsia="SimSun" w:hAnsi="Verdana" w:cs="Traditional Arabic"/>
      <w:sz w:val="18"/>
      <w:szCs w:val="28"/>
      <w:lang w:val="en-GB" w:eastAsia="en-US"/>
    </w:rPr>
  </w:style>
  <w:style w:type="character" w:customStyle="1" w:styleId="MOS-NormalChar">
    <w:name w:val="MOS-Normal Char"/>
    <w:basedOn w:val="DefaultParagraphFont"/>
    <w:link w:val="MOS-Normal"/>
    <w:uiPriority w:val="99"/>
    <w:rsid w:val="00FC5A9C"/>
    <w:rPr>
      <w:rFonts w:ascii="Verdana" w:eastAsia="SimSun" w:hAnsi="Verdana" w:cs="Traditional Arabic"/>
      <w:sz w:val="18"/>
      <w:szCs w:val="28"/>
      <w:lang w:val="en-GB" w:eastAsia="en-US"/>
    </w:rPr>
  </w:style>
  <w:style w:type="paragraph" w:customStyle="1" w:styleId="MOS-DayDates">
    <w:name w:val="MOS-DayDates"/>
    <w:basedOn w:val="Normal"/>
    <w:uiPriority w:val="99"/>
    <w:rsid w:val="00FC5A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Verdana" w:eastAsia="SimSun" w:hAnsi="Verdana" w:cs="Traditional Arabic"/>
      <w:sz w:val="18"/>
      <w:szCs w:val="28"/>
      <w:lang w:val="en-GB"/>
    </w:rPr>
  </w:style>
  <w:style w:type="character" w:customStyle="1" w:styleId="apple-converted-space">
    <w:name w:val="apple-converted-space"/>
    <w:basedOn w:val="DefaultParagraphFont"/>
    <w:rsid w:val="00FC5A9C"/>
  </w:style>
  <w:style w:type="character" w:customStyle="1" w:styleId="InternetLink">
    <w:name w:val="Internet Link"/>
    <w:basedOn w:val="DefaultParagraphFont"/>
    <w:rsid w:val="00FC5A9C"/>
    <w:rPr>
      <w:color w:val="0000FF" w:themeColor="hyperlink"/>
      <w:u w:val="single"/>
    </w:rPr>
  </w:style>
  <w:style w:type="paragraph" w:customStyle="1" w:styleId="Banner">
    <w:name w:val="Banner"/>
    <w:basedOn w:val="Normal"/>
    <w:uiPriority w:val="99"/>
    <w:rsid w:val="00FC5A9C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lang w:val="en-GB"/>
    </w:rPr>
  </w:style>
  <w:style w:type="paragraph" w:styleId="Revision">
    <w:name w:val="Revision"/>
    <w:hidden/>
    <w:uiPriority w:val="99"/>
    <w:semiHidden/>
    <w:rsid w:val="00FC5A9C"/>
    <w:pPr>
      <w:spacing w:after="0" w:line="240" w:lineRule="auto"/>
    </w:pPr>
    <w:rPr>
      <w:rFonts w:eastAsia="Times New Roman" w:cs="Times New Roman"/>
      <w:sz w:val="24"/>
      <w:szCs w:val="20"/>
      <w:lang w:val="en-GB" w:eastAsia="en-US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FC5A9C"/>
    <w:rPr>
      <w:color w:val="605E5C"/>
      <w:shd w:val="clear" w:color="auto" w:fill="E1DFDD"/>
    </w:rPr>
  </w:style>
  <w:style w:type="paragraph" w:customStyle="1" w:styleId="Docnumber">
    <w:name w:val="Docnumber"/>
    <w:basedOn w:val="Normal"/>
    <w:link w:val="DocnumberChar"/>
    <w:qFormat/>
    <w:rsid w:val="00FC5A9C"/>
    <w:pPr>
      <w:jc w:val="right"/>
    </w:pPr>
    <w:rPr>
      <w:rFonts w:ascii="Times New Roman" w:eastAsia="SimSun" w:hAnsi="Times New Roman"/>
      <w:b/>
      <w:sz w:val="40"/>
      <w:szCs w:val="20"/>
      <w:lang w:val="en-GB"/>
    </w:rPr>
  </w:style>
  <w:style w:type="character" w:customStyle="1" w:styleId="DocnumberChar">
    <w:name w:val="Docnumber Char"/>
    <w:link w:val="Docnumber"/>
    <w:qFormat/>
    <w:rsid w:val="00FC5A9C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LSDeadline">
    <w:name w:val="LSDeadline"/>
    <w:basedOn w:val="LSForAction"/>
    <w:next w:val="Normal"/>
    <w:rsid w:val="00FC5A9C"/>
    <w:rPr>
      <w:bCs w:val="0"/>
    </w:rPr>
  </w:style>
  <w:style w:type="paragraph" w:customStyle="1" w:styleId="LSForAction">
    <w:name w:val="LSForAction"/>
    <w:basedOn w:val="Normal"/>
    <w:uiPriority w:val="99"/>
    <w:qFormat/>
    <w:rsid w:val="00FC5A9C"/>
    <w:rPr>
      <w:rFonts w:ascii="Times New Roman" w:eastAsia="MS Mincho" w:hAnsi="Times New Roman"/>
      <w:bCs/>
      <w:sz w:val="24"/>
      <w:szCs w:val="20"/>
      <w:lang w:val="en-GB"/>
    </w:rPr>
  </w:style>
  <w:style w:type="paragraph" w:customStyle="1" w:styleId="LSForInfo">
    <w:name w:val="LSForInfo"/>
    <w:basedOn w:val="LSForAction"/>
    <w:next w:val="Normal"/>
    <w:uiPriority w:val="99"/>
    <w:qFormat/>
    <w:rsid w:val="00FC5A9C"/>
  </w:style>
  <w:style w:type="paragraph" w:customStyle="1" w:styleId="LSForComment">
    <w:name w:val="LSForComment"/>
    <w:basedOn w:val="LSForAction"/>
    <w:next w:val="Normal"/>
    <w:qFormat/>
    <w:rsid w:val="00FC5A9C"/>
  </w:style>
  <w:style w:type="paragraph" w:customStyle="1" w:styleId="AnnexNotitle">
    <w:name w:val="Annex_No &amp; title"/>
    <w:basedOn w:val="Normal"/>
    <w:next w:val="Normal"/>
    <w:rsid w:val="00FC5A9C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rsid w:val="00FC5A9C"/>
  </w:style>
  <w:style w:type="paragraph" w:customStyle="1" w:styleId="CorrectionSeparatorBegin">
    <w:name w:val="Correction Separator Begin"/>
    <w:basedOn w:val="Normal"/>
    <w:uiPriority w:val="99"/>
    <w:rsid w:val="00FC5A9C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rFonts w:ascii="Times New Roman" w:eastAsia="MS Mincho" w:hAnsi="Times New Roman"/>
      <w:b/>
      <w:i/>
      <w:sz w:val="20"/>
      <w:szCs w:val="20"/>
      <w:lang w:val="en-US"/>
    </w:rPr>
  </w:style>
  <w:style w:type="paragraph" w:customStyle="1" w:styleId="CorrectionSeparatorEnd">
    <w:name w:val="Correction Separator End"/>
    <w:basedOn w:val="Normal"/>
    <w:rsid w:val="00FC5A9C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rFonts w:ascii="Times New Roman" w:eastAsia="MS Mincho" w:hAnsi="Times New Roman"/>
      <w:b/>
      <w:i/>
      <w:sz w:val="20"/>
      <w:szCs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FC5A9C"/>
    <w:pPr>
      <w:keepLines/>
      <w:spacing w:before="240" w:after="120"/>
      <w:jc w:val="center"/>
    </w:pPr>
    <w:rPr>
      <w:rFonts w:ascii="Times New Roman" w:eastAsiaTheme="minorEastAsia" w:hAnsi="Times New Roman"/>
      <w:b/>
      <w:sz w:val="24"/>
      <w:szCs w:val="20"/>
      <w:lang w:val="en-GB" w:eastAsia="ja-JP"/>
    </w:rPr>
  </w:style>
  <w:style w:type="paragraph" w:customStyle="1" w:styleId="Formal">
    <w:name w:val="Formal"/>
    <w:basedOn w:val="Normal"/>
    <w:rsid w:val="00FC5A9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szCs w:val="20"/>
      <w:lang w:val="en-US"/>
    </w:rPr>
  </w:style>
  <w:style w:type="paragraph" w:customStyle="1" w:styleId="Headingib">
    <w:name w:val="Heading_ib"/>
    <w:basedOn w:val="Headingi"/>
    <w:next w:val="Normal"/>
    <w:qFormat/>
    <w:rsid w:val="00FC5A9C"/>
    <w:pPr>
      <w:keepLines w:val="0"/>
      <w:ind w:left="0" w:firstLine="0"/>
      <w:outlineLvl w:val="9"/>
    </w:pPr>
    <w:rPr>
      <w:rFonts w:ascii="Times New Roman" w:eastAsiaTheme="minorEastAsia" w:hAnsi="Times New Roman"/>
      <w:b/>
      <w:bCs/>
      <w:sz w:val="24"/>
      <w:szCs w:val="20"/>
      <w:lang w:val="en-GB" w:eastAsia="ja-JP"/>
    </w:rPr>
  </w:style>
  <w:style w:type="paragraph" w:customStyle="1" w:styleId="Normalbeforetable">
    <w:name w:val="Normal before table"/>
    <w:basedOn w:val="Normal"/>
    <w:rsid w:val="00FC5A9C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Times New Roman" w:eastAsia="????" w:hAnsi="Times New Roman"/>
      <w:sz w:val="24"/>
      <w:szCs w:val="24"/>
      <w:lang w:val="en-GB"/>
    </w:rPr>
  </w:style>
  <w:style w:type="paragraph" w:customStyle="1" w:styleId="TableNotitle">
    <w:name w:val="Table_No &amp; title"/>
    <w:basedOn w:val="Normal"/>
    <w:next w:val="Normal"/>
    <w:qFormat/>
    <w:rsid w:val="00FC5A9C"/>
    <w:pPr>
      <w:keepNext/>
      <w:keepLines/>
      <w:spacing w:before="360" w:after="120"/>
      <w:jc w:val="center"/>
    </w:pPr>
    <w:rPr>
      <w:rFonts w:ascii="Times New Roman" w:eastAsiaTheme="minorEastAsia" w:hAnsi="Times New Roman"/>
      <w:b/>
      <w:sz w:val="24"/>
      <w:szCs w:val="20"/>
      <w:lang w:val="en-GB" w:eastAsia="ja-JP"/>
    </w:rPr>
  </w:style>
  <w:style w:type="paragraph" w:styleId="TableofFigures">
    <w:name w:val="table of figures"/>
    <w:basedOn w:val="Normal"/>
    <w:next w:val="Normal"/>
    <w:uiPriority w:val="99"/>
    <w:rsid w:val="00FC5A9C"/>
    <w:pPr>
      <w:tabs>
        <w:tab w:val="clear" w:pos="794"/>
        <w:tab w:val="clear" w:pos="1191"/>
        <w:tab w:val="clear" w:pos="1588"/>
        <w:tab w:val="clear" w:pos="1985"/>
        <w:tab w:val="right" w:leader="dot" w:pos="9639"/>
      </w:tabs>
      <w:overflowPunct/>
      <w:autoSpaceDE/>
      <w:autoSpaceDN/>
      <w:adjustRightInd/>
      <w:textAlignment w:val="auto"/>
    </w:pPr>
    <w:rPr>
      <w:rFonts w:ascii="Times New Roman" w:eastAsia="MS Mincho" w:hAnsi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qFormat/>
    <w:rsid w:val="00FC5A9C"/>
    <w:rPr>
      <w:i/>
      <w:iCs/>
    </w:rPr>
  </w:style>
  <w:style w:type="paragraph" w:styleId="Subtitle">
    <w:name w:val="Subtitle"/>
    <w:basedOn w:val="Normal"/>
    <w:next w:val="Normal"/>
    <w:link w:val="SubtitleChar"/>
    <w:uiPriority w:val="99"/>
    <w:qFormat/>
    <w:rsid w:val="00FC5A9C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60"/>
      <w:textAlignment w:val="auto"/>
    </w:pPr>
    <w:rPr>
      <w:rFonts w:asciiTheme="minorHAnsi" w:eastAsiaTheme="minorEastAsia" w:hAnsiTheme="minorHAnsi" w:cstheme="minorBidi"/>
      <w:color w:val="5A5A5A" w:themeColor="text1" w:themeTint="A5"/>
      <w:spacing w:val="15"/>
      <w:lang w:val="en-GB" w:eastAsia="ja-JP"/>
    </w:rPr>
  </w:style>
  <w:style w:type="character" w:customStyle="1" w:styleId="SubtitleChar">
    <w:name w:val="Subtitle Char"/>
    <w:basedOn w:val="DefaultParagraphFont"/>
    <w:link w:val="Subtitle"/>
    <w:uiPriority w:val="99"/>
    <w:rsid w:val="00FC5A9C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FC5A9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C5A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rFonts w:ascii="Times New Roman" w:eastAsiaTheme="minorEastAsia" w:hAnsi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QuoteChar">
    <w:name w:val="Quote Char"/>
    <w:basedOn w:val="DefaultParagraphFont"/>
    <w:link w:val="Quote"/>
    <w:uiPriority w:val="29"/>
    <w:rsid w:val="00FC5A9C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unhideWhenUsed/>
    <w:rsid w:val="00FC5A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MS Mincho" w:hAnsi="Times New Roman"/>
      <w:sz w:val="24"/>
      <w:szCs w:val="24"/>
      <w:lang w:val="en-US" w:eastAsia="zh-CN"/>
    </w:rPr>
  </w:style>
  <w:style w:type="character" w:customStyle="1" w:styleId="Enumlev1Char0">
    <w:name w:val="Enumlev1 Char"/>
    <w:link w:val="Enumlev10"/>
    <w:uiPriority w:val="99"/>
    <w:rsid w:val="00FC5A9C"/>
    <w:rPr>
      <w:sz w:val="24"/>
      <w:lang w:eastAsia="en-US"/>
    </w:rPr>
  </w:style>
  <w:style w:type="paragraph" w:customStyle="1" w:styleId="Enumlev10">
    <w:name w:val="Enumlev1"/>
    <w:basedOn w:val="Normal"/>
    <w:link w:val="Enumlev1Char0"/>
    <w:uiPriority w:val="99"/>
    <w:rsid w:val="00FC5A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after="200" w:line="276" w:lineRule="auto"/>
      <w:ind w:left="794" w:hanging="794"/>
      <w:textAlignment w:val="auto"/>
    </w:pPr>
    <w:rPr>
      <w:rFonts w:asciiTheme="minorHAnsi" w:eastAsiaTheme="minorEastAsia" w:hAnsiTheme="minorHAnsi" w:cstheme="minorBidi"/>
      <w:sz w:val="24"/>
      <w:lang w:val="fr-FR"/>
    </w:rPr>
  </w:style>
  <w:style w:type="paragraph" w:customStyle="1" w:styleId="Default">
    <w:name w:val="Default"/>
    <w:rsid w:val="00FC5A9C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FC5A9C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FC5A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 w:cstheme="minorBidi"/>
      <w:szCs w:val="21"/>
      <w:lang w:val="en-GB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C5A9C"/>
    <w:rPr>
      <w:rFonts w:ascii="Calibri" w:hAnsi="Calibri"/>
      <w:szCs w:val="21"/>
      <w:lang w:val="en-GB"/>
    </w:rPr>
  </w:style>
  <w:style w:type="character" w:customStyle="1" w:styleId="eop">
    <w:name w:val="eop"/>
    <w:basedOn w:val="DefaultParagraphFont"/>
    <w:rsid w:val="00FC5A9C"/>
  </w:style>
  <w:style w:type="paragraph" w:customStyle="1" w:styleId="paragraph">
    <w:name w:val="paragraph"/>
    <w:basedOn w:val="Normal"/>
    <w:rsid w:val="00FC5A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character" w:customStyle="1" w:styleId="ms-rtethemeforecolor-2-0">
    <w:name w:val="ms-rtethemeforecolor-2-0"/>
    <w:basedOn w:val="DefaultParagraphFont"/>
    <w:rsid w:val="00FC5A9C"/>
  </w:style>
  <w:style w:type="paragraph" w:styleId="Title">
    <w:name w:val="Title"/>
    <w:basedOn w:val="Normal"/>
    <w:link w:val="TitleChar"/>
    <w:uiPriority w:val="99"/>
    <w:qFormat/>
    <w:rsid w:val="00FC5A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76" w:lineRule="auto"/>
      <w:contextualSpacing/>
      <w:jc w:val="center"/>
      <w:textAlignment w:val="auto"/>
    </w:pPr>
    <w:rPr>
      <w:rFonts w:asciiTheme="majorHAnsi" w:hAnsiTheme="majorHAnsi" w:cs="Arial"/>
      <w:b/>
      <w:bCs/>
      <w:sz w:val="36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C5A9C"/>
    <w:rPr>
      <w:rFonts w:asciiTheme="majorHAnsi" w:eastAsia="Times New Roman" w:hAnsiTheme="majorHAnsi" w:cs="Arial"/>
      <w:b/>
      <w:bCs/>
      <w:sz w:val="36"/>
      <w:szCs w:val="32"/>
      <w:lang w:val="en-US" w:eastAsia="en-US"/>
    </w:rPr>
  </w:style>
  <w:style w:type="character" w:customStyle="1" w:styleId="fontstyle01">
    <w:name w:val="fontstyle01"/>
    <w:basedOn w:val="DefaultParagraphFont"/>
    <w:qFormat/>
    <w:rsid w:val="00FC5A9C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EOindent-abc">
    <w:name w:val="CEO_indent-abc"/>
    <w:basedOn w:val="Normal"/>
    <w:uiPriority w:val="99"/>
    <w:qFormat/>
    <w:rsid w:val="00FC5A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080" w:hanging="360"/>
      <w:textAlignment w:val="auto"/>
    </w:pPr>
    <w:rPr>
      <w:rFonts w:ascii="Verdana" w:eastAsia="SimHei" w:hAnsi="Verdana" w:cs="Traditional Arabic"/>
      <w:bCs/>
      <w:sz w:val="18"/>
      <w:szCs w:val="28"/>
      <w:lang w:val="en-GB"/>
    </w:rPr>
  </w:style>
  <w:style w:type="paragraph" w:customStyle="1" w:styleId="CEOIndenti-ii-iii">
    <w:name w:val="CEO_Indenti-ii-iii"/>
    <w:uiPriority w:val="99"/>
    <w:qFormat/>
    <w:rsid w:val="00FC5A9C"/>
    <w:pPr>
      <w:spacing w:before="120" w:after="120" w:line="240" w:lineRule="auto"/>
      <w:ind w:left="1800" w:hanging="360"/>
    </w:pPr>
    <w:rPr>
      <w:rFonts w:ascii="Verdana" w:eastAsia="SimHei" w:hAnsi="Verdana" w:cs="Traditional Arabic"/>
      <w:bCs/>
      <w:sz w:val="18"/>
      <w:szCs w:val="28"/>
      <w:lang w:val="en-GB" w:eastAsia="en-US"/>
    </w:rPr>
  </w:style>
  <w:style w:type="paragraph" w:customStyle="1" w:styleId="Normal0">
    <w:name w:val="Normal 0"/>
    <w:rsid w:val="00FC5A9C"/>
    <w:pPr>
      <w:widowControl w:val="0"/>
      <w:autoSpaceDE w:val="0"/>
      <w:autoSpaceDN w:val="0"/>
      <w:adjustRightInd w:val="0"/>
      <w:spacing w:after="0" w:line="240" w:lineRule="auto"/>
      <w:ind w:hanging="338"/>
    </w:pPr>
    <w:rPr>
      <w:rFonts w:ascii="Courier New" w:hAnsi="Courier New" w:cs="Courier New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FC5A9C"/>
    <w:pPr>
      <w:spacing w:after="120"/>
    </w:pPr>
    <w:rPr>
      <w:rFonts w:asciiTheme="minorHAnsi" w:hAnsiTheme="minorHAnsi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5A9C"/>
    <w:rPr>
      <w:rFonts w:eastAsia="Times New Roman" w:cs="Times New Roman"/>
      <w:sz w:val="24"/>
      <w:szCs w:val="20"/>
      <w:lang w:val="en-GB" w:eastAsia="en-US"/>
    </w:rPr>
  </w:style>
  <w:style w:type="character" w:customStyle="1" w:styleId="CEOChairNameChar">
    <w:name w:val="CEO_ChairName Char"/>
    <w:link w:val="CEOChairName"/>
    <w:locked/>
    <w:rsid w:val="00FC5A9C"/>
    <w:rPr>
      <w:rFonts w:ascii="Verdana" w:hAnsi="Verdana"/>
      <w:sz w:val="18"/>
      <w:szCs w:val="19"/>
      <w:lang w:val="en-GB" w:eastAsia="en-US"/>
    </w:rPr>
  </w:style>
  <w:style w:type="paragraph" w:customStyle="1" w:styleId="CEOChairName">
    <w:name w:val="CEO_ChairName"/>
    <w:basedOn w:val="Normal"/>
    <w:link w:val="CEOChairNameChar"/>
    <w:rsid w:val="00FC5A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0"/>
      <w:ind w:left="5812"/>
      <w:jc w:val="center"/>
      <w:textAlignment w:val="auto"/>
    </w:pPr>
    <w:rPr>
      <w:rFonts w:ascii="Verdana" w:eastAsiaTheme="minorEastAsia" w:hAnsi="Verdana" w:cstheme="minorBidi"/>
      <w:sz w:val="18"/>
      <w:szCs w:val="19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5A9C"/>
    <w:rPr>
      <w:rFonts w:ascii="SimSun" w:eastAsia="SimSun" w:hAnsi="Calibri"/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5A9C"/>
    <w:rPr>
      <w:rFonts w:ascii="SimSun" w:eastAsia="SimSun" w:cstheme="minorBidi"/>
      <w:sz w:val="18"/>
      <w:szCs w:val="18"/>
      <w:lang w:val="en-GB"/>
    </w:rPr>
  </w:style>
  <w:style w:type="character" w:customStyle="1" w:styleId="DocumentMapChar1">
    <w:name w:val="Document Map Char1"/>
    <w:basedOn w:val="DefaultParagraphFont"/>
    <w:semiHidden/>
    <w:rsid w:val="00FC5A9C"/>
    <w:rPr>
      <w:rFonts w:ascii="Segoe UI" w:eastAsia="Times New Roman" w:hAnsi="Segoe UI" w:cs="Segoe UI"/>
      <w:sz w:val="16"/>
      <w:szCs w:val="16"/>
      <w:lang w:val="ru-RU" w:eastAsia="en-US"/>
    </w:rPr>
  </w:style>
  <w:style w:type="paragraph" w:styleId="ListBullet">
    <w:name w:val="List Bullet"/>
    <w:basedOn w:val="List"/>
    <w:uiPriority w:val="99"/>
    <w:semiHidden/>
    <w:unhideWhenUsed/>
    <w:rsid w:val="00FC5A9C"/>
    <w:pPr>
      <w:tabs>
        <w:tab w:val="clear" w:pos="794"/>
        <w:tab w:val="clear" w:pos="1191"/>
        <w:tab w:val="clear" w:pos="1588"/>
        <w:tab w:val="clear" w:pos="1985"/>
      </w:tabs>
      <w:spacing w:before="0" w:after="180"/>
      <w:ind w:left="568" w:hanging="284"/>
      <w:contextualSpacing w:val="0"/>
      <w:textAlignment w:val="auto"/>
    </w:pPr>
    <w:rPr>
      <w:rFonts w:ascii="Times New Roman" w:hAnsi="Times New Roman"/>
      <w:sz w:val="20"/>
    </w:rPr>
  </w:style>
  <w:style w:type="paragraph" w:styleId="List">
    <w:name w:val="List"/>
    <w:basedOn w:val="Normal"/>
    <w:uiPriority w:val="99"/>
    <w:semiHidden/>
    <w:unhideWhenUsed/>
    <w:rsid w:val="00FC5A9C"/>
    <w:pPr>
      <w:ind w:left="283" w:hanging="283"/>
      <w:contextualSpacing/>
    </w:pPr>
    <w:rPr>
      <w:rFonts w:asciiTheme="minorHAnsi" w:hAnsiTheme="minorHAnsi"/>
      <w:sz w:val="24"/>
      <w:szCs w:val="20"/>
      <w:lang w:val="en-GB"/>
    </w:rPr>
  </w:style>
  <w:style w:type="paragraph" w:customStyle="1" w:styleId="Colloquy">
    <w:name w:val="Colloquy"/>
    <w:basedOn w:val="Normal"/>
    <w:next w:val="Normal"/>
    <w:uiPriority w:val="99"/>
    <w:rsid w:val="00FC5A9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line="528" w:lineRule="atLeast"/>
      <w:ind w:left="144" w:firstLine="576"/>
      <w:textAlignment w:val="auto"/>
    </w:pPr>
    <w:rPr>
      <w:rFonts w:ascii="Arial" w:eastAsiaTheme="minorEastAsia" w:hAnsi="Arial" w:cs="Arial"/>
      <w:sz w:val="24"/>
      <w:szCs w:val="24"/>
      <w:lang w:val="en-US"/>
    </w:rPr>
  </w:style>
  <w:style w:type="paragraph" w:customStyle="1" w:styleId="ContinCol">
    <w:name w:val="Contin Col"/>
    <w:basedOn w:val="Normal"/>
    <w:next w:val="Normal"/>
    <w:uiPriority w:val="99"/>
    <w:rsid w:val="00FC5A9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line="528" w:lineRule="atLeast"/>
      <w:ind w:left="144" w:firstLine="576"/>
      <w:textAlignment w:val="auto"/>
    </w:pPr>
    <w:rPr>
      <w:rFonts w:ascii="Arial" w:eastAsiaTheme="minorEastAsia" w:hAnsi="Arial" w:cs="Arial"/>
      <w:sz w:val="24"/>
      <w:szCs w:val="24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C5A9C"/>
    <w:rPr>
      <w:rFonts w:ascii="Courier New" w:hAnsi="Courier New" w:cs="Courier New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C5A9C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Theme="minorEastAsia" w:hAnsi="Courier New" w:cs="Courier New"/>
      <w:sz w:val="24"/>
      <w:szCs w:val="24"/>
      <w:lang w:val="fr-FR" w:eastAsia="zh-CN"/>
    </w:rPr>
  </w:style>
  <w:style w:type="character" w:customStyle="1" w:styleId="HTMLPreformattedChar1">
    <w:name w:val="HTML Preformatted Char1"/>
    <w:basedOn w:val="DefaultParagraphFont"/>
    <w:semiHidden/>
    <w:rsid w:val="00FC5A9C"/>
    <w:rPr>
      <w:rFonts w:ascii="Consolas" w:eastAsia="Times New Roman" w:hAnsi="Consolas" w:cs="Times New Roman"/>
      <w:sz w:val="20"/>
      <w:szCs w:val="20"/>
      <w:lang w:val="ru-RU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C5A9C"/>
    <w:rPr>
      <w:rFonts w:ascii="Times New Roman" w:eastAsia="Batang" w:hAnsi="Times New Roman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C5A9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textAlignment w:val="auto"/>
    </w:pPr>
    <w:rPr>
      <w:rFonts w:ascii="Times New Roman" w:eastAsia="Batang" w:hAnsi="Times New Roman" w:cstheme="minorBidi"/>
      <w:lang w:val="en-GB"/>
    </w:rPr>
  </w:style>
  <w:style w:type="character" w:customStyle="1" w:styleId="EndnoteTextChar1">
    <w:name w:val="Endnote Text Char1"/>
    <w:basedOn w:val="DefaultParagraphFont"/>
    <w:semiHidden/>
    <w:rsid w:val="00FC5A9C"/>
    <w:rPr>
      <w:rFonts w:ascii="Calibri" w:eastAsia="Times New Roman" w:hAnsi="Calibri" w:cs="Times New Roman"/>
      <w:sz w:val="20"/>
      <w:szCs w:val="20"/>
      <w:lang w:val="ru-RU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C5A9C"/>
    <w:rPr>
      <w:rFonts w:ascii="Times New Roman" w:hAnsi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C5A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360"/>
      <w:textAlignment w:val="auto"/>
    </w:pPr>
    <w:rPr>
      <w:rFonts w:ascii="Times New Roman" w:eastAsiaTheme="minorEastAsia" w:hAnsi="Times New Roman" w:cstheme="minorBidi"/>
      <w:sz w:val="24"/>
      <w:lang w:val="en-GB"/>
    </w:rPr>
  </w:style>
  <w:style w:type="character" w:customStyle="1" w:styleId="BodyTextIndentChar1">
    <w:name w:val="Body Text Indent Char1"/>
    <w:basedOn w:val="DefaultParagraphFont"/>
    <w:semiHidden/>
    <w:rsid w:val="00FC5A9C"/>
    <w:rPr>
      <w:rFonts w:ascii="Calibri" w:eastAsia="Times New Roman" w:hAnsi="Calibri" w:cs="Times New Roman"/>
      <w:lang w:val="ru-RU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5A9C"/>
    <w:rPr>
      <w:rFonts w:ascii="Times New Roman" w:hAnsi="Times New Roman"/>
      <w:sz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C5A9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eastAsiaTheme="minorEastAsia" w:hAnsi="Times New Roman" w:cstheme="minorBidi"/>
      <w:sz w:val="24"/>
      <w:lang w:val="fr-FR"/>
    </w:rPr>
  </w:style>
  <w:style w:type="character" w:customStyle="1" w:styleId="BodyText2Char1">
    <w:name w:val="Body Text 2 Char1"/>
    <w:basedOn w:val="DefaultParagraphFont"/>
    <w:semiHidden/>
    <w:rsid w:val="00FC5A9C"/>
    <w:rPr>
      <w:rFonts w:ascii="Calibri" w:eastAsia="Times New Roman" w:hAnsi="Calibri" w:cs="Times New Roman"/>
      <w:lang w:val="ru-RU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C5A9C"/>
    <w:rPr>
      <w:rFonts w:ascii="Arial" w:eastAsia="BatangChe" w:hAnsi="Arial" w:cs="Arial"/>
      <w:kern w:val="2"/>
      <w:lang w:val="en-AU"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C5A9C"/>
    <w:pPr>
      <w:widowControl w:val="0"/>
      <w:tabs>
        <w:tab w:val="clear" w:pos="794"/>
        <w:tab w:val="clear" w:pos="1191"/>
        <w:tab w:val="clear" w:pos="1588"/>
        <w:tab w:val="clear" w:pos="1985"/>
        <w:tab w:val="left" w:pos="567"/>
      </w:tabs>
      <w:suppressAutoHyphens/>
      <w:overflowPunct/>
      <w:autoSpaceDE/>
      <w:autoSpaceDN/>
      <w:adjustRightInd/>
      <w:spacing w:before="0"/>
      <w:ind w:left="658" w:hanging="420"/>
      <w:jc w:val="both"/>
      <w:textAlignment w:val="auto"/>
    </w:pPr>
    <w:rPr>
      <w:rFonts w:ascii="Arial" w:eastAsia="BatangChe" w:hAnsi="Arial" w:cs="Arial"/>
      <w:kern w:val="2"/>
      <w:lang w:val="en-AU" w:eastAsia="ar-SA"/>
    </w:rPr>
  </w:style>
  <w:style w:type="character" w:customStyle="1" w:styleId="BodyText3Char1">
    <w:name w:val="Body Text 3 Char1"/>
    <w:basedOn w:val="DefaultParagraphFont"/>
    <w:semiHidden/>
    <w:rsid w:val="00FC5A9C"/>
    <w:rPr>
      <w:rFonts w:ascii="Calibri" w:eastAsia="Times New Roman" w:hAnsi="Calibri" w:cs="Times New Roman"/>
      <w:sz w:val="16"/>
      <w:szCs w:val="16"/>
      <w:lang w:val="ru-RU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C5A9C"/>
    <w:rPr>
      <w:rFonts w:ascii="Times New Roman" w:eastAsia="Batang" w:hAnsi="Times New Roman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C5A9C"/>
    <w:pPr>
      <w:tabs>
        <w:tab w:val="clear" w:pos="794"/>
        <w:tab w:val="left" w:pos="720"/>
      </w:tabs>
      <w:ind w:left="720" w:hanging="720"/>
      <w:jc w:val="both"/>
      <w:textAlignment w:val="auto"/>
    </w:pPr>
    <w:rPr>
      <w:rFonts w:ascii="Times New Roman" w:eastAsia="Batang" w:hAnsi="Times New Roman" w:cstheme="minorBidi"/>
      <w:sz w:val="24"/>
      <w:szCs w:val="24"/>
      <w:lang w:val="en-GB"/>
    </w:rPr>
  </w:style>
  <w:style w:type="character" w:customStyle="1" w:styleId="BodyTextIndent2Char1">
    <w:name w:val="Body Text Indent 2 Char1"/>
    <w:basedOn w:val="DefaultParagraphFont"/>
    <w:semiHidden/>
    <w:rsid w:val="00FC5A9C"/>
    <w:rPr>
      <w:rFonts w:ascii="Calibri" w:eastAsia="Times New Roman" w:hAnsi="Calibri" w:cs="Times New Roman"/>
      <w:lang w:val="ru-RU" w:eastAsia="en-US"/>
    </w:rPr>
  </w:style>
  <w:style w:type="paragraph" w:styleId="NoSpacing">
    <w:name w:val="No Spacing"/>
    <w:uiPriority w:val="1"/>
    <w:qFormat/>
    <w:rsid w:val="00FC5A9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4"/>
      <w:szCs w:val="20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FC5A9C"/>
    <w:rPr>
      <w:i/>
      <w:iCs/>
      <w:color w:val="808080" w:themeColor="text1" w:themeTint="7F"/>
    </w:rPr>
  </w:style>
  <w:style w:type="character" w:customStyle="1" w:styleId="href">
    <w:name w:val="href"/>
    <w:basedOn w:val="DefaultParagraphFont"/>
    <w:rsid w:val="00FC5A9C"/>
    <w:rPr>
      <w:color w:val="auto"/>
    </w:rPr>
  </w:style>
  <w:style w:type="character" w:customStyle="1" w:styleId="Hyperlink1">
    <w:name w:val="Hyperlink.1"/>
    <w:basedOn w:val="DefaultParagraphFont"/>
    <w:rsid w:val="00FC5A9C"/>
    <w:rPr>
      <w:rFonts w:ascii="Cambria" w:eastAsia="Cambria" w:hAnsi="Cambria" w:cs="Cambria" w:hint="default"/>
      <w:color w:val="000066"/>
      <w:u w:val="single" w:color="000066"/>
      <w:lang w:val="en-US"/>
    </w:rPr>
  </w:style>
  <w:style w:type="character" w:customStyle="1" w:styleId="Hyperlink2">
    <w:name w:val="Hyperlink.2"/>
    <w:basedOn w:val="DefaultParagraphFont"/>
    <w:rsid w:val="00FC5A9C"/>
    <w:rPr>
      <w:rFonts w:ascii="Cambria" w:eastAsia="Cambria" w:hAnsi="Cambria" w:cs="Cambria" w:hint="default"/>
      <w:color w:val="000066"/>
      <w:u w:val="single" w:color="000066"/>
      <w:lang w:val="en-US"/>
    </w:rPr>
  </w:style>
  <w:style w:type="character" w:customStyle="1" w:styleId="Hyperlink3">
    <w:name w:val="Hyperlink.3"/>
    <w:basedOn w:val="DefaultParagraphFont"/>
    <w:rsid w:val="00FC5A9C"/>
    <w:rPr>
      <w:color w:val="0000FF"/>
      <w:u w:val="single" w:color="0000FF"/>
      <w:lang w:val="en-US"/>
    </w:rPr>
  </w:style>
  <w:style w:type="character" w:customStyle="1" w:styleId="Hyperlink4">
    <w:name w:val="Hyperlink.4"/>
    <w:basedOn w:val="PageNumber"/>
    <w:rsid w:val="00FC5A9C"/>
    <w:rPr>
      <w:rFonts w:asciiTheme="minorHAnsi" w:hAnsiTheme="minorHAnsi" w:cs="Calibri" w:hint="default"/>
      <w:color w:val="0000FF"/>
      <w:u w:val="single" w:color="0000FF"/>
      <w:lang w:val="en-US"/>
    </w:rPr>
  </w:style>
  <w:style w:type="character" w:customStyle="1" w:styleId="ms-offscreen">
    <w:name w:val="ms-offscreen"/>
    <w:basedOn w:val="DefaultParagraphFont"/>
    <w:rsid w:val="00FC5A9C"/>
  </w:style>
  <w:style w:type="character" w:customStyle="1" w:styleId="ms-list-addnew-imgspan16">
    <w:name w:val="ms-list-addnew-imgspan16"/>
    <w:basedOn w:val="DefaultParagraphFont"/>
    <w:rsid w:val="00FC5A9C"/>
  </w:style>
  <w:style w:type="character" w:customStyle="1" w:styleId="ms-tasklistshortcutcalloutspan">
    <w:name w:val="ms-tasklistshortcutcalloutspan"/>
    <w:basedOn w:val="DefaultParagraphFont"/>
    <w:rsid w:val="00FC5A9C"/>
  </w:style>
  <w:style w:type="character" w:customStyle="1" w:styleId="ms-menu-hovarw4">
    <w:name w:val="ms-menu-hovarw4"/>
    <w:basedOn w:val="DefaultParagraphFont"/>
    <w:rsid w:val="00FC5A9C"/>
  </w:style>
  <w:style w:type="character" w:customStyle="1" w:styleId="ms-navedit-itemspan">
    <w:name w:val="ms-navedit-itemspan"/>
    <w:basedOn w:val="DefaultParagraphFont"/>
    <w:rsid w:val="00FC5A9C"/>
  </w:style>
  <w:style w:type="character" w:customStyle="1" w:styleId="ms-viewselectorhover">
    <w:name w:val="ms-viewselectorhover"/>
    <w:basedOn w:val="DefaultParagraphFont"/>
    <w:rsid w:val="00FC5A9C"/>
    <w:rPr>
      <w:bdr w:val="none" w:sz="0" w:space="0" w:color="auto" w:frame="1"/>
    </w:rPr>
  </w:style>
  <w:style w:type="character" w:customStyle="1" w:styleId="ms-viewselector2">
    <w:name w:val="ms-viewselector2"/>
    <w:basedOn w:val="DefaultParagraphFont"/>
    <w:rsid w:val="00FC5A9C"/>
    <w:rPr>
      <w:bdr w:val="none" w:sz="0" w:space="0" w:color="auto" w:frame="1"/>
    </w:rPr>
  </w:style>
  <w:style w:type="character" w:customStyle="1" w:styleId="ms-cui-mrusb-selecteditem">
    <w:name w:val="ms-cui-mrusb-selecteditem"/>
    <w:basedOn w:val="DefaultParagraphFont"/>
    <w:rsid w:val="00FC5A9C"/>
  </w:style>
  <w:style w:type="character" w:customStyle="1" w:styleId="ms-featurestatustext">
    <w:name w:val="ms-featurestatustext"/>
    <w:basedOn w:val="DefaultParagraphFont"/>
    <w:rsid w:val="00FC5A9C"/>
  </w:style>
  <w:style w:type="table" w:customStyle="1" w:styleId="GridTable4-Accent11">
    <w:name w:val="Grid Table 4 - Accent 11"/>
    <w:basedOn w:val="TableNormal"/>
    <w:uiPriority w:val="49"/>
    <w:rsid w:val="00FC5A9C"/>
    <w:pPr>
      <w:spacing w:after="0" w:line="240" w:lineRule="auto"/>
    </w:pPr>
    <w:rPr>
      <w:rFonts w:ascii="CG Times" w:eastAsia="Batang" w:hAnsi="CG Times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xmsonormal">
    <w:name w:val="x_msonormal"/>
    <w:basedOn w:val="Normal"/>
    <w:rsid w:val="00FC5A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HAnsi" w:cs="Calibri"/>
      <w:lang w:val="en-US"/>
    </w:rPr>
  </w:style>
  <w:style w:type="paragraph" w:customStyle="1" w:styleId="xmsolistparagraph">
    <w:name w:val="x_msolistparagraph"/>
    <w:basedOn w:val="Normal"/>
    <w:rsid w:val="00FC5A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2" w:lineRule="auto"/>
      <w:ind w:left="720"/>
      <w:textAlignment w:val="auto"/>
    </w:pPr>
    <w:rPr>
      <w:rFonts w:eastAsiaTheme="minorHAnsi" w:cs="Calibri"/>
      <w:lang w:val="en-US"/>
    </w:rPr>
  </w:style>
  <w:style w:type="character" w:customStyle="1" w:styleId="scxw251036034">
    <w:name w:val="scxw251036034"/>
    <w:basedOn w:val="DefaultParagraphFont"/>
    <w:rsid w:val="00FC5A9C"/>
  </w:style>
  <w:style w:type="character" w:customStyle="1" w:styleId="scxw244281102">
    <w:name w:val="scxw244281102"/>
    <w:basedOn w:val="DefaultParagraphFont"/>
    <w:rsid w:val="00FC5A9C"/>
  </w:style>
  <w:style w:type="table" w:customStyle="1" w:styleId="-511">
    <w:name w:val="Таблица-сетка 5 темная — акцент 11"/>
    <w:basedOn w:val="TableNormal"/>
    <w:uiPriority w:val="50"/>
    <w:rsid w:val="00761B20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ListParagraph">
    <w:name w:val="List Paragraph"/>
    <w:basedOn w:val="Normal"/>
    <w:uiPriority w:val="34"/>
    <w:qFormat/>
    <w:rsid w:val="004045E9"/>
    <w:pPr>
      <w:ind w:left="720"/>
      <w:contextualSpacing/>
    </w:pPr>
  </w:style>
  <w:style w:type="paragraph" w:customStyle="1" w:styleId="Style1">
    <w:name w:val="Style1"/>
    <w:basedOn w:val="Normal"/>
    <w:uiPriority w:val="99"/>
    <w:rsid w:val="004045E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/>
      <w:textAlignment w:val="auto"/>
    </w:pPr>
    <w:rPr>
      <w:rFonts w:eastAsiaTheme="minorEastAsia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4045E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/>
      <w:textAlignment w:val="auto"/>
    </w:pPr>
    <w:rPr>
      <w:rFonts w:eastAsiaTheme="minorEastAsia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4045E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/>
      <w:textAlignment w:val="auto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4045E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/>
      <w:textAlignment w:val="auto"/>
    </w:pPr>
    <w:rPr>
      <w:rFonts w:eastAsiaTheme="minorEastAsia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4045E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/>
      <w:textAlignment w:val="auto"/>
    </w:pPr>
    <w:rPr>
      <w:rFonts w:eastAsiaTheme="minorEastAsia"/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4045E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/>
      <w:textAlignment w:val="auto"/>
    </w:pPr>
    <w:rPr>
      <w:rFonts w:eastAsiaTheme="minorEastAsia"/>
      <w:sz w:val="24"/>
      <w:szCs w:val="24"/>
      <w:lang w:eastAsia="ru-RU"/>
    </w:rPr>
  </w:style>
  <w:style w:type="paragraph" w:customStyle="1" w:styleId="Style10">
    <w:name w:val="Style10"/>
    <w:basedOn w:val="Normal"/>
    <w:uiPriority w:val="99"/>
    <w:rsid w:val="004045E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/>
      <w:textAlignment w:val="auto"/>
    </w:pPr>
    <w:rPr>
      <w:rFonts w:eastAsiaTheme="minorEastAsia"/>
      <w:sz w:val="24"/>
      <w:szCs w:val="24"/>
      <w:lang w:eastAsia="ru-RU"/>
    </w:rPr>
  </w:style>
  <w:style w:type="paragraph" w:customStyle="1" w:styleId="Style12">
    <w:name w:val="Style12"/>
    <w:basedOn w:val="Normal"/>
    <w:uiPriority w:val="99"/>
    <w:rsid w:val="004045E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/>
      <w:textAlignment w:val="auto"/>
    </w:pPr>
    <w:rPr>
      <w:rFonts w:eastAsiaTheme="minorEastAsia"/>
      <w:sz w:val="24"/>
      <w:szCs w:val="24"/>
      <w:lang w:eastAsia="ru-RU"/>
    </w:rPr>
  </w:style>
  <w:style w:type="paragraph" w:customStyle="1" w:styleId="Style14">
    <w:name w:val="Style14"/>
    <w:basedOn w:val="Normal"/>
    <w:uiPriority w:val="99"/>
    <w:rsid w:val="004045E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/>
      <w:textAlignment w:val="auto"/>
    </w:pPr>
    <w:rPr>
      <w:rFonts w:eastAsiaTheme="minorEastAsia"/>
      <w:sz w:val="24"/>
      <w:szCs w:val="24"/>
      <w:lang w:eastAsia="ru-RU"/>
    </w:rPr>
  </w:style>
  <w:style w:type="character" w:customStyle="1" w:styleId="FontStyle16">
    <w:name w:val="Font Style16"/>
    <w:basedOn w:val="DefaultParagraphFont"/>
    <w:uiPriority w:val="99"/>
    <w:rsid w:val="004045E9"/>
    <w:rPr>
      <w:rFonts w:ascii="Calibri" w:hAnsi="Calibri" w:cs="Calibri"/>
      <w:b/>
      <w:bCs/>
      <w:color w:val="000000"/>
      <w:sz w:val="34"/>
      <w:szCs w:val="34"/>
    </w:rPr>
  </w:style>
  <w:style w:type="character" w:customStyle="1" w:styleId="FontStyle17">
    <w:name w:val="Font Style17"/>
    <w:basedOn w:val="DefaultParagraphFont"/>
    <w:uiPriority w:val="99"/>
    <w:rsid w:val="004045E9"/>
    <w:rPr>
      <w:rFonts w:ascii="Book Antiqua" w:hAnsi="Book Antiqua" w:cs="Book Antiqua"/>
      <w:b/>
      <w:bCs/>
      <w:color w:val="000000"/>
      <w:spacing w:val="20"/>
      <w:sz w:val="22"/>
      <w:szCs w:val="22"/>
    </w:rPr>
  </w:style>
  <w:style w:type="character" w:customStyle="1" w:styleId="FontStyle19">
    <w:name w:val="Font Style19"/>
    <w:basedOn w:val="DefaultParagraphFont"/>
    <w:uiPriority w:val="99"/>
    <w:rsid w:val="004045E9"/>
    <w:rPr>
      <w:rFonts w:ascii="MS Reference Sans Serif" w:hAnsi="MS Reference Sans Serif" w:cs="MS Reference Sans Serif"/>
      <w:b/>
      <w:bCs/>
      <w:color w:val="000000"/>
      <w:sz w:val="16"/>
      <w:szCs w:val="16"/>
    </w:rPr>
  </w:style>
  <w:style w:type="character" w:customStyle="1" w:styleId="FontStyle22">
    <w:name w:val="Font Style22"/>
    <w:basedOn w:val="DefaultParagraphFont"/>
    <w:uiPriority w:val="99"/>
    <w:rsid w:val="004045E9"/>
    <w:rPr>
      <w:rFonts w:ascii="MS Reference Sans Serif" w:hAnsi="MS Reference Sans Serif" w:cs="MS Reference Sans Serif"/>
      <w:color w:val="000000"/>
      <w:sz w:val="16"/>
      <w:szCs w:val="16"/>
    </w:rPr>
  </w:style>
  <w:style w:type="character" w:customStyle="1" w:styleId="FontStyle26">
    <w:name w:val="Font Style26"/>
    <w:basedOn w:val="DefaultParagraphFont"/>
    <w:uiPriority w:val="99"/>
    <w:rsid w:val="004045E9"/>
    <w:rPr>
      <w:rFonts w:ascii="Book Antiqua" w:hAnsi="Book Antiqua" w:cs="Book Antiqua"/>
      <w:b/>
      <w:bCs/>
      <w:color w:val="000000"/>
      <w:sz w:val="10"/>
      <w:szCs w:val="10"/>
    </w:rPr>
  </w:style>
  <w:style w:type="character" w:customStyle="1" w:styleId="FontStyle27">
    <w:name w:val="Font Style27"/>
    <w:basedOn w:val="DefaultParagraphFont"/>
    <w:uiPriority w:val="99"/>
    <w:rsid w:val="004045E9"/>
    <w:rPr>
      <w:rFonts w:ascii="MS Reference Sans Serif" w:hAnsi="MS Reference Sans Serif" w:cs="MS Reference Sans Serif"/>
      <w:b/>
      <w:bCs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0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D18-SG01-C-0477" TargetMode="External"/><Relationship Id="rId117" Type="http://schemas.openxmlformats.org/officeDocument/2006/relationships/hyperlink" Target="https://www.itu.int/net4/ITU-D/CDS/sg/blkmeetings.asp?lg=1&amp;sp=2018&amp;blk=26278" TargetMode="External"/><Relationship Id="rId21" Type="http://schemas.openxmlformats.org/officeDocument/2006/relationships/chart" Target="charts/chart3.xml"/><Relationship Id="rId42" Type="http://schemas.openxmlformats.org/officeDocument/2006/relationships/hyperlink" Target="https://www.itu.int/md/D18-SG01-C-0417/en" TargetMode="External"/><Relationship Id="rId47" Type="http://schemas.openxmlformats.org/officeDocument/2006/relationships/hyperlink" Target="https://www.itu.int/md/D18-SG01-C-0435/en" TargetMode="External"/><Relationship Id="rId63" Type="http://schemas.openxmlformats.org/officeDocument/2006/relationships/hyperlink" Target="https://www.itu.int/md/D18-SG01-C-0474" TargetMode="External"/><Relationship Id="rId68" Type="http://schemas.openxmlformats.org/officeDocument/2006/relationships/hyperlink" Target="%20https://www.itu.int/net4/ITU-D/CDS/sg/rapporteurs.asp?lg=1&amp;sp=2018)(Updated" TargetMode="External"/><Relationship Id="rId84" Type="http://schemas.openxmlformats.org/officeDocument/2006/relationships/hyperlink" Target="mailto:adel.darwish@itu.int" TargetMode="External"/><Relationship Id="rId89" Type="http://schemas.openxmlformats.org/officeDocument/2006/relationships/hyperlink" Target="mailto:atsuko.okuda@itu.int" TargetMode="External"/><Relationship Id="rId112" Type="http://schemas.openxmlformats.org/officeDocument/2006/relationships/hyperlink" Target="https://www.itu.int/net4/ITU-D/CDS/sg/blkmeetings.asp?lg=1&amp;sp=2018&amp;blk=20348" TargetMode="External"/><Relationship Id="rId16" Type="http://schemas.openxmlformats.org/officeDocument/2006/relationships/hyperlink" Target="https://www.itu.int/md/D18-SG01-R-0032/en" TargetMode="External"/><Relationship Id="rId107" Type="http://schemas.openxmlformats.org/officeDocument/2006/relationships/header" Target="header6.xml"/><Relationship Id="rId11" Type="http://schemas.openxmlformats.org/officeDocument/2006/relationships/hyperlink" Target="https://www.itu.int/md/D18-TDAG24-C-0012/en" TargetMode="External"/><Relationship Id="rId32" Type="http://schemas.openxmlformats.org/officeDocument/2006/relationships/hyperlink" Target="https://www.itu.int/md/D18-SG01-R-0025/" TargetMode="External"/><Relationship Id="rId37" Type="http://schemas.openxmlformats.org/officeDocument/2006/relationships/hyperlink" Target="https://www.itu.int/md/D18-SG01-C-0460/en" TargetMode="External"/><Relationship Id="rId53" Type="http://schemas.openxmlformats.org/officeDocument/2006/relationships/hyperlink" Target="https://www.itu.int/md/D18-SG01-C-0445/en" TargetMode="External"/><Relationship Id="rId58" Type="http://schemas.openxmlformats.org/officeDocument/2006/relationships/hyperlink" Target="https://www.itu.int/md/D18-SG01-C-0449" TargetMode="External"/><Relationship Id="rId74" Type="http://schemas.openxmlformats.org/officeDocument/2006/relationships/hyperlink" Target="mailto:andrew.rugege@itu.int" TargetMode="External"/><Relationship Id="rId79" Type="http://schemas.openxmlformats.org/officeDocument/2006/relationships/hyperlink" Target="mailto:Sergio.Scarabino@itu.int" TargetMode="External"/><Relationship Id="rId102" Type="http://schemas.openxmlformats.org/officeDocument/2006/relationships/hyperlink" Target="mailto:alina.modan@ancom.org.ro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kawasumi-yasuhiko@s3.dion.ne.jp" TargetMode="External"/><Relationship Id="rId95" Type="http://schemas.openxmlformats.org/officeDocument/2006/relationships/hyperlink" Target="mailto:konukhova@niir.ru" TargetMode="External"/><Relationship Id="rId22" Type="http://schemas.openxmlformats.org/officeDocument/2006/relationships/hyperlink" Target="https://www.itu.int/md/D18-SG01-R-0008/" TargetMode="External"/><Relationship Id="rId27" Type="http://schemas.openxmlformats.org/officeDocument/2006/relationships/hyperlink" Target="https://www.itu.int/md/D18-SG01-C-0474" TargetMode="External"/><Relationship Id="rId43" Type="http://schemas.openxmlformats.org/officeDocument/2006/relationships/hyperlink" Target="https://www.itu.int/md/D18-SG01-C-0417/en" TargetMode="External"/><Relationship Id="rId48" Type="http://schemas.openxmlformats.org/officeDocument/2006/relationships/hyperlink" Target="https://www.itu.int/md/D18-SG01-R-0030/" TargetMode="External"/><Relationship Id="rId64" Type="http://schemas.openxmlformats.org/officeDocument/2006/relationships/chart" Target="charts/chart4.xml"/><Relationship Id="rId69" Type="http://schemas.openxmlformats.org/officeDocument/2006/relationships/header" Target="header2.xml"/><Relationship Id="rId113" Type="http://schemas.openxmlformats.org/officeDocument/2006/relationships/hyperlink" Target="https://www.itu.int/net4/ITU-D/CDS/sg/blkmeetings.asp?lg=1&amp;sp=2018&amp;blk=24968" TargetMode="External"/><Relationship Id="rId118" Type="http://schemas.openxmlformats.org/officeDocument/2006/relationships/hyperlink" Target="https://www.itu.int/en/ITU-D/Study-Groups/2018-2021/Pages/meetings/events_workshops.aspx" TargetMode="External"/><Relationship Id="rId80" Type="http://schemas.openxmlformats.org/officeDocument/2006/relationships/hyperlink" Target="mailto:bruno.ramos@itu.int" TargetMode="External"/><Relationship Id="rId85" Type="http://schemas.openxmlformats.org/officeDocument/2006/relationships/hyperlink" Target="mailto:s.belal@citra.gov.kw" TargetMode="External"/><Relationship Id="rId12" Type="http://schemas.openxmlformats.org/officeDocument/2006/relationships/hyperlink" Target="https://www.itu.int/md/D18-TDAG25.2-C-0012/en" TargetMode="External"/><Relationship Id="rId17" Type="http://schemas.openxmlformats.org/officeDocument/2006/relationships/hyperlink" Target="https://www.itu.int/md/D18-SG01-R-0033/en" TargetMode="External"/><Relationship Id="rId33" Type="http://schemas.openxmlformats.org/officeDocument/2006/relationships/hyperlink" Target="https://www.itu.int/md/D18-SG01-C-0414/en" TargetMode="External"/><Relationship Id="rId38" Type="http://schemas.openxmlformats.org/officeDocument/2006/relationships/hyperlink" Target="https://www.itu.int/md/D18-SG01-R-0027/" TargetMode="External"/><Relationship Id="rId59" Type="http://schemas.openxmlformats.org/officeDocument/2006/relationships/hyperlink" Target="https://www.itu.int/md/D18-SG01.RGQ-C-0383" TargetMode="External"/><Relationship Id="rId103" Type="http://schemas.openxmlformats.org/officeDocument/2006/relationships/hyperlink" Target="mailto:dominique.wurges@orange.com" TargetMode="External"/><Relationship Id="rId108" Type="http://schemas.openxmlformats.org/officeDocument/2006/relationships/image" Target="media/image3.jpeg"/><Relationship Id="rId54" Type="http://schemas.openxmlformats.org/officeDocument/2006/relationships/hyperlink" Target="https://www.itu.int/en/general-secretariat/Pages/ISCG/default.aspx" TargetMode="External"/><Relationship Id="rId70" Type="http://schemas.openxmlformats.org/officeDocument/2006/relationships/header" Target="header3.xml"/><Relationship Id="rId75" Type="http://schemas.openxmlformats.org/officeDocument/2006/relationships/hyperlink" Target="mailto:capo@artp.tg" TargetMode="External"/><Relationship Id="rId91" Type="http://schemas.openxmlformats.org/officeDocument/2006/relationships/hyperlink" Target="mailto:sangwon@kisdi.re.kr" TargetMode="External"/><Relationship Id="rId96" Type="http://schemas.openxmlformats.org/officeDocument/2006/relationships/hyperlink" Target="mailto:almaz.tilenbaev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itu.int/md/D18-SG01-R-0016/" TargetMode="External"/><Relationship Id="rId28" Type="http://schemas.openxmlformats.org/officeDocument/2006/relationships/hyperlink" Target="https://www.itu.int/md/D18-SG01-C-0471/" TargetMode="External"/><Relationship Id="rId49" Type="http://schemas.openxmlformats.org/officeDocument/2006/relationships/hyperlink" Target="https://www.itu.int/md/D18-SG01-C-0419/en" TargetMode="External"/><Relationship Id="rId114" Type="http://schemas.openxmlformats.org/officeDocument/2006/relationships/hyperlink" Target="https://www.itu.int/net4/ITU-D/CDS/sg/blkmeetings.asp?lg=1&amp;sp=2018&amp;blk=21834" TargetMode="External"/><Relationship Id="rId119" Type="http://schemas.openxmlformats.org/officeDocument/2006/relationships/header" Target="header7.xml"/><Relationship Id="rId44" Type="http://schemas.openxmlformats.org/officeDocument/2006/relationships/hyperlink" Target="https://www.itu.int/md/D18-SG01-C-0444/en" TargetMode="External"/><Relationship Id="rId60" Type="http://schemas.openxmlformats.org/officeDocument/2006/relationships/hyperlink" Target="https://www.itu.int/md/D18-SG01.RGQ-C-0359" TargetMode="External"/><Relationship Id="rId65" Type="http://schemas.openxmlformats.org/officeDocument/2006/relationships/header" Target="header1.xml"/><Relationship Id="rId81" Type="http://schemas.openxmlformats.org/officeDocument/2006/relationships/hyperlink" Target="mailto:hirayama@anatel.gov.br" TargetMode="External"/><Relationship Id="rId86" Type="http://schemas.openxmlformats.org/officeDocument/2006/relationships/hyperlink" Target="mailto:agad@tra.gov.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hyperlink" Target="https://www.itu.int/md/D18-SG01-R-0008/en" TargetMode="External"/><Relationship Id="rId18" Type="http://schemas.openxmlformats.org/officeDocument/2006/relationships/hyperlink" Target="file:///C:\Users\AWOTAR\AppData\Roaming\Microsoft\Word\~$2E_V2_Plenary%20SG1%20report.docx" TargetMode="External"/><Relationship Id="rId39" Type="http://schemas.openxmlformats.org/officeDocument/2006/relationships/hyperlink" Target="https://www.itu.int/md/D18-SG01-C-0416/en" TargetMode="External"/><Relationship Id="rId109" Type="http://schemas.openxmlformats.org/officeDocument/2006/relationships/hyperlink" Target="https://www.itu.int/net4/ITU-D/CDS/sg/blkmeetings.asp?lg=1&amp;sp=2018&amp;blk=26283" TargetMode="External"/><Relationship Id="rId34" Type="http://schemas.openxmlformats.org/officeDocument/2006/relationships/hyperlink" Target="https://www.itu.int/md/D18-SG01-C-0454/en" TargetMode="External"/><Relationship Id="rId50" Type="http://schemas.openxmlformats.org/officeDocument/2006/relationships/hyperlink" Target="https://www.itu.int/md/D18-SG01-C-0467/en" TargetMode="External"/><Relationship Id="rId55" Type="http://schemas.openxmlformats.org/officeDocument/2006/relationships/hyperlink" Target="https://www.itu.int/md/D18-TDAG25.2-C-0012/en" TargetMode="External"/><Relationship Id="rId76" Type="http://schemas.openxmlformats.org/officeDocument/2006/relationships/hyperlink" Target="mailto:mbengie@yahoo.com" TargetMode="External"/><Relationship Id="rId97" Type="http://schemas.openxmlformats.org/officeDocument/2006/relationships/hyperlink" Target="mailto:mrbolshakova@gmail.com" TargetMode="External"/><Relationship Id="rId104" Type="http://schemas.openxmlformats.org/officeDocument/2006/relationships/hyperlink" Target="https://www.itu.int/en/ITU-D/Conferences/WTDC/WTDC21/Pages/Regional-Consultations.aspx" TargetMode="External"/><Relationship Id="rId120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footer" Target="footer2.xml"/><Relationship Id="rId92" Type="http://schemas.openxmlformats.org/officeDocument/2006/relationships/hyperlink" Target="mailto:arkhanal@nta.gov.n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D18-SG01-C-0472/" TargetMode="External"/><Relationship Id="rId24" Type="http://schemas.openxmlformats.org/officeDocument/2006/relationships/hyperlink" Target="https://www.itu.int/md/D18-SG01-R-0024/" TargetMode="External"/><Relationship Id="rId40" Type="http://schemas.openxmlformats.org/officeDocument/2006/relationships/hyperlink" Target="https://www.itu.int/md/D18-SG01-C-0468/en" TargetMode="External"/><Relationship Id="rId45" Type="http://schemas.openxmlformats.org/officeDocument/2006/relationships/hyperlink" Target="https://www.itu.int/md/D18-SG01-R-0029/" TargetMode="External"/><Relationship Id="rId66" Type="http://schemas.openxmlformats.org/officeDocument/2006/relationships/footer" Target="footer1.xml"/><Relationship Id="rId87" Type="http://schemas.openxmlformats.org/officeDocument/2006/relationships/hyperlink" Target="mailto:Abdelaziz.alzarooni@aecert.ae" TargetMode="External"/><Relationship Id="rId110" Type="http://schemas.openxmlformats.org/officeDocument/2006/relationships/hyperlink" Target="https://www.itu.int/net4/ITU-D/CDS/sg/blkmeetings.asp?lg=1&amp;sp=2018&amp;blk=24909" TargetMode="External"/><Relationship Id="rId115" Type="http://schemas.openxmlformats.org/officeDocument/2006/relationships/hyperlink" Target="https://www.itu.int/net4/ITU-D/CDS/sg/blkmeetings.asp?lg=1&amp;sp=2018&amp;blk=20350" TargetMode="External"/><Relationship Id="rId61" Type="http://schemas.openxmlformats.org/officeDocument/2006/relationships/hyperlink" Target="https://www.itu.int/md/D18-SG01-C-0438" TargetMode="External"/><Relationship Id="rId82" Type="http://schemas.openxmlformats.org/officeDocument/2006/relationships/hyperlink" Target="mailto:victormartinez@conatel.gov.py" TargetMode="External"/><Relationship Id="rId19" Type="http://schemas.openxmlformats.org/officeDocument/2006/relationships/chart" Target="charts/chart1.xml"/><Relationship Id="rId14" Type="http://schemas.openxmlformats.org/officeDocument/2006/relationships/hyperlink" Target="https://www.itu.int/md/D18-SG01-R-0016/en" TargetMode="External"/><Relationship Id="rId30" Type="http://schemas.openxmlformats.org/officeDocument/2006/relationships/hyperlink" Target="https://www.itu.int/md/D18-SG01-C-0473" TargetMode="External"/><Relationship Id="rId35" Type="http://schemas.openxmlformats.org/officeDocument/2006/relationships/hyperlink" Target="https://www.itu.int/md/D18-SG01-R-0026/" TargetMode="External"/><Relationship Id="rId56" Type="http://schemas.openxmlformats.org/officeDocument/2006/relationships/hyperlink" Target="https://www.itu.int/md/D18-SG01-C-0448/en" TargetMode="External"/><Relationship Id="rId77" Type="http://schemas.openxmlformats.org/officeDocument/2006/relationships/hyperlink" Target="mailto:roland.kudozia@nca.org.gh" TargetMode="External"/><Relationship Id="rId100" Type="http://schemas.openxmlformats.org/officeDocument/2006/relationships/hyperlink" Target="mailto:vadim.kaptur@onat.edu.ua" TargetMode="External"/><Relationship Id="rId105" Type="http://schemas.openxmlformats.org/officeDocument/2006/relationships/header" Target="header4.xml"/><Relationship Id="rId8" Type="http://schemas.openxmlformats.org/officeDocument/2006/relationships/image" Target="media/image1.png"/><Relationship Id="rId51" Type="http://schemas.openxmlformats.org/officeDocument/2006/relationships/hyperlink" Target="https://www.itu.int/md/D18-SG01-R-0031/" TargetMode="External"/><Relationship Id="rId72" Type="http://schemas.openxmlformats.org/officeDocument/2006/relationships/hyperlink" Target="https://www.itu.int/net4/ITU-D/CDS/sg/rapporteurs.asp?lg=1&amp;sp=2018" TargetMode="External"/><Relationship Id="rId93" Type="http://schemas.openxmlformats.org/officeDocument/2006/relationships/hyperlink" Target="mailto:wangke@caict.ac.cn" TargetMode="External"/><Relationship Id="rId98" Type="http://schemas.openxmlformats.org/officeDocument/2006/relationships/hyperlink" Target="mailto:t.mirzakulov@mitc.uz" TargetMode="External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www.itu.int/md/D18-SG01-R-0032/" TargetMode="External"/><Relationship Id="rId46" Type="http://schemas.openxmlformats.org/officeDocument/2006/relationships/hyperlink" Target="https://www.itu.int/md/D18-SG01-C-0418/en" TargetMode="External"/><Relationship Id="rId67" Type="http://schemas.openxmlformats.org/officeDocument/2006/relationships/hyperlink" Target="https://www.itu.int/net4/ITU-D/CDS/sg/chairmen.asp?lg=1&amp;sp=2018" TargetMode="External"/><Relationship Id="rId116" Type="http://schemas.openxmlformats.org/officeDocument/2006/relationships/hyperlink" Target="https://www.itu.int/net4/ITU-D/CDS/sg/blkmeetings.asp?lg=1&amp;sp=2018&amp;blk=26281" TargetMode="External"/><Relationship Id="rId20" Type="http://schemas.openxmlformats.org/officeDocument/2006/relationships/chart" Target="charts/chart2.xml"/><Relationship Id="rId41" Type="http://schemas.openxmlformats.org/officeDocument/2006/relationships/hyperlink" Target="https://www.itu.int/md/D18-SG01-R-0028/" TargetMode="External"/><Relationship Id="rId62" Type="http://schemas.openxmlformats.org/officeDocument/2006/relationships/hyperlink" Target="https://www.itu.int/md/D18-CA-CIR-0011/en" TargetMode="External"/><Relationship Id="rId83" Type="http://schemas.openxmlformats.org/officeDocument/2006/relationships/hyperlink" Target="mailto:cdelgado@telcor.gob.ni" TargetMode="External"/><Relationship Id="rId88" Type="http://schemas.openxmlformats.org/officeDocument/2006/relationships/hyperlink" Target="mailto:nora@tpra.gov.sd" TargetMode="External"/><Relationship Id="rId111" Type="http://schemas.openxmlformats.org/officeDocument/2006/relationships/hyperlink" Target="https://www.itu.int/net4/ITU-D/CDS/sg/blkmeetings.asp?lg=1&amp;sp=2018&amp;blk=21832" TargetMode="External"/><Relationship Id="rId15" Type="http://schemas.openxmlformats.org/officeDocument/2006/relationships/hyperlink" Target="https://www.itu.int/md/D18-SG01-R-0024/en" TargetMode="External"/><Relationship Id="rId36" Type="http://schemas.openxmlformats.org/officeDocument/2006/relationships/hyperlink" Target="https://www.itu.int/md/D18-SG01-C-0415/en" TargetMode="External"/><Relationship Id="rId57" Type="http://schemas.openxmlformats.org/officeDocument/2006/relationships/hyperlink" Target="https://www.itu.int/md/D18-SG01-C-0451" TargetMode="External"/><Relationship Id="rId106" Type="http://schemas.openxmlformats.org/officeDocument/2006/relationships/header" Target="header5.xml"/><Relationship Id="rId10" Type="http://schemas.openxmlformats.org/officeDocument/2006/relationships/hyperlink" Target="https://www.itu.int/md/D18-TDAG23-C-0012/en" TargetMode="External"/><Relationship Id="rId31" Type="http://schemas.openxmlformats.org/officeDocument/2006/relationships/hyperlink" Target="https://www.itu.int/md/D18-SG01-C-0478" TargetMode="External"/><Relationship Id="rId52" Type="http://schemas.openxmlformats.org/officeDocument/2006/relationships/hyperlink" Target="https://www.itu.int/md/D18-SG01-C-0420/en" TargetMode="External"/><Relationship Id="rId73" Type="http://schemas.openxmlformats.org/officeDocument/2006/relationships/hyperlink" Target="mailto:christine.sund@itu.int" TargetMode="External"/><Relationship Id="rId78" Type="http://schemas.openxmlformats.org/officeDocument/2006/relationships/hyperlink" Target="mailto:hcnkemadu@ncc.gov.ng" TargetMode="External"/><Relationship Id="rId94" Type="http://schemas.openxmlformats.org/officeDocument/2006/relationships/hyperlink" Target="mailto:natalia.mochu@itu.int" TargetMode="External"/><Relationship Id="rId99" Type="http://schemas.openxmlformats.org/officeDocument/2006/relationships/hyperlink" Target="mailto:jaroslaw.ponder@itu.int" TargetMode="External"/><Relationship Id="rId101" Type="http://schemas.openxmlformats.org/officeDocument/2006/relationships/hyperlink" Target="mailto:aodobasic@rak.ba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bessou.regina@artci.ci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meetingdoc.asp?lang=en&amp;parent=D18-SG01-210322-C&amp;question=OR" TargetMode="External"/><Relationship Id="rId13" Type="http://schemas.openxmlformats.org/officeDocument/2006/relationships/hyperlink" Target="https://www.itu.int/md/R15-CCV-C-0059" TargetMode="External"/><Relationship Id="rId18" Type="http://schemas.openxmlformats.org/officeDocument/2006/relationships/hyperlink" Target="http://www.itu.int/md/D18-SG01.RGQ-C-0331/" TargetMode="External"/><Relationship Id="rId3" Type="http://schemas.openxmlformats.org/officeDocument/2006/relationships/hyperlink" Target="https://www.itu.int/en/ITU-D/Regulatory-Market/Pages/Events2020/RED-AFR-2020.aspx" TargetMode="External"/><Relationship Id="rId21" Type="http://schemas.openxmlformats.org/officeDocument/2006/relationships/hyperlink" Target="https://www.itu.int/en/ITU-D/Projects/ITU-EC-ACP/PRIDA/Pages/default.aspx" TargetMode="External"/><Relationship Id="rId7" Type="http://schemas.openxmlformats.org/officeDocument/2006/relationships/hyperlink" Target="https://www.itu.int/en/ITU-D/Study-Groups/2018-2021/Pages/OngoingWork.aspx" TargetMode="External"/><Relationship Id="rId12" Type="http://schemas.openxmlformats.org/officeDocument/2006/relationships/hyperlink" Target="https://www.itu.int/md/R15-CCV-C-0049" TargetMode="External"/><Relationship Id="rId17" Type="http://schemas.openxmlformats.org/officeDocument/2006/relationships/hyperlink" Target="https://www.itu.int/md/D18-SG01-C-0274/" TargetMode="External"/><Relationship Id="rId2" Type="http://schemas.openxmlformats.org/officeDocument/2006/relationships/hyperlink" Target="https://www.itu.int/en/myitu/Publications/2020/09/09/13/13/ITU-News-Magazine-No3-2020" TargetMode="External"/><Relationship Id="rId16" Type="http://schemas.openxmlformats.org/officeDocument/2006/relationships/hyperlink" Target="https://www.itu.int/md/D18-SG01-C-0273/" TargetMode="External"/><Relationship Id="rId20" Type="http://schemas.openxmlformats.org/officeDocument/2006/relationships/hyperlink" Target="https://www.itu.int/net4/ITU-D/CDS/projects/display.asp?ProjectNo=9GLO17088" TargetMode="External"/><Relationship Id="rId1" Type="http://schemas.openxmlformats.org/officeDocument/2006/relationships/hyperlink" Target="https://www.itu.int/en/myitu/Publications/2020/09/09/13/13/ITU-News-Magazine-No3-2020" TargetMode="External"/><Relationship Id="rId6" Type="http://schemas.openxmlformats.org/officeDocument/2006/relationships/hyperlink" Target="https://www.itu.int/en/ITU-D/Study-Groups/2018-2021/Pages/OngoingWork.aspx" TargetMode="External"/><Relationship Id="rId11" Type="http://schemas.openxmlformats.org/officeDocument/2006/relationships/hyperlink" Target="https://www.itu.int/md/R15-CCV-C-0049" TargetMode="External"/><Relationship Id="rId5" Type="http://schemas.openxmlformats.org/officeDocument/2006/relationships/hyperlink" Target="https://www.itu.int/md/D18-SG01-C-0002" TargetMode="External"/><Relationship Id="rId15" Type="http://schemas.openxmlformats.org/officeDocument/2006/relationships/hyperlink" Target="https://www.itu.int/md/R19-CCV-C-0011" TargetMode="External"/><Relationship Id="rId10" Type="http://schemas.openxmlformats.org/officeDocument/2006/relationships/hyperlink" Target="https://www.itu.int/md/R15-CCV-C-0047" TargetMode="External"/><Relationship Id="rId19" Type="http://schemas.openxmlformats.org/officeDocument/2006/relationships/hyperlink" Target="https://www.itu.int/md/D18-SG01-c-0407/" TargetMode="External"/><Relationship Id="rId4" Type="http://schemas.openxmlformats.org/officeDocument/2006/relationships/hyperlink" Target="https://www.itu.int/en/ITU-D/Conferences/WTDC/WTDC21/NoW/Pages/Events/Regional/Africa/2021_03.aspx" TargetMode="External"/><Relationship Id="rId9" Type="http://schemas.openxmlformats.org/officeDocument/2006/relationships/hyperlink" Target="https://www.itu.int/en/ITU-D/Study-Groups/2018-2021/Pages/OngoingWork.aspx" TargetMode="External"/><Relationship Id="rId14" Type="http://schemas.openxmlformats.org/officeDocument/2006/relationships/hyperlink" Target="https://www.itu.int/md/R19-CCV-C-0003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300">
                <a:solidFill>
                  <a:sysClr val="windowText" lastClr="000000"/>
                </a:solidFill>
              </a:rPr>
              <a:t>Участники собраний по регионам</a:t>
            </a:r>
            <a:endParaRPr lang="en-GB" sz="1300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2482494116279739E-2"/>
          <c:y val="0.15153996101364522"/>
          <c:w val="0.8829020838587347"/>
          <c:h val="0.5400651279621565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'Figure 1 and Figure 2'!$E$3</c:f>
              <c:strCache>
                <c:ptCount val="1"/>
                <c:pt idx="0">
                  <c:v>Африка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'Figure 1 and Figure 2'!$D$4:$D$11</c:f>
              <c:strCache>
                <c:ptCount val="8"/>
                <c:pt idx="0">
                  <c:v>Первое собрание ИК1</c:v>
                </c:pt>
                <c:pt idx="1">
                  <c:v>Второе собрание ИК1 </c:v>
                </c:pt>
                <c:pt idx="2">
                  <c:v>Третье собрание ИК1</c:v>
                </c:pt>
                <c:pt idx="3">
                  <c:v>Четвертое собрание ИК1</c:v>
                </c:pt>
                <c:pt idx="4">
                  <c:v>Первое собрание RGQ ИК1</c:v>
                </c:pt>
                <c:pt idx="5">
                  <c:v>Второе собрание RGQ ИК1 </c:v>
                </c:pt>
                <c:pt idx="6">
                  <c:v>Третье собрание RGQ ИК1</c:v>
                </c:pt>
                <c:pt idx="7">
                  <c:v>Совместное собрание ИК1 и ИК2</c:v>
                </c:pt>
              </c:strCache>
            </c:strRef>
          </c:cat>
          <c:val>
            <c:numRef>
              <c:f>'Figure 1 and Figure 2'!$E$4:$E$11</c:f>
              <c:numCache>
                <c:formatCode>General</c:formatCode>
                <c:ptCount val="8"/>
                <c:pt idx="0">
                  <c:v>46</c:v>
                </c:pt>
                <c:pt idx="1">
                  <c:v>54</c:v>
                </c:pt>
                <c:pt idx="2">
                  <c:v>44</c:v>
                </c:pt>
                <c:pt idx="3">
                  <c:v>34</c:v>
                </c:pt>
                <c:pt idx="4">
                  <c:v>38</c:v>
                </c:pt>
                <c:pt idx="5">
                  <c:v>52</c:v>
                </c:pt>
                <c:pt idx="6">
                  <c:v>49</c:v>
                </c:pt>
                <c:pt idx="7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3A-4D9E-A754-F1EEF1E86491}"/>
            </c:ext>
          </c:extLst>
        </c:ser>
        <c:ser>
          <c:idx val="1"/>
          <c:order val="1"/>
          <c:tx>
            <c:strRef>
              <c:f>'Figure 1 and Figure 2'!$F$3</c:f>
              <c:strCache>
                <c:ptCount val="1"/>
                <c:pt idx="0">
                  <c:v>Северная и Южная Америка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'Figure 1 and Figure 2'!$D$4:$D$11</c:f>
              <c:strCache>
                <c:ptCount val="8"/>
                <c:pt idx="0">
                  <c:v>Первое собрание ИК1</c:v>
                </c:pt>
                <c:pt idx="1">
                  <c:v>Второе собрание ИК1 </c:v>
                </c:pt>
                <c:pt idx="2">
                  <c:v>Третье собрание ИК1</c:v>
                </c:pt>
                <c:pt idx="3">
                  <c:v>Четвертое собрание ИК1</c:v>
                </c:pt>
                <c:pt idx="4">
                  <c:v>Первое собрание RGQ ИК1</c:v>
                </c:pt>
                <c:pt idx="5">
                  <c:v>Второе собрание RGQ ИК1 </c:v>
                </c:pt>
                <c:pt idx="6">
                  <c:v>Третье собрание RGQ ИК1</c:v>
                </c:pt>
                <c:pt idx="7">
                  <c:v>Совместное собрание ИК1 и ИК2</c:v>
                </c:pt>
              </c:strCache>
            </c:strRef>
          </c:cat>
          <c:val>
            <c:numRef>
              <c:f>'Figure 1 and Figure 2'!$F$4:$F$11</c:f>
              <c:numCache>
                <c:formatCode>General</c:formatCode>
                <c:ptCount val="8"/>
                <c:pt idx="0">
                  <c:v>18</c:v>
                </c:pt>
                <c:pt idx="1">
                  <c:v>20</c:v>
                </c:pt>
                <c:pt idx="2">
                  <c:v>23</c:v>
                </c:pt>
                <c:pt idx="3">
                  <c:v>36</c:v>
                </c:pt>
                <c:pt idx="4">
                  <c:v>19</c:v>
                </c:pt>
                <c:pt idx="5">
                  <c:v>20</c:v>
                </c:pt>
                <c:pt idx="6">
                  <c:v>46</c:v>
                </c:pt>
                <c:pt idx="7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53A-4D9E-A754-F1EEF1E86491}"/>
            </c:ext>
          </c:extLst>
        </c:ser>
        <c:ser>
          <c:idx val="2"/>
          <c:order val="2"/>
          <c:tx>
            <c:strRef>
              <c:f>'Figure 1 and Figure 2'!$G$3</c:f>
              <c:strCache>
                <c:ptCount val="1"/>
                <c:pt idx="0">
                  <c:v>Арабские государства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'Figure 1 and Figure 2'!$D$4:$D$11</c:f>
              <c:strCache>
                <c:ptCount val="8"/>
                <c:pt idx="0">
                  <c:v>Первое собрание ИК1</c:v>
                </c:pt>
                <c:pt idx="1">
                  <c:v>Второе собрание ИК1 </c:v>
                </c:pt>
                <c:pt idx="2">
                  <c:v>Третье собрание ИК1</c:v>
                </c:pt>
                <c:pt idx="3">
                  <c:v>Четвертое собрание ИК1</c:v>
                </c:pt>
                <c:pt idx="4">
                  <c:v>Первое собрание RGQ ИК1</c:v>
                </c:pt>
                <c:pt idx="5">
                  <c:v>Второе собрание RGQ ИК1 </c:v>
                </c:pt>
                <c:pt idx="6">
                  <c:v>Третье собрание RGQ ИК1</c:v>
                </c:pt>
                <c:pt idx="7">
                  <c:v>Совместное собрание ИК1 и ИК2</c:v>
                </c:pt>
              </c:strCache>
            </c:strRef>
          </c:cat>
          <c:val>
            <c:numRef>
              <c:f>'Figure 1 and Figure 2'!$G$4:$G$11</c:f>
              <c:numCache>
                <c:formatCode>General</c:formatCode>
                <c:ptCount val="8"/>
                <c:pt idx="0">
                  <c:v>7</c:v>
                </c:pt>
                <c:pt idx="1">
                  <c:v>20</c:v>
                </c:pt>
                <c:pt idx="2">
                  <c:v>14</c:v>
                </c:pt>
                <c:pt idx="3">
                  <c:v>13</c:v>
                </c:pt>
                <c:pt idx="4">
                  <c:v>11</c:v>
                </c:pt>
                <c:pt idx="5">
                  <c:v>11</c:v>
                </c:pt>
                <c:pt idx="6">
                  <c:v>15</c:v>
                </c:pt>
                <c:pt idx="7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53A-4D9E-A754-F1EEF1E86491}"/>
            </c:ext>
          </c:extLst>
        </c:ser>
        <c:ser>
          <c:idx val="3"/>
          <c:order val="3"/>
          <c:tx>
            <c:strRef>
              <c:f>'Figure 1 and Figure 2'!$H$3</c:f>
              <c:strCache>
                <c:ptCount val="1"/>
                <c:pt idx="0">
                  <c:v>Азиатско-Тихоокеанский регион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'Figure 1 and Figure 2'!$D$4:$D$11</c:f>
              <c:strCache>
                <c:ptCount val="8"/>
                <c:pt idx="0">
                  <c:v>Первое собрание ИК1</c:v>
                </c:pt>
                <c:pt idx="1">
                  <c:v>Второе собрание ИК1 </c:v>
                </c:pt>
                <c:pt idx="2">
                  <c:v>Третье собрание ИК1</c:v>
                </c:pt>
                <c:pt idx="3">
                  <c:v>Четвертое собрание ИК1</c:v>
                </c:pt>
                <c:pt idx="4">
                  <c:v>Первое собрание RGQ ИК1</c:v>
                </c:pt>
                <c:pt idx="5">
                  <c:v>Второе собрание RGQ ИК1 </c:v>
                </c:pt>
                <c:pt idx="6">
                  <c:v>Третье собрание RGQ ИК1</c:v>
                </c:pt>
                <c:pt idx="7">
                  <c:v>Совместное собрание ИК1 и ИК2</c:v>
                </c:pt>
              </c:strCache>
            </c:strRef>
          </c:cat>
          <c:val>
            <c:numRef>
              <c:f>'Figure 1 and Figure 2'!$H$4:$H$11</c:f>
              <c:numCache>
                <c:formatCode>General</c:formatCode>
                <c:ptCount val="8"/>
                <c:pt idx="0">
                  <c:v>33</c:v>
                </c:pt>
                <c:pt idx="1">
                  <c:v>38</c:v>
                </c:pt>
                <c:pt idx="2">
                  <c:v>30</c:v>
                </c:pt>
                <c:pt idx="3">
                  <c:v>28</c:v>
                </c:pt>
                <c:pt idx="4">
                  <c:v>18</c:v>
                </c:pt>
                <c:pt idx="5">
                  <c:v>19</c:v>
                </c:pt>
                <c:pt idx="6">
                  <c:v>43</c:v>
                </c:pt>
                <c:pt idx="7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53A-4D9E-A754-F1EEF1E86491}"/>
            </c:ext>
          </c:extLst>
        </c:ser>
        <c:ser>
          <c:idx val="4"/>
          <c:order val="4"/>
          <c:tx>
            <c:strRef>
              <c:f>'Figure 1 and Figure 2'!$I$3</c:f>
              <c:strCache>
                <c:ptCount val="1"/>
                <c:pt idx="0">
                  <c:v>Страны СНГ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'Figure 1 and Figure 2'!$D$4:$D$11</c:f>
              <c:strCache>
                <c:ptCount val="8"/>
                <c:pt idx="0">
                  <c:v>Первое собрание ИК1</c:v>
                </c:pt>
                <c:pt idx="1">
                  <c:v>Второе собрание ИК1 </c:v>
                </c:pt>
                <c:pt idx="2">
                  <c:v>Третье собрание ИК1</c:v>
                </c:pt>
                <c:pt idx="3">
                  <c:v>Четвертое собрание ИК1</c:v>
                </c:pt>
                <c:pt idx="4">
                  <c:v>Первое собрание RGQ ИК1</c:v>
                </c:pt>
                <c:pt idx="5">
                  <c:v>Второе собрание RGQ ИК1 </c:v>
                </c:pt>
                <c:pt idx="6">
                  <c:v>Третье собрание RGQ ИК1</c:v>
                </c:pt>
                <c:pt idx="7">
                  <c:v>Совместное собрание ИК1 и ИК2</c:v>
                </c:pt>
              </c:strCache>
            </c:strRef>
          </c:cat>
          <c:val>
            <c:numRef>
              <c:f>'Figure 1 and Figure 2'!$I$4:$I$11</c:f>
              <c:numCache>
                <c:formatCode>General</c:formatCode>
                <c:ptCount val="8"/>
                <c:pt idx="0">
                  <c:v>5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4</c:v>
                </c:pt>
                <c:pt idx="7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53A-4D9E-A754-F1EEF1E86491}"/>
            </c:ext>
          </c:extLst>
        </c:ser>
        <c:ser>
          <c:idx val="5"/>
          <c:order val="5"/>
          <c:tx>
            <c:strRef>
              <c:f>'Figure 1 and Figure 2'!$J$3</c:f>
              <c:strCache>
                <c:ptCount val="1"/>
                <c:pt idx="0">
                  <c:v>Европа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'Figure 1 and Figure 2'!$D$4:$D$11</c:f>
              <c:strCache>
                <c:ptCount val="8"/>
                <c:pt idx="0">
                  <c:v>Первое собрание ИК1</c:v>
                </c:pt>
                <c:pt idx="1">
                  <c:v>Второе собрание ИК1 </c:v>
                </c:pt>
                <c:pt idx="2">
                  <c:v>Третье собрание ИК1</c:v>
                </c:pt>
                <c:pt idx="3">
                  <c:v>Четвертое собрание ИК1</c:v>
                </c:pt>
                <c:pt idx="4">
                  <c:v>Первое собрание RGQ ИК1</c:v>
                </c:pt>
                <c:pt idx="5">
                  <c:v>Второе собрание RGQ ИК1 </c:v>
                </c:pt>
                <c:pt idx="6">
                  <c:v>Третье собрание RGQ ИК1</c:v>
                </c:pt>
                <c:pt idx="7">
                  <c:v>Совместное собрание ИК1 и ИК2</c:v>
                </c:pt>
              </c:strCache>
            </c:strRef>
          </c:cat>
          <c:val>
            <c:numRef>
              <c:f>'Figure 1 and Figure 2'!$J$4:$J$11</c:f>
              <c:numCache>
                <c:formatCode>General</c:formatCode>
                <c:ptCount val="8"/>
                <c:pt idx="0">
                  <c:v>22</c:v>
                </c:pt>
                <c:pt idx="1">
                  <c:v>23</c:v>
                </c:pt>
                <c:pt idx="2">
                  <c:v>18</c:v>
                </c:pt>
                <c:pt idx="3">
                  <c:v>28</c:v>
                </c:pt>
                <c:pt idx="4">
                  <c:v>17</c:v>
                </c:pt>
                <c:pt idx="5">
                  <c:v>19</c:v>
                </c:pt>
                <c:pt idx="6">
                  <c:v>27</c:v>
                </c:pt>
                <c:pt idx="7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53A-4D9E-A754-F1EEF1E864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69289344"/>
        <c:axId val="269290880"/>
      </c:barChart>
      <c:catAx>
        <c:axId val="269289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9290880"/>
        <c:crosses val="autoZero"/>
        <c:auto val="1"/>
        <c:lblAlgn val="ctr"/>
        <c:lblOffset val="100"/>
        <c:noMultiLvlLbl val="0"/>
      </c:catAx>
      <c:valAx>
        <c:axId val="269290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9289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4425514426355068"/>
          <c:y val="0.83331603606855742"/>
          <c:w val="0.72132996290592832"/>
          <c:h val="0.1280103145001611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cap="none" baseline="0"/>
              <a:t>Количество участников (общее) по регионам</a:t>
            </a:r>
            <a:endParaRPr lang="en-GB" sz="1200" cap="none" baseline="0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BE55-4CC5-8B2C-AF617F17714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BE55-4CC5-8B2C-AF617F17714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BE55-4CC5-8B2C-AF617F17714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BE55-4CC5-8B2C-AF617F17714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BE55-4CC5-8B2C-AF617F17714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BE55-4CC5-8B2C-AF617F177144}"/>
              </c:ext>
            </c:extLst>
          </c:dPt>
          <c:dLbls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BE55-4CC5-8B2C-AF617F177144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BE55-4CC5-8B2C-AF617F177144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BE55-4CC5-8B2C-AF617F177144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BE55-4CC5-8B2C-AF617F177144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BE55-4CC5-8B2C-AF617F1771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'[ААААА.xlsx]Figure 1 and Figure 2'!$E$30:$J$30</c:f>
              <c:strCache>
                <c:ptCount val="6"/>
                <c:pt idx="0">
                  <c:v>Африка</c:v>
                </c:pt>
                <c:pt idx="1">
                  <c:v>Северная и Южная Америка</c:v>
                </c:pt>
                <c:pt idx="2">
                  <c:v>Арабские государства</c:v>
                </c:pt>
                <c:pt idx="3">
                  <c:v>Азиатско-Тихоокеанский регион</c:v>
                </c:pt>
                <c:pt idx="4">
                  <c:v>Страны СНГ</c:v>
                </c:pt>
                <c:pt idx="5">
                  <c:v>Европа</c:v>
                </c:pt>
              </c:strCache>
            </c:strRef>
          </c:cat>
          <c:val>
            <c:numRef>
              <c:f>'[ААААА.xlsx]Figure 1 and Figure 2'!$E$31:$J$31</c:f>
              <c:numCache>
                <c:formatCode>General</c:formatCode>
                <c:ptCount val="6"/>
                <c:pt idx="0">
                  <c:v>355</c:v>
                </c:pt>
                <c:pt idx="1">
                  <c:v>209</c:v>
                </c:pt>
                <c:pt idx="2">
                  <c:v>104</c:v>
                </c:pt>
                <c:pt idx="3">
                  <c:v>228</c:v>
                </c:pt>
                <c:pt idx="4">
                  <c:v>26</c:v>
                </c:pt>
                <c:pt idx="5">
                  <c:v>180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BE55-4CC5-8B2C-AF617F177144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ln>
      <a:solidFill>
        <a:sysClr val="window" lastClr="FFFFFF">
          <a:lumMod val="75000"/>
        </a:sysClr>
      </a:solidFill>
    </a:ln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cap="none" baseline="0"/>
              <a:t>Полученные вклады по регионам</a:t>
            </a:r>
            <a:endParaRPr lang="en-GB" sz="1200" cap="none" baseline="0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83FB-4F7E-9AC9-BA0E35E710B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83FB-4F7E-9AC9-BA0E35E710B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83FB-4F7E-9AC9-BA0E35E710B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83FB-4F7E-9AC9-BA0E35E710B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83FB-4F7E-9AC9-BA0E35E710B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83FB-4F7E-9AC9-BA0E35E710BF}"/>
              </c:ext>
            </c:extLst>
          </c:dPt>
          <c:dLbls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83FB-4F7E-9AC9-BA0E35E710BF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83FB-4F7E-9AC9-BA0E35E710BF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83FB-4F7E-9AC9-BA0E35E710BF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83FB-4F7E-9AC9-BA0E35E710BF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83FB-4F7E-9AC9-BA0E35E710B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'[ААААА.xlsx]Figure 3'!$E$17:$E$22</c:f>
              <c:strCache>
                <c:ptCount val="6"/>
                <c:pt idx="0">
                  <c:v>Африка</c:v>
                </c:pt>
                <c:pt idx="1">
                  <c:v>Северная и Южная Америка</c:v>
                </c:pt>
                <c:pt idx="2">
                  <c:v>Арабские государства</c:v>
                </c:pt>
                <c:pt idx="3">
                  <c:v>Азиатско-Тихоокеанский регион</c:v>
                </c:pt>
                <c:pt idx="4">
                  <c:v>Страны СНГ</c:v>
                </c:pt>
                <c:pt idx="5">
                  <c:v>Европа</c:v>
                </c:pt>
              </c:strCache>
            </c:strRef>
          </c:cat>
          <c:val>
            <c:numRef>
              <c:f>'[ААААА.xlsx]Figure 3'!$F$17:$F$22</c:f>
              <c:numCache>
                <c:formatCode>General</c:formatCode>
                <c:ptCount val="6"/>
                <c:pt idx="0">
                  <c:v>146</c:v>
                </c:pt>
                <c:pt idx="1">
                  <c:v>124</c:v>
                </c:pt>
                <c:pt idx="2">
                  <c:v>67</c:v>
                </c:pt>
                <c:pt idx="3">
                  <c:v>130</c:v>
                </c:pt>
                <c:pt idx="4">
                  <c:v>36</c:v>
                </c:pt>
                <c:pt idx="5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3FB-4F7E-9AC9-BA0E35E710BF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ln>
      <a:solidFill>
        <a:sysClr val="window" lastClr="FFFFFF">
          <a:lumMod val="75000"/>
        </a:sysClr>
      </a:solidFill>
    </a:ln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3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300">
                <a:solidFill>
                  <a:schemeClr val="tx1"/>
                </a:solidFill>
              </a:rPr>
              <a:t>Предполагаемая важность Вопросов</a:t>
            </a:r>
            <a:endParaRPr lang="en-GB" sz="1300">
              <a:solidFill>
                <a:schemeClr val="tx1"/>
              </a:solidFill>
            </a:endParaRPr>
          </a:p>
        </c:rich>
      </c:tx>
      <c:layout>
        <c:manualLayout>
          <c:xMode val="edge"/>
          <c:yMode val="edge"/>
          <c:x val="0.27893195389411274"/>
          <c:y val="3.375527426160337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7730932861522669"/>
          <c:y val="0.15894545684015679"/>
          <c:w val="0.79208960800997641"/>
          <c:h val="0.6984472132434914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'Page 17'!$B$19:$O$19</c:f>
              <c:strCache>
                <c:ptCount val="14"/>
                <c:pt idx="0">
                  <c:v>Вопрос 1/1</c:v>
                </c:pt>
                <c:pt idx="1">
                  <c:v>Вопрос 2/1</c:v>
                </c:pt>
                <c:pt idx="2">
                  <c:v>Вопрос 3/1</c:v>
                </c:pt>
                <c:pt idx="3">
                  <c:v>Вопрос 4/1</c:v>
                </c:pt>
                <c:pt idx="4">
                  <c:v>Вопрос 5/1</c:v>
                </c:pt>
                <c:pt idx="5">
                  <c:v>Вопрос 6/1</c:v>
                </c:pt>
                <c:pt idx="6">
                  <c:v>Вопрос 7/1</c:v>
                </c:pt>
                <c:pt idx="7">
                  <c:v>Вопрос 1/2</c:v>
                </c:pt>
                <c:pt idx="8">
                  <c:v>Вопрос 2/2</c:v>
                </c:pt>
                <c:pt idx="9">
                  <c:v>Вопрос 3/2</c:v>
                </c:pt>
                <c:pt idx="10">
                  <c:v>Вопрос 4/2</c:v>
                </c:pt>
                <c:pt idx="11">
                  <c:v>Вопрос 5/2</c:v>
                </c:pt>
                <c:pt idx="12">
                  <c:v>Вопрос 6/2</c:v>
                </c:pt>
                <c:pt idx="13">
                  <c:v>Вопрос 7/2</c:v>
                </c:pt>
              </c:strCache>
            </c:strRef>
          </c:cat>
          <c:val>
            <c:numRef>
              <c:f>'Page 17'!$B$20:$O$20</c:f>
              <c:numCache>
                <c:formatCode>General</c:formatCode>
                <c:ptCount val="14"/>
                <c:pt idx="0" formatCode="0.00">
                  <c:v>10.808823529411764</c:v>
                </c:pt>
                <c:pt idx="1">
                  <c:v>7.07</c:v>
                </c:pt>
                <c:pt idx="2">
                  <c:v>9.19</c:v>
                </c:pt>
                <c:pt idx="3">
                  <c:v>7.9</c:v>
                </c:pt>
                <c:pt idx="4">
                  <c:v>9.7799999999999994</c:v>
                </c:pt>
                <c:pt idx="5">
                  <c:v>8.3800000000000008</c:v>
                </c:pt>
                <c:pt idx="6">
                  <c:v>7.79</c:v>
                </c:pt>
                <c:pt idx="7">
                  <c:v>7.51</c:v>
                </c:pt>
                <c:pt idx="8">
                  <c:v>6.81</c:v>
                </c:pt>
                <c:pt idx="9">
                  <c:v>8.84</c:v>
                </c:pt>
                <c:pt idx="10">
                  <c:v>5.13</c:v>
                </c:pt>
                <c:pt idx="11">
                  <c:v>5.79</c:v>
                </c:pt>
                <c:pt idx="12">
                  <c:v>4.28</c:v>
                </c:pt>
                <c:pt idx="13">
                  <c:v>5.35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A5-48C9-95B8-842C78902B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9356032"/>
        <c:axId val="269419264"/>
      </c:barChart>
      <c:catAx>
        <c:axId val="269356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9419264"/>
        <c:crosses val="autoZero"/>
        <c:auto val="1"/>
        <c:lblAlgn val="ctr"/>
        <c:lblOffset val="100"/>
        <c:noMultiLvlLbl val="0"/>
      </c:catAx>
      <c:valAx>
        <c:axId val="269419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9356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3731B-3D99-4C49-8C0F-071444DB0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2885</TotalTime>
  <Pages>33</Pages>
  <Words>11862</Words>
  <Characters>67617</Characters>
  <Application>Microsoft Office Word</Application>
  <DocSecurity>0</DocSecurity>
  <Lines>563</Lines>
  <Paragraphs>158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TDAG19</vt:lpstr>
      <vt:lpstr>TDAG19</vt:lpstr>
    </vt:vector>
  </TitlesOfParts>
  <Company>International Telecommunication Union (ITU)</Company>
  <LinksUpToDate>false</LinksUpToDate>
  <CharactersWithSpaces>79321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Svechnikov, Andrey</cp:lastModifiedBy>
  <cp:revision>198</cp:revision>
  <cp:lastPrinted>2021-05-16T14:19:00Z</cp:lastPrinted>
  <dcterms:created xsi:type="dcterms:W3CDTF">2021-05-05T13:20:00Z</dcterms:created>
  <dcterms:modified xsi:type="dcterms:W3CDTF">2021-05-19T06:18:00Z</dcterms:modified>
</cp:coreProperties>
</file>