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186F2A" w14:paraId="10284324" w14:textId="77777777" w:rsidTr="007F3C67">
        <w:trPr>
          <w:cantSplit/>
          <w:trHeight w:val="1134"/>
        </w:trPr>
        <w:tc>
          <w:tcPr>
            <w:tcW w:w="2410" w:type="dxa"/>
          </w:tcPr>
          <w:p w14:paraId="40CC695C" w14:textId="77777777" w:rsidR="00186F2A" w:rsidRDefault="00186F2A" w:rsidP="007F3C67">
            <w:pPr>
              <w:tabs>
                <w:tab w:val="clear" w:pos="1191"/>
                <w:tab w:val="clear" w:pos="1588"/>
                <w:tab w:val="clear" w:pos="1985"/>
              </w:tabs>
              <w:spacing w:after="120"/>
              <w:ind w:left="34"/>
              <w:rPr>
                <w:b/>
                <w:bCs/>
                <w:sz w:val="32"/>
                <w:szCs w:val="32"/>
              </w:rPr>
            </w:pPr>
            <w:r>
              <w:rPr>
                <w:rFonts w:cstheme="minorHAnsi"/>
                <w:noProof/>
              </w:rPr>
              <w:drawing>
                <wp:inline distT="0" distB="0" distL="0" distR="0" wp14:anchorId="7067D12D" wp14:editId="59D0A242">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7CF2CAA8" w14:textId="77777777" w:rsidR="00186F2A" w:rsidRDefault="00186F2A" w:rsidP="007F3C6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9557FE0" w14:textId="77777777" w:rsidR="00186F2A" w:rsidRPr="00844A56" w:rsidRDefault="00186F2A" w:rsidP="007F3C67">
            <w:pPr>
              <w:tabs>
                <w:tab w:val="clear" w:pos="1191"/>
                <w:tab w:val="clear" w:pos="1588"/>
                <w:tab w:val="clear" w:pos="1985"/>
              </w:tabs>
              <w:spacing w:before="100" w:after="120"/>
              <w:ind w:left="34"/>
              <w:rPr>
                <w:rFonts w:ascii="Verdana" w:hAnsi="Verdana"/>
                <w:sz w:val="28"/>
                <w:szCs w:val="28"/>
              </w:rPr>
            </w:pPr>
            <w:r>
              <w:rPr>
                <w:b/>
                <w:bCs/>
                <w:sz w:val="26"/>
                <w:szCs w:val="26"/>
              </w:rPr>
              <w:t>28th Meeting, Virtual, 24-28 May 2021</w:t>
            </w:r>
          </w:p>
        </w:tc>
        <w:tc>
          <w:tcPr>
            <w:tcW w:w="1524" w:type="dxa"/>
          </w:tcPr>
          <w:p w14:paraId="30177D22" w14:textId="77777777" w:rsidR="00186F2A" w:rsidRPr="00683C32" w:rsidRDefault="00186F2A" w:rsidP="007F3C67">
            <w:pPr>
              <w:spacing w:before="240"/>
              <w:ind w:right="142"/>
              <w:jc w:val="right"/>
            </w:pPr>
            <w:r>
              <w:rPr>
                <w:noProof/>
              </w:rPr>
              <w:drawing>
                <wp:inline distT="0" distB="0" distL="0" distR="0" wp14:anchorId="33EDA202" wp14:editId="3E6CED02">
                  <wp:extent cx="712470" cy="785495"/>
                  <wp:effectExtent l="0" t="0" r="0" b="0"/>
                  <wp:docPr id="5" name="Picture 5"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86F2A" w:rsidRPr="00997358" w14:paraId="00E7BA79" w14:textId="77777777" w:rsidTr="007F3C67">
        <w:trPr>
          <w:cantSplit/>
        </w:trPr>
        <w:tc>
          <w:tcPr>
            <w:tcW w:w="6379" w:type="dxa"/>
            <w:gridSpan w:val="2"/>
            <w:tcBorders>
              <w:top w:val="single" w:sz="12" w:space="0" w:color="auto"/>
            </w:tcBorders>
          </w:tcPr>
          <w:p w14:paraId="73A481FC" w14:textId="77777777" w:rsidR="00186F2A" w:rsidRPr="00997358" w:rsidRDefault="00186F2A" w:rsidP="007F3C67">
            <w:pPr>
              <w:spacing w:before="0"/>
              <w:rPr>
                <w:rFonts w:cs="Arial"/>
                <w:b/>
                <w:bCs/>
                <w:sz w:val="20"/>
              </w:rPr>
            </w:pPr>
          </w:p>
        </w:tc>
        <w:tc>
          <w:tcPr>
            <w:tcW w:w="3509" w:type="dxa"/>
            <w:gridSpan w:val="2"/>
            <w:tcBorders>
              <w:top w:val="single" w:sz="12" w:space="0" w:color="auto"/>
            </w:tcBorders>
          </w:tcPr>
          <w:p w14:paraId="091B8C73" w14:textId="77777777" w:rsidR="00186F2A" w:rsidRPr="00997358" w:rsidRDefault="00186F2A" w:rsidP="007F3C67">
            <w:pPr>
              <w:spacing w:before="0"/>
              <w:rPr>
                <w:b/>
                <w:bCs/>
                <w:sz w:val="20"/>
              </w:rPr>
            </w:pPr>
          </w:p>
        </w:tc>
      </w:tr>
      <w:tr w:rsidR="00186F2A" w:rsidRPr="00002716" w14:paraId="214BD9EB" w14:textId="77777777" w:rsidTr="007F3C67">
        <w:trPr>
          <w:cantSplit/>
        </w:trPr>
        <w:tc>
          <w:tcPr>
            <w:tcW w:w="6379" w:type="dxa"/>
            <w:gridSpan w:val="2"/>
          </w:tcPr>
          <w:p w14:paraId="54E96B41" w14:textId="77777777" w:rsidR="00186F2A" w:rsidRPr="007F1CC7" w:rsidRDefault="00186F2A" w:rsidP="007F3C67">
            <w:pPr>
              <w:pStyle w:val="Committee"/>
              <w:spacing w:before="0"/>
              <w:rPr>
                <w:b w:val="0"/>
                <w:szCs w:val="24"/>
              </w:rPr>
            </w:pPr>
          </w:p>
        </w:tc>
        <w:tc>
          <w:tcPr>
            <w:tcW w:w="3509" w:type="dxa"/>
            <w:gridSpan w:val="2"/>
          </w:tcPr>
          <w:p w14:paraId="19C47867" w14:textId="0C79092F" w:rsidR="00186F2A" w:rsidRPr="007F1CC7" w:rsidRDefault="00186F2A" w:rsidP="007F3C67">
            <w:pPr>
              <w:spacing w:before="0"/>
              <w:jc w:val="both"/>
              <w:rPr>
                <w:bCs/>
                <w:szCs w:val="24"/>
                <w:lang w:val="en-US"/>
              </w:rPr>
            </w:pPr>
            <w:r w:rsidRPr="00002716">
              <w:rPr>
                <w:b/>
                <w:bCs/>
                <w:lang w:val="en-US"/>
              </w:rPr>
              <w:t>Document</w:t>
            </w:r>
            <w:r w:rsidRPr="00A54E72">
              <w:rPr>
                <w:b/>
                <w:bCs/>
                <w:lang w:val="en-US"/>
              </w:rPr>
              <w:t xml:space="preserve"> </w:t>
            </w:r>
            <w:r>
              <w:rPr>
                <w:b/>
                <w:bCs/>
                <w:lang w:val="en-US"/>
              </w:rPr>
              <w:t>TDAG-2</w:t>
            </w:r>
            <w:bookmarkStart w:id="0" w:name="DocNo1"/>
            <w:bookmarkEnd w:id="0"/>
            <w:r>
              <w:rPr>
                <w:b/>
                <w:bCs/>
                <w:lang w:val="en-US"/>
              </w:rPr>
              <w:t>1/8-E</w:t>
            </w:r>
          </w:p>
        </w:tc>
      </w:tr>
      <w:tr w:rsidR="00186F2A" w14:paraId="42D37E18" w14:textId="77777777" w:rsidTr="007F3C67">
        <w:trPr>
          <w:cantSplit/>
        </w:trPr>
        <w:tc>
          <w:tcPr>
            <w:tcW w:w="6379" w:type="dxa"/>
            <w:gridSpan w:val="2"/>
          </w:tcPr>
          <w:p w14:paraId="75F3BF52" w14:textId="77777777" w:rsidR="00186F2A" w:rsidRPr="007F1CC7" w:rsidRDefault="00186F2A" w:rsidP="007F3C67">
            <w:pPr>
              <w:spacing w:before="0"/>
              <w:rPr>
                <w:b/>
                <w:bCs/>
                <w:smallCaps/>
                <w:szCs w:val="24"/>
                <w:lang w:val="en-US"/>
              </w:rPr>
            </w:pPr>
          </w:p>
        </w:tc>
        <w:tc>
          <w:tcPr>
            <w:tcW w:w="3509" w:type="dxa"/>
            <w:gridSpan w:val="2"/>
          </w:tcPr>
          <w:p w14:paraId="22FF9A69" w14:textId="0530CD16" w:rsidR="00186F2A" w:rsidRPr="007F1CC7" w:rsidRDefault="00186F2A" w:rsidP="007F3C67">
            <w:pPr>
              <w:spacing w:before="0"/>
              <w:rPr>
                <w:b/>
                <w:szCs w:val="24"/>
              </w:rPr>
            </w:pPr>
            <w:r>
              <w:rPr>
                <w:b/>
                <w:bCs/>
                <w:szCs w:val="28"/>
              </w:rPr>
              <w:t>2</w:t>
            </w:r>
            <w:r w:rsidR="00FF19F1">
              <w:rPr>
                <w:b/>
                <w:bCs/>
                <w:szCs w:val="28"/>
              </w:rPr>
              <w:t>8</w:t>
            </w:r>
            <w:r>
              <w:rPr>
                <w:b/>
                <w:bCs/>
                <w:szCs w:val="28"/>
              </w:rPr>
              <w:t xml:space="preserve"> April 2021</w:t>
            </w:r>
          </w:p>
        </w:tc>
      </w:tr>
      <w:tr w:rsidR="00186F2A" w14:paraId="17E668C2" w14:textId="77777777" w:rsidTr="007F3C67">
        <w:trPr>
          <w:cantSplit/>
        </w:trPr>
        <w:tc>
          <w:tcPr>
            <w:tcW w:w="6379" w:type="dxa"/>
            <w:gridSpan w:val="2"/>
          </w:tcPr>
          <w:p w14:paraId="4699314A" w14:textId="77777777" w:rsidR="00186F2A" w:rsidRPr="007F1CC7" w:rsidRDefault="00186F2A" w:rsidP="007F3C67">
            <w:pPr>
              <w:spacing w:before="0"/>
              <w:rPr>
                <w:b/>
                <w:bCs/>
                <w:smallCaps/>
                <w:szCs w:val="24"/>
              </w:rPr>
            </w:pPr>
          </w:p>
        </w:tc>
        <w:tc>
          <w:tcPr>
            <w:tcW w:w="3509" w:type="dxa"/>
            <w:gridSpan w:val="2"/>
          </w:tcPr>
          <w:p w14:paraId="7E04C42A" w14:textId="77777777" w:rsidR="00186F2A" w:rsidRPr="007F1CC7" w:rsidRDefault="00186F2A" w:rsidP="007F3C67">
            <w:pPr>
              <w:spacing w:before="0"/>
              <w:rPr>
                <w:szCs w:val="24"/>
              </w:rPr>
            </w:pPr>
            <w:r>
              <w:rPr>
                <w:b/>
              </w:rPr>
              <w:t>Original: English</w:t>
            </w:r>
          </w:p>
        </w:tc>
      </w:tr>
      <w:tr w:rsidR="00186F2A" w14:paraId="279B69A7" w14:textId="77777777" w:rsidTr="007F3C67">
        <w:trPr>
          <w:cantSplit/>
          <w:trHeight w:val="852"/>
        </w:trPr>
        <w:tc>
          <w:tcPr>
            <w:tcW w:w="9888" w:type="dxa"/>
            <w:gridSpan w:val="4"/>
          </w:tcPr>
          <w:p w14:paraId="7D4DAAB9" w14:textId="41A4FB8A" w:rsidR="00186F2A" w:rsidRPr="00022741" w:rsidRDefault="00186F2A" w:rsidP="007F3C67">
            <w:pPr>
              <w:pStyle w:val="Source"/>
              <w:spacing w:before="240" w:after="240"/>
              <w:rPr>
                <w:szCs w:val="22"/>
              </w:rPr>
            </w:pPr>
            <w:r w:rsidRPr="00186F2A">
              <w:rPr>
                <w:szCs w:val="22"/>
              </w:rPr>
              <w:t>Chairman, ITU-D Study Group 1</w:t>
            </w:r>
          </w:p>
        </w:tc>
      </w:tr>
      <w:tr w:rsidR="00186F2A" w:rsidRPr="002E6963" w14:paraId="4231AEF8" w14:textId="77777777" w:rsidTr="007F3C67">
        <w:trPr>
          <w:cantSplit/>
        </w:trPr>
        <w:tc>
          <w:tcPr>
            <w:tcW w:w="9888" w:type="dxa"/>
            <w:gridSpan w:val="4"/>
          </w:tcPr>
          <w:p w14:paraId="1030FB9F" w14:textId="5E1CE1A7" w:rsidR="00186F2A" w:rsidRPr="00022741" w:rsidRDefault="00186F2A" w:rsidP="00186F2A">
            <w:pPr>
              <w:pStyle w:val="Title1"/>
              <w:spacing w:after="120"/>
              <w:rPr>
                <w:b/>
                <w:bCs/>
                <w:szCs w:val="22"/>
              </w:rPr>
            </w:pPr>
            <w:r w:rsidRPr="00186F2A">
              <w:rPr>
                <w:bCs/>
                <w:szCs w:val="22"/>
              </w:rPr>
              <w:t>ITU-D S</w:t>
            </w:r>
            <w:r>
              <w:rPr>
                <w:bCs/>
                <w:szCs w:val="22"/>
              </w:rPr>
              <w:t xml:space="preserve">tudy Group </w:t>
            </w:r>
            <w:r w:rsidRPr="00186F2A">
              <w:rPr>
                <w:bCs/>
                <w:szCs w:val="22"/>
              </w:rPr>
              <w:t xml:space="preserve">1 </w:t>
            </w:r>
            <w:r>
              <w:rPr>
                <w:bCs/>
                <w:szCs w:val="22"/>
              </w:rPr>
              <w:t xml:space="preserve">activities for the seventh study period </w:t>
            </w:r>
            <w:r>
              <w:rPr>
                <w:bCs/>
                <w:szCs w:val="22"/>
              </w:rPr>
              <w:br/>
              <w:t xml:space="preserve">between </w:t>
            </w:r>
            <w:r w:rsidRPr="00186F2A">
              <w:rPr>
                <w:bCs/>
                <w:szCs w:val="22"/>
              </w:rPr>
              <w:t xml:space="preserve">WTDC-17 </w:t>
            </w:r>
            <w:r>
              <w:rPr>
                <w:bCs/>
                <w:szCs w:val="22"/>
              </w:rPr>
              <w:t xml:space="preserve">and </w:t>
            </w:r>
            <w:r w:rsidRPr="00186F2A">
              <w:rPr>
                <w:bCs/>
                <w:szCs w:val="22"/>
              </w:rPr>
              <w:t>WTDC-21</w:t>
            </w:r>
          </w:p>
        </w:tc>
      </w:tr>
      <w:tr w:rsidR="00186F2A" w:rsidRPr="002E6963" w14:paraId="623C8C5F" w14:textId="77777777" w:rsidTr="007F3C67">
        <w:trPr>
          <w:cantSplit/>
        </w:trPr>
        <w:tc>
          <w:tcPr>
            <w:tcW w:w="9888" w:type="dxa"/>
            <w:gridSpan w:val="4"/>
            <w:tcBorders>
              <w:bottom w:val="single" w:sz="4" w:space="0" w:color="auto"/>
            </w:tcBorders>
          </w:tcPr>
          <w:p w14:paraId="07124061" w14:textId="77777777" w:rsidR="00186F2A" w:rsidRPr="00A721F4" w:rsidRDefault="00186F2A" w:rsidP="007F3C67"/>
        </w:tc>
      </w:tr>
      <w:tr w:rsidR="00186F2A" w:rsidRPr="002E6963" w14:paraId="7A42D164" w14:textId="77777777" w:rsidTr="007F3C67">
        <w:trPr>
          <w:cantSplit/>
        </w:trPr>
        <w:tc>
          <w:tcPr>
            <w:tcW w:w="9888" w:type="dxa"/>
            <w:gridSpan w:val="4"/>
            <w:tcBorders>
              <w:top w:val="single" w:sz="4" w:space="0" w:color="auto"/>
              <w:left w:val="single" w:sz="4" w:space="0" w:color="auto"/>
              <w:bottom w:val="single" w:sz="4" w:space="0" w:color="auto"/>
              <w:right w:val="single" w:sz="4" w:space="0" w:color="auto"/>
            </w:tcBorders>
          </w:tcPr>
          <w:p w14:paraId="3B532D38" w14:textId="77777777" w:rsidR="00186F2A" w:rsidRPr="00D9621A" w:rsidRDefault="00186F2A" w:rsidP="00186F2A">
            <w:pPr>
              <w:spacing w:after="120"/>
              <w:rPr>
                <w:b/>
                <w:bCs/>
                <w:szCs w:val="24"/>
              </w:rPr>
            </w:pPr>
            <w:r w:rsidRPr="00D9621A">
              <w:rPr>
                <w:b/>
                <w:bCs/>
                <w:szCs w:val="24"/>
              </w:rPr>
              <w:t>Summary:</w:t>
            </w:r>
          </w:p>
          <w:p w14:paraId="00FA808F" w14:textId="0669733C" w:rsidR="00186F2A" w:rsidRPr="00D9621A" w:rsidRDefault="00186F2A" w:rsidP="00186F2A">
            <w:pPr>
              <w:spacing w:after="120"/>
              <w:rPr>
                <w:szCs w:val="24"/>
              </w:rPr>
            </w:pPr>
            <w:r w:rsidRPr="00B27453">
              <w:t xml:space="preserve">This report summarizes the activities carried out by Study Group </w:t>
            </w:r>
            <w:r>
              <w:t>1</w:t>
            </w:r>
            <w:r w:rsidRPr="00B27453">
              <w:t xml:space="preserve"> for the </w:t>
            </w:r>
            <w:r>
              <w:t>seventh</w:t>
            </w:r>
            <w:r w:rsidRPr="00B27453">
              <w:t xml:space="preserve"> study</w:t>
            </w:r>
            <w:r w:rsidR="007F3C67">
              <w:t xml:space="preserve"> </w:t>
            </w:r>
            <w:r w:rsidR="000E0F4A">
              <w:t>period</w:t>
            </w:r>
            <w:r w:rsidRPr="00B27453">
              <w:t>.</w:t>
            </w:r>
          </w:p>
          <w:p w14:paraId="25229ECE" w14:textId="77777777" w:rsidR="00186F2A" w:rsidRPr="00D9621A" w:rsidRDefault="00186F2A" w:rsidP="00186F2A">
            <w:pPr>
              <w:spacing w:after="120"/>
              <w:rPr>
                <w:b/>
                <w:bCs/>
                <w:szCs w:val="24"/>
              </w:rPr>
            </w:pPr>
            <w:r w:rsidRPr="005E090D">
              <w:rPr>
                <w:b/>
                <w:bCs/>
              </w:rPr>
              <w:t>Action required:</w:t>
            </w:r>
          </w:p>
          <w:p w14:paraId="3C3308CC" w14:textId="77777777" w:rsidR="00186F2A" w:rsidRPr="00D9621A" w:rsidRDefault="00186F2A" w:rsidP="00186F2A">
            <w:pPr>
              <w:spacing w:after="120"/>
              <w:rPr>
                <w:szCs w:val="24"/>
              </w:rPr>
            </w:pPr>
            <w:r>
              <w:t>TDAG is invited to take note of this document and provide any guidance as deemed appropriate.</w:t>
            </w:r>
          </w:p>
          <w:p w14:paraId="0CE555CA" w14:textId="77777777" w:rsidR="00186F2A" w:rsidRPr="00D9621A" w:rsidRDefault="00186F2A" w:rsidP="00186F2A">
            <w:pPr>
              <w:spacing w:after="120"/>
              <w:rPr>
                <w:b/>
                <w:bCs/>
                <w:szCs w:val="24"/>
              </w:rPr>
            </w:pPr>
            <w:r w:rsidRPr="00D9621A">
              <w:rPr>
                <w:b/>
                <w:bCs/>
                <w:szCs w:val="24"/>
              </w:rPr>
              <w:t>References:</w:t>
            </w:r>
          </w:p>
          <w:p w14:paraId="27C63743" w14:textId="3637CECA" w:rsidR="00186F2A" w:rsidRPr="00D9621A" w:rsidRDefault="00EE1D2D" w:rsidP="00186F2A">
            <w:pPr>
              <w:spacing w:after="120"/>
            </w:pPr>
            <w:hyperlink r:id="rId13" w:history="1">
              <w:r w:rsidR="00186F2A" w:rsidRPr="00F24AF2">
                <w:rPr>
                  <w:rStyle w:val="Hyperlink"/>
                  <w:szCs w:val="24"/>
                  <w:lang w:val="es-ES_tradnl"/>
                </w:rPr>
                <w:t>TDAG-18/12</w:t>
              </w:r>
            </w:hyperlink>
            <w:r w:rsidR="00186F2A" w:rsidRPr="00E402F6">
              <w:rPr>
                <w:szCs w:val="24"/>
              </w:rPr>
              <w:t xml:space="preserve">, </w:t>
            </w:r>
            <w:hyperlink r:id="rId14" w:history="1">
              <w:r w:rsidR="00186F2A" w:rsidRPr="00F24AF2">
                <w:rPr>
                  <w:rStyle w:val="Hyperlink"/>
                  <w:szCs w:val="24"/>
                </w:rPr>
                <w:t>TDAG-19/12</w:t>
              </w:r>
            </w:hyperlink>
            <w:r w:rsidR="00186F2A">
              <w:rPr>
                <w:szCs w:val="24"/>
              </w:rPr>
              <w:t xml:space="preserve">, </w:t>
            </w:r>
            <w:hyperlink r:id="rId15" w:history="1">
              <w:r w:rsidR="00186F2A" w:rsidRPr="00F24AF2">
                <w:rPr>
                  <w:rStyle w:val="Hyperlink"/>
                  <w:szCs w:val="24"/>
                </w:rPr>
                <w:t>TDAG-20/12</w:t>
              </w:r>
            </w:hyperlink>
            <w:r w:rsidR="00186F2A" w:rsidRPr="00E402F6">
              <w:rPr>
                <w:szCs w:val="24"/>
              </w:rPr>
              <w:t xml:space="preserve">, </w:t>
            </w:r>
            <w:hyperlink r:id="rId16" w:history="1">
              <w:r w:rsidR="00186F2A" w:rsidRPr="00527398">
                <w:rPr>
                  <w:rStyle w:val="Hyperlink"/>
                  <w:szCs w:val="24"/>
                </w:rPr>
                <w:t>1/REP/8</w:t>
              </w:r>
            </w:hyperlink>
            <w:r w:rsidR="00186F2A" w:rsidRPr="00E402F6">
              <w:rPr>
                <w:szCs w:val="24"/>
              </w:rPr>
              <w:t xml:space="preserve"> (20</w:t>
            </w:r>
            <w:r w:rsidR="00186F2A">
              <w:rPr>
                <w:szCs w:val="24"/>
              </w:rPr>
              <w:t>18</w:t>
            </w:r>
            <w:r w:rsidR="00186F2A" w:rsidRPr="00E402F6">
              <w:rPr>
                <w:szCs w:val="24"/>
              </w:rPr>
              <w:t xml:space="preserve">), </w:t>
            </w:r>
            <w:hyperlink r:id="rId17" w:history="1">
              <w:r w:rsidR="00186F2A" w:rsidRPr="00E402F6">
                <w:rPr>
                  <w:rStyle w:val="Hyperlink"/>
                  <w:szCs w:val="24"/>
                </w:rPr>
                <w:t>1/REP/</w:t>
              </w:r>
              <w:r w:rsidR="00186F2A">
                <w:rPr>
                  <w:rStyle w:val="Hyperlink"/>
                  <w:szCs w:val="24"/>
                </w:rPr>
                <w:t>16</w:t>
              </w:r>
            </w:hyperlink>
            <w:r w:rsidR="00186F2A" w:rsidRPr="00E402F6">
              <w:rPr>
                <w:szCs w:val="24"/>
              </w:rPr>
              <w:t xml:space="preserve"> (201</w:t>
            </w:r>
            <w:r w:rsidR="00186F2A">
              <w:rPr>
                <w:szCs w:val="24"/>
              </w:rPr>
              <w:t>9</w:t>
            </w:r>
            <w:r w:rsidR="00186F2A" w:rsidRPr="00E402F6">
              <w:rPr>
                <w:szCs w:val="24"/>
              </w:rPr>
              <w:t xml:space="preserve">), </w:t>
            </w:r>
            <w:hyperlink r:id="rId18" w:history="1">
              <w:r w:rsidR="00186F2A" w:rsidRPr="00E402F6">
                <w:rPr>
                  <w:rStyle w:val="Hyperlink"/>
                  <w:szCs w:val="24"/>
                </w:rPr>
                <w:t>1/REP/</w:t>
              </w:r>
              <w:r w:rsidR="00186F2A">
                <w:rPr>
                  <w:rStyle w:val="Hyperlink"/>
                  <w:szCs w:val="24"/>
                </w:rPr>
                <w:t>24</w:t>
              </w:r>
            </w:hyperlink>
            <w:r w:rsidR="00186F2A" w:rsidRPr="00E402F6">
              <w:rPr>
                <w:szCs w:val="24"/>
              </w:rPr>
              <w:t xml:space="preserve"> (20</w:t>
            </w:r>
            <w:r w:rsidR="00186F2A">
              <w:rPr>
                <w:szCs w:val="24"/>
              </w:rPr>
              <w:t>20</w:t>
            </w:r>
            <w:r w:rsidR="00186F2A" w:rsidRPr="00E402F6">
              <w:rPr>
                <w:szCs w:val="24"/>
              </w:rPr>
              <w:t xml:space="preserve">), </w:t>
            </w:r>
            <w:hyperlink r:id="rId19" w:history="1">
              <w:r w:rsidR="00186F2A" w:rsidRPr="00E402F6">
                <w:rPr>
                  <w:rStyle w:val="Hyperlink"/>
                  <w:szCs w:val="24"/>
                </w:rPr>
                <w:t>1/REP/</w:t>
              </w:r>
              <w:r w:rsidR="00186F2A">
                <w:rPr>
                  <w:rStyle w:val="Hyperlink"/>
                  <w:szCs w:val="24"/>
                </w:rPr>
                <w:t>32</w:t>
              </w:r>
            </w:hyperlink>
            <w:r w:rsidR="00186F2A" w:rsidRPr="00E402F6">
              <w:rPr>
                <w:szCs w:val="24"/>
              </w:rPr>
              <w:t xml:space="preserve"> (20</w:t>
            </w:r>
            <w:r w:rsidR="00186F2A">
              <w:rPr>
                <w:szCs w:val="24"/>
              </w:rPr>
              <w:t>2</w:t>
            </w:r>
            <w:r w:rsidR="00186F2A" w:rsidRPr="00E402F6">
              <w:rPr>
                <w:szCs w:val="24"/>
              </w:rPr>
              <w:t>1)</w:t>
            </w:r>
            <w:r w:rsidR="00186F2A">
              <w:rPr>
                <w:szCs w:val="24"/>
              </w:rPr>
              <w:t xml:space="preserve">, </w:t>
            </w:r>
            <w:hyperlink r:id="rId20" w:history="1">
              <w:r w:rsidR="00186F2A" w:rsidRPr="00E402F6">
                <w:rPr>
                  <w:rStyle w:val="Hyperlink"/>
                  <w:szCs w:val="24"/>
                </w:rPr>
                <w:t>1/REP/</w:t>
              </w:r>
              <w:r w:rsidR="00186F2A">
                <w:rPr>
                  <w:rStyle w:val="Hyperlink"/>
                  <w:szCs w:val="24"/>
                </w:rPr>
                <w:t>33</w:t>
              </w:r>
            </w:hyperlink>
            <w:r w:rsidR="00186F2A" w:rsidRPr="00E402F6">
              <w:rPr>
                <w:szCs w:val="24"/>
              </w:rPr>
              <w:t xml:space="preserve"> (20</w:t>
            </w:r>
            <w:r w:rsidR="00186F2A">
              <w:rPr>
                <w:szCs w:val="24"/>
              </w:rPr>
              <w:t>2</w:t>
            </w:r>
            <w:r w:rsidR="00186F2A" w:rsidRPr="00E402F6">
              <w:rPr>
                <w:szCs w:val="24"/>
              </w:rPr>
              <w:t>1)</w:t>
            </w:r>
          </w:p>
        </w:tc>
      </w:tr>
    </w:tbl>
    <w:p w14:paraId="4AA17FE5" w14:textId="77777777" w:rsidR="00186F2A" w:rsidRDefault="00186F2A"/>
    <w:p w14:paraId="1E05EBE7" w14:textId="6437C586" w:rsidR="00186F2A" w:rsidRDefault="00186F2A">
      <w:r>
        <w:br w:type="page"/>
      </w:r>
    </w:p>
    <w:p w14:paraId="6323A484" w14:textId="6437C586" w:rsidR="00431803" w:rsidRPr="00186F2A" w:rsidRDefault="00431803" w:rsidP="00186F2A">
      <w:pPr>
        <w:pStyle w:val="Heading1"/>
        <w:numPr>
          <w:ilvl w:val="0"/>
          <w:numId w:val="1"/>
        </w:numPr>
        <w:tabs>
          <w:tab w:val="clear" w:pos="794"/>
          <w:tab w:val="clear" w:pos="1191"/>
          <w:tab w:val="clear" w:pos="1588"/>
          <w:tab w:val="clear" w:pos="1985"/>
          <w:tab w:val="left" w:pos="1134"/>
          <w:tab w:val="left" w:pos="1871"/>
          <w:tab w:val="left" w:pos="2268"/>
        </w:tabs>
        <w:spacing w:before="120" w:after="120"/>
        <w:rPr>
          <w:rFonts w:cstheme="minorHAnsi"/>
          <w:noProof/>
          <w:sz w:val="24"/>
          <w:szCs w:val="24"/>
          <w:lang w:val="en-US"/>
        </w:rPr>
      </w:pPr>
      <w:r w:rsidRPr="00186F2A">
        <w:rPr>
          <w:rFonts w:cstheme="minorHAnsi"/>
          <w:noProof/>
          <w:sz w:val="24"/>
          <w:szCs w:val="24"/>
          <w:lang w:val="en-US"/>
        </w:rPr>
        <w:lastRenderedPageBreak/>
        <w:t>Introduction</w:t>
      </w:r>
    </w:p>
    <w:p w14:paraId="28FC4341" w14:textId="3BC5379E" w:rsidR="00BC62FB" w:rsidRPr="00186F2A" w:rsidRDefault="00431803" w:rsidP="00186F2A">
      <w:pPr>
        <w:spacing w:after="120"/>
        <w:rPr>
          <w:rFonts w:cstheme="minorHAnsi"/>
          <w:szCs w:val="24"/>
        </w:rPr>
      </w:pPr>
      <w:r w:rsidRPr="00186F2A">
        <w:rPr>
          <w:rFonts w:cstheme="minorHAnsi"/>
          <w:szCs w:val="24"/>
        </w:rPr>
        <w:t>The report covers the s</w:t>
      </w:r>
      <w:r w:rsidR="00527398" w:rsidRPr="00186F2A">
        <w:rPr>
          <w:rFonts w:cstheme="minorHAnsi"/>
          <w:szCs w:val="24"/>
        </w:rPr>
        <w:t>eventh</w:t>
      </w:r>
      <w:r w:rsidRPr="00186F2A">
        <w:rPr>
          <w:rFonts w:cstheme="minorHAnsi"/>
          <w:szCs w:val="24"/>
        </w:rPr>
        <w:t xml:space="preserve"> study period for ITU-D Study Group</w:t>
      </w:r>
      <w:r w:rsidR="0011711F" w:rsidRPr="00186F2A">
        <w:rPr>
          <w:rFonts w:cstheme="minorHAnsi"/>
          <w:szCs w:val="24"/>
        </w:rPr>
        <w:t xml:space="preserve"> (SG)</w:t>
      </w:r>
      <w:r w:rsidRPr="00186F2A">
        <w:rPr>
          <w:rFonts w:cstheme="minorHAnsi"/>
          <w:szCs w:val="24"/>
        </w:rPr>
        <w:t xml:space="preserve"> 1, between WTDC-1</w:t>
      </w:r>
      <w:r w:rsidR="00527398" w:rsidRPr="00186F2A">
        <w:rPr>
          <w:rFonts w:cstheme="minorHAnsi"/>
          <w:szCs w:val="24"/>
        </w:rPr>
        <w:t>7</w:t>
      </w:r>
      <w:r w:rsidRPr="00186F2A">
        <w:rPr>
          <w:rFonts w:cstheme="minorHAnsi"/>
          <w:szCs w:val="24"/>
        </w:rPr>
        <w:t xml:space="preserve"> and WTDC-</w:t>
      </w:r>
      <w:r w:rsidR="00527398" w:rsidRPr="00186F2A">
        <w:rPr>
          <w:rFonts w:cstheme="minorHAnsi"/>
          <w:szCs w:val="24"/>
        </w:rPr>
        <w:t>2</w:t>
      </w:r>
      <w:r w:rsidRPr="00186F2A">
        <w:rPr>
          <w:rFonts w:cstheme="minorHAnsi"/>
          <w:szCs w:val="24"/>
        </w:rPr>
        <w:t>1.</w:t>
      </w:r>
      <w:r w:rsidR="00BC2F1C" w:rsidRPr="00186F2A">
        <w:rPr>
          <w:rFonts w:cstheme="minorHAnsi"/>
          <w:szCs w:val="24"/>
        </w:rPr>
        <w:t xml:space="preserve"> SG1 concluded its work at its fourth and final meeting held in Geneva from 22 to 26 March 2021, approving final reports for all seven questions and 1 guideline document on Cost Modelling for Q4/1. </w:t>
      </w:r>
      <w:r w:rsidR="008173D1" w:rsidRPr="00186F2A">
        <w:rPr>
          <w:rFonts w:cstheme="minorHAnsi"/>
          <w:szCs w:val="24"/>
        </w:rPr>
        <w:t xml:space="preserve">The study period 2018-2021 </w:t>
      </w:r>
      <w:r w:rsidR="00E035B9" w:rsidRPr="00186F2A">
        <w:rPr>
          <w:rFonts w:cstheme="minorHAnsi"/>
          <w:szCs w:val="24"/>
        </w:rPr>
        <w:t xml:space="preserve">for SG1 </w:t>
      </w:r>
      <w:r w:rsidR="008173D1" w:rsidRPr="00186F2A">
        <w:rPr>
          <w:rFonts w:cstheme="minorHAnsi"/>
          <w:szCs w:val="24"/>
        </w:rPr>
        <w:t xml:space="preserve">concluded </w:t>
      </w:r>
      <w:r w:rsidR="00F75540" w:rsidRPr="00186F2A">
        <w:rPr>
          <w:rFonts w:cstheme="minorHAnsi"/>
          <w:szCs w:val="24"/>
        </w:rPr>
        <w:t xml:space="preserve">to-date </w:t>
      </w:r>
      <w:r w:rsidR="008173D1" w:rsidRPr="00186F2A">
        <w:rPr>
          <w:rFonts w:cstheme="minorHAnsi"/>
          <w:szCs w:val="24"/>
        </w:rPr>
        <w:t>with</w:t>
      </w:r>
      <w:r w:rsidR="00F75540" w:rsidRPr="00186F2A">
        <w:rPr>
          <w:rFonts w:cstheme="minorHAnsi"/>
          <w:szCs w:val="24"/>
        </w:rPr>
        <w:t>:</w:t>
      </w:r>
    </w:p>
    <w:p w14:paraId="127E0D53" w14:textId="5CF43FA5"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7 output reports</w:t>
      </w:r>
    </w:p>
    <w:p w14:paraId="213A9009" w14:textId="11A076C7"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1 guideline on Cost Modelling (Question 4/1)</w:t>
      </w:r>
    </w:p>
    <w:p w14:paraId="53F9796C" w14:textId="1590A1A4"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6 annual deliverables (</w:t>
      </w:r>
      <w:r w:rsidR="00D14CB9" w:rsidRPr="00186F2A">
        <w:rPr>
          <w:rFonts w:cstheme="minorHAnsi"/>
          <w:szCs w:val="24"/>
        </w:rPr>
        <w:t xml:space="preserve">2 for </w:t>
      </w:r>
      <w:r w:rsidRPr="00186F2A">
        <w:rPr>
          <w:rFonts w:cstheme="minorHAnsi"/>
          <w:szCs w:val="24"/>
        </w:rPr>
        <w:t>Ques</w:t>
      </w:r>
      <w:r w:rsidR="00D14CB9" w:rsidRPr="00186F2A">
        <w:rPr>
          <w:rFonts w:cstheme="minorHAnsi"/>
          <w:szCs w:val="24"/>
        </w:rPr>
        <w:t xml:space="preserve">tion 2/1, a joint Question 3/1 &amp;4/1, 2 for Question 5/1, </w:t>
      </w:r>
      <w:r w:rsidR="008067B1" w:rsidRPr="00186F2A">
        <w:rPr>
          <w:rFonts w:cstheme="minorHAnsi"/>
          <w:szCs w:val="24"/>
        </w:rPr>
        <w:t xml:space="preserve">Question </w:t>
      </w:r>
      <w:r w:rsidR="00D14CB9" w:rsidRPr="00186F2A">
        <w:rPr>
          <w:rFonts w:cstheme="minorHAnsi"/>
          <w:szCs w:val="24"/>
        </w:rPr>
        <w:t>6/1)</w:t>
      </w:r>
    </w:p>
    <w:p w14:paraId="6895DC54" w14:textId="4D7A211A" w:rsidR="00E035B9" w:rsidRPr="00186F2A" w:rsidRDefault="00E035B9"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4 annual Study Group meetings from 2018 to 2021</w:t>
      </w:r>
    </w:p>
    <w:p w14:paraId="313C82D7" w14:textId="6154BFCE" w:rsidR="00E035B9" w:rsidRPr="00186F2A" w:rsidRDefault="00E035B9"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3 annual Rapporteur Group Question (RGQ) level meetings from 2018 to 2020</w:t>
      </w:r>
    </w:p>
    <w:p w14:paraId="77235608" w14:textId="3CBF8A68"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Video interviews by</w:t>
      </w:r>
      <w:r w:rsidR="008067B1" w:rsidRPr="00186F2A">
        <w:rPr>
          <w:rFonts w:cstheme="minorHAnsi"/>
          <w:szCs w:val="24"/>
        </w:rPr>
        <w:t xml:space="preserve"> 6</w:t>
      </w:r>
      <w:r w:rsidRPr="00186F2A">
        <w:rPr>
          <w:rFonts w:cstheme="minorHAnsi"/>
          <w:szCs w:val="24"/>
        </w:rPr>
        <w:t xml:space="preserve"> </w:t>
      </w:r>
      <w:r w:rsidR="008067B1" w:rsidRPr="00186F2A">
        <w:rPr>
          <w:rFonts w:cstheme="minorHAnsi"/>
          <w:szCs w:val="24"/>
        </w:rPr>
        <w:t>(co-)</w:t>
      </w:r>
      <w:r w:rsidRPr="00186F2A">
        <w:rPr>
          <w:rFonts w:cstheme="minorHAnsi"/>
          <w:szCs w:val="24"/>
        </w:rPr>
        <w:t>authors of annual deliverables</w:t>
      </w:r>
    </w:p>
    <w:p w14:paraId="366E1100" w14:textId="7FFF1CD0" w:rsidR="00F75540" w:rsidRPr="00186F2A" w:rsidRDefault="008067B1"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 xml:space="preserve">6 </w:t>
      </w:r>
      <w:r w:rsidR="00F75540" w:rsidRPr="00186F2A">
        <w:rPr>
          <w:rFonts w:cstheme="minorHAnsi"/>
          <w:szCs w:val="24"/>
        </w:rPr>
        <w:t>Webinars</w:t>
      </w:r>
      <w:r w:rsidR="00305728" w:rsidRPr="00186F2A">
        <w:rPr>
          <w:rStyle w:val="FootnoteReference"/>
          <w:rFonts w:cstheme="minorHAnsi"/>
          <w:sz w:val="24"/>
          <w:szCs w:val="24"/>
        </w:rPr>
        <w:footnoteReference w:id="1"/>
      </w:r>
      <w:r w:rsidR="00F75540" w:rsidRPr="00186F2A">
        <w:rPr>
          <w:rFonts w:cstheme="minorHAnsi"/>
          <w:szCs w:val="24"/>
        </w:rPr>
        <w:t xml:space="preserve"> in the 2020 “Reflections on COVID-19” series</w:t>
      </w:r>
      <w:r w:rsidRPr="00186F2A">
        <w:rPr>
          <w:rFonts w:cstheme="minorHAnsi"/>
          <w:szCs w:val="24"/>
        </w:rPr>
        <w:t xml:space="preserve"> </w:t>
      </w:r>
    </w:p>
    <w:p w14:paraId="56E846D5" w14:textId="2A487ABA"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2 WSIS 2020 sessions</w:t>
      </w:r>
      <w:r w:rsidR="00305728" w:rsidRPr="00186F2A">
        <w:rPr>
          <w:rStyle w:val="FootnoteReference"/>
          <w:rFonts w:cstheme="minorHAnsi"/>
          <w:sz w:val="24"/>
          <w:szCs w:val="24"/>
        </w:rPr>
        <w:footnoteReference w:id="2"/>
      </w:r>
      <w:r w:rsidRPr="00186F2A">
        <w:rPr>
          <w:rFonts w:cstheme="minorHAnsi"/>
          <w:szCs w:val="24"/>
        </w:rPr>
        <w:t xml:space="preserve"> </w:t>
      </w:r>
    </w:p>
    <w:p w14:paraId="5BED4FF5" w14:textId="77777777" w:rsidR="00305728" w:rsidRPr="00186F2A" w:rsidRDefault="00305728"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15 workshops</w:t>
      </w:r>
      <w:r w:rsidRPr="00186F2A">
        <w:rPr>
          <w:rStyle w:val="FootnoteReference"/>
          <w:rFonts w:cstheme="minorHAnsi"/>
          <w:sz w:val="24"/>
          <w:szCs w:val="24"/>
        </w:rPr>
        <w:footnoteReference w:id="3"/>
      </w:r>
      <w:r w:rsidRPr="00186F2A">
        <w:rPr>
          <w:rFonts w:cstheme="minorHAnsi"/>
          <w:szCs w:val="24"/>
        </w:rPr>
        <w:t xml:space="preserve"> </w:t>
      </w:r>
    </w:p>
    <w:p w14:paraId="2226CE0D" w14:textId="5943C476" w:rsidR="00F75540" w:rsidRPr="00186F2A" w:rsidRDefault="00BA1868"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 xml:space="preserve">8 </w:t>
      </w:r>
      <w:r w:rsidR="00F75540" w:rsidRPr="00186F2A">
        <w:rPr>
          <w:rFonts w:cstheme="minorHAnsi"/>
          <w:szCs w:val="24"/>
        </w:rPr>
        <w:t>IT</w:t>
      </w:r>
      <w:r w:rsidR="00D14CB9" w:rsidRPr="00186F2A">
        <w:rPr>
          <w:rFonts w:cstheme="minorHAnsi"/>
          <w:szCs w:val="24"/>
        </w:rPr>
        <w:t>U</w:t>
      </w:r>
      <w:r w:rsidR="00F75540" w:rsidRPr="00186F2A">
        <w:rPr>
          <w:rFonts w:cstheme="minorHAnsi"/>
          <w:szCs w:val="24"/>
        </w:rPr>
        <w:t xml:space="preserve"> News blogs</w:t>
      </w:r>
      <w:r w:rsidR="00305728" w:rsidRPr="00186F2A">
        <w:rPr>
          <w:rStyle w:val="FootnoteReference"/>
          <w:rFonts w:cstheme="minorHAnsi"/>
          <w:sz w:val="24"/>
          <w:szCs w:val="24"/>
        </w:rPr>
        <w:footnoteReference w:id="4"/>
      </w:r>
      <w:r w:rsidR="008067B1" w:rsidRPr="00186F2A">
        <w:rPr>
          <w:rFonts w:cstheme="minorHAnsi"/>
          <w:szCs w:val="24"/>
        </w:rPr>
        <w:t xml:space="preserve"> which also featured in ITU News Magazine</w:t>
      </w:r>
      <w:r w:rsidR="00E97B1C" w:rsidRPr="00186F2A">
        <w:rPr>
          <w:rStyle w:val="FootnoteReference"/>
          <w:rFonts w:cstheme="minorHAnsi"/>
          <w:sz w:val="24"/>
          <w:szCs w:val="24"/>
        </w:rPr>
        <w:footnoteReference w:id="5"/>
      </w:r>
      <w:r w:rsidRPr="00186F2A">
        <w:rPr>
          <w:rFonts w:cstheme="minorHAnsi"/>
          <w:szCs w:val="24"/>
        </w:rPr>
        <w:t xml:space="preserve"> </w:t>
      </w:r>
    </w:p>
    <w:p w14:paraId="133DC747" w14:textId="7581F493" w:rsidR="00E035B9" w:rsidRPr="00186F2A" w:rsidRDefault="00E035B9"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127 Incoming liaison statements (SG1 and Rapporteur Group Question level)</w:t>
      </w:r>
    </w:p>
    <w:p w14:paraId="5D2A695C" w14:textId="6335D963" w:rsidR="00F75540" w:rsidRPr="00186F2A" w:rsidRDefault="00E035B9"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 xml:space="preserve">74 </w:t>
      </w:r>
      <w:r w:rsidR="00F75540" w:rsidRPr="00186F2A">
        <w:rPr>
          <w:rFonts w:cstheme="minorHAnsi"/>
          <w:szCs w:val="24"/>
        </w:rPr>
        <w:t>Outgoing liaison statements</w:t>
      </w:r>
      <w:r w:rsidRPr="00186F2A">
        <w:rPr>
          <w:rFonts w:cstheme="minorHAnsi"/>
          <w:szCs w:val="24"/>
        </w:rPr>
        <w:t xml:space="preserve"> (SG1 and RGQ level)</w:t>
      </w:r>
    </w:p>
    <w:p w14:paraId="7E03AA2E" w14:textId="553C8FF6"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 xml:space="preserve">497 unique contributions from Membership and SG1 Management </w:t>
      </w:r>
    </w:p>
    <w:p w14:paraId="0AB8DBFD" w14:textId="77777777" w:rsidR="009841A0" w:rsidRPr="00186F2A" w:rsidRDefault="009841A0" w:rsidP="009841A0">
      <w:pPr>
        <w:pStyle w:val="ListParagraph"/>
        <w:numPr>
          <w:ilvl w:val="0"/>
          <w:numId w:val="44"/>
        </w:numPr>
        <w:spacing w:before="60" w:after="60"/>
        <w:ind w:hanging="357"/>
        <w:contextualSpacing w:val="0"/>
        <w:rPr>
          <w:rFonts w:cstheme="minorHAnsi"/>
          <w:szCs w:val="24"/>
        </w:rPr>
      </w:pPr>
      <w:r>
        <w:rPr>
          <w:rFonts w:cstheme="minorHAnsi"/>
          <w:szCs w:val="24"/>
        </w:rPr>
        <w:t>163</w:t>
      </w:r>
      <w:r w:rsidRPr="00186F2A">
        <w:rPr>
          <w:rFonts w:cstheme="minorHAnsi"/>
          <w:szCs w:val="24"/>
        </w:rPr>
        <w:t xml:space="preserve"> participants at most for a SG1 plenary level meeting </w:t>
      </w:r>
      <w:r>
        <w:rPr>
          <w:rFonts w:cstheme="minorHAnsi"/>
          <w:szCs w:val="24"/>
        </w:rPr>
        <w:t>(second meeting in 2019)</w:t>
      </w:r>
    </w:p>
    <w:p w14:paraId="70DC41AA" w14:textId="6BDD57FE" w:rsidR="009841A0" w:rsidRPr="00186F2A" w:rsidRDefault="009841A0" w:rsidP="009841A0">
      <w:pPr>
        <w:pStyle w:val="ListParagraph"/>
        <w:numPr>
          <w:ilvl w:val="0"/>
          <w:numId w:val="44"/>
        </w:numPr>
        <w:spacing w:before="60" w:after="60"/>
        <w:ind w:hanging="357"/>
        <w:contextualSpacing w:val="0"/>
        <w:rPr>
          <w:rFonts w:cstheme="minorHAnsi"/>
          <w:szCs w:val="24"/>
        </w:rPr>
      </w:pPr>
      <w:r>
        <w:rPr>
          <w:rFonts w:cstheme="minorHAnsi"/>
          <w:szCs w:val="24"/>
        </w:rPr>
        <w:t>4</w:t>
      </w:r>
      <w:r w:rsidR="00961C16">
        <w:rPr>
          <w:rFonts w:cstheme="minorHAnsi"/>
          <w:szCs w:val="24"/>
        </w:rPr>
        <w:t>0</w:t>
      </w:r>
      <w:r w:rsidRPr="00186F2A">
        <w:rPr>
          <w:rFonts w:cstheme="minorHAnsi"/>
          <w:szCs w:val="24"/>
        </w:rPr>
        <w:t>% female participation at most for a SG1 plenary level meeting</w:t>
      </w:r>
      <w:r>
        <w:rPr>
          <w:rFonts w:cstheme="minorHAnsi"/>
          <w:szCs w:val="24"/>
        </w:rPr>
        <w:t xml:space="preserve"> (</w:t>
      </w:r>
      <w:r w:rsidR="00961C16">
        <w:rPr>
          <w:rFonts w:cstheme="minorHAnsi"/>
          <w:szCs w:val="24"/>
        </w:rPr>
        <w:t>fourth</w:t>
      </w:r>
      <w:r>
        <w:rPr>
          <w:rFonts w:cstheme="minorHAnsi"/>
          <w:szCs w:val="24"/>
        </w:rPr>
        <w:t xml:space="preserve"> meeting in 2021)</w:t>
      </w:r>
    </w:p>
    <w:p w14:paraId="4CCFFEE8" w14:textId="77777777" w:rsidR="009841A0" w:rsidRPr="00186F2A" w:rsidRDefault="009841A0" w:rsidP="009841A0">
      <w:pPr>
        <w:pStyle w:val="ListParagraph"/>
        <w:numPr>
          <w:ilvl w:val="0"/>
          <w:numId w:val="44"/>
        </w:numPr>
        <w:spacing w:before="60" w:after="60"/>
        <w:ind w:hanging="357"/>
        <w:contextualSpacing w:val="0"/>
        <w:rPr>
          <w:rFonts w:cstheme="minorHAnsi"/>
          <w:szCs w:val="24"/>
        </w:rPr>
      </w:pPr>
      <w:r>
        <w:rPr>
          <w:rFonts w:cstheme="minorHAnsi"/>
          <w:szCs w:val="24"/>
        </w:rPr>
        <w:t>182</w:t>
      </w:r>
      <w:r w:rsidRPr="00186F2A">
        <w:rPr>
          <w:rFonts w:cstheme="minorHAnsi"/>
          <w:szCs w:val="24"/>
        </w:rPr>
        <w:t xml:space="preserve"> participants at most for Rapporteur Group Question level meeting </w:t>
      </w:r>
      <w:r>
        <w:rPr>
          <w:rFonts w:cstheme="minorHAnsi"/>
          <w:szCs w:val="24"/>
        </w:rPr>
        <w:t>(third meeting in 2020)</w:t>
      </w:r>
    </w:p>
    <w:p w14:paraId="6272F6B3" w14:textId="36A76515" w:rsidR="009841A0" w:rsidRPr="00186F2A" w:rsidRDefault="009841A0" w:rsidP="009841A0">
      <w:pPr>
        <w:pStyle w:val="ListParagraph"/>
        <w:numPr>
          <w:ilvl w:val="0"/>
          <w:numId w:val="44"/>
        </w:numPr>
        <w:spacing w:before="60" w:after="60"/>
        <w:ind w:hanging="357"/>
        <w:contextualSpacing w:val="0"/>
        <w:rPr>
          <w:rFonts w:cstheme="minorHAnsi"/>
          <w:szCs w:val="24"/>
        </w:rPr>
      </w:pPr>
      <w:r>
        <w:rPr>
          <w:rFonts w:cstheme="minorHAnsi"/>
          <w:szCs w:val="24"/>
        </w:rPr>
        <w:t>35</w:t>
      </w:r>
      <w:r w:rsidRPr="00186F2A">
        <w:rPr>
          <w:rFonts w:cstheme="minorHAnsi"/>
          <w:szCs w:val="24"/>
        </w:rPr>
        <w:t>% female participation at most for Rapporteur Group Question level meeting</w:t>
      </w:r>
      <w:r>
        <w:rPr>
          <w:rFonts w:cstheme="minorHAnsi"/>
          <w:szCs w:val="24"/>
        </w:rPr>
        <w:t xml:space="preserve"> (third meeting in 2020)</w:t>
      </w:r>
    </w:p>
    <w:p w14:paraId="3AA74D88" w14:textId="58A936A2"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SG1 Management team contributed in ITU work including:</w:t>
      </w:r>
    </w:p>
    <w:p w14:paraId="62CB0380" w14:textId="79A153B0" w:rsidR="00F75540" w:rsidRPr="00186F2A" w:rsidRDefault="008067B1" w:rsidP="00186F2A">
      <w:pPr>
        <w:pStyle w:val="ListParagraph"/>
        <w:numPr>
          <w:ilvl w:val="1"/>
          <w:numId w:val="44"/>
        </w:numPr>
        <w:spacing w:before="60" w:after="60"/>
        <w:ind w:hanging="357"/>
        <w:contextualSpacing w:val="0"/>
        <w:rPr>
          <w:rFonts w:cstheme="minorHAnsi"/>
          <w:szCs w:val="24"/>
        </w:rPr>
      </w:pPr>
      <w:r w:rsidRPr="00186F2A">
        <w:rPr>
          <w:rFonts w:cstheme="minorHAnsi"/>
          <w:szCs w:val="24"/>
        </w:rPr>
        <w:t>6</w:t>
      </w:r>
      <w:r w:rsidR="00F75540" w:rsidRPr="00186F2A">
        <w:rPr>
          <w:rFonts w:cstheme="minorHAnsi"/>
          <w:szCs w:val="24"/>
        </w:rPr>
        <w:t xml:space="preserve"> Regional Economic Dialogues (REDs)</w:t>
      </w:r>
    </w:p>
    <w:p w14:paraId="000884F8" w14:textId="3CEE07BD" w:rsidR="00F75540" w:rsidRPr="00186F2A" w:rsidRDefault="00F75540" w:rsidP="00186F2A">
      <w:pPr>
        <w:pStyle w:val="ListParagraph"/>
        <w:numPr>
          <w:ilvl w:val="1"/>
          <w:numId w:val="44"/>
        </w:numPr>
        <w:spacing w:before="60" w:after="60"/>
        <w:ind w:hanging="357"/>
        <w:contextualSpacing w:val="0"/>
        <w:rPr>
          <w:rFonts w:cstheme="minorHAnsi"/>
          <w:szCs w:val="24"/>
        </w:rPr>
      </w:pPr>
      <w:r w:rsidRPr="00186F2A">
        <w:rPr>
          <w:rFonts w:cstheme="minorHAnsi"/>
          <w:szCs w:val="24"/>
        </w:rPr>
        <w:t>3 Regional Development Forum (RDFs)</w:t>
      </w:r>
    </w:p>
    <w:p w14:paraId="2DB50252" w14:textId="12ABBB8C" w:rsidR="00F75540" w:rsidRPr="00186F2A" w:rsidRDefault="00F75540" w:rsidP="00186F2A">
      <w:pPr>
        <w:pStyle w:val="ListParagraph"/>
        <w:numPr>
          <w:ilvl w:val="1"/>
          <w:numId w:val="44"/>
        </w:numPr>
        <w:spacing w:before="60" w:after="60"/>
        <w:ind w:hanging="357"/>
        <w:contextualSpacing w:val="0"/>
        <w:rPr>
          <w:rFonts w:cstheme="minorHAnsi"/>
          <w:szCs w:val="24"/>
        </w:rPr>
      </w:pPr>
      <w:r w:rsidRPr="00186F2A">
        <w:rPr>
          <w:rFonts w:cstheme="minorHAnsi"/>
          <w:szCs w:val="24"/>
        </w:rPr>
        <w:t>3 Regional Preparatory Meetings (RPMs)</w:t>
      </w:r>
    </w:p>
    <w:p w14:paraId="232E1312" w14:textId="2629C83F" w:rsidR="00F75540" w:rsidRPr="00186F2A" w:rsidRDefault="00F75540" w:rsidP="00186F2A">
      <w:pPr>
        <w:pStyle w:val="ListParagraph"/>
        <w:numPr>
          <w:ilvl w:val="1"/>
          <w:numId w:val="44"/>
        </w:numPr>
        <w:spacing w:before="60" w:after="60"/>
        <w:ind w:hanging="357"/>
        <w:contextualSpacing w:val="0"/>
        <w:rPr>
          <w:rFonts w:cstheme="minorHAnsi"/>
          <w:szCs w:val="24"/>
        </w:rPr>
      </w:pPr>
      <w:r w:rsidRPr="00186F2A">
        <w:rPr>
          <w:rFonts w:cstheme="minorHAnsi"/>
          <w:szCs w:val="24"/>
        </w:rPr>
        <w:t>2 Inter Regional Meetings (IRMs)</w:t>
      </w:r>
    </w:p>
    <w:p w14:paraId="784E9AA2" w14:textId="3C1798D0" w:rsidR="00F75540" w:rsidRPr="00186F2A" w:rsidRDefault="00F75540" w:rsidP="00186F2A">
      <w:pPr>
        <w:pStyle w:val="ListParagraph"/>
        <w:numPr>
          <w:ilvl w:val="1"/>
          <w:numId w:val="44"/>
        </w:numPr>
        <w:spacing w:after="120"/>
        <w:contextualSpacing w:val="0"/>
        <w:rPr>
          <w:rFonts w:cstheme="minorHAnsi"/>
          <w:szCs w:val="24"/>
        </w:rPr>
      </w:pPr>
      <w:r w:rsidRPr="00186F2A">
        <w:rPr>
          <w:rFonts w:cstheme="minorHAnsi"/>
          <w:szCs w:val="24"/>
        </w:rPr>
        <w:t>Last Mile Connectivity Toolkit elaboration</w:t>
      </w:r>
    </w:p>
    <w:p w14:paraId="704E2E57" w14:textId="26D9CC38" w:rsidR="00F75540" w:rsidRPr="00186F2A" w:rsidRDefault="00F75540" w:rsidP="00186F2A">
      <w:pPr>
        <w:pStyle w:val="ListParagraph"/>
        <w:numPr>
          <w:ilvl w:val="1"/>
          <w:numId w:val="44"/>
        </w:numPr>
        <w:spacing w:after="120"/>
        <w:contextualSpacing w:val="0"/>
        <w:rPr>
          <w:rFonts w:cstheme="minorHAnsi"/>
          <w:szCs w:val="24"/>
        </w:rPr>
      </w:pPr>
      <w:r w:rsidRPr="00186F2A">
        <w:rPr>
          <w:rFonts w:cstheme="minorHAnsi"/>
          <w:szCs w:val="24"/>
        </w:rPr>
        <w:t>Digital Regulatory Handbook and online platform development</w:t>
      </w:r>
    </w:p>
    <w:p w14:paraId="2BF3E517" w14:textId="3AA5DABE" w:rsidR="00F75540" w:rsidRPr="00186F2A" w:rsidRDefault="00F75540" w:rsidP="00186F2A">
      <w:pPr>
        <w:pStyle w:val="ListParagraph"/>
        <w:numPr>
          <w:ilvl w:val="1"/>
          <w:numId w:val="44"/>
        </w:numPr>
        <w:spacing w:after="120"/>
        <w:contextualSpacing w:val="0"/>
        <w:rPr>
          <w:rFonts w:cstheme="minorHAnsi"/>
          <w:szCs w:val="24"/>
        </w:rPr>
      </w:pPr>
      <w:r w:rsidRPr="00186F2A">
        <w:rPr>
          <w:rFonts w:cstheme="minorHAnsi"/>
          <w:szCs w:val="24"/>
        </w:rPr>
        <w:t>Peer review of ITU training on Quality of Service</w:t>
      </w:r>
    </w:p>
    <w:p w14:paraId="510F9D83" w14:textId="77777777" w:rsidR="00431803" w:rsidRPr="00186F2A" w:rsidRDefault="00431803" w:rsidP="00186F2A">
      <w:pPr>
        <w:pStyle w:val="Heading2"/>
        <w:numPr>
          <w:ilvl w:val="1"/>
          <w:numId w:val="1"/>
        </w:numPr>
        <w:tabs>
          <w:tab w:val="clear" w:pos="794"/>
          <w:tab w:val="clear" w:pos="1191"/>
          <w:tab w:val="clear" w:pos="1588"/>
          <w:tab w:val="clear" w:pos="1985"/>
          <w:tab w:val="left" w:pos="1134"/>
          <w:tab w:val="left" w:pos="1871"/>
          <w:tab w:val="left" w:pos="2268"/>
        </w:tabs>
        <w:spacing w:before="120" w:after="120"/>
        <w:rPr>
          <w:rFonts w:cstheme="minorHAnsi"/>
          <w:szCs w:val="24"/>
        </w:rPr>
      </w:pPr>
      <w:r w:rsidRPr="00186F2A">
        <w:rPr>
          <w:rFonts w:cstheme="minorHAnsi"/>
          <w:szCs w:val="24"/>
        </w:rPr>
        <w:lastRenderedPageBreak/>
        <w:t>Mandate and outcomes</w:t>
      </w:r>
    </w:p>
    <w:p w14:paraId="5F1A8D7E" w14:textId="7A47D96F" w:rsidR="00431803" w:rsidRPr="00186F2A" w:rsidRDefault="00431803" w:rsidP="00186F2A">
      <w:pPr>
        <w:spacing w:after="120"/>
        <w:rPr>
          <w:rFonts w:cstheme="minorHAnsi"/>
          <w:szCs w:val="24"/>
        </w:rPr>
      </w:pPr>
      <w:r w:rsidRPr="00186F2A">
        <w:rPr>
          <w:rFonts w:cstheme="minorHAnsi"/>
          <w:szCs w:val="24"/>
        </w:rPr>
        <w:t xml:space="preserve">Study Group 1 (SG1) was established in accordance with Resolution 2 </w:t>
      </w:r>
      <w:r w:rsidR="00970BAA" w:rsidRPr="00186F2A">
        <w:rPr>
          <w:rFonts w:eastAsia="Batang" w:cstheme="minorHAnsi"/>
          <w:bCs/>
          <w:szCs w:val="24"/>
        </w:rPr>
        <w:t xml:space="preserve">(Rev. Buenos Aires, 2017) </w:t>
      </w:r>
      <w:r w:rsidRPr="00186F2A">
        <w:rPr>
          <w:rFonts w:cstheme="minorHAnsi"/>
          <w:szCs w:val="24"/>
        </w:rPr>
        <w:t>to examine, through Questions adopted by the ITU Membership at the World Telecommunications Development Conference (</w:t>
      </w:r>
      <w:r w:rsidR="007C3FBC" w:rsidRPr="00186F2A">
        <w:rPr>
          <w:rFonts w:cstheme="minorHAnsi"/>
          <w:szCs w:val="24"/>
        </w:rPr>
        <w:t>Buenos Aires</w:t>
      </w:r>
      <w:r w:rsidRPr="00186F2A">
        <w:rPr>
          <w:rFonts w:cstheme="minorHAnsi"/>
          <w:szCs w:val="24"/>
        </w:rPr>
        <w:t>, 201</w:t>
      </w:r>
      <w:r w:rsidR="007C3FBC" w:rsidRPr="00186F2A">
        <w:rPr>
          <w:rFonts w:cstheme="minorHAnsi"/>
          <w:szCs w:val="24"/>
        </w:rPr>
        <w:t>7</w:t>
      </w:r>
      <w:r w:rsidRPr="00186F2A">
        <w:rPr>
          <w:rFonts w:cstheme="minorHAnsi"/>
          <w:szCs w:val="24"/>
        </w:rPr>
        <w:t>) (WTDC-1</w:t>
      </w:r>
      <w:r w:rsidR="007C3FBC" w:rsidRPr="00186F2A">
        <w:rPr>
          <w:rFonts w:cstheme="minorHAnsi"/>
          <w:szCs w:val="24"/>
        </w:rPr>
        <w:t>7</w:t>
      </w:r>
      <w:r w:rsidRPr="00186F2A">
        <w:rPr>
          <w:rFonts w:cstheme="minorHAnsi"/>
          <w:szCs w:val="24"/>
        </w:rPr>
        <w:t xml:space="preserve">), issues relating to the </w:t>
      </w:r>
      <w:r w:rsidR="007C3FBC" w:rsidRPr="00186F2A">
        <w:rPr>
          <w:rFonts w:cstheme="minorHAnsi"/>
          <w:b/>
          <w:bCs/>
          <w:i/>
          <w:iCs/>
          <w:szCs w:val="24"/>
        </w:rPr>
        <w:t>E</w:t>
      </w:r>
      <w:r w:rsidRPr="00186F2A">
        <w:rPr>
          <w:rFonts w:cstheme="minorHAnsi"/>
          <w:b/>
          <w:bCs/>
          <w:i/>
          <w:iCs/>
          <w:szCs w:val="24"/>
        </w:rPr>
        <w:t xml:space="preserve">nabling environment for </w:t>
      </w:r>
      <w:r w:rsidR="007C3FBC" w:rsidRPr="00186F2A">
        <w:rPr>
          <w:rFonts w:cstheme="minorHAnsi"/>
          <w:b/>
          <w:bCs/>
          <w:i/>
          <w:iCs/>
          <w:szCs w:val="24"/>
        </w:rPr>
        <w:t xml:space="preserve">the development of </w:t>
      </w:r>
      <w:r w:rsidRPr="00186F2A">
        <w:rPr>
          <w:rFonts w:cstheme="minorHAnsi"/>
          <w:b/>
          <w:bCs/>
          <w:i/>
          <w:iCs/>
          <w:szCs w:val="24"/>
        </w:rPr>
        <w:t>telecommunications/</w:t>
      </w:r>
      <w:r w:rsidR="007C3FBC" w:rsidRPr="00186F2A">
        <w:rPr>
          <w:rFonts w:cstheme="minorHAnsi"/>
          <w:b/>
          <w:bCs/>
          <w:i/>
          <w:iCs/>
          <w:szCs w:val="24"/>
        </w:rPr>
        <w:t xml:space="preserve"> information and communication technologies</w:t>
      </w:r>
      <w:r w:rsidRPr="00186F2A">
        <w:rPr>
          <w:rFonts w:cstheme="minorHAnsi"/>
          <w:szCs w:val="24"/>
        </w:rPr>
        <w:t xml:space="preserve">. The </w:t>
      </w:r>
      <w:r w:rsidR="007C3FBC" w:rsidRPr="00186F2A">
        <w:rPr>
          <w:rFonts w:cstheme="minorHAnsi"/>
          <w:szCs w:val="24"/>
        </w:rPr>
        <w:t xml:space="preserve">scope of the </w:t>
      </w:r>
      <w:r w:rsidRPr="00186F2A">
        <w:rPr>
          <w:rFonts w:cstheme="minorHAnsi"/>
          <w:szCs w:val="24"/>
        </w:rPr>
        <w:t xml:space="preserve">Group </w:t>
      </w:r>
      <w:r w:rsidR="007C3FBC" w:rsidRPr="00186F2A">
        <w:rPr>
          <w:rFonts w:cstheme="minorHAnsi"/>
          <w:szCs w:val="24"/>
        </w:rPr>
        <w:t xml:space="preserve">is detailed in Resolution 2 </w:t>
      </w:r>
      <w:r w:rsidR="007C3FBC" w:rsidRPr="00186F2A">
        <w:rPr>
          <w:rFonts w:eastAsia="Batang" w:cstheme="minorHAnsi"/>
          <w:bCs/>
          <w:szCs w:val="24"/>
        </w:rPr>
        <w:t xml:space="preserve">(Rev. Buenos Aires, 2017) specifically </w:t>
      </w:r>
      <w:r w:rsidR="007C3FBC" w:rsidRPr="00186F2A">
        <w:rPr>
          <w:rFonts w:cstheme="minorHAnsi"/>
          <w:szCs w:val="24"/>
        </w:rPr>
        <w:t xml:space="preserve">on page 246 of WTDC-17 final report. </w:t>
      </w:r>
    </w:p>
    <w:p w14:paraId="18B311FD" w14:textId="5DB7F5DF" w:rsidR="00431803" w:rsidRPr="00186F2A" w:rsidRDefault="00431803" w:rsidP="00186F2A">
      <w:pPr>
        <w:spacing w:after="120"/>
        <w:rPr>
          <w:rFonts w:cstheme="minorHAnsi"/>
          <w:szCs w:val="24"/>
        </w:rPr>
      </w:pPr>
      <w:r w:rsidRPr="00186F2A">
        <w:rPr>
          <w:rFonts w:cstheme="minorHAnsi"/>
          <w:szCs w:val="24"/>
        </w:rPr>
        <w:t>The formal titles of the Study Group Questions are as foll</w:t>
      </w:r>
      <w:r w:rsidR="007C3FBC" w:rsidRPr="00186F2A">
        <w:rPr>
          <w:rFonts w:cstheme="minorHAnsi"/>
          <w:szCs w:val="24"/>
        </w:rPr>
        <w:t>ows:</w:t>
      </w:r>
    </w:p>
    <w:p w14:paraId="53803D22"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Q1/1: Strategies and policies for the deployment of broadband in developing countries</w:t>
      </w:r>
    </w:p>
    <w:p w14:paraId="79B62D78" w14:textId="279C6406"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Q2/1: Strategies, policies, regulations and methods of migration and adoption of digital broadcasting and implementation of new services</w:t>
      </w:r>
      <w:r w:rsidR="00186F2A" w:rsidRPr="00186F2A">
        <w:rPr>
          <w:rFonts w:cstheme="minorHAnsi"/>
          <w:szCs w:val="24"/>
        </w:rPr>
        <w:t xml:space="preserve"> </w:t>
      </w:r>
    </w:p>
    <w:p w14:paraId="5CFB58EA"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Q3/1: Emerging technologies, including cloud computing, m-services, and OTTs: Challenges and opportunities, economic and policy impact for developing countries</w:t>
      </w:r>
    </w:p>
    <w:p w14:paraId="318F00D2"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Q4/1: Economic policies and methods of determining the cost of services related to national telecommunication/ICT networks</w:t>
      </w:r>
    </w:p>
    <w:p w14:paraId="561F3CC6"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Q5/1: Telecommunication/ICT for rural and remote areas</w:t>
      </w:r>
    </w:p>
    <w:p w14:paraId="076B5286"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Q6/1: Consumer information, protection and rights: laws, regulation, economic bases, consumer networks</w:t>
      </w:r>
    </w:p>
    <w:p w14:paraId="3B4982F2"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Q7/1: Access to telecommunication/ICT services by persons with disabilities and other persons with specific needs</w:t>
      </w:r>
    </w:p>
    <w:p w14:paraId="6EECF34D" w14:textId="77777777" w:rsidR="00431803" w:rsidRPr="00186F2A" w:rsidRDefault="00431803" w:rsidP="00186F2A">
      <w:pPr>
        <w:pStyle w:val="Heading2"/>
        <w:numPr>
          <w:ilvl w:val="1"/>
          <w:numId w:val="1"/>
        </w:numPr>
        <w:tabs>
          <w:tab w:val="clear" w:pos="794"/>
          <w:tab w:val="clear" w:pos="1191"/>
          <w:tab w:val="clear" w:pos="1588"/>
          <w:tab w:val="clear" w:pos="1985"/>
          <w:tab w:val="left" w:pos="1134"/>
          <w:tab w:val="left" w:pos="1871"/>
          <w:tab w:val="left" w:pos="2268"/>
        </w:tabs>
        <w:spacing w:before="120" w:after="120"/>
        <w:rPr>
          <w:rFonts w:cstheme="minorHAnsi"/>
          <w:szCs w:val="24"/>
        </w:rPr>
      </w:pPr>
      <w:r w:rsidRPr="00186F2A">
        <w:rPr>
          <w:rFonts w:cstheme="minorHAnsi"/>
          <w:szCs w:val="24"/>
        </w:rPr>
        <w:t>Study Group 1 management</w:t>
      </w:r>
    </w:p>
    <w:p w14:paraId="133EB647" w14:textId="4C0C7CA6" w:rsidR="00431803" w:rsidRPr="00186F2A" w:rsidRDefault="00431803" w:rsidP="00186F2A">
      <w:pPr>
        <w:spacing w:after="120"/>
        <w:rPr>
          <w:rFonts w:cstheme="minorHAnsi"/>
          <w:szCs w:val="24"/>
        </w:rPr>
      </w:pPr>
      <w:r w:rsidRPr="00186F2A">
        <w:rPr>
          <w:rFonts w:cstheme="minorHAnsi"/>
          <w:szCs w:val="24"/>
        </w:rPr>
        <w:t>WTDC-1</w:t>
      </w:r>
      <w:r w:rsidR="004A5AE1" w:rsidRPr="00186F2A">
        <w:rPr>
          <w:rFonts w:cstheme="minorHAnsi"/>
          <w:szCs w:val="24"/>
        </w:rPr>
        <w:t>7</w:t>
      </w:r>
      <w:r w:rsidR="0011711F" w:rsidRPr="00186F2A">
        <w:rPr>
          <w:rFonts w:cstheme="minorHAnsi"/>
          <w:szCs w:val="24"/>
        </w:rPr>
        <w:t xml:space="preserve"> </w:t>
      </w:r>
      <w:r w:rsidRPr="00186F2A">
        <w:rPr>
          <w:rFonts w:cstheme="minorHAnsi"/>
          <w:szCs w:val="24"/>
        </w:rPr>
        <w:t>designated the SG1 leadership for the s</w:t>
      </w:r>
      <w:r w:rsidR="004A5AE1" w:rsidRPr="00186F2A">
        <w:rPr>
          <w:rFonts w:cstheme="minorHAnsi"/>
          <w:szCs w:val="24"/>
        </w:rPr>
        <w:t>eventh</w:t>
      </w:r>
      <w:r w:rsidRPr="00186F2A">
        <w:rPr>
          <w:rFonts w:cstheme="minorHAnsi"/>
          <w:szCs w:val="24"/>
        </w:rPr>
        <w:t xml:space="preserve"> cycle (201</w:t>
      </w:r>
      <w:r w:rsidR="004A5AE1" w:rsidRPr="00186F2A">
        <w:rPr>
          <w:rFonts w:cstheme="minorHAnsi"/>
          <w:szCs w:val="24"/>
        </w:rPr>
        <w:t>8-</w:t>
      </w:r>
      <w:r w:rsidRPr="00186F2A">
        <w:rPr>
          <w:rFonts w:cstheme="minorHAnsi"/>
          <w:szCs w:val="24"/>
        </w:rPr>
        <w:t>20</w:t>
      </w:r>
      <w:r w:rsidR="004A5AE1" w:rsidRPr="00186F2A">
        <w:rPr>
          <w:rFonts w:cstheme="minorHAnsi"/>
          <w:szCs w:val="24"/>
        </w:rPr>
        <w:t>2</w:t>
      </w:r>
      <w:r w:rsidRPr="00186F2A">
        <w:rPr>
          <w:rFonts w:cstheme="minorHAnsi"/>
          <w:szCs w:val="24"/>
        </w:rPr>
        <w:t xml:space="preserve">1): </w:t>
      </w:r>
      <w:r w:rsidR="004A5AE1" w:rsidRPr="00186F2A">
        <w:rPr>
          <w:rFonts w:cstheme="minorHAnsi"/>
          <w:b/>
          <w:noProof/>
          <w:szCs w:val="24"/>
        </w:rPr>
        <w:t>Ms Regina Fleur Assoumou Bessou (Côte d’Ivoire)</w:t>
      </w:r>
      <w:r w:rsidR="004A5AE1" w:rsidRPr="00186F2A">
        <w:rPr>
          <w:rFonts w:cstheme="minorHAnsi"/>
          <w:noProof/>
          <w:szCs w:val="24"/>
        </w:rPr>
        <w:t xml:space="preserve"> </w:t>
      </w:r>
      <w:r w:rsidRPr="00186F2A">
        <w:rPr>
          <w:rFonts w:cstheme="minorHAnsi"/>
          <w:szCs w:val="24"/>
        </w:rPr>
        <w:t>served as Chairman, and was assisted by Vice-Chairmen representing the six regions of the world:</w:t>
      </w:r>
    </w:p>
    <w:p w14:paraId="1F698376" w14:textId="43799F54" w:rsidR="00431803" w:rsidRPr="00186F2A" w:rsidRDefault="00431803" w:rsidP="00186F2A">
      <w:pPr>
        <w:numPr>
          <w:ilvl w:val="0"/>
          <w:numId w:val="11"/>
        </w:numPr>
        <w:spacing w:before="60" w:after="60"/>
        <w:ind w:left="357" w:hanging="357"/>
        <w:rPr>
          <w:rFonts w:cstheme="minorHAnsi"/>
          <w:szCs w:val="24"/>
        </w:rPr>
      </w:pPr>
      <w:r w:rsidRPr="00186F2A">
        <w:rPr>
          <w:rFonts w:cstheme="minorHAnsi"/>
          <w:szCs w:val="24"/>
        </w:rPr>
        <w:t xml:space="preserve">Mr Peter </w:t>
      </w:r>
      <w:proofErr w:type="spellStart"/>
      <w:r w:rsidRPr="00186F2A">
        <w:rPr>
          <w:rFonts w:cstheme="minorHAnsi"/>
          <w:szCs w:val="24"/>
        </w:rPr>
        <w:t>Ngwan</w:t>
      </w:r>
      <w:proofErr w:type="spellEnd"/>
      <w:r w:rsidRPr="00186F2A">
        <w:rPr>
          <w:rFonts w:cstheme="minorHAnsi"/>
          <w:szCs w:val="24"/>
        </w:rPr>
        <w:t xml:space="preserve"> </w:t>
      </w:r>
      <w:proofErr w:type="spellStart"/>
      <w:r w:rsidRPr="00186F2A">
        <w:rPr>
          <w:rFonts w:cstheme="minorHAnsi"/>
          <w:szCs w:val="24"/>
        </w:rPr>
        <w:t>Mbengie</w:t>
      </w:r>
      <w:proofErr w:type="spellEnd"/>
      <w:r w:rsidRPr="00186F2A">
        <w:rPr>
          <w:rFonts w:cstheme="minorHAnsi"/>
          <w:szCs w:val="24"/>
        </w:rPr>
        <w:t xml:space="preserve"> (Cameroon) (AFR)</w:t>
      </w:r>
    </w:p>
    <w:p w14:paraId="0153634A" w14:textId="2FD9DD39" w:rsidR="004A5AE1"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Mr Amah </w:t>
      </w:r>
      <w:proofErr w:type="spellStart"/>
      <w:r w:rsidRPr="00186F2A">
        <w:rPr>
          <w:rFonts w:cstheme="minorHAnsi"/>
          <w:szCs w:val="24"/>
        </w:rPr>
        <w:t>Vinyo</w:t>
      </w:r>
      <w:proofErr w:type="spellEnd"/>
      <w:r w:rsidRPr="00186F2A">
        <w:rPr>
          <w:rFonts w:cstheme="minorHAnsi"/>
          <w:szCs w:val="24"/>
        </w:rPr>
        <w:t xml:space="preserve"> Capo (Togo) (AFR)</w:t>
      </w:r>
    </w:p>
    <w:p w14:paraId="2DE500B0" w14:textId="1E40CE19" w:rsidR="00431803"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Mr Roberto Mitsuake Hirayama (Brazil) </w:t>
      </w:r>
      <w:r w:rsidR="00431803" w:rsidRPr="00186F2A">
        <w:rPr>
          <w:rFonts w:cstheme="minorHAnsi"/>
          <w:szCs w:val="24"/>
        </w:rPr>
        <w:t>(AMS)</w:t>
      </w:r>
    </w:p>
    <w:p w14:paraId="455829F7" w14:textId="77777777" w:rsidR="00431803" w:rsidRPr="00186F2A" w:rsidRDefault="00431803" w:rsidP="00186F2A">
      <w:pPr>
        <w:numPr>
          <w:ilvl w:val="0"/>
          <w:numId w:val="11"/>
        </w:numPr>
        <w:spacing w:before="60" w:after="60"/>
        <w:ind w:left="357" w:hanging="357"/>
        <w:rPr>
          <w:rFonts w:cstheme="minorHAnsi"/>
          <w:szCs w:val="24"/>
        </w:rPr>
      </w:pPr>
      <w:r w:rsidRPr="00186F2A">
        <w:rPr>
          <w:rFonts w:cstheme="minorHAnsi"/>
          <w:szCs w:val="24"/>
        </w:rPr>
        <w:t>Mr Victor Martinez (Paraguay) (AMS)</w:t>
      </w:r>
    </w:p>
    <w:p w14:paraId="05318E32" w14:textId="5E605CD2" w:rsidR="00431803" w:rsidRPr="00186F2A" w:rsidRDefault="00431803" w:rsidP="00186F2A">
      <w:pPr>
        <w:numPr>
          <w:ilvl w:val="0"/>
          <w:numId w:val="11"/>
        </w:numPr>
        <w:spacing w:before="60" w:after="60"/>
        <w:ind w:left="357" w:hanging="357"/>
        <w:rPr>
          <w:rFonts w:cstheme="minorHAnsi"/>
          <w:szCs w:val="24"/>
        </w:rPr>
      </w:pPr>
      <w:r w:rsidRPr="00186F2A">
        <w:rPr>
          <w:rFonts w:cstheme="minorHAnsi"/>
          <w:szCs w:val="24"/>
        </w:rPr>
        <w:t>Mr Ahmed Abdel Aziz Gad (Egypt) (ARB)</w:t>
      </w:r>
    </w:p>
    <w:p w14:paraId="31D5DE59" w14:textId="08373A48" w:rsidR="004A5AE1"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Ms Sameera </w:t>
      </w:r>
      <w:proofErr w:type="spellStart"/>
      <w:r w:rsidRPr="00186F2A">
        <w:rPr>
          <w:rFonts w:cstheme="minorHAnsi"/>
          <w:szCs w:val="24"/>
        </w:rPr>
        <w:t>Belal</w:t>
      </w:r>
      <w:proofErr w:type="spellEnd"/>
      <w:r w:rsidRPr="00186F2A">
        <w:rPr>
          <w:rFonts w:cstheme="minorHAnsi"/>
          <w:szCs w:val="24"/>
        </w:rPr>
        <w:t xml:space="preserve"> </w:t>
      </w:r>
      <w:proofErr w:type="spellStart"/>
      <w:r w:rsidRPr="00186F2A">
        <w:rPr>
          <w:rFonts w:cstheme="minorHAnsi"/>
          <w:szCs w:val="24"/>
        </w:rPr>
        <w:t>Momen</w:t>
      </w:r>
      <w:proofErr w:type="spellEnd"/>
      <w:r w:rsidRPr="00186F2A">
        <w:rPr>
          <w:rFonts w:cstheme="minorHAnsi"/>
          <w:szCs w:val="24"/>
        </w:rPr>
        <w:t xml:space="preserve"> Mohammad (Kuwait) (ARB)</w:t>
      </w:r>
    </w:p>
    <w:p w14:paraId="5928B9B4" w14:textId="77777777" w:rsidR="00431803" w:rsidRPr="00186F2A" w:rsidRDefault="00431803" w:rsidP="00186F2A">
      <w:pPr>
        <w:numPr>
          <w:ilvl w:val="0"/>
          <w:numId w:val="11"/>
        </w:numPr>
        <w:spacing w:before="60" w:after="60"/>
        <w:ind w:left="357" w:hanging="357"/>
        <w:rPr>
          <w:rFonts w:cstheme="minorHAnsi"/>
          <w:szCs w:val="24"/>
        </w:rPr>
      </w:pPr>
      <w:r w:rsidRPr="00186F2A">
        <w:rPr>
          <w:rFonts w:cstheme="minorHAnsi"/>
          <w:szCs w:val="24"/>
        </w:rPr>
        <w:t>Mr Yasuhiko Kawasumi (Japan) (ASP)</w:t>
      </w:r>
    </w:p>
    <w:p w14:paraId="0A69084F" w14:textId="7A059E40" w:rsidR="00431803"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Mr </w:t>
      </w:r>
      <w:proofErr w:type="spellStart"/>
      <w:r w:rsidRPr="00186F2A">
        <w:rPr>
          <w:rFonts w:cstheme="minorHAnsi"/>
          <w:szCs w:val="24"/>
        </w:rPr>
        <w:t>Sangwon</w:t>
      </w:r>
      <w:proofErr w:type="spellEnd"/>
      <w:r w:rsidRPr="00186F2A">
        <w:rPr>
          <w:rFonts w:cstheme="minorHAnsi"/>
          <w:szCs w:val="24"/>
        </w:rPr>
        <w:t xml:space="preserve"> K</w:t>
      </w:r>
      <w:r w:rsidR="008173D1" w:rsidRPr="00186F2A">
        <w:rPr>
          <w:rFonts w:cstheme="minorHAnsi"/>
          <w:szCs w:val="24"/>
        </w:rPr>
        <w:t>o</w:t>
      </w:r>
      <w:r w:rsidRPr="00186F2A">
        <w:rPr>
          <w:rFonts w:cstheme="minorHAnsi"/>
          <w:szCs w:val="24"/>
        </w:rPr>
        <w:t xml:space="preserve"> (Republic of Korea) </w:t>
      </w:r>
      <w:r w:rsidR="00431803" w:rsidRPr="00186F2A">
        <w:rPr>
          <w:rFonts w:cstheme="minorHAnsi"/>
          <w:szCs w:val="24"/>
        </w:rPr>
        <w:t>(ASP)</w:t>
      </w:r>
    </w:p>
    <w:p w14:paraId="46AAFC17" w14:textId="6AED6017" w:rsidR="00431803" w:rsidRPr="00186F2A" w:rsidRDefault="00431803" w:rsidP="00186F2A">
      <w:pPr>
        <w:numPr>
          <w:ilvl w:val="0"/>
          <w:numId w:val="11"/>
        </w:numPr>
        <w:spacing w:before="60" w:after="60"/>
        <w:ind w:left="357" w:hanging="357"/>
        <w:rPr>
          <w:rFonts w:cstheme="minorHAnsi"/>
          <w:szCs w:val="24"/>
        </w:rPr>
      </w:pPr>
      <w:r w:rsidRPr="00186F2A">
        <w:rPr>
          <w:rFonts w:cstheme="minorHAnsi"/>
          <w:szCs w:val="24"/>
        </w:rPr>
        <w:t>Mr Almaz Tilenbaev (Kyrgyz Republic) (CIS)</w:t>
      </w:r>
    </w:p>
    <w:p w14:paraId="2F8C3ACF" w14:textId="3CBA39B9" w:rsidR="004A5AE1"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Ms Anastasia </w:t>
      </w:r>
      <w:proofErr w:type="spellStart"/>
      <w:r w:rsidRPr="00186F2A">
        <w:rPr>
          <w:rFonts w:cstheme="minorHAnsi"/>
          <w:szCs w:val="24"/>
        </w:rPr>
        <w:t>Sergeyevna</w:t>
      </w:r>
      <w:proofErr w:type="spellEnd"/>
      <w:r w:rsidRPr="00186F2A">
        <w:rPr>
          <w:rFonts w:cstheme="minorHAnsi"/>
          <w:szCs w:val="24"/>
        </w:rPr>
        <w:t xml:space="preserve"> </w:t>
      </w:r>
      <w:proofErr w:type="spellStart"/>
      <w:r w:rsidRPr="00186F2A">
        <w:rPr>
          <w:rFonts w:cstheme="minorHAnsi"/>
          <w:szCs w:val="24"/>
        </w:rPr>
        <w:t>Konukhova</w:t>
      </w:r>
      <w:proofErr w:type="spellEnd"/>
      <w:r w:rsidRPr="00186F2A">
        <w:rPr>
          <w:rFonts w:cstheme="minorHAnsi"/>
          <w:szCs w:val="24"/>
        </w:rPr>
        <w:t xml:space="preserve"> (Russian Federation)</w:t>
      </w:r>
    </w:p>
    <w:p w14:paraId="77AD1350" w14:textId="77777777" w:rsidR="004A5AE1"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Mr Vadym Kaptur (Ukraine) (EUR)</w:t>
      </w:r>
    </w:p>
    <w:p w14:paraId="3AE15CD4" w14:textId="10FA8C14" w:rsidR="004024E9"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Ms Amela Odobasic (Bosnia and Herzegovina) </w:t>
      </w:r>
      <w:r w:rsidR="00431803" w:rsidRPr="00186F2A">
        <w:rPr>
          <w:rFonts w:cstheme="minorHAnsi"/>
          <w:szCs w:val="24"/>
        </w:rPr>
        <w:t>(EUR)</w:t>
      </w:r>
    </w:p>
    <w:p w14:paraId="29F32B38" w14:textId="45054168" w:rsidR="004A5AE1" w:rsidRPr="004024E9" w:rsidRDefault="004A5AE1" w:rsidP="004024E9">
      <w:pPr>
        <w:numPr>
          <w:ilvl w:val="0"/>
          <w:numId w:val="11"/>
        </w:numPr>
        <w:spacing w:before="60" w:after="60"/>
        <w:ind w:left="357" w:hanging="357"/>
        <w:rPr>
          <w:rFonts w:cstheme="minorHAnsi"/>
          <w:noProof/>
          <w:szCs w:val="24"/>
          <w:lang w:val="es-ES_tradnl"/>
        </w:rPr>
      </w:pPr>
      <w:r w:rsidRPr="004024E9">
        <w:rPr>
          <w:rFonts w:cstheme="minorHAnsi"/>
          <w:bCs/>
          <w:szCs w:val="24"/>
        </w:rPr>
        <w:t xml:space="preserve">Mr </w:t>
      </w:r>
      <w:proofErr w:type="spellStart"/>
      <w:r w:rsidRPr="004024E9">
        <w:rPr>
          <w:rFonts w:cstheme="minorHAnsi"/>
          <w:bCs/>
          <w:szCs w:val="24"/>
        </w:rPr>
        <w:t>Krisztián</w:t>
      </w:r>
      <w:proofErr w:type="spellEnd"/>
      <w:r w:rsidRPr="004024E9">
        <w:rPr>
          <w:rFonts w:cstheme="minorHAnsi"/>
          <w:bCs/>
          <w:szCs w:val="24"/>
        </w:rPr>
        <w:t xml:space="preserve"> </w:t>
      </w:r>
      <w:proofErr w:type="spellStart"/>
      <w:r w:rsidRPr="004024E9">
        <w:rPr>
          <w:rFonts w:cstheme="minorHAnsi"/>
          <w:bCs/>
          <w:szCs w:val="24"/>
        </w:rPr>
        <w:t>Stefanics</w:t>
      </w:r>
      <w:proofErr w:type="spellEnd"/>
      <w:r w:rsidRPr="00186F2A">
        <w:rPr>
          <w:rStyle w:val="FootnoteReference"/>
          <w:rFonts w:cstheme="minorHAnsi"/>
          <w:bCs/>
          <w:sz w:val="24"/>
          <w:szCs w:val="24"/>
        </w:rPr>
        <w:footnoteReference w:id="6"/>
      </w:r>
      <w:r w:rsidRPr="004024E9">
        <w:rPr>
          <w:rFonts w:cstheme="minorHAnsi"/>
          <w:bCs/>
          <w:szCs w:val="24"/>
        </w:rPr>
        <w:t xml:space="preserve"> (Hungary) </w:t>
      </w:r>
      <w:r w:rsidRPr="004024E9">
        <w:rPr>
          <w:rFonts w:cstheme="minorHAnsi"/>
          <w:noProof/>
          <w:szCs w:val="24"/>
          <w:lang w:val="es-ES_tradnl"/>
        </w:rPr>
        <w:t>(EUR)</w:t>
      </w:r>
    </w:p>
    <w:p w14:paraId="67C62C60" w14:textId="15449207" w:rsidR="004810CB" w:rsidRPr="00186F2A" w:rsidRDefault="004810CB" w:rsidP="00186F2A">
      <w:pPr>
        <w:pStyle w:val="enumlev1"/>
        <w:spacing w:before="120" w:after="120"/>
        <w:ind w:left="0" w:firstLine="0"/>
        <w:rPr>
          <w:rFonts w:cstheme="minorHAnsi"/>
          <w:b/>
          <w:bCs/>
          <w:i/>
          <w:iCs/>
          <w:noProof/>
          <w:szCs w:val="24"/>
          <w:lang w:val="en-US"/>
        </w:rPr>
      </w:pPr>
      <w:r w:rsidRPr="00186F2A">
        <w:rPr>
          <w:rFonts w:cstheme="minorHAnsi"/>
          <w:b/>
          <w:bCs/>
          <w:i/>
          <w:iCs/>
          <w:noProof/>
          <w:szCs w:val="24"/>
          <w:lang w:val="en-US"/>
        </w:rPr>
        <w:lastRenderedPageBreak/>
        <w:t>Study Group 1 Vice Chair</w:t>
      </w:r>
      <w:r w:rsidR="00D14859" w:rsidRPr="00186F2A">
        <w:rPr>
          <w:rFonts w:cstheme="minorHAnsi"/>
          <w:b/>
          <w:bCs/>
          <w:i/>
          <w:iCs/>
          <w:noProof/>
          <w:szCs w:val="24"/>
          <w:lang w:val="en-US"/>
        </w:rPr>
        <w:t>men</w:t>
      </w:r>
    </w:p>
    <w:p w14:paraId="265E8027" w14:textId="2787E3B7" w:rsidR="00D14859" w:rsidRPr="00186F2A" w:rsidRDefault="00431803" w:rsidP="00186F2A">
      <w:pPr>
        <w:overflowPunct/>
        <w:autoSpaceDE/>
        <w:autoSpaceDN/>
        <w:adjustRightInd/>
        <w:spacing w:after="120"/>
        <w:textAlignment w:val="auto"/>
        <w:rPr>
          <w:rFonts w:cstheme="minorHAnsi"/>
          <w:noProof/>
          <w:szCs w:val="24"/>
          <w:lang w:val="en-US"/>
        </w:rPr>
      </w:pPr>
      <w:r w:rsidRPr="00186F2A">
        <w:rPr>
          <w:rFonts w:cstheme="minorHAnsi"/>
          <w:noProof/>
          <w:szCs w:val="24"/>
          <w:lang w:val="en-US"/>
        </w:rPr>
        <w:t>The SG1 Vice-Chair</w:t>
      </w:r>
      <w:r w:rsidR="00D14859" w:rsidRPr="00186F2A">
        <w:rPr>
          <w:rFonts w:cstheme="minorHAnsi"/>
          <w:noProof/>
          <w:szCs w:val="24"/>
          <w:lang w:val="en-US"/>
        </w:rPr>
        <w:t>men</w:t>
      </w:r>
      <w:r w:rsidRPr="00186F2A">
        <w:rPr>
          <w:rFonts w:cstheme="minorHAnsi"/>
          <w:noProof/>
          <w:szCs w:val="24"/>
          <w:lang w:val="en-US"/>
        </w:rPr>
        <w:t xml:space="preserve"> actively followed the work assigned by WTDC-1</w:t>
      </w:r>
      <w:r w:rsidR="004A5AE1" w:rsidRPr="00186F2A">
        <w:rPr>
          <w:rFonts w:cstheme="minorHAnsi"/>
          <w:noProof/>
          <w:szCs w:val="24"/>
          <w:lang w:val="en-US"/>
        </w:rPr>
        <w:t>7</w:t>
      </w:r>
      <w:r w:rsidRPr="00186F2A">
        <w:rPr>
          <w:rFonts w:cstheme="minorHAnsi"/>
          <w:noProof/>
          <w:szCs w:val="24"/>
          <w:lang w:val="en-US"/>
        </w:rPr>
        <w:t>, providing sound and valuable advice to the Chair on all issues related to the Study Group including personnel matters, working methods, and all substantive outcomes called for by WTDC-</w:t>
      </w:r>
      <w:r w:rsidR="004A5AE1" w:rsidRPr="00186F2A">
        <w:rPr>
          <w:rFonts w:cstheme="minorHAnsi"/>
          <w:noProof/>
          <w:szCs w:val="24"/>
          <w:lang w:val="en-US"/>
        </w:rPr>
        <w:t>17</w:t>
      </w:r>
      <w:r w:rsidRPr="00186F2A">
        <w:rPr>
          <w:rFonts w:cstheme="minorHAnsi"/>
          <w:noProof/>
          <w:szCs w:val="24"/>
          <w:lang w:val="en-US"/>
        </w:rPr>
        <w:t xml:space="preserve">. </w:t>
      </w:r>
      <w:r w:rsidR="004A5AE1" w:rsidRPr="00186F2A">
        <w:rPr>
          <w:rFonts w:cstheme="minorHAnsi"/>
          <w:noProof/>
          <w:szCs w:val="24"/>
          <w:lang w:val="en-US"/>
        </w:rPr>
        <w:t>Some Vice</w:t>
      </w:r>
      <w:r w:rsidR="00D14859" w:rsidRPr="00186F2A">
        <w:rPr>
          <w:rFonts w:cstheme="minorHAnsi"/>
          <w:noProof/>
          <w:szCs w:val="24"/>
          <w:lang w:val="en-US"/>
        </w:rPr>
        <w:t>-</w:t>
      </w:r>
      <w:r w:rsidR="004A5AE1" w:rsidRPr="00186F2A">
        <w:rPr>
          <w:rFonts w:cstheme="minorHAnsi"/>
          <w:noProof/>
          <w:szCs w:val="24"/>
          <w:lang w:val="en-US"/>
        </w:rPr>
        <w:t>Chair</w:t>
      </w:r>
      <w:r w:rsidR="00D14859" w:rsidRPr="00186F2A">
        <w:rPr>
          <w:rFonts w:cstheme="minorHAnsi"/>
          <w:noProof/>
          <w:szCs w:val="24"/>
          <w:lang w:val="en-US"/>
        </w:rPr>
        <w:t>men</w:t>
      </w:r>
      <w:r w:rsidR="004A5AE1" w:rsidRPr="00186F2A">
        <w:rPr>
          <w:rFonts w:cstheme="minorHAnsi"/>
          <w:noProof/>
          <w:szCs w:val="24"/>
          <w:lang w:val="en-US"/>
        </w:rPr>
        <w:t xml:space="preserve"> were also Rapporteurs or Co-Rapporteurs of</w:t>
      </w:r>
      <w:r w:rsidR="0011711F" w:rsidRPr="00186F2A">
        <w:rPr>
          <w:rFonts w:cstheme="minorHAnsi"/>
          <w:noProof/>
          <w:szCs w:val="24"/>
          <w:lang w:val="en-US"/>
        </w:rPr>
        <w:t xml:space="preserve"> Study Questions (see </w:t>
      </w:r>
      <w:r w:rsidR="0011711F" w:rsidRPr="00186F2A">
        <w:rPr>
          <w:rFonts w:cstheme="minorHAnsi"/>
          <w:b/>
          <w:bCs/>
          <w:noProof/>
          <w:szCs w:val="24"/>
          <w:lang w:val="en-US"/>
        </w:rPr>
        <w:t>annex 1</w:t>
      </w:r>
      <w:r w:rsidR="0011711F" w:rsidRPr="00186F2A">
        <w:rPr>
          <w:rFonts w:cstheme="minorHAnsi"/>
          <w:noProof/>
          <w:szCs w:val="24"/>
          <w:lang w:val="en-US"/>
        </w:rPr>
        <w:t xml:space="preserve">). In 2020, as part of preparation for WTDC-21 and to explore synergies with certain key ITU projects relevant study questions, some vice chairs endorsed the role of coordinators (see </w:t>
      </w:r>
      <w:r w:rsidR="0011711F" w:rsidRPr="00186F2A">
        <w:rPr>
          <w:rFonts w:cstheme="minorHAnsi"/>
          <w:b/>
          <w:bCs/>
          <w:noProof/>
          <w:szCs w:val="24"/>
          <w:lang w:val="en-US"/>
        </w:rPr>
        <w:t>annex 2</w:t>
      </w:r>
      <w:r w:rsidR="0011711F" w:rsidRPr="00186F2A">
        <w:rPr>
          <w:rFonts w:cstheme="minorHAnsi"/>
          <w:noProof/>
          <w:szCs w:val="24"/>
          <w:lang w:val="en-US"/>
        </w:rPr>
        <w:t>) together with active Rapporteurs.</w:t>
      </w:r>
      <w:r w:rsidR="00186F2A" w:rsidRPr="00186F2A">
        <w:rPr>
          <w:rFonts w:cstheme="minorHAnsi"/>
          <w:noProof/>
          <w:szCs w:val="24"/>
          <w:lang w:val="en-US"/>
        </w:rPr>
        <w:t xml:space="preserve"> </w:t>
      </w:r>
      <w:r w:rsidRPr="00186F2A">
        <w:rPr>
          <w:rFonts w:cstheme="minorHAnsi"/>
          <w:noProof/>
          <w:szCs w:val="24"/>
          <w:lang w:val="en-US"/>
        </w:rPr>
        <w:t>Vice-Chair</w:t>
      </w:r>
      <w:r w:rsidR="00D14859" w:rsidRPr="00186F2A">
        <w:rPr>
          <w:rFonts w:cstheme="minorHAnsi"/>
          <w:noProof/>
          <w:szCs w:val="24"/>
          <w:lang w:val="en-US"/>
        </w:rPr>
        <w:t>men</w:t>
      </w:r>
      <w:r w:rsidR="0011711F" w:rsidRPr="00186F2A">
        <w:rPr>
          <w:rFonts w:cstheme="minorHAnsi"/>
          <w:noProof/>
          <w:szCs w:val="24"/>
          <w:lang w:val="en-US"/>
        </w:rPr>
        <w:t xml:space="preserve"> were encouraged t</w:t>
      </w:r>
      <w:r w:rsidRPr="00186F2A">
        <w:rPr>
          <w:rFonts w:cstheme="minorHAnsi"/>
          <w:noProof/>
          <w:szCs w:val="24"/>
          <w:lang w:val="en-US"/>
        </w:rPr>
        <w:t xml:space="preserve">o </w:t>
      </w:r>
      <w:r w:rsidR="0011711F" w:rsidRPr="00186F2A">
        <w:rPr>
          <w:rFonts w:cstheme="minorHAnsi"/>
          <w:noProof/>
          <w:szCs w:val="24"/>
          <w:lang w:val="en-US"/>
        </w:rPr>
        <w:t>work with</w:t>
      </w:r>
      <w:r w:rsidRPr="00186F2A">
        <w:rPr>
          <w:rFonts w:cstheme="minorHAnsi"/>
          <w:noProof/>
          <w:szCs w:val="24"/>
          <w:lang w:val="en-US"/>
        </w:rPr>
        <w:t xml:space="preserve"> ITU regional offices and with Administrations in their regions</w:t>
      </w:r>
      <w:r w:rsidR="0011711F" w:rsidRPr="00186F2A">
        <w:rPr>
          <w:rFonts w:cstheme="minorHAnsi"/>
          <w:noProof/>
          <w:szCs w:val="24"/>
          <w:lang w:val="en-US"/>
        </w:rPr>
        <w:t xml:space="preserve"> to take forward the ICT development agenda</w:t>
      </w:r>
      <w:r w:rsidRPr="00186F2A">
        <w:rPr>
          <w:rFonts w:cstheme="minorHAnsi"/>
          <w:noProof/>
          <w:szCs w:val="24"/>
          <w:lang w:val="en-US"/>
        </w:rPr>
        <w:t>.</w:t>
      </w:r>
      <w:r w:rsidR="0011711F" w:rsidRPr="00186F2A">
        <w:rPr>
          <w:rFonts w:cstheme="minorHAnsi"/>
          <w:noProof/>
          <w:szCs w:val="24"/>
          <w:lang w:val="en-US"/>
        </w:rPr>
        <w:t xml:space="preserve"> A “regional action guideline for ITU-D SG Vice Chairs</w:t>
      </w:r>
      <w:r w:rsidR="00D14859" w:rsidRPr="00186F2A">
        <w:rPr>
          <w:rFonts w:cstheme="minorHAnsi"/>
          <w:noProof/>
          <w:szCs w:val="24"/>
          <w:lang w:val="en-US"/>
        </w:rPr>
        <w:t xml:space="preserve">” (see </w:t>
      </w:r>
      <w:r w:rsidR="00D14859" w:rsidRPr="00186F2A">
        <w:rPr>
          <w:rFonts w:cstheme="minorHAnsi"/>
          <w:b/>
          <w:bCs/>
          <w:noProof/>
          <w:szCs w:val="24"/>
          <w:lang w:val="en-US"/>
        </w:rPr>
        <w:t>annex 3</w:t>
      </w:r>
      <w:r w:rsidR="00D14859" w:rsidRPr="00186F2A">
        <w:rPr>
          <w:rFonts w:cstheme="minorHAnsi"/>
          <w:noProof/>
          <w:szCs w:val="24"/>
          <w:lang w:val="en-US"/>
        </w:rPr>
        <w:t>) was shared for a common understanding and harmonised work by Vice-Chairmen</w:t>
      </w:r>
    </w:p>
    <w:p w14:paraId="40A5647E" w14:textId="77777777" w:rsidR="00D14859" w:rsidRPr="00186F2A" w:rsidRDefault="00D14859" w:rsidP="00186F2A">
      <w:pPr>
        <w:numPr>
          <w:ilvl w:val="0"/>
          <w:numId w:val="11"/>
        </w:numPr>
        <w:spacing w:before="60" w:after="60"/>
        <w:ind w:left="357" w:hanging="357"/>
        <w:rPr>
          <w:rFonts w:cstheme="minorHAnsi"/>
          <w:szCs w:val="24"/>
        </w:rPr>
      </w:pPr>
      <w:r w:rsidRPr="00186F2A">
        <w:rPr>
          <w:rFonts w:cstheme="minorHAnsi"/>
          <w:szCs w:val="24"/>
        </w:rPr>
        <w:t>to effectively support WTDC-21 regional preparatory processes especially for Future of Questions (Resolution 2) and working methods (Resolution 1)</w:t>
      </w:r>
    </w:p>
    <w:p w14:paraId="5AB45D2A" w14:textId="3E040228" w:rsidR="00D14859" w:rsidRPr="00186F2A" w:rsidRDefault="00D14859" w:rsidP="00186F2A">
      <w:pPr>
        <w:numPr>
          <w:ilvl w:val="0"/>
          <w:numId w:val="11"/>
        </w:numPr>
        <w:spacing w:before="60" w:after="60"/>
        <w:ind w:left="357" w:hanging="357"/>
        <w:rPr>
          <w:rFonts w:cstheme="minorHAnsi"/>
          <w:szCs w:val="24"/>
        </w:rPr>
      </w:pPr>
      <w:r w:rsidRPr="00186F2A">
        <w:rPr>
          <w:rFonts w:cstheme="minorHAnsi"/>
          <w:szCs w:val="24"/>
        </w:rPr>
        <w:t>to activate regional engagement in ITU-D SG and in return provide relevant ITU-D SG products to the countries (and relevant entities) in each region</w:t>
      </w:r>
    </w:p>
    <w:p w14:paraId="388E61D2" w14:textId="283F3450" w:rsidR="00EB7306" w:rsidRPr="00186F2A" w:rsidRDefault="00EB7306" w:rsidP="00186F2A">
      <w:pPr>
        <w:pStyle w:val="enumlev1"/>
        <w:spacing w:before="120" w:after="120"/>
        <w:ind w:left="0" w:firstLine="0"/>
        <w:rPr>
          <w:rFonts w:cstheme="minorHAnsi"/>
          <w:noProof/>
          <w:szCs w:val="24"/>
          <w:lang w:val="en-US"/>
        </w:rPr>
      </w:pPr>
      <w:r w:rsidRPr="00186F2A">
        <w:rPr>
          <w:rFonts w:cstheme="minorHAnsi"/>
          <w:noProof/>
          <w:szCs w:val="24"/>
          <w:lang w:val="en-US"/>
        </w:rPr>
        <w:t xml:space="preserve">SG1 Management team members were active as speakers in ITU </w:t>
      </w:r>
      <w:r w:rsidR="00BC2F1C" w:rsidRPr="00186F2A">
        <w:rPr>
          <w:rFonts w:cstheme="minorHAnsi"/>
          <w:noProof/>
          <w:szCs w:val="24"/>
          <w:lang w:val="en-US"/>
        </w:rPr>
        <w:t>events including REDs</w:t>
      </w:r>
      <w:r w:rsidR="009365EA" w:rsidRPr="00186F2A">
        <w:rPr>
          <w:rStyle w:val="FootnoteReference"/>
          <w:rFonts w:cstheme="minorHAnsi"/>
          <w:noProof/>
          <w:sz w:val="24"/>
          <w:szCs w:val="24"/>
          <w:lang w:val="en-US"/>
        </w:rPr>
        <w:footnoteReference w:id="7"/>
      </w:r>
      <w:r w:rsidR="00BC2F1C" w:rsidRPr="00186F2A">
        <w:rPr>
          <w:rFonts w:cstheme="minorHAnsi"/>
          <w:noProof/>
          <w:szCs w:val="24"/>
          <w:lang w:val="en-US"/>
        </w:rPr>
        <w:t>, RDFs</w:t>
      </w:r>
      <w:r w:rsidR="00A64B3F" w:rsidRPr="00186F2A">
        <w:rPr>
          <w:rStyle w:val="FootnoteReference"/>
          <w:rFonts w:cstheme="minorHAnsi"/>
          <w:noProof/>
          <w:sz w:val="24"/>
          <w:szCs w:val="24"/>
          <w:lang w:val="en-US"/>
        </w:rPr>
        <w:footnoteReference w:id="8"/>
      </w:r>
      <w:r w:rsidR="00BC2F1C" w:rsidRPr="00186F2A">
        <w:rPr>
          <w:rFonts w:cstheme="minorHAnsi"/>
          <w:noProof/>
          <w:szCs w:val="24"/>
          <w:lang w:val="en-US"/>
        </w:rPr>
        <w:t>, RPMs</w:t>
      </w:r>
      <w:r w:rsidR="00D6722C" w:rsidRPr="00186F2A">
        <w:rPr>
          <w:rFonts w:cstheme="minorHAnsi"/>
          <w:noProof/>
          <w:szCs w:val="24"/>
          <w:lang w:val="en-US"/>
        </w:rPr>
        <w:t xml:space="preserve"> (including NoW)</w:t>
      </w:r>
      <w:r w:rsidR="00A64B3F" w:rsidRPr="00186F2A">
        <w:rPr>
          <w:rStyle w:val="FootnoteReference"/>
          <w:rFonts w:cstheme="minorHAnsi"/>
          <w:noProof/>
          <w:sz w:val="24"/>
          <w:szCs w:val="24"/>
          <w:lang w:val="en-US"/>
        </w:rPr>
        <w:footnoteReference w:id="9"/>
      </w:r>
      <w:r w:rsidR="00A64B3F" w:rsidRPr="00186F2A">
        <w:rPr>
          <w:rFonts w:cstheme="minorHAnsi"/>
          <w:noProof/>
          <w:szCs w:val="24"/>
          <w:lang w:val="en-US"/>
        </w:rPr>
        <w:t>, Road to Addis</w:t>
      </w:r>
      <w:r w:rsidR="00A64B3F" w:rsidRPr="00186F2A">
        <w:rPr>
          <w:rStyle w:val="FootnoteReference"/>
          <w:rFonts w:cstheme="minorHAnsi"/>
          <w:noProof/>
          <w:sz w:val="24"/>
          <w:szCs w:val="24"/>
          <w:lang w:val="en-US"/>
        </w:rPr>
        <w:footnoteReference w:id="10"/>
      </w:r>
      <w:r w:rsidR="00BC2F1C" w:rsidRPr="00186F2A">
        <w:rPr>
          <w:rFonts w:cstheme="minorHAnsi"/>
          <w:noProof/>
          <w:szCs w:val="24"/>
          <w:lang w:val="en-US"/>
        </w:rPr>
        <w:t xml:space="preserve"> and contributed as experts to the elaboration of ITU</w:t>
      </w:r>
      <w:r w:rsidR="00186F2A" w:rsidRPr="00186F2A">
        <w:rPr>
          <w:rFonts w:cstheme="minorHAnsi"/>
          <w:noProof/>
          <w:szCs w:val="24"/>
          <w:lang w:val="en-US"/>
        </w:rPr>
        <w:t xml:space="preserve"> </w:t>
      </w:r>
      <w:r w:rsidR="00BC2F1C" w:rsidRPr="00186F2A">
        <w:rPr>
          <w:rFonts w:cstheme="minorHAnsi"/>
          <w:noProof/>
          <w:szCs w:val="24"/>
          <w:lang w:val="en-US"/>
        </w:rPr>
        <w:t>products such as the Last Mile Connectivity Toolki</w:t>
      </w:r>
      <w:r w:rsidR="008173D1" w:rsidRPr="00186F2A">
        <w:rPr>
          <w:rFonts w:cstheme="minorHAnsi"/>
          <w:noProof/>
          <w:szCs w:val="24"/>
          <w:lang w:val="en-US"/>
        </w:rPr>
        <w:t>t</w:t>
      </w:r>
      <w:r w:rsidR="009365EA" w:rsidRPr="00186F2A">
        <w:rPr>
          <w:rStyle w:val="FootnoteReference"/>
          <w:rFonts w:cstheme="minorHAnsi"/>
          <w:noProof/>
          <w:sz w:val="24"/>
          <w:szCs w:val="24"/>
          <w:lang w:val="en-US"/>
        </w:rPr>
        <w:footnoteReference w:id="11"/>
      </w:r>
      <w:r w:rsidR="00BC2F1C" w:rsidRPr="00186F2A">
        <w:rPr>
          <w:rFonts w:cstheme="minorHAnsi"/>
          <w:noProof/>
          <w:szCs w:val="24"/>
          <w:lang w:val="en-US"/>
        </w:rPr>
        <w:t>, the Digital Regulatory handbook and</w:t>
      </w:r>
      <w:r w:rsidR="008173D1" w:rsidRPr="00186F2A">
        <w:rPr>
          <w:rFonts w:cstheme="minorHAnsi"/>
          <w:noProof/>
          <w:szCs w:val="24"/>
          <w:lang w:val="en-US"/>
        </w:rPr>
        <w:t xml:space="preserve"> online platform and the </w:t>
      </w:r>
      <w:r w:rsidR="00D908AF" w:rsidRPr="00186F2A">
        <w:rPr>
          <w:rFonts w:cstheme="minorHAnsi"/>
          <w:noProof/>
          <w:szCs w:val="24"/>
          <w:lang w:val="en-US"/>
        </w:rPr>
        <w:t xml:space="preserve">QoS ITU </w:t>
      </w:r>
      <w:r w:rsidR="00BC2F1C" w:rsidRPr="00186F2A">
        <w:rPr>
          <w:rFonts w:cstheme="minorHAnsi"/>
          <w:noProof/>
          <w:szCs w:val="24"/>
          <w:lang w:val="en-US"/>
        </w:rPr>
        <w:t>online training , amongst other.</w:t>
      </w:r>
    </w:p>
    <w:p w14:paraId="53192691" w14:textId="1E51C1F3" w:rsidR="00431803" w:rsidRPr="00186F2A" w:rsidRDefault="00D14859" w:rsidP="00186F2A">
      <w:pPr>
        <w:pStyle w:val="enumlev1"/>
        <w:spacing w:before="120" w:after="120"/>
        <w:ind w:left="0" w:firstLine="0"/>
        <w:rPr>
          <w:rFonts w:cstheme="minorHAnsi"/>
          <w:noProof/>
          <w:szCs w:val="24"/>
          <w:lang w:val="en-US"/>
        </w:rPr>
      </w:pPr>
      <w:r w:rsidRPr="00186F2A">
        <w:rPr>
          <w:rFonts w:cstheme="minorHAnsi"/>
          <w:noProof/>
          <w:szCs w:val="24"/>
          <w:lang w:val="en-US"/>
        </w:rPr>
        <w:t>All</w:t>
      </w:r>
      <w:r w:rsidR="00431803" w:rsidRPr="00186F2A">
        <w:rPr>
          <w:rFonts w:cstheme="minorHAnsi"/>
          <w:noProof/>
          <w:szCs w:val="24"/>
          <w:lang w:val="en-US"/>
        </w:rPr>
        <w:t xml:space="preserve"> engagements with the SG1 management team during </w:t>
      </w:r>
      <w:r w:rsidRPr="00186F2A">
        <w:rPr>
          <w:rFonts w:cstheme="minorHAnsi"/>
          <w:noProof/>
          <w:szCs w:val="24"/>
          <w:lang w:val="en-US"/>
        </w:rPr>
        <w:t>2018-2021</w:t>
      </w:r>
      <w:r w:rsidR="00431803" w:rsidRPr="00186F2A">
        <w:rPr>
          <w:rFonts w:cstheme="minorHAnsi"/>
          <w:noProof/>
          <w:szCs w:val="24"/>
          <w:lang w:val="en-US"/>
        </w:rPr>
        <w:t xml:space="preserve"> period </w:t>
      </w:r>
      <w:r w:rsidRPr="00186F2A">
        <w:rPr>
          <w:rFonts w:cstheme="minorHAnsi"/>
          <w:noProof/>
          <w:szCs w:val="24"/>
          <w:lang w:val="en-US"/>
        </w:rPr>
        <w:t>w</w:t>
      </w:r>
      <w:r w:rsidR="00B91AFB" w:rsidRPr="00186F2A">
        <w:rPr>
          <w:rFonts w:cstheme="minorHAnsi"/>
          <w:noProof/>
          <w:szCs w:val="24"/>
          <w:lang w:val="en-US"/>
        </w:rPr>
        <w:t>ere</w:t>
      </w:r>
      <w:r w:rsidRPr="00186F2A">
        <w:rPr>
          <w:rFonts w:cstheme="minorHAnsi"/>
          <w:noProof/>
          <w:szCs w:val="24"/>
          <w:lang w:val="en-US"/>
        </w:rPr>
        <w:t xml:space="preserve"> conducted with </w:t>
      </w:r>
      <w:r w:rsidR="00431803" w:rsidRPr="00186F2A">
        <w:rPr>
          <w:rFonts w:cstheme="minorHAnsi"/>
          <w:noProof/>
          <w:szCs w:val="24"/>
          <w:lang w:val="en-US"/>
        </w:rPr>
        <w:t>cooperation</w:t>
      </w:r>
      <w:r w:rsidR="00B91AFB" w:rsidRPr="00186F2A">
        <w:rPr>
          <w:rFonts w:cstheme="minorHAnsi"/>
          <w:noProof/>
          <w:szCs w:val="24"/>
          <w:lang w:val="en-US"/>
        </w:rPr>
        <w:t>, team spirit</w:t>
      </w:r>
      <w:r w:rsidR="00431803" w:rsidRPr="00186F2A">
        <w:rPr>
          <w:rFonts w:cstheme="minorHAnsi"/>
          <w:noProof/>
          <w:szCs w:val="24"/>
          <w:lang w:val="en-US"/>
        </w:rPr>
        <w:t xml:space="preserve"> and professionalism reflecting each </w:t>
      </w:r>
      <w:r w:rsidRPr="00186F2A">
        <w:rPr>
          <w:rFonts w:cstheme="minorHAnsi"/>
          <w:noProof/>
          <w:szCs w:val="24"/>
          <w:lang w:val="en-US"/>
        </w:rPr>
        <w:t xml:space="preserve">management team </w:t>
      </w:r>
      <w:r w:rsidR="00431803" w:rsidRPr="00186F2A">
        <w:rPr>
          <w:rFonts w:cstheme="minorHAnsi"/>
          <w:noProof/>
          <w:szCs w:val="24"/>
          <w:lang w:val="en-US"/>
        </w:rPr>
        <w:t>member’s sincere dedication to the mission and objectives of the study group</w:t>
      </w:r>
      <w:r w:rsidRPr="00186F2A">
        <w:rPr>
          <w:rFonts w:cstheme="minorHAnsi"/>
          <w:noProof/>
          <w:szCs w:val="24"/>
          <w:lang w:val="en-US"/>
        </w:rPr>
        <w:t xml:space="preserve">. In </w:t>
      </w:r>
      <w:r w:rsidR="008E147D" w:rsidRPr="00186F2A">
        <w:rPr>
          <w:rFonts w:cstheme="minorHAnsi"/>
          <w:noProof/>
          <w:szCs w:val="24"/>
          <w:lang w:val="en-US"/>
        </w:rPr>
        <w:t>N</w:t>
      </w:r>
      <w:r w:rsidRPr="00186F2A">
        <w:rPr>
          <w:rFonts w:cstheme="minorHAnsi"/>
          <w:noProof/>
          <w:szCs w:val="24"/>
          <w:lang w:val="en-US"/>
        </w:rPr>
        <w:t>ovember 2020, Mr Abdoulaye Dembele</w:t>
      </w:r>
      <w:r w:rsidR="000D4981" w:rsidRPr="00186F2A">
        <w:rPr>
          <w:rFonts w:cstheme="minorHAnsi"/>
          <w:noProof/>
          <w:szCs w:val="24"/>
          <w:lang w:val="en-US"/>
        </w:rPr>
        <w:t>, Vice Rapporteur of Q7/1 passed away. An ebook was elaborated to pay tribute to this dear SG1 family member and it was agreed that the final report of Q7/1 be dedicated to him.</w:t>
      </w:r>
    </w:p>
    <w:p w14:paraId="06E96AE9" w14:textId="3330E81A" w:rsidR="00431803" w:rsidRPr="00186F2A" w:rsidRDefault="00431803" w:rsidP="00186F2A">
      <w:pPr>
        <w:pStyle w:val="enumlev1"/>
        <w:spacing w:before="120" w:after="120"/>
        <w:ind w:left="0" w:firstLine="0"/>
        <w:rPr>
          <w:rFonts w:cstheme="minorHAnsi"/>
          <w:szCs w:val="24"/>
        </w:rPr>
      </w:pPr>
      <w:r w:rsidRPr="00186F2A">
        <w:rPr>
          <w:rFonts w:cstheme="minorHAnsi"/>
          <w:szCs w:val="24"/>
        </w:rPr>
        <w:t xml:space="preserve">The team of Rapporteurs, Co-Rapporteurs, Vice-Rapporteurs, and BDT Focal Points responsible for the SG1 Questions can be found in </w:t>
      </w:r>
      <w:r w:rsidRPr="00186F2A">
        <w:rPr>
          <w:rFonts w:cstheme="minorHAnsi"/>
          <w:b/>
          <w:bCs/>
          <w:szCs w:val="24"/>
        </w:rPr>
        <w:t>Annex 1</w:t>
      </w:r>
      <w:r w:rsidRPr="00186F2A">
        <w:rPr>
          <w:rFonts w:cstheme="minorHAnsi"/>
          <w:szCs w:val="24"/>
        </w:rPr>
        <w:t>. The full text of the Questions including, inter alia, a statement of the Question’s context, a description of the expected output, and an initial work plan</w:t>
      </w:r>
      <w:r w:rsidR="00D6722C" w:rsidRPr="00186F2A">
        <w:rPr>
          <w:rFonts w:cstheme="minorHAnsi"/>
          <w:szCs w:val="24"/>
        </w:rPr>
        <w:t xml:space="preserve"> (see </w:t>
      </w:r>
      <w:r w:rsidR="00353D68" w:rsidRPr="00186F2A">
        <w:rPr>
          <w:rFonts w:cstheme="minorHAnsi"/>
          <w:b/>
          <w:bCs/>
          <w:szCs w:val="24"/>
        </w:rPr>
        <w:t>an</w:t>
      </w:r>
      <w:r w:rsidR="00D6722C" w:rsidRPr="00186F2A">
        <w:rPr>
          <w:rFonts w:cstheme="minorHAnsi"/>
          <w:b/>
          <w:bCs/>
          <w:szCs w:val="24"/>
        </w:rPr>
        <w:t xml:space="preserve">nex </w:t>
      </w:r>
      <w:r w:rsidR="00353D68" w:rsidRPr="00186F2A">
        <w:rPr>
          <w:rFonts w:cstheme="minorHAnsi"/>
          <w:b/>
          <w:bCs/>
          <w:szCs w:val="24"/>
        </w:rPr>
        <w:t>4</w:t>
      </w:r>
      <w:r w:rsidR="00D6722C" w:rsidRPr="00186F2A">
        <w:rPr>
          <w:rFonts w:cstheme="minorHAnsi"/>
          <w:szCs w:val="24"/>
        </w:rPr>
        <w:t>)</w:t>
      </w:r>
      <w:r w:rsidRPr="00186F2A">
        <w:rPr>
          <w:rFonts w:cstheme="minorHAnsi"/>
          <w:szCs w:val="24"/>
        </w:rPr>
        <w:t xml:space="preserve"> with the required timing for the output, is available on the Study Group 1 website in document </w:t>
      </w:r>
      <w:hyperlink r:id="rId21" w:history="1">
        <w:r w:rsidRPr="00186F2A">
          <w:rPr>
            <w:rStyle w:val="Hyperlink"/>
            <w:rFonts w:cstheme="minorHAnsi"/>
            <w:noProof/>
            <w:szCs w:val="24"/>
            <w:lang w:val="en-US"/>
          </w:rPr>
          <w:t>1/2</w:t>
        </w:r>
      </w:hyperlink>
      <w:r w:rsidRPr="00186F2A">
        <w:rPr>
          <w:rStyle w:val="FootnoteReference"/>
          <w:rFonts w:cstheme="minorHAnsi"/>
          <w:sz w:val="24"/>
          <w:szCs w:val="24"/>
        </w:rPr>
        <w:footnoteReference w:id="12"/>
      </w:r>
      <w:r w:rsidRPr="00186F2A">
        <w:rPr>
          <w:rFonts w:cstheme="minorHAnsi"/>
          <w:szCs w:val="24"/>
        </w:rPr>
        <w:t>.</w:t>
      </w:r>
    </w:p>
    <w:p w14:paraId="777E3E15" w14:textId="3076132E" w:rsidR="00BC2F1C" w:rsidRPr="00186F2A" w:rsidRDefault="00BC2F1C" w:rsidP="00186F2A">
      <w:pPr>
        <w:pStyle w:val="enumlev1"/>
        <w:spacing w:before="120" w:after="120"/>
        <w:ind w:left="0" w:firstLine="0"/>
        <w:rPr>
          <w:rFonts w:cstheme="minorHAnsi"/>
          <w:szCs w:val="24"/>
        </w:rPr>
      </w:pPr>
      <w:r w:rsidRPr="00186F2A">
        <w:rPr>
          <w:rFonts w:cstheme="minorHAnsi"/>
          <w:szCs w:val="24"/>
        </w:rPr>
        <w:t xml:space="preserve">All BDT focal points at headquarters and some in regional offices (with understandable resource limitations) have been instrumental in sharing their content expertise for the elaboration </w:t>
      </w:r>
      <w:r w:rsidR="008173D1" w:rsidRPr="00186F2A">
        <w:rPr>
          <w:rFonts w:cstheme="minorHAnsi"/>
          <w:szCs w:val="24"/>
        </w:rPr>
        <w:t>of the annual deliverables and the final output reports as well as for the preparation of workshops and webinars.</w:t>
      </w:r>
      <w:r w:rsidR="00B91AFB" w:rsidRPr="00186F2A">
        <w:rPr>
          <w:rFonts w:cstheme="minorHAnsi"/>
          <w:szCs w:val="24"/>
        </w:rPr>
        <w:t xml:space="preserve"> It is to be noted and used as a good practice for the future that the Africa regional office </w:t>
      </w:r>
      <w:r w:rsidR="00B91AFB" w:rsidRPr="00186F2A">
        <w:rPr>
          <w:rFonts w:cstheme="minorHAnsi"/>
          <w:szCs w:val="24"/>
        </w:rPr>
        <w:lastRenderedPageBreak/>
        <w:t>focal point for Q3/1 joined the informal meeting of March and worked with the Rapporteur to elaborating the meeting report.</w:t>
      </w:r>
      <w:r w:rsidR="00186F2A" w:rsidRPr="00186F2A">
        <w:rPr>
          <w:rFonts w:cstheme="minorHAnsi"/>
          <w:szCs w:val="24"/>
        </w:rPr>
        <w:t xml:space="preserve"> </w:t>
      </w:r>
      <w:r w:rsidR="00B91AFB" w:rsidRPr="00186F2A">
        <w:rPr>
          <w:rFonts w:cstheme="minorHAnsi"/>
          <w:szCs w:val="24"/>
        </w:rPr>
        <w:t>In the current spell of virtual meetings, it is an opportunity (and inexpensive) for regional focal points to be on the virtual podium to provide support, alternating with the HQ focal point, to e</w:t>
      </w:r>
      <w:r w:rsidR="00E035B9" w:rsidRPr="00186F2A">
        <w:rPr>
          <w:rFonts w:cstheme="minorHAnsi"/>
          <w:szCs w:val="24"/>
        </w:rPr>
        <w:t>-</w:t>
      </w:r>
      <w:r w:rsidR="00B91AFB" w:rsidRPr="00186F2A">
        <w:rPr>
          <w:rFonts w:cstheme="minorHAnsi"/>
          <w:szCs w:val="24"/>
        </w:rPr>
        <w:t>meetings of SG Questions.</w:t>
      </w:r>
    </w:p>
    <w:p w14:paraId="43B72524" w14:textId="387AF1C2" w:rsidR="00431803" w:rsidRPr="00186F2A" w:rsidRDefault="00431803" w:rsidP="00186F2A">
      <w:pPr>
        <w:pStyle w:val="Heading2"/>
        <w:numPr>
          <w:ilvl w:val="1"/>
          <w:numId w:val="1"/>
        </w:numPr>
        <w:tabs>
          <w:tab w:val="clear" w:pos="794"/>
          <w:tab w:val="clear" w:pos="1191"/>
          <w:tab w:val="clear" w:pos="1588"/>
          <w:tab w:val="clear" w:pos="1985"/>
          <w:tab w:val="left" w:pos="1134"/>
          <w:tab w:val="left" w:pos="1871"/>
          <w:tab w:val="left" w:pos="2268"/>
        </w:tabs>
        <w:spacing w:before="120" w:after="120"/>
        <w:rPr>
          <w:rFonts w:cstheme="minorHAnsi"/>
          <w:szCs w:val="24"/>
        </w:rPr>
      </w:pPr>
      <w:r w:rsidRPr="00A16075">
        <w:rPr>
          <w:rFonts w:cstheme="minorHAnsi"/>
          <w:szCs w:val="24"/>
        </w:rPr>
        <w:t>Participation and written</w:t>
      </w:r>
      <w:r w:rsidRPr="00186F2A">
        <w:rPr>
          <w:rFonts w:cstheme="minorHAnsi"/>
          <w:szCs w:val="24"/>
        </w:rPr>
        <w:t xml:space="preserve"> contributions (201</w:t>
      </w:r>
      <w:r w:rsidR="00EB7306" w:rsidRPr="00186F2A">
        <w:rPr>
          <w:rFonts w:cstheme="minorHAnsi"/>
          <w:szCs w:val="24"/>
        </w:rPr>
        <w:t>8</w:t>
      </w:r>
      <w:r w:rsidRPr="00186F2A">
        <w:rPr>
          <w:rFonts w:cstheme="minorHAnsi"/>
          <w:szCs w:val="24"/>
        </w:rPr>
        <w:t>-20</w:t>
      </w:r>
      <w:r w:rsidR="00EB7306" w:rsidRPr="00186F2A">
        <w:rPr>
          <w:rFonts w:cstheme="minorHAnsi"/>
          <w:szCs w:val="24"/>
        </w:rPr>
        <w:t>2</w:t>
      </w:r>
      <w:r w:rsidRPr="00186F2A">
        <w:rPr>
          <w:rFonts w:cstheme="minorHAnsi"/>
          <w:szCs w:val="24"/>
        </w:rPr>
        <w:t>1)</w:t>
      </w:r>
    </w:p>
    <w:p w14:paraId="113170C5" w14:textId="0BAB3914" w:rsidR="00400299" w:rsidRDefault="00400299" w:rsidP="00400299">
      <w:pPr>
        <w:pStyle w:val="Caption"/>
        <w:spacing w:before="120" w:after="120"/>
        <w:jc w:val="center"/>
        <w:rPr>
          <w:rFonts w:asciiTheme="minorHAnsi" w:hAnsiTheme="minorHAnsi" w:cstheme="minorHAnsi"/>
          <w:b/>
          <w:bCs/>
          <w:i w:val="0"/>
          <w:iCs w:val="0"/>
          <w:color w:val="auto"/>
          <w:sz w:val="24"/>
          <w:szCs w:val="24"/>
        </w:rPr>
      </w:pPr>
      <w:r w:rsidRPr="00400299">
        <w:rPr>
          <w:rFonts w:asciiTheme="minorHAnsi" w:hAnsiTheme="minorHAnsi" w:cstheme="minorHAnsi"/>
          <w:b/>
          <w:bCs/>
          <w:i w:val="0"/>
          <w:iCs w:val="0"/>
          <w:color w:val="auto"/>
          <w:sz w:val="24"/>
          <w:szCs w:val="24"/>
        </w:rPr>
        <w:t xml:space="preserve">Table </w:t>
      </w:r>
      <w:r w:rsidRPr="00400299">
        <w:rPr>
          <w:rFonts w:asciiTheme="minorHAnsi" w:hAnsiTheme="minorHAnsi" w:cstheme="minorHAnsi"/>
          <w:b/>
          <w:bCs/>
          <w:i w:val="0"/>
          <w:iCs w:val="0"/>
          <w:color w:val="auto"/>
          <w:sz w:val="24"/>
          <w:szCs w:val="24"/>
        </w:rPr>
        <w:fldChar w:fldCharType="begin"/>
      </w:r>
      <w:r w:rsidRPr="00400299">
        <w:rPr>
          <w:rFonts w:asciiTheme="minorHAnsi" w:hAnsiTheme="minorHAnsi" w:cstheme="minorHAnsi"/>
          <w:b/>
          <w:bCs/>
          <w:i w:val="0"/>
          <w:iCs w:val="0"/>
          <w:color w:val="auto"/>
          <w:sz w:val="24"/>
          <w:szCs w:val="24"/>
        </w:rPr>
        <w:instrText xml:space="preserve"> SEQ Table \* ARABIC </w:instrText>
      </w:r>
      <w:r w:rsidRPr="00400299">
        <w:rPr>
          <w:rFonts w:asciiTheme="minorHAnsi" w:hAnsiTheme="minorHAnsi" w:cstheme="minorHAnsi"/>
          <w:b/>
          <w:bCs/>
          <w:i w:val="0"/>
          <w:iCs w:val="0"/>
          <w:color w:val="auto"/>
          <w:sz w:val="24"/>
          <w:szCs w:val="24"/>
        </w:rPr>
        <w:fldChar w:fldCharType="separate"/>
      </w:r>
      <w:r w:rsidRPr="00400299">
        <w:rPr>
          <w:rFonts w:asciiTheme="minorHAnsi" w:hAnsiTheme="minorHAnsi" w:cstheme="minorHAnsi"/>
          <w:b/>
          <w:bCs/>
          <w:i w:val="0"/>
          <w:iCs w:val="0"/>
          <w:noProof/>
          <w:color w:val="auto"/>
          <w:sz w:val="24"/>
          <w:szCs w:val="24"/>
        </w:rPr>
        <w:t>1</w:t>
      </w:r>
      <w:r w:rsidRPr="00400299">
        <w:rPr>
          <w:rFonts w:asciiTheme="minorHAnsi" w:hAnsiTheme="minorHAnsi" w:cstheme="minorHAnsi"/>
          <w:b/>
          <w:bCs/>
          <w:i w:val="0"/>
          <w:iCs w:val="0"/>
          <w:color w:val="auto"/>
          <w:sz w:val="24"/>
          <w:szCs w:val="24"/>
        </w:rPr>
        <w:fldChar w:fldCharType="end"/>
      </w:r>
      <w:r w:rsidRPr="00400299">
        <w:rPr>
          <w:rFonts w:asciiTheme="minorHAnsi" w:hAnsiTheme="minorHAnsi" w:cstheme="minorHAnsi"/>
          <w:b/>
          <w:bCs/>
          <w:i w:val="0"/>
          <w:iCs w:val="0"/>
          <w:color w:val="auto"/>
          <w:sz w:val="24"/>
          <w:szCs w:val="24"/>
        </w:rPr>
        <w:t>: Participation to Meetings</w:t>
      </w:r>
    </w:p>
    <w:p w14:paraId="42B97514" w14:textId="059DF765" w:rsidR="00961C16" w:rsidRPr="00A16075" w:rsidRDefault="004D756C" w:rsidP="00A16075">
      <w:pPr>
        <w:rPr>
          <w:lang w:eastAsia="ja-JP"/>
        </w:rPr>
      </w:pPr>
      <w:r w:rsidRPr="004D756C">
        <w:rPr>
          <w:noProof/>
          <w:lang w:eastAsia="ja-JP"/>
        </w:rPr>
        <w:drawing>
          <wp:inline distT="0" distB="0" distL="0" distR="0" wp14:anchorId="26EB5991" wp14:editId="21B1AB4D">
            <wp:extent cx="6120765" cy="2165350"/>
            <wp:effectExtent l="19050" t="19050" r="13335" b="2540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2"/>
                    <a:stretch>
                      <a:fillRect/>
                    </a:stretch>
                  </pic:blipFill>
                  <pic:spPr>
                    <a:xfrm>
                      <a:off x="0" y="0"/>
                      <a:ext cx="6120765" cy="2165350"/>
                    </a:xfrm>
                    <a:prstGeom prst="rect">
                      <a:avLst/>
                    </a:prstGeom>
                    <a:ln w="12700">
                      <a:solidFill>
                        <a:schemeClr val="tx1"/>
                      </a:solidFill>
                    </a:ln>
                  </pic:spPr>
                </pic:pic>
              </a:graphicData>
            </a:graphic>
          </wp:inline>
        </w:drawing>
      </w:r>
    </w:p>
    <w:p w14:paraId="62B3C83A" w14:textId="1CB143EB" w:rsidR="004024E9" w:rsidRDefault="00A16075" w:rsidP="00A16075">
      <w:pPr>
        <w:spacing w:after="120"/>
        <w:rPr>
          <w:rFonts w:cstheme="minorHAnsi"/>
          <w:szCs w:val="24"/>
        </w:rPr>
      </w:pPr>
      <w:r w:rsidRPr="00186F2A">
        <w:rPr>
          <w:rFonts w:cstheme="minorHAnsi"/>
          <w:szCs w:val="24"/>
        </w:rPr>
        <w:t xml:space="preserve">A total of </w:t>
      </w:r>
      <w:r>
        <w:rPr>
          <w:rFonts w:cstheme="minorHAnsi"/>
          <w:szCs w:val="24"/>
        </w:rPr>
        <w:t>131</w:t>
      </w:r>
      <w:r w:rsidRPr="00186F2A">
        <w:rPr>
          <w:rFonts w:cstheme="minorHAnsi"/>
          <w:szCs w:val="24"/>
        </w:rPr>
        <w:t xml:space="preserve"> delegates participated </w:t>
      </w:r>
      <w:r w:rsidRPr="00FC2C6C">
        <w:rPr>
          <w:rFonts w:cstheme="minorHAnsi"/>
          <w:szCs w:val="24"/>
        </w:rPr>
        <w:t>in at least one Study Group 1 meeting</w:t>
      </w:r>
      <w:r w:rsidRPr="00186F2A">
        <w:rPr>
          <w:rFonts w:cstheme="minorHAnsi"/>
          <w:szCs w:val="24"/>
        </w:rPr>
        <w:t xml:space="preserve"> (</w:t>
      </w:r>
      <w:r w:rsidRPr="00186F2A">
        <w:rPr>
          <w:rFonts w:cstheme="minorHAnsi"/>
          <w:b/>
          <w:bCs/>
          <w:szCs w:val="24"/>
        </w:rPr>
        <w:t>Table 1</w:t>
      </w:r>
      <w:r w:rsidRPr="00186F2A">
        <w:rPr>
          <w:rFonts w:cstheme="minorHAnsi"/>
          <w:szCs w:val="24"/>
        </w:rPr>
        <w:t xml:space="preserve">). Annual SG1 meetings </w:t>
      </w:r>
      <w:r w:rsidR="004024E9">
        <w:rPr>
          <w:rFonts w:cstheme="minorHAnsi"/>
          <w:szCs w:val="24"/>
        </w:rPr>
        <w:t xml:space="preserve">on </w:t>
      </w:r>
      <w:r w:rsidRPr="00186F2A">
        <w:rPr>
          <w:rFonts w:cstheme="minorHAnsi"/>
          <w:szCs w:val="24"/>
        </w:rPr>
        <w:t>average</w:t>
      </w:r>
      <w:r w:rsidR="004024E9">
        <w:rPr>
          <w:rFonts w:cstheme="minorHAnsi"/>
          <w:szCs w:val="24"/>
        </w:rPr>
        <w:t xml:space="preserve"> are attended by</w:t>
      </w:r>
      <w:r w:rsidRPr="00186F2A">
        <w:rPr>
          <w:rFonts w:cstheme="minorHAnsi"/>
          <w:szCs w:val="24"/>
        </w:rPr>
        <w:t xml:space="preserve"> </w:t>
      </w:r>
      <w:r>
        <w:rPr>
          <w:rFonts w:cstheme="minorHAnsi"/>
          <w:szCs w:val="24"/>
        </w:rPr>
        <w:t>142</w:t>
      </w:r>
      <w:r w:rsidRPr="00186F2A">
        <w:rPr>
          <w:rFonts w:cstheme="minorHAnsi"/>
          <w:szCs w:val="24"/>
        </w:rPr>
        <w:t xml:space="preserve"> participants from </w:t>
      </w:r>
      <w:r>
        <w:rPr>
          <w:rFonts w:cstheme="minorHAnsi"/>
          <w:szCs w:val="24"/>
        </w:rPr>
        <w:t>64</w:t>
      </w:r>
      <w:r w:rsidRPr="00186F2A">
        <w:rPr>
          <w:rFonts w:cstheme="minorHAnsi"/>
          <w:szCs w:val="24"/>
        </w:rPr>
        <w:t xml:space="preserve"> countries</w:t>
      </w:r>
      <w:r w:rsidR="004024E9">
        <w:rPr>
          <w:rFonts w:cstheme="minorHAnsi"/>
          <w:szCs w:val="24"/>
        </w:rPr>
        <w:t xml:space="preserve"> whilst annual RGQ meetings are attended on average by </w:t>
      </w:r>
      <w:r w:rsidR="00D8712C">
        <w:rPr>
          <w:rFonts w:cstheme="minorHAnsi"/>
          <w:szCs w:val="24"/>
        </w:rPr>
        <w:t xml:space="preserve">136 participants </w:t>
      </w:r>
      <w:r w:rsidR="004024E9">
        <w:rPr>
          <w:rFonts w:cstheme="minorHAnsi"/>
          <w:szCs w:val="24"/>
        </w:rPr>
        <w:t xml:space="preserve">from </w:t>
      </w:r>
      <w:r w:rsidR="00D8712C">
        <w:rPr>
          <w:rFonts w:cstheme="minorHAnsi"/>
          <w:szCs w:val="24"/>
        </w:rPr>
        <w:t xml:space="preserve">59 </w:t>
      </w:r>
      <w:r w:rsidR="004024E9">
        <w:rPr>
          <w:rFonts w:cstheme="minorHAnsi"/>
          <w:szCs w:val="24"/>
        </w:rPr>
        <w:t xml:space="preserve">countries. Member States </w:t>
      </w:r>
      <w:r w:rsidR="00D8712C">
        <w:rPr>
          <w:rFonts w:cstheme="minorHAnsi"/>
          <w:szCs w:val="24"/>
        </w:rPr>
        <w:t xml:space="preserve">account for 72% participation whilst academia accounts for 3%. </w:t>
      </w:r>
      <w:r w:rsidR="004024E9">
        <w:rPr>
          <w:rFonts w:cstheme="minorHAnsi"/>
          <w:szCs w:val="24"/>
        </w:rPr>
        <w:t>On average a meeting has 34% of female participation.</w:t>
      </w:r>
    </w:p>
    <w:p w14:paraId="317D5619" w14:textId="51757F09" w:rsidR="00546C5C" w:rsidRDefault="00546C5C" w:rsidP="00400299">
      <w:pPr>
        <w:pStyle w:val="Caption"/>
        <w:spacing w:before="120" w:after="120"/>
        <w:rPr>
          <w:rFonts w:asciiTheme="minorHAnsi" w:hAnsiTheme="minorHAnsi" w:cstheme="minorHAnsi"/>
          <w:b/>
          <w:bCs/>
          <w:i w:val="0"/>
          <w:iCs w:val="0"/>
          <w:color w:val="auto"/>
          <w:sz w:val="24"/>
          <w:szCs w:val="24"/>
        </w:rPr>
      </w:pPr>
      <w:r w:rsidRPr="00400299">
        <w:rPr>
          <w:rFonts w:asciiTheme="minorHAnsi" w:hAnsiTheme="minorHAnsi" w:cstheme="minorHAnsi"/>
          <w:b/>
          <w:bCs/>
          <w:i w:val="0"/>
          <w:iCs w:val="0"/>
          <w:color w:val="auto"/>
          <w:sz w:val="24"/>
          <w:szCs w:val="24"/>
        </w:rPr>
        <w:t xml:space="preserve">Figure </w:t>
      </w:r>
      <w:r w:rsidRPr="00400299">
        <w:rPr>
          <w:rFonts w:asciiTheme="minorHAnsi" w:hAnsiTheme="minorHAnsi" w:cstheme="minorHAnsi"/>
          <w:b/>
          <w:bCs/>
          <w:i w:val="0"/>
          <w:iCs w:val="0"/>
          <w:color w:val="auto"/>
          <w:sz w:val="24"/>
          <w:szCs w:val="24"/>
        </w:rPr>
        <w:fldChar w:fldCharType="begin"/>
      </w:r>
      <w:r w:rsidRPr="00400299">
        <w:rPr>
          <w:rFonts w:asciiTheme="minorHAnsi" w:hAnsiTheme="minorHAnsi" w:cstheme="minorHAnsi"/>
          <w:b/>
          <w:bCs/>
          <w:i w:val="0"/>
          <w:iCs w:val="0"/>
          <w:color w:val="auto"/>
          <w:sz w:val="24"/>
          <w:szCs w:val="24"/>
        </w:rPr>
        <w:instrText xml:space="preserve"> SEQ Figure \* ARABIC </w:instrText>
      </w:r>
      <w:r w:rsidRPr="00400299">
        <w:rPr>
          <w:rFonts w:asciiTheme="minorHAnsi" w:hAnsiTheme="minorHAnsi" w:cstheme="minorHAnsi"/>
          <w:b/>
          <w:bCs/>
          <w:i w:val="0"/>
          <w:iCs w:val="0"/>
          <w:color w:val="auto"/>
          <w:sz w:val="24"/>
          <w:szCs w:val="24"/>
        </w:rPr>
        <w:fldChar w:fldCharType="separate"/>
      </w:r>
      <w:r w:rsidR="00457538" w:rsidRPr="00400299">
        <w:rPr>
          <w:rFonts w:asciiTheme="minorHAnsi" w:hAnsiTheme="minorHAnsi" w:cstheme="minorHAnsi"/>
          <w:b/>
          <w:bCs/>
          <w:i w:val="0"/>
          <w:iCs w:val="0"/>
          <w:noProof/>
          <w:color w:val="auto"/>
          <w:sz w:val="24"/>
          <w:szCs w:val="24"/>
        </w:rPr>
        <w:t>1</w:t>
      </w:r>
      <w:r w:rsidRPr="00400299">
        <w:rPr>
          <w:rFonts w:asciiTheme="minorHAnsi" w:hAnsiTheme="minorHAnsi" w:cstheme="minorHAnsi"/>
          <w:b/>
          <w:bCs/>
          <w:i w:val="0"/>
          <w:iCs w:val="0"/>
          <w:color w:val="auto"/>
          <w:sz w:val="24"/>
          <w:szCs w:val="24"/>
        </w:rPr>
        <w:fldChar w:fldCharType="end"/>
      </w:r>
      <w:r w:rsidRPr="00400299">
        <w:rPr>
          <w:rFonts w:asciiTheme="minorHAnsi" w:hAnsiTheme="minorHAnsi" w:cstheme="minorHAnsi"/>
          <w:b/>
          <w:bCs/>
          <w:i w:val="0"/>
          <w:iCs w:val="0"/>
          <w:color w:val="auto"/>
          <w:sz w:val="24"/>
          <w:szCs w:val="24"/>
        </w:rPr>
        <w:t>: Number of individual participants (per region) for Study Group 1 meetings</w:t>
      </w:r>
    </w:p>
    <w:p w14:paraId="16F6F942" w14:textId="43ABE306" w:rsidR="009841A0" w:rsidRDefault="009841A0" w:rsidP="009841A0">
      <w:pPr>
        <w:pStyle w:val="FigureNo"/>
        <w:spacing w:before="120"/>
        <w:rPr>
          <w:rFonts w:cstheme="minorHAnsi"/>
          <w:caps w:val="0"/>
          <w:szCs w:val="24"/>
        </w:rPr>
      </w:pPr>
      <w:r w:rsidRPr="009841A0">
        <w:rPr>
          <w:rFonts w:cstheme="minorHAnsi"/>
          <w:noProof/>
          <w:szCs w:val="24"/>
          <w:lang w:eastAsia="zh-CN"/>
        </w:rPr>
        <w:drawing>
          <wp:inline distT="0" distB="0" distL="0" distR="0" wp14:anchorId="1951D577" wp14:editId="29836635">
            <wp:extent cx="4181475" cy="2483597"/>
            <wp:effectExtent l="19050" t="19050" r="9525" b="1206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23"/>
                    <a:stretch>
                      <a:fillRect/>
                    </a:stretch>
                  </pic:blipFill>
                  <pic:spPr>
                    <a:xfrm>
                      <a:off x="0" y="0"/>
                      <a:ext cx="4185169" cy="2485791"/>
                    </a:xfrm>
                    <a:prstGeom prst="rect">
                      <a:avLst/>
                    </a:prstGeom>
                    <a:ln w="3175">
                      <a:solidFill>
                        <a:schemeClr val="tx1"/>
                      </a:solidFill>
                    </a:ln>
                  </pic:spPr>
                </pic:pic>
              </a:graphicData>
            </a:graphic>
          </wp:inline>
        </w:drawing>
      </w:r>
    </w:p>
    <w:p w14:paraId="10E50602" w14:textId="78D55373" w:rsidR="00546C5C" w:rsidRDefault="001D297D" w:rsidP="00400299">
      <w:pPr>
        <w:pStyle w:val="FigureNo"/>
        <w:spacing w:before="120"/>
        <w:jc w:val="left"/>
        <w:rPr>
          <w:rFonts w:cstheme="minorHAnsi"/>
          <w:caps w:val="0"/>
          <w:szCs w:val="24"/>
        </w:rPr>
      </w:pPr>
      <w:r w:rsidRPr="00400299">
        <w:rPr>
          <w:rFonts w:cstheme="minorHAnsi"/>
          <w:caps w:val="0"/>
          <w:szCs w:val="24"/>
        </w:rPr>
        <w:t>As indicated in the chart above</w:t>
      </w:r>
      <w:r w:rsidR="00A0362B" w:rsidRPr="00400299">
        <w:rPr>
          <w:rFonts w:cstheme="minorHAnsi"/>
          <w:caps w:val="0"/>
          <w:szCs w:val="24"/>
        </w:rPr>
        <w:t xml:space="preserve"> (</w:t>
      </w:r>
      <w:r w:rsidR="00A0362B" w:rsidRPr="00400299">
        <w:rPr>
          <w:rFonts w:cstheme="minorHAnsi"/>
          <w:b/>
          <w:bCs/>
          <w:caps w:val="0"/>
          <w:szCs w:val="24"/>
        </w:rPr>
        <w:t>Figure 1</w:t>
      </w:r>
      <w:r w:rsidR="00A0362B" w:rsidRPr="00400299">
        <w:rPr>
          <w:rFonts w:cstheme="minorHAnsi"/>
          <w:caps w:val="0"/>
          <w:szCs w:val="24"/>
        </w:rPr>
        <w:t>)</w:t>
      </w:r>
      <w:r w:rsidRPr="00400299">
        <w:rPr>
          <w:rFonts w:cstheme="minorHAnsi"/>
          <w:caps w:val="0"/>
          <w:szCs w:val="24"/>
        </w:rPr>
        <w:t xml:space="preserve">, </w:t>
      </w:r>
      <w:r w:rsidR="009841A0">
        <w:rPr>
          <w:rFonts w:cstheme="minorHAnsi"/>
          <w:caps w:val="0"/>
          <w:szCs w:val="24"/>
        </w:rPr>
        <w:t xml:space="preserve">the second SG1 meeting (2019) and third RGQ meeting (2020) had the </w:t>
      </w:r>
      <w:r w:rsidR="004024E9">
        <w:rPr>
          <w:rFonts w:cstheme="minorHAnsi"/>
          <w:caps w:val="0"/>
          <w:szCs w:val="24"/>
        </w:rPr>
        <w:t xml:space="preserve">highest </w:t>
      </w:r>
      <w:r w:rsidR="009841A0">
        <w:rPr>
          <w:rFonts w:cstheme="minorHAnsi"/>
          <w:caps w:val="0"/>
          <w:szCs w:val="24"/>
        </w:rPr>
        <w:t>number of participants</w:t>
      </w:r>
      <w:r w:rsidR="004024E9">
        <w:rPr>
          <w:rFonts w:cstheme="minorHAnsi"/>
          <w:caps w:val="0"/>
          <w:szCs w:val="24"/>
        </w:rPr>
        <w:t xml:space="preserve"> (the first fully virtual meeting held due to COVID-19 pandemic)</w:t>
      </w:r>
      <w:r w:rsidR="009841A0">
        <w:rPr>
          <w:rFonts w:cstheme="minorHAnsi"/>
          <w:caps w:val="0"/>
          <w:szCs w:val="24"/>
        </w:rPr>
        <w:t xml:space="preserve">. </w:t>
      </w:r>
    </w:p>
    <w:p w14:paraId="1C0E8A59" w14:textId="77777777" w:rsidR="00FF19F1" w:rsidRDefault="00FF19F1">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Cs w:val="24"/>
          <w:lang w:eastAsia="ja-JP"/>
        </w:rPr>
      </w:pPr>
      <w:r>
        <w:rPr>
          <w:rFonts w:cstheme="minorHAnsi"/>
          <w:b/>
          <w:bCs/>
          <w:i/>
          <w:iCs/>
          <w:szCs w:val="24"/>
        </w:rPr>
        <w:br w:type="page"/>
      </w:r>
    </w:p>
    <w:p w14:paraId="54CEEA57" w14:textId="48B9D433" w:rsidR="00400299" w:rsidRPr="00400299" w:rsidRDefault="00400299" w:rsidP="00400299">
      <w:pPr>
        <w:pStyle w:val="Caption"/>
        <w:spacing w:before="120" w:after="120"/>
        <w:jc w:val="center"/>
        <w:rPr>
          <w:rFonts w:asciiTheme="minorHAnsi" w:hAnsiTheme="minorHAnsi" w:cstheme="minorHAnsi"/>
          <w:b/>
          <w:bCs/>
          <w:i w:val="0"/>
          <w:iCs w:val="0"/>
          <w:color w:val="auto"/>
          <w:sz w:val="24"/>
          <w:szCs w:val="24"/>
          <w:lang w:eastAsia="zh-CN"/>
        </w:rPr>
      </w:pPr>
      <w:r w:rsidRPr="00400299">
        <w:rPr>
          <w:rFonts w:asciiTheme="minorHAnsi" w:hAnsiTheme="minorHAnsi" w:cstheme="minorHAnsi"/>
          <w:b/>
          <w:bCs/>
          <w:i w:val="0"/>
          <w:iCs w:val="0"/>
          <w:color w:val="auto"/>
          <w:sz w:val="24"/>
          <w:szCs w:val="24"/>
        </w:rPr>
        <w:lastRenderedPageBreak/>
        <w:t xml:space="preserve">Figure </w:t>
      </w:r>
      <w:r w:rsidRPr="00400299">
        <w:rPr>
          <w:rFonts w:asciiTheme="minorHAnsi" w:hAnsiTheme="minorHAnsi" w:cstheme="minorHAnsi"/>
          <w:b/>
          <w:bCs/>
          <w:i w:val="0"/>
          <w:iCs w:val="0"/>
          <w:color w:val="auto"/>
          <w:sz w:val="24"/>
          <w:szCs w:val="24"/>
        </w:rPr>
        <w:fldChar w:fldCharType="begin"/>
      </w:r>
      <w:r w:rsidRPr="00400299">
        <w:rPr>
          <w:rFonts w:asciiTheme="minorHAnsi" w:hAnsiTheme="minorHAnsi" w:cstheme="minorHAnsi"/>
          <w:b/>
          <w:bCs/>
          <w:i w:val="0"/>
          <w:iCs w:val="0"/>
          <w:color w:val="auto"/>
          <w:sz w:val="24"/>
          <w:szCs w:val="24"/>
        </w:rPr>
        <w:instrText xml:space="preserve"> SEQ Figure \* ARABIC </w:instrText>
      </w:r>
      <w:r w:rsidRPr="00400299">
        <w:rPr>
          <w:rFonts w:asciiTheme="minorHAnsi" w:hAnsiTheme="minorHAnsi" w:cstheme="minorHAnsi"/>
          <w:b/>
          <w:bCs/>
          <w:i w:val="0"/>
          <w:iCs w:val="0"/>
          <w:color w:val="auto"/>
          <w:sz w:val="24"/>
          <w:szCs w:val="24"/>
        </w:rPr>
        <w:fldChar w:fldCharType="separate"/>
      </w:r>
      <w:r w:rsidRPr="00400299">
        <w:rPr>
          <w:rFonts w:asciiTheme="minorHAnsi" w:hAnsiTheme="minorHAnsi" w:cstheme="minorHAnsi"/>
          <w:b/>
          <w:bCs/>
          <w:i w:val="0"/>
          <w:iCs w:val="0"/>
          <w:noProof/>
          <w:color w:val="auto"/>
          <w:sz w:val="24"/>
          <w:szCs w:val="24"/>
        </w:rPr>
        <w:t>2</w:t>
      </w:r>
      <w:r w:rsidRPr="00400299">
        <w:rPr>
          <w:rFonts w:asciiTheme="minorHAnsi" w:hAnsiTheme="minorHAnsi" w:cstheme="minorHAnsi"/>
          <w:b/>
          <w:bCs/>
          <w:i w:val="0"/>
          <w:iCs w:val="0"/>
          <w:color w:val="auto"/>
          <w:sz w:val="24"/>
          <w:szCs w:val="24"/>
        </w:rPr>
        <w:fldChar w:fldCharType="end"/>
      </w:r>
      <w:r w:rsidRPr="00400299">
        <w:rPr>
          <w:rFonts w:asciiTheme="minorHAnsi" w:hAnsiTheme="minorHAnsi" w:cstheme="minorHAnsi"/>
          <w:b/>
          <w:bCs/>
          <w:i w:val="0"/>
          <w:iCs w:val="0"/>
          <w:color w:val="auto"/>
          <w:sz w:val="24"/>
          <w:szCs w:val="24"/>
        </w:rPr>
        <w:t>: Cumulative number of participants (per region) for Study Group 1</w:t>
      </w:r>
    </w:p>
    <w:p w14:paraId="002F96F5" w14:textId="750841AF" w:rsidR="009841A0" w:rsidRDefault="009841A0" w:rsidP="009841A0">
      <w:pPr>
        <w:pStyle w:val="FigureNo"/>
        <w:spacing w:before="120"/>
        <w:rPr>
          <w:rFonts w:cstheme="minorHAnsi"/>
          <w:caps w:val="0"/>
          <w:szCs w:val="24"/>
        </w:rPr>
      </w:pPr>
      <w:r w:rsidRPr="009841A0">
        <w:rPr>
          <w:rFonts w:cstheme="minorHAnsi"/>
          <w:noProof/>
          <w:szCs w:val="24"/>
          <w:lang w:eastAsia="zh-CN"/>
        </w:rPr>
        <w:drawing>
          <wp:inline distT="0" distB="0" distL="0" distR="0" wp14:anchorId="20545DE6" wp14:editId="0D3CB608">
            <wp:extent cx="3934374" cy="2591162"/>
            <wp:effectExtent l="19050" t="19050" r="9525" b="1905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24"/>
                    <a:stretch>
                      <a:fillRect/>
                    </a:stretch>
                  </pic:blipFill>
                  <pic:spPr>
                    <a:xfrm>
                      <a:off x="0" y="0"/>
                      <a:ext cx="3934374" cy="2591162"/>
                    </a:xfrm>
                    <a:prstGeom prst="rect">
                      <a:avLst/>
                    </a:prstGeom>
                    <a:ln w="3175">
                      <a:solidFill>
                        <a:schemeClr val="tx1"/>
                      </a:solidFill>
                    </a:ln>
                  </pic:spPr>
                </pic:pic>
              </a:graphicData>
            </a:graphic>
          </wp:inline>
        </w:drawing>
      </w:r>
    </w:p>
    <w:p w14:paraId="2B8806DE" w14:textId="2AFB58ED" w:rsidR="001D297D" w:rsidRDefault="001D297D" w:rsidP="00A16075">
      <w:pPr>
        <w:pStyle w:val="FigureNo"/>
        <w:spacing w:before="120"/>
        <w:jc w:val="left"/>
        <w:rPr>
          <w:rFonts w:cstheme="minorHAnsi"/>
          <w:caps w:val="0"/>
          <w:szCs w:val="24"/>
        </w:rPr>
      </w:pPr>
      <w:r w:rsidRPr="009841A0">
        <w:rPr>
          <w:rFonts w:cstheme="minorHAnsi"/>
          <w:caps w:val="0"/>
          <w:szCs w:val="24"/>
        </w:rPr>
        <w:t>As indicated in the pie chart above</w:t>
      </w:r>
      <w:r w:rsidR="00A0362B" w:rsidRPr="009841A0">
        <w:rPr>
          <w:rFonts w:cstheme="minorHAnsi"/>
          <w:caps w:val="0"/>
          <w:szCs w:val="24"/>
        </w:rPr>
        <w:t xml:space="preserve"> (</w:t>
      </w:r>
      <w:r w:rsidR="00A0362B" w:rsidRPr="009841A0">
        <w:rPr>
          <w:rFonts w:cstheme="minorHAnsi"/>
          <w:b/>
          <w:bCs/>
          <w:caps w:val="0"/>
          <w:szCs w:val="24"/>
        </w:rPr>
        <w:t>Figure 2</w:t>
      </w:r>
      <w:r w:rsidR="00A0362B" w:rsidRPr="009841A0">
        <w:rPr>
          <w:rFonts w:cstheme="minorHAnsi"/>
          <w:caps w:val="0"/>
          <w:szCs w:val="24"/>
        </w:rPr>
        <w:t>)</w:t>
      </w:r>
      <w:r w:rsidRPr="009841A0">
        <w:rPr>
          <w:rFonts w:cstheme="minorHAnsi"/>
          <w:caps w:val="0"/>
          <w:szCs w:val="24"/>
        </w:rPr>
        <w:t xml:space="preserve">, the highest number </w:t>
      </w:r>
      <w:r w:rsidR="00961C16">
        <w:rPr>
          <w:rFonts w:cstheme="minorHAnsi"/>
          <w:caps w:val="0"/>
          <w:szCs w:val="24"/>
        </w:rPr>
        <w:t xml:space="preserve">of participants </w:t>
      </w:r>
      <w:r w:rsidR="004024E9">
        <w:rPr>
          <w:rFonts w:cstheme="minorHAnsi"/>
          <w:caps w:val="0"/>
          <w:szCs w:val="24"/>
        </w:rPr>
        <w:t>are</w:t>
      </w:r>
      <w:r w:rsidR="004024E9" w:rsidRPr="009841A0">
        <w:rPr>
          <w:rFonts w:cstheme="minorHAnsi"/>
          <w:caps w:val="0"/>
          <w:szCs w:val="24"/>
        </w:rPr>
        <w:t xml:space="preserve"> </w:t>
      </w:r>
      <w:r w:rsidRPr="009841A0">
        <w:rPr>
          <w:rFonts w:cstheme="minorHAnsi"/>
          <w:caps w:val="0"/>
          <w:szCs w:val="24"/>
        </w:rPr>
        <w:t>from Africa, followed by Asia and Pacific, then the Americas, Europe, Arab States and the Commonwealth of Independent States (CIS).</w:t>
      </w:r>
    </w:p>
    <w:p w14:paraId="3CF5DAFD" w14:textId="5F5DDC36" w:rsidR="00400299" w:rsidRPr="00400299" w:rsidRDefault="00400299" w:rsidP="00400299">
      <w:pPr>
        <w:pStyle w:val="Caption"/>
        <w:keepNext/>
        <w:jc w:val="center"/>
        <w:rPr>
          <w:rFonts w:asciiTheme="minorHAnsi" w:hAnsiTheme="minorHAnsi" w:cstheme="minorHAnsi"/>
          <w:b/>
          <w:bCs/>
          <w:i w:val="0"/>
          <w:iCs w:val="0"/>
          <w:color w:val="auto"/>
          <w:sz w:val="24"/>
          <w:szCs w:val="36"/>
        </w:rPr>
      </w:pPr>
      <w:r w:rsidRPr="00400299">
        <w:rPr>
          <w:rFonts w:asciiTheme="minorHAnsi" w:hAnsiTheme="minorHAnsi" w:cstheme="minorHAnsi"/>
          <w:b/>
          <w:bCs/>
          <w:i w:val="0"/>
          <w:iCs w:val="0"/>
          <w:color w:val="auto"/>
          <w:sz w:val="24"/>
          <w:szCs w:val="24"/>
        </w:rPr>
        <w:t xml:space="preserve">Figure </w:t>
      </w:r>
      <w:r w:rsidRPr="00400299">
        <w:rPr>
          <w:rFonts w:asciiTheme="minorHAnsi" w:hAnsiTheme="minorHAnsi" w:cstheme="minorHAnsi"/>
          <w:b/>
          <w:bCs/>
          <w:i w:val="0"/>
          <w:iCs w:val="0"/>
          <w:color w:val="auto"/>
          <w:sz w:val="24"/>
          <w:szCs w:val="24"/>
        </w:rPr>
        <w:fldChar w:fldCharType="begin"/>
      </w:r>
      <w:r w:rsidRPr="00400299">
        <w:rPr>
          <w:rFonts w:asciiTheme="minorHAnsi" w:hAnsiTheme="minorHAnsi" w:cstheme="minorHAnsi"/>
          <w:b/>
          <w:bCs/>
          <w:i w:val="0"/>
          <w:iCs w:val="0"/>
          <w:color w:val="auto"/>
          <w:sz w:val="24"/>
          <w:szCs w:val="24"/>
        </w:rPr>
        <w:instrText xml:space="preserve"> SEQ Figure \* ARABIC </w:instrText>
      </w:r>
      <w:r w:rsidRPr="00400299">
        <w:rPr>
          <w:rFonts w:asciiTheme="minorHAnsi" w:hAnsiTheme="minorHAnsi" w:cstheme="minorHAnsi"/>
          <w:b/>
          <w:bCs/>
          <w:i w:val="0"/>
          <w:iCs w:val="0"/>
          <w:color w:val="auto"/>
          <w:sz w:val="24"/>
          <w:szCs w:val="24"/>
        </w:rPr>
        <w:fldChar w:fldCharType="separate"/>
      </w:r>
      <w:r w:rsidRPr="00400299">
        <w:rPr>
          <w:rFonts w:asciiTheme="minorHAnsi" w:hAnsiTheme="minorHAnsi" w:cstheme="minorHAnsi"/>
          <w:b/>
          <w:bCs/>
          <w:i w:val="0"/>
          <w:iCs w:val="0"/>
          <w:noProof/>
          <w:color w:val="auto"/>
          <w:sz w:val="24"/>
          <w:szCs w:val="24"/>
        </w:rPr>
        <w:t>3</w:t>
      </w:r>
      <w:r w:rsidRPr="00400299">
        <w:rPr>
          <w:rFonts w:asciiTheme="minorHAnsi" w:hAnsiTheme="minorHAnsi" w:cstheme="minorHAnsi"/>
          <w:b/>
          <w:bCs/>
          <w:i w:val="0"/>
          <w:iCs w:val="0"/>
          <w:color w:val="auto"/>
          <w:sz w:val="24"/>
          <w:szCs w:val="24"/>
        </w:rPr>
        <w:fldChar w:fldCharType="end"/>
      </w:r>
      <w:r w:rsidRPr="00400299">
        <w:rPr>
          <w:rFonts w:asciiTheme="minorHAnsi" w:hAnsiTheme="minorHAnsi" w:cstheme="minorHAnsi"/>
          <w:b/>
          <w:bCs/>
          <w:i w:val="0"/>
          <w:iCs w:val="0"/>
          <w:color w:val="auto"/>
          <w:sz w:val="24"/>
          <w:szCs w:val="24"/>
        </w:rPr>
        <w:t>: Number of contributions received (per region) for Study Group 1</w:t>
      </w:r>
    </w:p>
    <w:p w14:paraId="6BDDDD16" w14:textId="1F1BAE3C" w:rsidR="00431803" w:rsidRDefault="00FE164D" w:rsidP="00FE164D">
      <w:pPr>
        <w:spacing w:before="60" w:after="60"/>
        <w:jc w:val="center"/>
        <w:rPr>
          <w:b/>
          <w:bCs/>
          <w:szCs w:val="24"/>
        </w:rPr>
      </w:pPr>
      <w:r w:rsidRPr="00FE164D">
        <w:rPr>
          <w:b/>
          <w:bCs/>
          <w:noProof/>
          <w:szCs w:val="24"/>
        </w:rPr>
        <w:drawing>
          <wp:inline distT="0" distB="0" distL="0" distR="0" wp14:anchorId="03F7F118" wp14:editId="59E8C929">
            <wp:extent cx="4363059" cy="2896004"/>
            <wp:effectExtent l="19050" t="19050" r="19050" b="19050"/>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pic:nvPicPr>
                  <pic:blipFill>
                    <a:blip r:embed="rId25"/>
                    <a:stretch>
                      <a:fillRect/>
                    </a:stretch>
                  </pic:blipFill>
                  <pic:spPr>
                    <a:xfrm>
                      <a:off x="0" y="0"/>
                      <a:ext cx="4363059" cy="2896004"/>
                    </a:xfrm>
                    <a:prstGeom prst="rect">
                      <a:avLst/>
                    </a:prstGeom>
                    <a:ln w="6350">
                      <a:solidFill>
                        <a:schemeClr val="tx1"/>
                      </a:solidFill>
                    </a:ln>
                  </pic:spPr>
                </pic:pic>
              </a:graphicData>
            </a:graphic>
          </wp:inline>
        </w:drawing>
      </w:r>
      <w:r w:rsidR="003C64CC">
        <w:rPr>
          <w:b/>
          <w:bCs/>
          <w:szCs w:val="24"/>
        </w:rPr>
        <w:br w:type="textWrapping" w:clear="all"/>
      </w:r>
    </w:p>
    <w:p w14:paraId="5D684DDB" w14:textId="7E2695D4" w:rsidR="001D297D" w:rsidRDefault="00C61A22" w:rsidP="00400299">
      <w:pPr>
        <w:spacing w:after="120"/>
        <w:rPr>
          <w:rFonts w:cstheme="minorHAnsi"/>
          <w:szCs w:val="24"/>
        </w:rPr>
      </w:pPr>
      <w:r w:rsidRPr="009C0B73">
        <w:rPr>
          <w:rFonts w:cstheme="minorHAnsi"/>
          <w:szCs w:val="24"/>
        </w:rPr>
        <w:t>Study Group 1 received</w:t>
      </w:r>
      <w:r w:rsidR="0040774D">
        <w:rPr>
          <w:rFonts w:cstheme="minorHAnsi"/>
          <w:szCs w:val="24"/>
        </w:rPr>
        <w:t xml:space="preserve"> (in study group and rapporteur groups) </w:t>
      </w:r>
      <w:r w:rsidRPr="009C0B73">
        <w:rPr>
          <w:rFonts w:cstheme="minorHAnsi"/>
          <w:szCs w:val="24"/>
        </w:rPr>
        <w:t>a total of</w:t>
      </w:r>
      <w:r w:rsidRPr="00154AA2">
        <w:rPr>
          <w:rFonts w:cstheme="minorHAnsi"/>
          <w:szCs w:val="24"/>
        </w:rPr>
        <w:t xml:space="preserve"> </w:t>
      </w:r>
      <w:r w:rsidR="00885007">
        <w:rPr>
          <w:rFonts w:cstheme="minorHAnsi"/>
          <w:szCs w:val="24"/>
        </w:rPr>
        <w:t>5</w:t>
      </w:r>
      <w:r w:rsidR="005C2E24">
        <w:rPr>
          <w:rFonts w:cstheme="minorHAnsi"/>
          <w:szCs w:val="24"/>
        </w:rPr>
        <w:t>11</w:t>
      </w:r>
      <w:r w:rsidR="00A33DC0">
        <w:rPr>
          <w:rFonts w:cstheme="minorHAnsi"/>
          <w:szCs w:val="24"/>
        </w:rPr>
        <w:t xml:space="preserve"> unique</w:t>
      </w:r>
      <w:r w:rsidR="00F259CF">
        <w:rPr>
          <w:rFonts w:cstheme="minorHAnsi"/>
          <w:szCs w:val="24"/>
        </w:rPr>
        <w:t xml:space="preserve"> </w:t>
      </w:r>
      <w:r w:rsidRPr="00154AA2">
        <w:rPr>
          <w:rFonts w:cstheme="minorHAnsi"/>
          <w:szCs w:val="24"/>
        </w:rPr>
        <w:t>contributions</w:t>
      </w:r>
      <w:r w:rsidR="0040774D">
        <w:rPr>
          <w:rFonts w:cstheme="minorHAnsi"/>
          <w:szCs w:val="24"/>
        </w:rPr>
        <w:t xml:space="preserve"> </w:t>
      </w:r>
      <w:r w:rsidR="00F259CF">
        <w:rPr>
          <w:rFonts w:cstheme="minorHAnsi"/>
          <w:szCs w:val="24"/>
        </w:rPr>
        <w:t>from membership with a regional distribution a</w:t>
      </w:r>
      <w:r w:rsidR="001D297D">
        <w:rPr>
          <w:rFonts w:cstheme="minorHAnsi"/>
          <w:szCs w:val="24"/>
        </w:rPr>
        <w:t>s indicated by the pie chart above (</w:t>
      </w:r>
      <w:r w:rsidR="001D297D" w:rsidRPr="001D297D">
        <w:rPr>
          <w:rFonts w:cstheme="minorHAnsi"/>
          <w:b/>
          <w:bCs/>
          <w:szCs w:val="24"/>
        </w:rPr>
        <w:t>Figure 3</w:t>
      </w:r>
      <w:r w:rsidR="00F259CF">
        <w:rPr>
          <w:rFonts w:cstheme="minorHAnsi"/>
          <w:szCs w:val="24"/>
        </w:rPr>
        <w:t>).</w:t>
      </w:r>
      <w:r w:rsidR="00FF19F1">
        <w:rPr>
          <w:rFonts w:cstheme="minorHAnsi"/>
          <w:szCs w:val="24"/>
        </w:rPr>
        <w:t xml:space="preserve"> </w:t>
      </w:r>
      <w:r w:rsidR="001D297D">
        <w:rPr>
          <w:rFonts w:cstheme="minorHAnsi"/>
          <w:szCs w:val="24"/>
        </w:rPr>
        <w:t>Africa</w:t>
      </w:r>
      <w:r w:rsidR="001D297D" w:rsidRPr="002C26DC">
        <w:rPr>
          <w:rFonts w:cstheme="minorHAnsi"/>
          <w:szCs w:val="24"/>
        </w:rPr>
        <w:t>, by A</w:t>
      </w:r>
      <w:r w:rsidR="001D297D">
        <w:rPr>
          <w:rFonts w:cstheme="minorHAnsi"/>
          <w:szCs w:val="24"/>
        </w:rPr>
        <w:t>sia &amp; Pacific</w:t>
      </w:r>
      <w:r w:rsidR="00F259CF">
        <w:rPr>
          <w:rFonts w:cstheme="minorHAnsi"/>
          <w:szCs w:val="24"/>
        </w:rPr>
        <w:t xml:space="preserve"> and </w:t>
      </w:r>
      <w:r w:rsidR="001D297D" w:rsidRPr="002C26DC">
        <w:rPr>
          <w:rFonts w:cstheme="minorHAnsi"/>
          <w:szCs w:val="24"/>
        </w:rPr>
        <w:t>Americas</w:t>
      </w:r>
      <w:r w:rsidR="00F259CF">
        <w:rPr>
          <w:rFonts w:cstheme="minorHAnsi"/>
          <w:szCs w:val="24"/>
        </w:rPr>
        <w:t xml:space="preserve"> have around the same number. We need to be mindful of the participant distribution (Figure</w:t>
      </w:r>
      <w:r w:rsidR="00A16075">
        <w:rPr>
          <w:rFonts w:cstheme="minorHAnsi"/>
          <w:szCs w:val="24"/>
        </w:rPr>
        <w:t xml:space="preserve"> 2</w:t>
      </w:r>
      <w:r w:rsidR="00F259CF">
        <w:rPr>
          <w:rFonts w:cstheme="minorHAnsi"/>
          <w:szCs w:val="24"/>
        </w:rPr>
        <w:t xml:space="preserve">) and the total ITU-D Membership distributions </w:t>
      </w:r>
      <w:r w:rsidR="0015261C">
        <w:rPr>
          <w:rFonts w:cstheme="minorHAnsi"/>
          <w:szCs w:val="24"/>
        </w:rPr>
        <w:t>per region</w:t>
      </w:r>
      <w:r w:rsidR="002E5777">
        <w:rPr>
          <w:rFonts w:cstheme="minorHAnsi"/>
          <w:szCs w:val="24"/>
        </w:rPr>
        <w:t>.</w:t>
      </w:r>
      <w:r w:rsidR="00FF19F1">
        <w:rPr>
          <w:rFonts w:cstheme="minorHAnsi"/>
          <w:szCs w:val="24"/>
        </w:rPr>
        <w:t xml:space="preserve"> </w:t>
      </w:r>
      <w:bookmarkStart w:id="1" w:name="_Hlk69992688"/>
    </w:p>
    <w:bookmarkEnd w:id="1"/>
    <w:p w14:paraId="449547AA" w14:textId="77777777" w:rsidR="00FF19F1" w:rsidRDefault="00FF19F1">
      <w:pPr>
        <w:tabs>
          <w:tab w:val="clear" w:pos="794"/>
          <w:tab w:val="clear" w:pos="1191"/>
          <w:tab w:val="clear" w:pos="1588"/>
          <w:tab w:val="clear" w:pos="1985"/>
        </w:tabs>
        <w:overflowPunct/>
        <w:autoSpaceDE/>
        <w:autoSpaceDN/>
        <w:adjustRightInd/>
        <w:spacing w:before="0"/>
        <w:textAlignment w:val="auto"/>
        <w:rPr>
          <w:rFonts w:cstheme="minorHAnsi"/>
          <w:b/>
          <w:bCs/>
          <w:i/>
          <w:iCs/>
          <w:szCs w:val="24"/>
        </w:rPr>
      </w:pPr>
      <w:r>
        <w:rPr>
          <w:rFonts w:cstheme="minorHAnsi"/>
          <w:b/>
          <w:bCs/>
          <w:i/>
          <w:iCs/>
          <w:szCs w:val="24"/>
        </w:rPr>
        <w:br w:type="page"/>
      </w:r>
    </w:p>
    <w:p w14:paraId="2B7D4DFD" w14:textId="6A6F22C1" w:rsidR="001D297D" w:rsidRPr="00400299" w:rsidRDefault="00400299" w:rsidP="00FF19F1">
      <w:pPr>
        <w:keepNext/>
        <w:spacing w:after="120"/>
        <w:rPr>
          <w:rFonts w:cstheme="minorHAnsi"/>
          <w:b/>
          <w:bCs/>
          <w:i/>
          <w:iCs/>
          <w:szCs w:val="24"/>
        </w:rPr>
      </w:pPr>
      <w:r w:rsidRPr="00400299">
        <w:rPr>
          <w:rFonts w:cstheme="minorHAnsi"/>
          <w:b/>
          <w:bCs/>
          <w:i/>
          <w:iCs/>
          <w:szCs w:val="24"/>
        </w:rPr>
        <w:lastRenderedPageBreak/>
        <w:t xml:space="preserve">Table </w:t>
      </w:r>
      <w:r w:rsidRPr="00400299">
        <w:rPr>
          <w:rFonts w:cstheme="minorHAnsi"/>
          <w:b/>
          <w:bCs/>
          <w:i/>
          <w:iCs/>
          <w:szCs w:val="24"/>
        </w:rPr>
        <w:fldChar w:fldCharType="begin"/>
      </w:r>
      <w:r w:rsidRPr="00400299">
        <w:rPr>
          <w:rFonts w:cstheme="minorHAnsi"/>
          <w:b/>
          <w:bCs/>
          <w:i/>
          <w:iCs/>
          <w:szCs w:val="24"/>
        </w:rPr>
        <w:instrText xml:space="preserve"> SEQ Table \* ARABIC </w:instrText>
      </w:r>
      <w:r w:rsidRPr="00400299">
        <w:rPr>
          <w:rFonts w:cstheme="minorHAnsi"/>
          <w:b/>
          <w:bCs/>
          <w:i/>
          <w:iCs/>
          <w:szCs w:val="24"/>
        </w:rPr>
        <w:fldChar w:fldCharType="separate"/>
      </w:r>
      <w:r w:rsidRPr="00400299">
        <w:rPr>
          <w:rFonts w:cstheme="minorHAnsi"/>
          <w:b/>
          <w:bCs/>
          <w:i/>
          <w:iCs/>
          <w:noProof/>
          <w:szCs w:val="24"/>
        </w:rPr>
        <w:t>2</w:t>
      </w:r>
      <w:r w:rsidRPr="00400299">
        <w:rPr>
          <w:rFonts w:cstheme="minorHAnsi"/>
          <w:b/>
          <w:bCs/>
          <w:i/>
          <w:iCs/>
          <w:szCs w:val="24"/>
        </w:rPr>
        <w:fldChar w:fldCharType="end"/>
      </w:r>
      <w:r w:rsidRPr="00400299">
        <w:rPr>
          <w:rFonts w:cstheme="minorHAnsi"/>
          <w:b/>
          <w:bCs/>
          <w:i/>
          <w:iCs/>
          <w:szCs w:val="24"/>
        </w:rPr>
        <w:t>: Number of contributions received per Study Group 1 Question</w:t>
      </w:r>
    </w:p>
    <w:tbl>
      <w:tblPr>
        <w:tblStyle w:val="GridTable5Dark-Accent1"/>
        <w:tblW w:w="0" w:type="auto"/>
        <w:tblLook w:val="04A0" w:firstRow="1" w:lastRow="0" w:firstColumn="1" w:lastColumn="0" w:noHBand="0" w:noVBand="1"/>
      </w:tblPr>
      <w:tblGrid>
        <w:gridCol w:w="4877"/>
        <w:gridCol w:w="944"/>
        <w:gridCol w:w="944"/>
        <w:gridCol w:w="1063"/>
        <w:gridCol w:w="940"/>
        <w:gridCol w:w="861"/>
      </w:tblGrid>
      <w:tr w:rsidR="00E035B9" w14:paraId="1794550E" w14:textId="15F48C08" w:rsidTr="00FF19F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74751457" w14:textId="10F4808E" w:rsidR="00E035B9" w:rsidRDefault="00E035B9" w:rsidP="00FF19F1">
            <w:pPr>
              <w:keepLines/>
            </w:pPr>
            <w:bookmarkStart w:id="2" w:name="_Hlk69474320"/>
            <w:r>
              <w:t xml:space="preserve">Contributions </w:t>
            </w:r>
            <w:r w:rsidR="00C61A22">
              <w:t xml:space="preserve">from Membership </w:t>
            </w:r>
            <w:r>
              <w:t xml:space="preserve">received for SG1 and RGQ Meetings </w:t>
            </w:r>
            <w:r w:rsidR="00C61A22">
              <w:t>*</w:t>
            </w:r>
          </w:p>
        </w:tc>
        <w:tc>
          <w:tcPr>
            <w:tcW w:w="944" w:type="dxa"/>
          </w:tcPr>
          <w:p w14:paraId="4A9A4378" w14:textId="77777777" w:rsidR="00E035B9" w:rsidRDefault="00E035B9" w:rsidP="00FF19F1">
            <w:pPr>
              <w:keepLines/>
              <w:cnfStyle w:val="100000000000" w:firstRow="1" w:lastRow="0" w:firstColumn="0" w:lastColumn="0" w:oddVBand="0" w:evenVBand="0" w:oddHBand="0" w:evenHBand="0" w:firstRowFirstColumn="0" w:firstRowLastColumn="0" w:lastRowFirstColumn="0" w:lastRowLastColumn="0"/>
            </w:pPr>
            <w:r>
              <w:t>2018</w:t>
            </w:r>
          </w:p>
        </w:tc>
        <w:tc>
          <w:tcPr>
            <w:tcW w:w="944" w:type="dxa"/>
          </w:tcPr>
          <w:p w14:paraId="1B1B21CC" w14:textId="77777777" w:rsidR="00E035B9" w:rsidRDefault="00E035B9" w:rsidP="00FF19F1">
            <w:pPr>
              <w:keepLines/>
              <w:cnfStyle w:val="100000000000" w:firstRow="1" w:lastRow="0" w:firstColumn="0" w:lastColumn="0" w:oddVBand="0" w:evenVBand="0" w:oddHBand="0" w:evenHBand="0" w:firstRowFirstColumn="0" w:firstRowLastColumn="0" w:lastRowFirstColumn="0" w:lastRowLastColumn="0"/>
            </w:pPr>
            <w:r>
              <w:t>2019</w:t>
            </w:r>
          </w:p>
        </w:tc>
        <w:tc>
          <w:tcPr>
            <w:tcW w:w="1063" w:type="dxa"/>
          </w:tcPr>
          <w:p w14:paraId="7AEC425B" w14:textId="77777777" w:rsidR="00E035B9" w:rsidRDefault="00E035B9" w:rsidP="00FF19F1">
            <w:pPr>
              <w:keepLines/>
              <w:cnfStyle w:val="100000000000" w:firstRow="1" w:lastRow="0" w:firstColumn="0" w:lastColumn="0" w:oddVBand="0" w:evenVBand="0" w:oddHBand="0" w:evenHBand="0" w:firstRowFirstColumn="0" w:firstRowLastColumn="0" w:lastRowFirstColumn="0" w:lastRowLastColumn="0"/>
            </w:pPr>
            <w:r>
              <w:t>2020</w:t>
            </w:r>
          </w:p>
        </w:tc>
        <w:tc>
          <w:tcPr>
            <w:tcW w:w="940" w:type="dxa"/>
          </w:tcPr>
          <w:p w14:paraId="54BAA68D" w14:textId="77777777" w:rsidR="00E035B9" w:rsidRDefault="00E035B9" w:rsidP="00FF19F1">
            <w:pPr>
              <w:keepLines/>
              <w:cnfStyle w:val="100000000000" w:firstRow="1" w:lastRow="0" w:firstColumn="0" w:lastColumn="0" w:oddVBand="0" w:evenVBand="0" w:oddHBand="0" w:evenHBand="0" w:firstRowFirstColumn="0" w:firstRowLastColumn="0" w:lastRowFirstColumn="0" w:lastRowLastColumn="0"/>
            </w:pPr>
            <w:r>
              <w:t>2021</w:t>
            </w:r>
          </w:p>
        </w:tc>
        <w:tc>
          <w:tcPr>
            <w:tcW w:w="861" w:type="dxa"/>
          </w:tcPr>
          <w:p w14:paraId="61ACDAE2" w14:textId="7260939C" w:rsidR="00E035B9" w:rsidRDefault="00E035B9" w:rsidP="00FF19F1">
            <w:pPr>
              <w:keepLines/>
              <w:cnfStyle w:val="100000000000" w:firstRow="1" w:lastRow="0" w:firstColumn="0" w:lastColumn="0" w:oddVBand="0" w:evenVBand="0" w:oddHBand="0" w:evenHBand="0" w:firstRowFirstColumn="0" w:firstRowLastColumn="0" w:lastRowFirstColumn="0" w:lastRowLastColumn="0"/>
            </w:pPr>
            <w:r>
              <w:t>Total</w:t>
            </w:r>
          </w:p>
        </w:tc>
      </w:tr>
      <w:tr w:rsidR="00E035B9" w14:paraId="16F34386" w14:textId="3F55F0FC"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308FA7CB" w14:textId="5A6218FC" w:rsidR="00E035B9" w:rsidRPr="00D1424E" w:rsidRDefault="00E035B9" w:rsidP="00FF19F1">
            <w:pPr>
              <w:keepLines/>
              <w:rPr>
                <w:sz w:val="22"/>
              </w:rPr>
            </w:pPr>
            <w:r>
              <w:rPr>
                <w:sz w:val="22"/>
              </w:rPr>
              <w:t>Q1/1</w:t>
            </w:r>
          </w:p>
        </w:tc>
        <w:tc>
          <w:tcPr>
            <w:tcW w:w="944" w:type="dxa"/>
          </w:tcPr>
          <w:p w14:paraId="1224E8F2" w14:textId="69F950D0" w:rsidR="00E035B9" w:rsidRDefault="00C61A22" w:rsidP="00FF19F1">
            <w:pPr>
              <w:keepLines/>
              <w:cnfStyle w:val="000000100000" w:firstRow="0" w:lastRow="0" w:firstColumn="0" w:lastColumn="0" w:oddVBand="0" w:evenVBand="0" w:oddHBand="1" w:evenHBand="0" w:firstRowFirstColumn="0" w:firstRowLastColumn="0" w:lastRowFirstColumn="0" w:lastRowLastColumn="0"/>
            </w:pPr>
            <w:r>
              <w:t>35</w:t>
            </w:r>
          </w:p>
        </w:tc>
        <w:tc>
          <w:tcPr>
            <w:tcW w:w="944" w:type="dxa"/>
          </w:tcPr>
          <w:p w14:paraId="2D09495B" w14:textId="4C28022E" w:rsidR="00E035B9" w:rsidRDefault="00C61A22" w:rsidP="00FF19F1">
            <w:pPr>
              <w:keepLines/>
              <w:cnfStyle w:val="000000100000" w:firstRow="0" w:lastRow="0" w:firstColumn="0" w:lastColumn="0" w:oddVBand="0" w:evenVBand="0" w:oddHBand="1" w:evenHBand="0" w:firstRowFirstColumn="0" w:firstRowLastColumn="0" w:lastRowFirstColumn="0" w:lastRowLastColumn="0"/>
            </w:pPr>
            <w:r>
              <w:t>37</w:t>
            </w:r>
          </w:p>
        </w:tc>
        <w:tc>
          <w:tcPr>
            <w:tcW w:w="1063" w:type="dxa"/>
          </w:tcPr>
          <w:p w14:paraId="584FFFCC" w14:textId="30B65E4B" w:rsidR="00E035B9" w:rsidRDefault="00C61A22" w:rsidP="00FF19F1">
            <w:pPr>
              <w:keepLines/>
              <w:cnfStyle w:val="000000100000" w:firstRow="0" w:lastRow="0" w:firstColumn="0" w:lastColumn="0" w:oddVBand="0" w:evenVBand="0" w:oddHBand="1" w:evenHBand="0" w:firstRowFirstColumn="0" w:firstRowLastColumn="0" w:lastRowFirstColumn="0" w:lastRowLastColumn="0"/>
            </w:pPr>
            <w:r>
              <w:t>28</w:t>
            </w:r>
          </w:p>
        </w:tc>
        <w:tc>
          <w:tcPr>
            <w:tcW w:w="940" w:type="dxa"/>
          </w:tcPr>
          <w:p w14:paraId="101529DA" w14:textId="5F4C40FB" w:rsidR="00E035B9" w:rsidRDefault="00C61A22" w:rsidP="00FF19F1">
            <w:pPr>
              <w:keepLines/>
              <w:cnfStyle w:val="000000100000" w:firstRow="0" w:lastRow="0" w:firstColumn="0" w:lastColumn="0" w:oddVBand="0" w:evenVBand="0" w:oddHBand="1" w:evenHBand="0" w:firstRowFirstColumn="0" w:firstRowLastColumn="0" w:lastRowFirstColumn="0" w:lastRowLastColumn="0"/>
            </w:pPr>
            <w:r>
              <w:t>5</w:t>
            </w:r>
          </w:p>
        </w:tc>
        <w:tc>
          <w:tcPr>
            <w:tcW w:w="861" w:type="dxa"/>
          </w:tcPr>
          <w:p w14:paraId="5F0AC810" w14:textId="067E025E" w:rsidR="00E035B9" w:rsidRDefault="00F259CF" w:rsidP="00FF19F1">
            <w:pPr>
              <w:keepLines/>
              <w:cnfStyle w:val="000000100000" w:firstRow="0" w:lastRow="0" w:firstColumn="0" w:lastColumn="0" w:oddVBand="0" w:evenVBand="0" w:oddHBand="1" w:evenHBand="0" w:firstRowFirstColumn="0" w:firstRowLastColumn="0" w:lastRowFirstColumn="0" w:lastRowLastColumn="0"/>
            </w:pPr>
            <w:r>
              <w:t>105</w:t>
            </w:r>
          </w:p>
        </w:tc>
      </w:tr>
      <w:tr w:rsidR="00E035B9" w14:paraId="2F4FB784" w14:textId="3BAA09D2" w:rsidTr="00FF19F1">
        <w:trPr>
          <w:cantSplit/>
        </w:trPr>
        <w:tc>
          <w:tcPr>
            <w:cnfStyle w:val="001000000000" w:firstRow="0" w:lastRow="0" w:firstColumn="1" w:lastColumn="0" w:oddVBand="0" w:evenVBand="0" w:oddHBand="0" w:evenHBand="0" w:firstRowFirstColumn="0" w:firstRowLastColumn="0" w:lastRowFirstColumn="0" w:lastRowLastColumn="0"/>
            <w:tcW w:w="4877" w:type="dxa"/>
          </w:tcPr>
          <w:p w14:paraId="0D722F6B" w14:textId="59D0E952" w:rsidR="00E035B9" w:rsidRPr="00D1424E" w:rsidRDefault="00E035B9" w:rsidP="00FF19F1">
            <w:pPr>
              <w:keepLines/>
              <w:rPr>
                <w:sz w:val="22"/>
              </w:rPr>
            </w:pPr>
            <w:r>
              <w:rPr>
                <w:sz w:val="22"/>
              </w:rPr>
              <w:t>Q2/1</w:t>
            </w:r>
          </w:p>
        </w:tc>
        <w:tc>
          <w:tcPr>
            <w:tcW w:w="944" w:type="dxa"/>
          </w:tcPr>
          <w:p w14:paraId="7091D723" w14:textId="70A9ED3F" w:rsidR="00E035B9" w:rsidRDefault="00F259CF" w:rsidP="00FF19F1">
            <w:pPr>
              <w:keepLines/>
              <w:cnfStyle w:val="000000000000" w:firstRow="0" w:lastRow="0" w:firstColumn="0" w:lastColumn="0" w:oddVBand="0" w:evenVBand="0" w:oddHBand="0" w:evenHBand="0" w:firstRowFirstColumn="0" w:firstRowLastColumn="0" w:lastRowFirstColumn="0" w:lastRowLastColumn="0"/>
            </w:pPr>
            <w:r>
              <w:t>8</w:t>
            </w:r>
          </w:p>
        </w:tc>
        <w:tc>
          <w:tcPr>
            <w:tcW w:w="944" w:type="dxa"/>
          </w:tcPr>
          <w:p w14:paraId="25F74D8E" w14:textId="0EAEC550" w:rsidR="00E035B9" w:rsidRDefault="00F259CF" w:rsidP="00FF19F1">
            <w:pPr>
              <w:keepLines/>
              <w:cnfStyle w:val="000000000000" w:firstRow="0" w:lastRow="0" w:firstColumn="0" w:lastColumn="0" w:oddVBand="0" w:evenVBand="0" w:oddHBand="0" w:evenHBand="0" w:firstRowFirstColumn="0" w:firstRowLastColumn="0" w:lastRowFirstColumn="0" w:lastRowLastColumn="0"/>
            </w:pPr>
            <w:r>
              <w:t>33</w:t>
            </w:r>
          </w:p>
        </w:tc>
        <w:tc>
          <w:tcPr>
            <w:tcW w:w="1063" w:type="dxa"/>
          </w:tcPr>
          <w:p w14:paraId="1B671389" w14:textId="61D45491" w:rsidR="00E035B9" w:rsidRDefault="00F259CF" w:rsidP="00FF19F1">
            <w:pPr>
              <w:keepLines/>
              <w:cnfStyle w:val="000000000000" w:firstRow="0" w:lastRow="0" w:firstColumn="0" w:lastColumn="0" w:oddVBand="0" w:evenVBand="0" w:oddHBand="0" w:evenHBand="0" w:firstRowFirstColumn="0" w:firstRowLastColumn="0" w:lastRowFirstColumn="0" w:lastRowLastColumn="0"/>
            </w:pPr>
            <w:r>
              <w:t>8</w:t>
            </w:r>
          </w:p>
        </w:tc>
        <w:tc>
          <w:tcPr>
            <w:tcW w:w="940" w:type="dxa"/>
          </w:tcPr>
          <w:p w14:paraId="5C65252B" w14:textId="29BD3BF5" w:rsidR="00E035B9" w:rsidRDefault="00F259CF" w:rsidP="00FF19F1">
            <w:pPr>
              <w:keepLines/>
              <w:cnfStyle w:val="000000000000" w:firstRow="0" w:lastRow="0" w:firstColumn="0" w:lastColumn="0" w:oddVBand="0" w:evenVBand="0" w:oddHBand="0" w:evenHBand="0" w:firstRowFirstColumn="0" w:firstRowLastColumn="0" w:lastRowFirstColumn="0" w:lastRowLastColumn="0"/>
            </w:pPr>
            <w:r>
              <w:t>2</w:t>
            </w:r>
          </w:p>
        </w:tc>
        <w:tc>
          <w:tcPr>
            <w:tcW w:w="861" w:type="dxa"/>
          </w:tcPr>
          <w:p w14:paraId="0547885F" w14:textId="6753FB9C" w:rsidR="00E035B9" w:rsidRDefault="00821D82" w:rsidP="00FF19F1">
            <w:pPr>
              <w:keepLines/>
              <w:cnfStyle w:val="000000000000" w:firstRow="0" w:lastRow="0" w:firstColumn="0" w:lastColumn="0" w:oddVBand="0" w:evenVBand="0" w:oddHBand="0" w:evenHBand="0" w:firstRowFirstColumn="0" w:firstRowLastColumn="0" w:lastRowFirstColumn="0" w:lastRowLastColumn="0"/>
            </w:pPr>
            <w:r>
              <w:t>51</w:t>
            </w:r>
          </w:p>
        </w:tc>
      </w:tr>
      <w:tr w:rsidR="00E035B9" w14:paraId="49B0C593" w14:textId="24475824"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20401514" w14:textId="77C51B86" w:rsidR="00E035B9" w:rsidRPr="00D1424E" w:rsidRDefault="00E035B9" w:rsidP="00FF19F1">
            <w:pPr>
              <w:keepLines/>
              <w:rPr>
                <w:sz w:val="22"/>
              </w:rPr>
            </w:pPr>
            <w:r>
              <w:rPr>
                <w:sz w:val="22"/>
              </w:rPr>
              <w:t>Q3/1</w:t>
            </w:r>
          </w:p>
        </w:tc>
        <w:tc>
          <w:tcPr>
            <w:tcW w:w="944" w:type="dxa"/>
          </w:tcPr>
          <w:p w14:paraId="557556BD" w14:textId="402F25D0" w:rsidR="00E035B9" w:rsidRDefault="00F259CF" w:rsidP="00FF19F1">
            <w:pPr>
              <w:keepLines/>
              <w:cnfStyle w:val="000000100000" w:firstRow="0" w:lastRow="0" w:firstColumn="0" w:lastColumn="0" w:oddVBand="0" w:evenVBand="0" w:oddHBand="1" w:evenHBand="0" w:firstRowFirstColumn="0" w:firstRowLastColumn="0" w:lastRowFirstColumn="0" w:lastRowLastColumn="0"/>
            </w:pPr>
            <w:r>
              <w:t>18</w:t>
            </w:r>
          </w:p>
        </w:tc>
        <w:tc>
          <w:tcPr>
            <w:tcW w:w="944" w:type="dxa"/>
          </w:tcPr>
          <w:p w14:paraId="118D6C87" w14:textId="41A56FEA" w:rsidR="00E035B9" w:rsidRDefault="00821D82" w:rsidP="00FF19F1">
            <w:pPr>
              <w:keepLines/>
              <w:cnfStyle w:val="000000100000" w:firstRow="0" w:lastRow="0" w:firstColumn="0" w:lastColumn="0" w:oddVBand="0" w:evenVBand="0" w:oddHBand="1" w:evenHBand="0" w:firstRowFirstColumn="0" w:firstRowLastColumn="0" w:lastRowFirstColumn="0" w:lastRowLastColumn="0"/>
            </w:pPr>
            <w:r>
              <w:t>24</w:t>
            </w:r>
          </w:p>
        </w:tc>
        <w:tc>
          <w:tcPr>
            <w:tcW w:w="1063" w:type="dxa"/>
          </w:tcPr>
          <w:p w14:paraId="79891EAD" w14:textId="1420626D" w:rsidR="00E035B9" w:rsidRDefault="00821D82" w:rsidP="00FF19F1">
            <w:pPr>
              <w:keepLines/>
              <w:cnfStyle w:val="000000100000" w:firstRow="0" w:lastRow="0" w:firstColumn="0" w:lastColumn="0" w:oddVBand="0" w:evenVBand="0" w:oddHBand="1" w:evenHBand="0" w:firstRowFirstColumn="0" w:firstRowLastColumn="0" w:lastRowFirstColumn="0" w:lastRowLastColumn="0"/>
            </w:pPr>
            <w:r>
              <w:t>20</w:t>
            </w:r>
          </w:p>
        </w:tc>
        <w:tc>
          <w:tcPr>
            <w:tcW w:w="940" w:type="dxa"/>
          </w:tcPr>
          <w:p w14:paraId="1C6AD66D" w14:textId="6EC49B6F" w:rsidR="00E035B9" w:rsidRDefault="00885007" w:rsidP="00FF19F1">
            <w:pPr>
              <w:keepLines/>
              <w:cnfStyle w:val="000000100000" w:firstRow="0" w:lastRow="0" w:firstColumn="0" w:lastColumn="0" w:oddVBand="0" w:evenVBand="0" w:oddHBand="1" w:evenHBand="0" w:firstRowFirstColumn="0" w:firstRowLastColumn="0" w:lastRowFirstColumn="0" w:lastRowLastColumn="0"/>
            </w:pPr>
            <w:r>
              <w:t>2</w:t>
            </w:r>
          </w:p>
        </w:tc>
        <w:tc>
          <w:tcPr>
            <w:tcW w:w="861" w:type="dxa"/>
          </w:tcPr>
          <w:p w14:paraId="600D1652" w14:textId="6A3FCF42" w:rsidR="00E035B9" w:rsidRDefault="00C800F3" w:rsidP="00FF19F1">
            <w:pPr>
              <w:keepLines/>
              <w:cnfStyle w:val="000000100000" w:firstRow="0" w:lastRow="0" w:firstColumn="0" w:lastColumn="0" w:oddVBand="0" w:evenVBand="0" w:oddHBand="1" w:evenHBand="0" w:firstRowFirstColumn="0" w:firstRowLastColumn="0" w:lastRowFirstColumn="0" w:lastRowLastColumn="0"/>
            </w:pPr>
            <w:r>
              <w:t>64</w:t>
            </w:r>
          </w:p>
        </w:tc>
      </w:tr>
      <w:tr w:rsidR="00E035B9" w14:paraId="7315E602" w14:textId="711E3F4C" w:rsidTr="00FF19F1">
        <w:trPr>
          <w:cantSplit/>
        </w:trPr>
        <w:tc>
          <w:tcPr>
            <w:cnfStyle w:val="001000000000" w:firstRow="0" w:lastRow="0" w:firstColumn="1" w:lastColumn="0" w:oddVBand="0" w:evenVBand="0" w:oddHBand="0" w:evenHBand="0" w:firstRowFirstColumn="0" w:firstRowLastColumn="0" w:lastRowFirstColumn="0" w:lastRowLastColumn="0"/>
            <w:tcW w:w="4877" w:type="dxa"/>
          </w:tcPr>
          <w:p w14:paraId="1D98782A" w14:textId="3ECD6992" w:rsidR="00E035B9" w:rsidRPr="00D1424E" w:rsidRDefault="00E035B9" w:rsidP="00FF19F1">
            <w:pPr>
              <w:keepLines/>
              <w:rPr>
                <w:sz w:val="22"/>
              </w:rPr>
            </w:pPr>
            <w:r>
              <w:rPr>
                <w:sz w:val="22"/>
              </w:rPr>
              <w:t>Q4/1</w:t>
            </w:r>
          </w:p>
        </w:tc>
        <w:tc>
          <w:tcPr>
            <w:tcW w:w="944" w:type="dxa"/>
          </w:tcPr>
          <w:p w14:paraId="7D469BFA" w14:textId="683FC8F7" w:rsidR="00E035B9" w:rsidRDefault="00885007" w:rsidP="00FF19F1">
            <w:pPr>
              <w:keepLines/>
              <w:cnfStyle w:val="000000000000" w:firstRow="0" w:lastRow="0" w:firstColumn="0" w:lastColumn="0" w:oddVBand="0" w:evenVBand="0" w:oddHBand="0" w:evenHBand="0" w:firstRowFirstColumn="0" w:firstRowLastColumn="0" w:lastRowFirstColumn="0" w:lastRowLastColumn="0"/>
            </w:pPr>
            <w:r>
              <w:t>8</w:t>
            </w:r>
          </w:p>
        </w:tc>
        <w:tc>
          <w:tcPr>
            <w:tcW w:w="944" w:type="dxa"/>
          </w:tcPr>
          <w:p w14:paraId="18DAB2EB" w14:textId="73FBD040" w:rsidR="00E035B9" w:rsidRDefault="0040774D" w:rsidP="00FF19F1">
            <w:pPr>
              <w:keepLines/>
              <w:cnfStyle w:val="000000000000" w:firstRow="0" w:lastRow="0" w:firstColumn="0" w:lastColumn="0" w:oddVBand="0" w:evenVBand="0" w:oddHBand="0" w:evenHBand="0" w:firstRowFirstColumn="0" w:firstRowLastColumn="0" w:lastRowFirstColumn="0" w:lastRowLastColumn="0"/>
            </w:pPr>
            <w:r>
              <w:t>24</w:t>
            </w:r>
          </w:p>
        </w:tc>
        <w:tc>
          <w:tcPr>
            <w:tcW w:w="1063" w:type="dxa"/>
          </w:tcPr>
          <w:p w14:paraId="190EA6D5" w14:textId="1E711B17" w:rsidR="00E035B9" w:rsidRDefault="0040774D" w:rsidP="00FF19F1">
            <w:pPr>
              <w:keepLines/>
              <w:cnfStyle w:val="000000000000" w:firstRow="0" w:lastRow="0" w:firstColumn="0" w:lastColumn="0" w:oddVBand="0" w:evenVBand="0" w:oddHBand="0" w:evenHBand="0" w:firstRowFirstColumn="0" w:firstRowLastColumn="0" w:lastRowFirstColumn="0" w:lastRowLastColumn="0"/>
            </w:pPr>
            <w:r>
              <w:t>4</w:t>
            </w:r>
          </w:p>
        </w:tc>
        <w:tc>
          <w:tcPr>
            <w:tcW w:w="940" w:type="dxa"/>
          </w:tcPr>
          <w:p w14:paraId="6222FB77" w14:textId="7429144C" w:rsidR="00E035B9" w:rsidRDefault="0040774D" w:rsidP="00FF19F1">
            <w:pPr>
              <w:keepLines/>
              <w:cnfStyle w:val="000000000000" w:firstRow="0" w:lastRow="0" w:firstColumn="0" w:lastColumn="0" w:oddVBand="0" w:evenVBand="0" w:oddHBand="0" w:evenHBand="0" w:firstRowFirstColumn="0" w:firstRowLastColumn="0" w:lastRowFirstColumn="0" w:lastRowLastColumn="0"/>
            </w:pPr>
            <w:r>
              <w:t>1</w:t>
            </w:r>
          </w:p>
        </w:tc>
        <w:tc>
          <w:tcPr>
            <w:tcW w:w="861" w:type="dxa"/>
          </w:tcPr>
          <w:p w14:paraId="306F3BF3" w14:textId="63FA1234"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37</w:t>
            </w:r>
          </w:p>
        </w:tc>
      </w:tr>
      <w:tr w:rsidR="00E035B9" w14:paraId="5B55E860" w14:textId="365B9E23"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2A25DC81" w14:textId="21EF90FB" w:rsidR="00E035B9" w:rsidRPr="00D1424E" w:rsidRDefault="00E035B9" w:rsidP="00FF19F1">
            <w:pPr>
              <w:keepLines/>
              <w:rPr>
                <w:sz w:val="22"/>
              </w:rPr>
            </w:pPr>
            <w:r>
              <w:rPr>
                <w:sz w:val="22"/>
                <w:lang w:val="en-US"/>
              </w:rPr>
              <w:t>Q5/1</w:t>
            </w:r>
          </w:p>
        </w:tc>
        <w:tc>
          <w:tcPr>
            <w:tcW w:w="944" w:type="dxa"/>
          </w:tcPr>
          <w:p w14:paraId="09890B6C" w14:textId="61FFF9C7" w:rsidR="00E035B9" w:rsidRDefault="0040774D" w:rsidP="00FF19F1">
            <w:pPr>
              <w:keepLines/>
              <w:cnfStyle w:val="000000100000" w:firstRow="0" w:lastRow="0" w:firstColumn="0" w:lastColumn="0" w:oddVBand="0" w:evenVBand="0" w:oddHBand="1" w:evenHBand="0" w:firstRowFirstColumn="0" w:firstRowLastColumn="0" w:lastRowFirstColumn="0" w:lastRowLastColumn="0"/>
            </w:pPr>
            <w:r>
              <w:t>23</w:t>
            </w:r>
          </w:p>
        </w:tc>
        <w:tc>
          <w:tcPr>
            <w:tcW w:w="944" w:type="dxa"/>
          </w:tcPr>
          <w:p w14:paraId="6987D771" w14:textId="5ABE59CC" w:rsidR="00E035B9" w:rsidRDefault="0040774D" w:rsidP="00FF19F1">
            <w:pPr>
              <w:keepLines/>
              <w:cnfStyle w:val="000000100000" w:firstRow="0" w:lastRow="0" w:firstColumn="0" w:lastColumn="0" w:oddVBand="0" w:evenVBand="0" w:oddHBand="1" w:evenHBand="0" w:firstRowFirstColumn="0" w:firstRowLastColumn="0" w:lastRowFirstColumn="0" w:lastRowLastColumn="0"/>
            </w:pPr>
            <w:r w:rsidRPr="00A33DC0">
              <w:rPr>
                <w:highlight w:val="green"/>
              </w:rPr>
              <w:t>49</w:t>
            </w:r>
          </w:p>
        </w:tc>
        <w:tc>
          <w:tcPr>
            <w:tcW w:w="1063" w:type="dxa"/>
          </w:tcPr>
          <w:p w14:paraId="1B610682" w14:textId="1D0744A1" w:rsidR="00E035B9" w:rsidRDefault="0040774D" w:rsidP="00FF19F1">
            <w:pPr>
              <w:keepLines/>
              <w:cnfStyle w:val="000000100000" w:firstRow="0" w:lastRow="0" w:firstColumn="0" w:lastColumn="0" w:oddVBand="0" w:evenVBand="0" w:oddHBand="1" w:evenHBand="0" w:firstRowFirstColumn="0" w:firstRowLastColumn="0" w:lastRowFirstColumn="0" w:lastRowLastColumn="0"/>
            </w:pPr>
            <w:r>
              <w:t>37</w:t>
            </w:r>
          </w:p>
        </w:tc>
        <w:tc>
          <w:tcPr>
            <w:tcW w:w="940" w:type="dxa"/>
          </w:tcPr>
          <w:p w14:paraId="744377C0" w14:textId="117B15C7"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t>5</w:t>
            </w:r>
          </w:p>
        </w:tc>
        <w:tc>
          <w:tcPr>
            <w:tcW w:w="861" w:type="dxa"/>
          </w:tcPr>
          <w:p w14:paraId="73CE7BC7" w14:textId="3DE2B55D"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rsidRPr="00A33DC0">
              <w:rPr>
                <w:highlight w:val="green"/>
              </w:rPr>
              <w:t>114</w:t>
            </w:r>
          </w:p>
        </w:tc>
      </w:tr>
      <w:tr w:rsidR="00E035B9" w14:paraId="7C937051" w14:textId="536F840B" w:rsidTr="00FF19F1">
        <w:trPr>
          <w:cantSplit/>
        </w:trPr>
        <w:tc>
          <w:tcPr>
            <w:cnfStyle w:val="001000000000" w:firstRow="0" w:lastRow="0" w:firstColumn="1" w:lastColumn="0" w:oddVBand="0" w:evenVBand="0" w:oddHBand="0" w:evenHBand="0" w:firstRowFirstColumn="0" w:firstRowLastColumn="0" w:lastRowFirstColumn="0" w:lastRowLastColumn="0"/>
            <w:tcW w:w="4877" w:type="dxa"/>
          </w:tcPr>
          <w:p w14:paraId="09C08CCF" w14:textId="45681450" w:rsidR="00E035B9" w:rsidRPr="00D1424E" w:rsidRDefault="00E035B9" w:rsidP="00FF19F1">
            <w:pPr>
              <w:keepLines/>
              <w:rPr>
                <w:sz w:val="22"/>
                <w:lang w:val="en-US"/>
              </w:rPr>
            </w:pPr>
            <w:r>
              <w:rPr>
                <w:sz w:val="22"/>
              </w:rPr>
              <w:t>Q6/1</w:t>
            </w:r>
          </w:p>
        </w:tc>
        <w:tc>
          <w:tcPr>
            <w:tcW w:w="944" w:type="dxa"/>
          </w:tcPr>
          <w:p w14:paraId="3AE6A430" w14:textId="39FFE212"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17</w:t>
            </w:r>
          </w:p>
        </w:tc>
        <w:tc>
          <w:tcPr>
            <w:tcW w:w="944" w:type="dxa"/>
          </w:tcPr>
          <w:p w14:paraId="3D3587C0" w14:textId="412B2F1F"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42</w:t>
            </w:r>
          </w:p>
        </w:tc>
        <w:tc>
          <w:tcPr>
            <w:tcW w:w="1063" w:type="dxa"/>
          </w:tcPr>
          <w:p w14:paraId="49A5A113" w14:textId="518AC605"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20</w:t>
            </w:r>
          </w:p>
        </w:tc>
        <w:tc>
          <w:tcPr>
            <w:tcW w:w="940" w:type="dxa"/>
          </w:tcPr>
          <w:p w14:paraId="722124F3" w14:textId="53DB821C"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2</w:t>
            </w:r>
          </w:p>
        </w:tc>
        <w:tc>
          <w:tcPr>
            <w:tcW w:w="861" w:type="dxa"/>
          </w:tcPr>
          <w:p w14:paraId="7829727C" w14:textId="5E567BDF"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81</w:t>
            </w:r>
          </w:p>
        </w:tc>
      </w:tr>
      <w:tr w:rsidR="00E035B9" w14:paraId="2003B21F" w14:textId="6919ECBD"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3F48BEF3" w14:textId="1E4F08EE" w:rsidR="00E035B9" w:rsidRPr="00D1424E" w:rsidRDefault="00E035B9" w:rsidP="00FF19F1">
            <w:pPr>
              <w:keepLines/>
              <w:rPr>
                <w:sz w:val="22"/>
              </w:rPr>
            </w:pPr>
            <w:r>
              <w:rPr>
                <w:sz w:val="22"/>
              </w:rPr>
              <w:t>Q7/1</w:t>
            </w:r>
          </w:p>
        </w:tc>
        <w:tc>
          <w:tcPr>
            <w:tcW w:w="944" w:type="dxa"/>
          </w:tcPr>
          <w:p w14:paraId="64D23CED" w14:textId="08A4658D"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t>23</w:t>
            </w:r>
          </w:p>
        </w:tc>
        <w:tc>
          <w:tcPr>
            <w:tcW w:w="944" w:type="dxa"/>
          </w:tcPr>
          <w:p w14:paraId="70784954" w14:textId="00C43C3A"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t>42</w:t>
            </w:r>
          </w:p>
        </w:tc>
        <w:tc>
          <w:tcPr>
            <w:tcW w:w="1063" w:type="dxa"/>
          </w:tcPr>
          <w:p w14:paraId="51A217AC" w14:textId="5C1E680A"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t>27</w:t>
            </w:r>
          </w:p>
        </w:tc>
        <w:tc>
          <w:tcPr>
            <w:tcW w:w="940" w:type="dxa"/>
          </w:tcPr>
          <w:p w14:paraId="5272FA93" w14:textId="158A4207"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t>7</w:t>
            </w:r>
          </w:p>
        </w:tc>
        <w:tc>
          <w:tcPr>
            <w:tcW w:w="861" w:type="dxa"/>
          </w:tcPr>
          <w:p w14:paraId="229C0BDE" w14:textId="4855A45A" w:rsidR="00E035B9" w:rsidRDefault="00A33DC0" w:rsidP="00FF19F1">
            <w:pPr>
              <w:keepLines/>
              <w:cnfStyle w:val="000000100000" w:firstRow="0" w:lastRow="0" w:firstColumn="0" w:lastColumn="0" w:oddVBand="0" w:evenVBand="0" w:oddHBand="1" w:evenHBand="0" w:firstRowFirstColumn="0" w:firstRowLastColumn="0" w:lastRowFirstColumn="0" w:lastRowLastColumn="0"/>
            </w:pPr>
            <w:r>
              <w:t>99</w:t>
            </w:r>
          </w:p>
        </w:tc>
      </w:tr>
      <w:tr w:rsidR="00A33DC0" w14:paraId="79A16110" w14:textId="77777777" w:rsidTr="00FF19F1">
        <w:trPr>
          <w:cantSplit/>
        </w:trPr>
        <w:tc>
          <w:tcPr>
            <w:cnfStyle w:val="001000000000" w:firstRow="0" w:lastRow="0" w:firstColumn="1" w:lastColumn="0" w:oddVBand="0" w:evenVBand="0" w:oddHBand="0" w:evenHBand="0" w:firstRowFirstColumn="0" w:firstRowLastColumn="0" w:lastRowFirstColumn="0" w:lastRowLastColumn="0"/>
            <w:tcW w:w="4877" w:type="dxa"/>
          </w:tcPr>
          <w:p w14:paraId="0B306AE9" w14:textId="547AF1F3" w:rsidR="00A33DC0" w:rsidRDefault="00A33DC0" w:rsidP="00FF19F1">
            <w:pPr>
              <w:keepLines/>
              <w:rPr>
                <w:sz w:val="22"/>
              </w:rPr>
            </w:pPr>
            <w:r>
              <w:rPr>
                <w:sz w:val="22"/>
              </w:rPr>
              <w:t xml:space="preserve">Yearly Total Cumulative </w:t>
            </w:r>
          </w:p>
        </w:tc>
        <w:tc>
          <w:tcPr>
            <w:tcW w:w="944" w:type="dxa"/>
          </w:tcPr>
          <w:p w14:paraId="5B8227D6" w14:textId="2FA6605D" w:rsidR="00A33DC0" w:rsidRDefault="00A33DC0" w:rsidP="00FF19F1">
            <w:pPr>
              <w:keepLines/>
              <w:cnfStyle w:val="000000000000" w:firstRow="0" w:lastRow="0" w:firstColumn="0" w:lastColumn="0" w:oddVBand="0" w:evenVBand="0" w:oddHBand="0" w:evenHBand="0" w:firstRowFirstColumn="0" w:firstRowLastColumn="0" w:lastRowFirstColumn="0" w:lastRowLastColumn="0"/>
            </w:pPr>
            <w:r>
              <w:t>132</w:t>
            </w:r>
          </w:p>
        </w:tc>
        <w:tc>
          <w:tcPr>
            <w:tcW w:w="944" w:type="dxa"/>
          </w:tcPr>
          <w:p w14:paraId="2B3F299D" w14:textId="27E30C67" w:rsidR="00A33DC0" w:rsidRDefault="00A33DC0" w:rsidP="00FF19F1">
            <w:pPr>
              <w:keepLines/>
              <w:cnfStyle w:val="000000000000" w:firstRow="0" w:lastRow="0" w:firstColumn="0" w:lastColumn="0" w:oddVBand="0" w:evenVBand="0" w:oddHBand="0" w:evenHBand="0" w:firstRowFirstColumn="0" w:firstRowLastColumn="0" w:lastRowFirstColumn="0" w:lastRowLastColumn="0"/>
            </w:pPr>
            <w:r>
              <w:t>251</w:t>
            </w:r>
          </w:p>
        </w:tc>
        <w:tc>
          <w:tcPr>
            <w:tcW w:w="1063" w:type="dxa"/>
          </w:tcPr>
          <w:p w14:paraId="312C42F4" w14:textId="2216A72C" w:rsidR="00A33DC0" w:rsidRDefault="00A33DC0" w:rsidP="00FF19F1">
            <w:pPr>
              <w:keepLines/>
              <w:cnfStyle w:val="000000000000" w:firstRow="0" w:lastRow="0" w:firstColumn="0" w:lastColumn="0" w:oddVBand="0" w:evenVBand="0" w:oddHBand="0" w:evenHBand="0" w:firstRowFirstColumn="0" w:firstRowLastColumn="0" w:lastRowFirstColumn="0" w:lastRowLastColumn="0"/>
            </w:pPr>
            <w:r>
              <w:t>144</w:t>
            </w:r>
          </w:p>
        </w:tc>
        <w:tc>
          <w:tcPr>
            <w:tcW w:w="940" w:type="dxa"/>
          </w:tcPr>
          <w:p w14:paraId="0A115918" w14:textId="66C3C29A" w:rsidR="00A33DC0" w:rsidRDefault="00A33DC0" w:rsidP="00FF19F1">
            <w:pPr>
              <w:keepLines/>
              <w:cnfStyle w:val="000000000000" w:firstRow="0" w:lastRow="0" w:firstColumn="0" w:lastColumn="0" w:oddVBand="0" w:evenVBand="0" w:oddHBand="0" w:evenHBand="0" w:firstRowFirstColumn="0" w:firstRowLastColumn="0" w:lastRowFirstColumn="0" w:lastRowLastColumn="0"/>
            </w:pPr>
            <w:r>
              <w:t>24</w:t>
            </w:r>
          </w:p>
        </w:tc>
        <w:tc>
          <w:tcPr>
            <w:tcW w:w="861" w:type="dxa"/>
          </w:tcPr>
          <w:p w14:paraId="5693A803" w14:textId="03E7FDC7" w:rsidR="00A33DC0" w:rsidRDefault="00A33DC0" w:rsidP="00FF19F1">
            <w:pPr>
              <w:keepLines/>
              <w:cnfStyle w:val="000000000000" w:firstRow="0" w:lastRow="0" w:firstColumn="0" w:lastColumn="0" w:oddVBand="0" w:evenVBand="0" w:oddHBand="0" w:evenHBand="0" w:firstRowFirstColumn="0" w:firstRowLastColumn="0" w:lastRowFirstColumn="0" w:lastRowLastColumn="0"/>
            </w:pPr>
            <w:r>
              <w:t>551</w:t>
            </w:r>
          </w:p>
        </w:tc>
      </w:tr>
      <w:tr w:rsidR="00A33DC0" w14:paraId="7720736A" w14:textId="77777777"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16770407" w14:textId="354DC0A3" w:rsidR="00A33DC0" w:rsidRDefault="00A33DC0" w:rsidP="00FF19F1">
            <w:pPr>
              <w:keepLines/>
            </w:pPr>
            <w:r>
              <w:rPr>
                <w:sz w:val="22"/>
              </w:rPr>
              <w:t>Contributions for all Questions</w:t>
            </w:r>
            <w:r w:rsidR="00FF19F1">
              <w:rPr>
                <w:sz w:val="22"/>
              </w:rPr>
              <w:t xml:space="preserve"> </w:t>
            </w:r>
            <w:r>
              <w:rPr>
                <w:sz w:val="22"/>
              </w:rPr>
              <w:t>(not accounted above)</w:t>
            </w:r>
          </w:p>
        </w:tc>
        <w:tc>
          <w:tcPr>
            <w:tcW w:w="861" w:type="dxa"/>
          </w:tcPr>
          <w:p w14:paraId="6EE23537" w14:textId="2DCC0903" w:rsidR="00A33DC0" w:rsidRDefault="00A33DC0" w:rsidP="00FF19F1">
            <w:pPr>
              <w:keepLines/>
              <w:cnfStyle w:val="000000100000" w:firstRow="0" w:lastRow="0" w:firstColumn="0" w:lastColumn="0" w:oddVBand="0" w:evenVBand="0" w:oddHBand="1" w:evenHBand="0" w:firstRowFirstColumn="0" w:firstRowLastColumn="0" w:lastRowFirstColumn="0" w:lastRowLastColumn="0"/>
            </w:pPr>
            <w:r>
              <w:t>+19</w:t>
            </w:r>
          </w:p>
        </w:tc>
      </w:tr>
      <w:tr w:rsidR="00A33DC0" w14:paraId="4FC2345D" w14:textId="77777777" w:rsidTr="00FF19F1">
        <w:trPr>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23FB0561" w14:textId="741F97E5" w:rsidR="00A33DC0" w:rsidRDefault="00A33DC0" w:rsidP="00FF19F1">
            <w:pPr>
              <w:keepLines/>
            </w:pPr>
            <w:r>
              <w:rPr>
                <w:sz w:val="22"/>
              </w:rPr>
              <w:t>Contributions that were for more than 1 Question but not for all (accounted above)</w:t>
            </w:r>
          </w:p>
        </w:tc>
        <w:tc>
          <w:tcPr>
            <w:tcW w:w="861" w:type="dxa"/>
          </w:tcPr>
          <w:p w14:paraId="700A21DE" w14:textId="7B794C21" w:rsidR="005C2E24" w:rsidRDefault="00A33DC0" w:rsidP="00FF19F1">
            <w:pPr>
              <w:keepLines/>
              <w:cnfStyle w:val="000000000000" w:firstRow="0" w:lastRow="0" w:firstColumn="0" w:lastColumn="0" w:oddVBand="0" w:evenVBand="0" w:oddHBand="0" w:evenHBand="0" w:firstRowFirstColumn="0" w:firstRowLastColumn="0" w:lastRowFirstColumn="0" w:lastRowLastColumn="0"/>
            </w:pPr>
            <w:r>
              <w:t xml:space="preserve">- </w:t>
            </w:r>
            <w:r w:rsidR="005C2E24">
              <w:t>59</w:t>
            </w:r>
          </w:p>
        </w:tc>
      </w:tr>
      <w:tr w:rsidR="00A33DC0" w14:paraId="06D4B214" w14:textId="77777777"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6BFD800A" w14:textId="369568F2" w:rsidR="00A33DC0" w:rsidRDefault="00A33DC0" w:rsidP="00FF19F1">
            <w:pPr>
              <w:keepLines/>
            </w:pPr>
            <w:r>
              <w:rPr>
                <w:sz w:val="22"/>
              </w:rPr>
              <w:t>Total Unique Contributions</w:t>
            </w:r>
          </w:p>
        </w:tc>
        <w:tc>
          <w:tcPr>
            <w:tcW w:w="861" w:type="dxa"/>
          </w:tcPr>
          <w:p w14:paraId="7725F92A" w14:textId="776A7E14" w:rsidR="00A33DC0" w:rsidRPr="00A33DC0" w:rsidRDefault="00A33DC0" w:rsidP="00FF19F1">
            <w:pPr>
              <w:keepLines/>
              <w:cnfStyle w:val="000000100000" w:firstRow="0" w:lastRow="0" w:firstColumn="0" w:lastColumn="0" w:oddVBand="0" w:evenVBand="0" w:oddHBand="1" w:evenHBand="0" w:firstRowFirstColumn="0" w:firstRowLastColumn="0" w:lastRowFirstColumn="0" w:lastRowLastColumn="0"/>
              <w:rPr>
                <w:b/>
                <w:bCs/>
              </w:rPr>
            </w:pPr>
            <w:r w:rsidRPr="00A33DC0">
              <w:rPr>
                <w:b/>
                <w:bCs/>
              </w:rPr>
              <w:t>5</w:t>
            </w:r>
            <w:r w:rsidR="005C2E24">
              <w:rPr>
                <w:b/>
                <w:bCs/>
              </w:rPr>
              <w:t>11</w:t>
            </w:r>
          </w:p>
        </w:tc>
      </w:tr>
    </w:tbl>
    <w:bookmarkEnd w:id="2"/>
    <w:p w14:paraId="63864181" w14:textId="235E387E" w:rsidR="00C61A22" w:rsidRPr="00C61A22" w:rsidRDefault="00C61A22" w:rsidP="00400299">
      <w:pPr>
        <w:pStyle w:val="TableNo"/>
        <w:spacing w:before="120"/>
        <w:jc w:val="left"/>
        <w:rPr>
          <w:rFonts w:cstheme="minorHAnsi"/>
          <w:b/>
          <w:bCs/>
          <w:caps w:val="0"/>
          <w:szCs w:val="24"/>
        </w:rPr>
      </w:pPr>
      <w:r w:rsidRPr="00C61A22">
        <w:rPr>
          <w:rFonts w:cstheme="minorHAnsi"/>
          <w:b/>
          <w:bCs/>
          <w:caps w:val="0"/>
          <w:szCs w:val="24"/>
        </w:rPr>
        <w:t>*Excludes liaison statements</w:t>
      </w:r>
      <w:r w:rsidR="00F259CF">
        <w:rPr>
          <w:rFonts w:cstheme="minorHAnsi"/>
          <w:b/>
          <w:bCs/>
          <w:caps w:val="0"/>
          <w:szCs w:val="24"/>
        </w:rPr>
        <w:t>, contributions to all Questions and</w:t>
      </w:r>
      <w:r w:rsidRPr="00C61A22">
        <w:rPr>
          <w:rFonts w:cstheme="minorHAnsi"/>
          <w:b/>
          <w:bCs/>
          <w:caps w:val="0"/>
          <w:szCs w:val="24"/>
        </w:rPr>
        <w:t xml:space="preserve"> from BDT focal points </w:t>
      </w:r>
    </w:p>
    <w:p w14:paraId="483AB994" w14:textId="58B8E40D" w:rsidR="00D1424E" w:rsidRDefault="001D297D" w:rsidP="00400299">
      <w:pPr>
        <w:pStyle w:val="TableNo"/>
        <w:spacing w:before="120"/>
        <w:jc w:val="left"/>
        <w:rPr>
          <w:rFonts w:cstheme="minorHAnsi"/>
          <w:caps w:val="0"/>
          <w:szCs w:val="24"/>
        </w:rPr>
      </w:pPr>
      <w:r w:rsidRPr="00400299">
        <w:rPr>
          <w:rFonts w:cstheme="minorHAnsi"/>
          <w:b/>
          <w:bCs/>
          <w:caps w:val="0"/>
          <w:szCs w:val="24"/>
        </w:rPr>
        <w:t>Table 2</w:t>
      </w:r>
      <w:r w:rsidRPr="00400299">
        <w:rPr>
          <w:rFonts w:cstheme="minorHAnsi"/>
          <w:caps w:val="0"/>
          <w:szCs w:val="24"/>
        </w:rPr>
        <w:t xml:space="preserve"> above provides details of contributions received per Question</w:t>
      </w:r>
      <w:r w:rsidR="00A33DC0">
        <w:rPr>
          <w:rFonts w:cstheme="minorHAnsi"/>
          <w:caps w:val="0"/>
          <w:szCs w:val="24"/>
        </w:rPr>
        <w:t>. The</w:t>
      </w:r>
      <w:r w:rsidRPr="00400299">
        <w:rPr>
          <w:rFonts w:cstheme="minorHAnsi"/>
          <w:caps w:val="0"/>
          <w:szCs w:val="24"/>
        </w:rPr>
        <w:t xml:space="preserve"> highest number of </w:t>
      </w:r>
      <w:proofErr w:type="gramStart"/>
      <w:r w:rsidRPr="00400299">
        <w:rPr>
          <w:rFonts w:cstheme="minorHAnsi"/>
          <w:caps w:val="0"/>
          <w:szCs w:val="24"/>
        </w:rPr>
        <w:t>contributions</w:t>
      </w:r>
      <w:r w:rsidR="00A33DC0">
        <w:rPr>
          <w:rFonts w:cstheme="minorHAnsi"/>
          <w:caps w:val="0"/>
          <w:szCs w:val="24"/>
        </w:rPr>
        <w:t>(</w:t>
      </w:r>
      <w:proofErr w:type="gramEnd"/>
      <w:r w:rsidR="00A33DC0">
        <w:rPr>
          <w:rFonts w:cstheme="minorHAnsi"/>
          <w:caps w:val="0"/>
          <w:szCs w:val="24"/>
        </w:rPr>
        <w:t xml:space="preserve">49) </w:t>
      </w:r>
      <w:r w:rsidRPr="00400299">
        <w:rPr>
          <w:rFonts w:cstheme="minorHAnsi"/>
          <w:caps w:val="0"/>
          <w:szCs w:val="24"/>
        </w:rPr>
        <w:t>were received for Question</w:t>
      </w:r>
      <w:r w:rsidR="00A33DC0">
        <w:rPr>
          <w:rFonts w:cstheme="minorHAnsi"/>
          <w:caps w:val="0"/>
          <w:szCs w:val="24"/>
        </w:rPr>
        <w:t xml:space="preserve"> 5/1</w:t>
      </w:r>
      <w:r w:rsidRPr="00400299">
        <w:rPr>
          <w:rFonts w:cstheme="minorHAnsi"/>
          <w:caps w:val="0"/>
          <w:szCs w:val="24"/>
        </w:rPr>
        <w:t xml:space="preserve"> in </w:t>
      </w:r>
      <w:r w:rsidR="00A33DC0">
        <w:rPr>
          <w:rFonts w:cstheme="minorHAnsi"/>
          <w:caps w:val="0"/>
          <w:szCs w:val="24"/>
        </w:rPr>
        <w:t>2019</w:t>
      </w:r>
      <w:r w:rsidRPr="00400299">
        <w:rPr>
          <w:rFonts w:cstheme="minorHAnsi"/>
          <w:caps w:val="0"/>
          <w:szCs w:val="24"/>
        </w:rPr>
        <w:t xml:space="preserve">. Question </w:t>
      </w:r>
      <w:r w:rsidR="00A33DC0">
        <w:rPr>
          <w:rFonts w:cstheme="minorHAnsi"/>
          <w:caps w:val="0"/>
          <w:szCs w:val="24"/>
        </w:rPr>
        <w:t xml:space="preserve">5/1 </w:t>
      </w:r>
      <w:r w:rsidRPr="00400299">
        <w:rPr>
          <w:rFonts w:cstheme="minorHAnsi"/>
          <w:caps w:val="0"/>
          <w:szCs w:val="24"/>
        </w:rPr>
        <w:t>received the highest (</w:t>
      </w:r>
      <w:r w:rsidR="00A33DC0">
        <w:rPr>
          <w:rFonts w:cstheme="minorHAnsi"/>
          <w:caps w:val="0"/>
          <w:szCs w:val="24"/>
        </w:rPr>
        <w:t>114</w:t>
      </w:r>
      <w:r w:rsidRPr="00400299">
        <w:rPr>
          <w:rFonts w:cstheme="minorHAnsi"/>
          <w:caps w:val="0"/>
          <w:szCs w:val="24"/>
        </w:rPr>
        <w:t>) total number of contributions from 2018-202</w:t>
      </w:r>
      <w:r w:rsidR="00457538" w:rsidRPr="00400299">
        <w:rPr>
          <w:rFonts w:cstheme="minorHAnsi"/>
          <w:caps w:val="0"/>
          <w:szCs w:val="24"/>
        </w:rPr>
        <w:t xml:space="preserve">1, indicating the level of interest and relevance of this Question. The highest </w:t>
      </w:r>
      <w:r w:rsidR="00A33DC0">
        <w:rPr>
          <w:rFonts w:cstheme="minorHAnsi"/>
          <w:caps w:val="0"/>
          <w:szCs w:val="24"/>
        </w:rPr>
        <w:t xml:space="preserve">cumulative total of </w:t>
      </w:r>
      <w:r w:rsidR="00457538" w:rsidRPr="00400299">
        <w:rPr>
          <w:rFonts w:cstheme="minorHAnsi"/>
          <w:caps w:val="0"/>
          <w:szCs w:val="24"/>
        </w:rPr>
        <w:t xml:space="preserve">contributions </w:t>
      </w:r>
      <w:r w:rsidR="00A33DC0">
        <w:rPr>
          <w:rFonts w:cstheme="minorHAnsi"/>
          <w:caps w:val="0"/>
          <w:szCs w:val="24"/>
        </w:rPr>
        <w:t>(251) was</w:t>
      </w:r>
      <w:r w:rsidR="00457538" w:rsidRPr="00400299">
        <w:rPr>
          <w:rFonts w:cstheme="minorHAnsi"/>
          <w:caps w:val="0"/>
          <w:szCs w:val="24"/>
        </w:rPr>
        <w:t xml:space="preserve"> received in </w:t>
      </w:r>
      <w:r w:rsidR="00A33DC0" w:rsidRPr="00A33DC0">
        <w:rPr>
          <w:rFonts w:cstheme="minorHAnsi"/>
          <w:caps w:val="0"/>
          <w:szCs w:val="24"/>
        </w:rPr>
        <w:t>2019.</w:t>
      </w:r>
    </w:p>
    <w:p w14:paraId="27FF6A69" w14:textId="77777777" w:rsidR="00400299" w:rsidRPr="00400299" w:rsidRDefault="00400299" w:rsidP="00400299">
      <w:pPr>
        <w:pStyle w:val="Caption"/>
        <w:spacing w:before="120" w:after="120"/>
        <w:jc w:val="center"/>
        <w:rPr>
          <w:rFonts w:asciiTheme="minorHAnsi" w:hAnsiTheme="minorHAnsi" w:cstheme="minorHAnsi"/>
          <w:b/>
          <w:bCs/>
          <w:i w:val="0"/>
          <w:iCs w:val="0"/>
          <w:color w:val="auto"/>
          <w:sz w:val="24"/>
          <w:szCs w:val="24"/>
        </w:rPr>
      </w:pPr>
      <w:r w:rsidRPr="00400299">
        <w:rPr>
          <w:rFonts w:asciiTheme="minorHAnsi" w:hAnsiTheme="minorHAnsi" w:cstheme="minorHAnsi"/>
          <w:b/>
          <w:bCs/>
          <w:i w:val="0"/>
          <w:iCs w:val="0"/>
          <w:color w:val="auto"/>
          <w:sz w:val="24"/>
          <w:szCs w:val="24"/>
        </w:rPr>
        <w:t xml:space="preserve">Table </w:t>
      </w:r>
      <w:r w:rsidRPr="00400299">
        <w:rPr>
          <w:rFonts w:asciiTheme="minorHAnsi" w:hAnsiTheme="minorHAnsi" w:cstheme="minorHAnsi"/>
          <w:b/>
          <w:bCs/>
          <w:i w:val="0"/>
          <w:iCs w:val="0"/>
          <w:color w:val="auto"/>
          <w:sz w:val="24"/>
          <w:szCs w:val="24"/>
        </w:rPr>
        <w:fldChar w:fldCharType="begin"/>
      </w:r>
      <w:r w:rsidRPr="00400299">
        <w:rPr>
          <w:rFonts w:asciiTheme="minorHAnsi" w:hAnsiTheme="minorHAnsi" w:cstheme="minorHAnsi"/>
          <w:b/>
          <w:bCs/>
          <w:i w:val="0"/>
          <w:iCs w:val="0"/>
          <w:color w:val="auto"/>
          <w:sz w:val="24"/>
          <w:szCs w:val="24"/>
        </w:rPr>
        <w:instrText xml:space="preserve"> SEQ Table \* ARABIC </w:instrText>
      </w:r>
      <w:r w:rsidRPr="00400299">
        <w:rPr>
          <w:rFonts w:asciiTheme="minorHAnsi" w:hAnsiTheme="minorHAnsi" w:cstheme="minorHAnsi"/>
          <w:b/>
          <w:bCs/>
          <w:i w:val="0"/>
          <w:iCs w:val="0"/>
          <w:color w:val="auto"/>
          <w:sz w:val="24"/>
          <w:szCs w:val="24"/>
        </w:rPr>
        <w:fldChar w:fldCharType="separate"/>
      </w:r>
      <w:r w:rsidRPr="00400299">
        <w:rPr>
          <w:rFonts w:asciiTheme="minorHAnsi" w:hAnsiTheme="minorHAnsi" w:cstheme="minorHAnsi"/>
          <w:b/>
          <w:bCs/>
          <w:i w:val="0"/>
          <w:iCs w:val="0"/>
          <w:noProof/>
          <w:color w:val="auto"/>
          <w:sz w:val="24"/>
          <w:szCs w:val="24"/>
        </w:rPr>
        <w:t>3</w:t>
      </w:r>
      <w:r w:rsidRPr="00400299">
        <w:rPr>
          <w:rFonts w:asciiTheme="minorHAnsi" w:hAnsiTheme="minorHAnsi" w:cstheme="minorHAnsi"/>
          <w:b/>
          <w:bCs/>
          <w:i w:val="0"/>
          <w:iCs w:val="0"/>
          <w:color w:val="auto"/>
          <w:sz w:val="24"/>
          <w:szCs w:val="24"/>
        </w:rPr>
        <w:fldChar w:fldCharType="end"/>
      </w:r>
      <w:r w:rsidRPr="00400299">
        <w:rPr>
          <w:rFonts w:asciiTheme="minorHAnsi" w:hAnsiTheme="minorHAnsi" w:cstheme="minorHAnsi"/>
          <w:b/>
          <w:bCs/>
          <w:i w:val="0"/>
          <w:iCs w:val="0"/>
          <w:color w:val="auto"/>
          <w:sz w:val="24"/>
          <w:szCs w:val="24"/>
        </w:rPr>
        <w:t>: Documents for SG1 and RGQ meetings per year 2018–2021</w:t>
      </w:r>
    </w:p>
    <w:tbl>
      <w:tblPr>
        <w:tblStyle w:val="GridTable5Dark-Accent1"/>
        <w:tblW w:w="0" w:type="auto"/>
        <w:tblLook w:val="04A0" w:firstRow="1" w:lastRow="0" w:firstColumn="1" w:lastColumn="0" w:noHBand="0" w:noVBand="1"/>
      </w:tblPr>
      <w:tblGrid>
        <w:gridCol w:w="5524"/>
        <w:gridCol w:w="992"/>
        <w:gridCol w:w="992"/>
        <w:gridCol w:w="1134"/>
        <w:gridCol w:w="987"/>
      </w:tblGrid>
      <w:tr w:rsidR="00B372E7" w14:paraId="1FAE2C4B" w14:textId="77777777" w:rsidTr="00D14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D2924DA" w14:textId="5F7B0A3A" w:rsidR="00B372E7" w:rsidRDefault="00403532" w:rsidP="00400299">
            <w:pPr>
              <w:spacing w:before="40" w:after="40"/>
            </w:pPr>
            <w:bookmarkStart w:id="3" w:name="_Hlk69474411"/>
            <w:r>
              <w:t xml:space="preserve">Documents for SG1 and RGQ Meetings </w:t>
            </w:r>
          </w:p>
        </w:tc>
        <w:tc>
          <w:tcPr>
            <w:tcW w:w="992" w:type="dxa"/>
          </w:tcPr>
          <w:p w14:paraId="6E77A10D" w14:textId="63664030" w:rsidR="00B372E7" w:rsidRDefault="00B372E7" w:rsidP="00400299">
            <w:pPr>
              <w:spacing w:before="40" w:after="40"/>
              <w:cnfStyle w:val="100000000000" w:firstRow="1" w:lastRow="0" w:firstColumn="0" w:lastColumn="0" w:oddVBand="0" w:evenVBand="0" w:oddHBand="0" w:evenHBand="0" w:firstRowFirstColumn="0" w:firstRowLastColumn="0" w:lastRowFirstColumn="0" w:lastRowLastColumn="0"/>
            </w:pPr>
            <w:r>
              <w:t>2018</w:t>
            </w:r>
          </w:p>
        </w:tc>
        <w:tc>
          <w:tcPr>
            <w:tcW w:w="992" w:type="dxa"/>
          </w:tcPr>
          <w:p w14:paraId="7E6A521A" w14:textId="1C6E3183" w:rsidR="00B372E7" w:rsidRDefault="00B372E7" w:rsidP="00400299">
            <w:pPr>
              <w:spacing w:before="40" w:after="40"/>
              <w:cnfStyle w:val="100000000000" w:firstRow="1" w:lastRow="0" w:firstColumn="0" w:lastColumn="0" w:oddVBand="0" w:evenVBand="0" w:oddHBand="0" w:evenHBand="0" w:firstRowFirstColumn="0" w:firstRowLastColumn="0" w:lastRowFirstColumn="0" w:lastRowLastColumn="0"/>
            </w:pPr>
            <w:r>
              <w:t>2019</w:t>
            </w:r>
          </w:p>
        </w:tc>
        <w:tc>
          <w:tcPr>
            <w:tcW w:w="1134" w:type="dxa"/>
          </w:tcPr>
          <w:p w14:paraId="4FDC9C51" w14:textId="4159FE2C" w:rsidR="00B372E7" w:rsidRDefault="00B372E7" w:rsidP="00400299">
            <w:pPr>
              <w:spacing w:before="40" w:after="40"/>
              <w:cnfStyle w:val="100000000000" w:firstRow="1" w:lastRow="0" w:firstColumn="0" w:lastColumn="0" w:oddVBand="0" w:evenVBand="0" w:oddHBand="0" w:evenHBand="0" w:firstRowFirstColumn="0" w:firstRowLastColumn="0" w:lastRowFirstColumn="0" w:lastRowLastColumn="0"/>
            </w:pPr>
            <w:r>
              <w:t>2020</w:t>
            </w:r>
          </w:p>
        </w:tc>
        <w:tc>
          <w:tcPr>
            <w:tcW w:w="987" w:type="dxa"/>
          </w:tcPr>
          <w:p w14:paraId="5D65A66B" w14:textId="7C1E0E90" w:rsidR="00B372E7" w:rsidRDefault="00B372E7" w:rsidP="00400299">
            <w:pPr>
              <w:spacing w:before="40" w:after="40"/>
              <w:cnfStyle w:val="100000000000" w:firstRow="1" w:lastRow="0" w:firstColumn="0" w:lastColumn="0" w:oddVBand="0" w:evenVBand="0" w:oddHBand="0" w:evenHBand="0" w:firstRowFirstColumn="0" w:firstRowLastColumn="0" w:lastRowFirstColumn="0" w:lastRowLastColumn="0"/>
            </w:pPr>
            <w:r>
              <w:t>2021</w:t>
            </w:r>
          </w:p>
        </w:tc>
      </w:tr>
      <w:tr w:rsidR="00B372E7" w14:paraId="4ACDC10D" w14:textId="77777777" w:rsidTr="00D1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7E5EF6B" w14:textId="40349533" w:rsidR="00B372E7" w:rsidRPr="00D1424E" w:rsidRDefault="00B372E7" w:rsidP="00400299">
            <w:pPr>
              <w:spacing w:before="40" w:after="40"/>
              <w:rPr>
                <w:sz w:val="22"/>
              </w:rPr>
            </w:pPr>
            <w:r w:rsidRPr="00D1424E">
              <w:rPr>
                <w:sz w:val="22"/>
                <w:lang w:val="en-US"/>
              </w:rPr>
              <w:t>Contributions from memberships for SG1 Meetin</w:t>
            </w:r>
            <w:r w:rsidR="00E57857">
              <w:rPr>
                <w:sz w:val="22"/>
                <w:lang w:val="en-US"/>
              </w:rPr>
              <w:t>g</w:t>
            </w:r>
            <w:r w:rsidR="005C2E24">
              <w:rPr>
                <w:sz w:val="22"/>
                <w:lang w:val="en-US"/>
              </w:rPr>
              <w:t xml:space="preserve"> </w:t>
            </w:r>
          </w:p>
        </w:tc>
        <w:tc>
          <w:tcPr>
            <w:tcW w:w="992" w:type="dxa"/>
          </w:tcPr>
          <w:p w14:paraId="4B1EC239" w14:textId="6886AC65" w:rsidR="00B372E7" w:rsidRDefault="005C2E24" w:rsidP="00400299">
            <w:pPr>
              <w:spacing w:before="40" w:after="40"/>
              <w:cnfStyle w:val="000000100000" w:firstRow="0" w:lastRow="0" w:firstColumn="0" w:lastColumn="0" w:oddVBand="0" w:evenVBand="0" w:oddHBand="1" w:evenHBand="0" w:firstRowFirstColumn="0" w:firstRowLastColumn="0" w:lastRowFirstColumn="0" w:lastRowLastColumn="0"/>
            </w:pPr>
            <w:r>
              <w:t>47</w:t>
            </w:r>
          </w:p>
        </w:tc>
        <w:tc>
          <w:tcPr>
            <w:tcW w:w="992" w:type="dxa"/>
          </w:tcPr>
          <w:p w14:paraId="760DE357" w14:textId="11908113" w:rsidR="00B372E7" w:rsidRDefault="006F1355" w:rsidP="00400299">
            <w:pPr>
              <w:spacing w:before="40" w:after="40"/>
              <w:cnfStyle w:val="000000100000" w:firstRow="0" w:lastRow="0" w:firstColumn="0" w:lastColumn="0" w:oddVBand="0" w:evenVBand="0" w:oddHBand="1" w:evenHBand="0" w:firstRowFirstColumn="0" w:firstRowLastColumn="0" w:lastRowFirstColumn="0" w:lastRowLastColumn="0"/>
            </w:pPr>
            <w:r>
              <w:t>1</w:t>
            </w:r>
            <w:r w:rsidR="005C2E24">
              <w:t>24</w:t>
            </w:r>
          </w:p>
        </w:tc>
        <w:tc>
          <w:tcPr>
            <w:tcW w:w="1134" w:type="dxa"/>
          </w:tcPr>
          <w:p w14:paraId="0DD76A42" w14:textId="6FB47C55" w:rsidR="00B372E7" w:rsidRDefault="005C2E24" w:rsidP="00400299">
            <w:pPr>
              <w:spacing w:before="40" w:after="40"/>
              <w:cnfStyle w:val="000000100000" w:firstRow="0" w:lastRow="0" w:firstColumn="0" w:lastColumn="0" w:oddVBand="0" w:evenVBand="0" w:oddHBand="1" w:evenHBand="0" w:firstRowFirstColumn="0" w:firstRowLastColumn="0" w:lastRowFirstColumn="0" w:lastRowLastColumn="0"/>
            </w:pPr>
            <w:r>
              <w:t>55</w:t>
            </w:r>
          </w:p>
        </w:tc>
        <w:tc>
          <w:tcPr>
            <w:tcW w:w="987" w:type="dxa"/>
          </w:tcPr>
          <w:p w14:paraId="1C141DF3" w14:textId="7A12BF30" w:rsidR="00B372E7" w:rsidRDefault="005C2E24" w:rsidP="00400299">
            <w:pPr>
              <w:spacing w:before="40" w:after="40"/>
              <w:cnfStyle w:val="000000100000" w:firstRow="0" w:lastRow="0" w:firstColumn="0" w:lastColumn="0" w:oddVBand="0" w:evenVBand="0" w:oddHBand="1" w:evenHBand="0" w:firstRowFirstColumn="0" w:firstRowLastColumn="0" w:lastRowFirstColumn="0" w:lastRowLastColumn="0"/>
            </w:pPr>
            <w:r>
              <w:t>30</w:t>
            </w:r>
          </w:p>
        </w:tc>
      </w:tr>
      <w:tr w:rsidR="00B372E7" w14:paraId="4123570D" w14:textId="77777777" w:rsidTr="00D1424E">
        <w:tc>
          <w:tcPr>
            <w:cnfStyle w:val="001000000000" w:firstRow="0" w:lastRow="0" w:firstColumn="1" w:lastColumn="0" w:oddVBand="0" w:evenVBand="0" w:oddHBand="0" w:evenHBand="0" w:firstRowFirstColumn="0" w:firstRowLastColumn="0" w:lastRowFirstColumn="0" w:lastRowLastColumn="0"/>
            <w:tcW w:w="5524" w:type="dxa"/>
          </w:tcPr>
          <w:p w14:paraId="5273FE64" w14:textId="028A2152" w:rsidR="00B372E7" w:rsidRPr="00D1424E" w:rsidRDefault="00B372E7" w:rsidP="00400299">
            <w:pPr>
              <w:spacing w:before="40" w:after="40"/>
              <w:rPr>
                <w:sz w:val="22"/>
              </w:rPr>
            </w:pPr>
            <w:r w:rsidRPr="00D1424E">
              <w:rPr>
                <w:sz w:val="22"/>
              </w:rPr>
              <w:t>Incoming Liaison Statements for SG1 Meeting</w:t>
            </w:r>
          </w:p>
        </w:tc>
        <w:tc>
          <w:tcPr>
            <w:tcW w:w="992" w:type="dxa"/>
          </w:tcPr>
          <w:p w14:paraId="46F32708" w14:textId="009C073D" w:rsidR="00B372E7" w:rsidRDefault="00EE5AA4" w:rsidP="00400299">
            <w:pPr>
              <w:spacing w:before="40" w:after="40"/>
              <w:cnfStyle w:val="000000000000" w:firstRow="0" w:lastRow="0" w:firstColumn="0" w:lastColumn="0" w:oddVBand="0" w:evenVBand="0" w:oddHBand="0" w:evenHBand="0" w:firstRowFirstColumn="0" w:firstRowLastColumn="0" w:lastRowFirstColumn="0" w:lastRowLastColumn="0"/>
            </w:pPr>
            <w:r>
              <w:t>29</w:t>
            </w:r>
          </w:p>
        </w:tc>
        <w:tc>
          <w:tcPr>
            <w:tcW w:w="992" w:type="dxa"/>
          </w:tcPr>
          <w:p w14:paraId="792D3C8A" w14:textId="2972B8CC" w:rsidR="00B372E7" w:rsidRDefault="006F1355" w:rsidP="00400299">
            <w:pPr>
              <w:spacing w:before="40" w:after="40"/>
              <w:cnfStyle w:val="000000000000" w:firstRow="0" w:lastRow="0" w:firstColumn="0" w:lastColumn="0" w:oddVBand="0" w:evenVBand="0" w:oddHBand="0" w:evenHBand="0" w:firstRowFirstColumn="0" w:firstRowLastColumn="0" w:lastRowFirstColumn="0" w:lastRowLastColumn="0"/>
            </w:pPr>
            <w:r>
              <w:t>23</w:t>
            </w:r>
          </w:p>
        </w:tc>
        <w:tc>
          <w:tcPr>
            <w:tcW w:w="1134" w:type="dxa"/>
          </w:tcPr>
          <w:p w14:paraId="577863C8" w14:textId="77B9A16E" w:rsidR="00B372E7" w:rsidRDefault="00E57857" w:rsidP="00400299">
            <w:pPr>
              <w:spacing w:before="40" w:after="40"/>
              <w:cnfStyle w:val="000000000000" w:firstRow="0" w:lastRow="0" w:firstColumn="0" w:lastColumn="0" w:oddVBand="0" w:evenVBand="0" w:oddHBand="0" w:evenHBand="0" w:firstRowFirstColumn="0" w:firstRowLastColumn="0" w:lastRowFirstColumn="0" w:lastRowLastColumn="0"/>
            </w:pPr>
            <w:r>
              <w:t>14</w:t>
            </w:r>
          </w:p>
        </w:tc>
        <w:tc>
          <w:tcPr>
            <w:tcW w:w="987" w:type="dxa"/>
          </w:tcPr>
          <w:p w14:paraId="4098CDFE" w14:textId="68AD472D" w:rsidR="00B372E7" w:rsidRDefault="00E57857" w:rsidP="00400299">
            <w:pPr>
              <w:spacing w:before="40" w:after="40"/>
              <w:cnfStyle w:val="000000000000" w:firstRow="0" w:lastRow="0" w:firstColumn="0" w:lastColumn="0" w:oddVBand="0" w:evenVBand="0" w:oddHBand="0" w:evenHBand="0" w:firstRowFirstColumn="0" w:firstRowLastColumn="0" w:lastRowFirstColumn="0" w:lastRowLastColumn="0"/>
            </w:pPr>
            <w:r>
              <w:t>6</w:t>
            </w:r>
          </w:p>
        </w:tc>
      </w:tr>
      <w:tr w:rsidR="00B372E7" w14:paraId="7AD36D35" w14:textId="77777777" w:rsidTr="00D1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3CF5608" w14:textId="398DE0DE" w:rsidR="00B372E7" w:rsidRPr="00D1424E" w:rsidRDefault="00B372E7" w:rsidP="00400299">
            <w:pPr>
              <w:spacing w:before="40" w:after="40"/>
              <w:rPr>
                <w:sz w:val="22"/>
              </w:rPr>
            </w:pPr>
            <w:r w:rsidRPr="00D1424E">
              <w:rPr>
                <w:sz w:val="22"/>
              </w:rPr>
              <w:t>Outgoing Liaison Statements from SG1 Meeting</w:t>
            </w:r>
          </w:p>
        </w:tc>
        <w:tc>
          <w:tcPr>
            <w:tcW w:w="992" w:type="dxa"/>
          </w:tcPr>
          <w:p w14:paraId="44242F3F" w14:textId="11BC9AA5" w:rsidR="00B372E7" w:rsidRDefault="00EE5AA4" w:rsidP="00400299">
            <w:pPr>
              <w:spacing w:before="40" w:after="40"/>
              <w:cnfStyle w:val="000000100000" w:firstRow="0" w:lastRow="0" w:firstColumn="0" w:lastColumn="0" w:oddVBand="0" w:evenVBand="0" w:oddHBand="1" w:evenHBand="0" w:firstRowFirstColumn="0" w:firstRowLastColumn="0" w:lastRowFirstColumn="0" w:lastRowLastColumn="0"/>
            </w:pPr>
            <w:r>
              <w:t>13</w:t>
            </w:r>
          </w:p>
        </w:tc>
        <w:tc>
          <w:tcPr>
            <w:tcW w:w="992" w:type="dxa"/>
          </w:tcPr>
          <w:p w14:paraId="3B356286" w14:textId="3128235B" w:rsidR="00B372E7" w:rsidRDefault="006F1355" w:rsidP="00400299">
            <w:pPr>
              <w:spacing w:before="40" w:after="40"/>
              <w:cnfStyle w:val="000000100000" w:firstRow="0" w:lastRow="0" w:firstColumn="0" w:lastColumn="0" w:oddVBand="0" w:evenVBand="0" w:oddHBand="1" w:evenHBand="0" w:firstRowFirstColumn="0" w:firstRowLastColumn="0" w:lastRowFirstColumn="0" w:lastRowLastColumn="0"/>
            </w:pPr>
            <w:r>
              <w:t>7</w:t>
            </w:r>
          </w:p>
        </w:tc>
        <w:tc>
          <w:tcPr>
            <w:tcW w:w="1134" w:type="dxa"/>
          </w:tcPr>
          <w:p w14:paraId="0A1171F8" w14:textId="27730395" w:rsidR="00B372E7" w:rsidRDefault="00E57857" w:rsidP="00400299">
            <w:pPr>
              <w:spacing w:before="40" w:after="40"/>
              <w:cnfStyle w:val="000000100000" w:firstRow="0" w:lastRow="0" w:firstColumn="0" w:lastColumn="0" w:oddVBand="0" w:evenVBand="0" w:oddHBand="1" w:evenHBand="0" w:firstRowFirstColumn="0" w:firstRowLastColumn="0" w:lastRowFirstColumn="0" w:lastRowLastColumn="0"/>
            </w:pPr>
            <w:r>
              <w:t>6</w:t>
            </w:r>
          </w:p>
        </w:tc>
        <w:tc>
          <w:tcPr>
            <w:tcW w:w="987" w:type="dxa"/>
          </w:tcPr>
          <w:p w14:paraId="5A4DEEEA" w14:textId="5A90843B" w:rsidR="00B372E7" w:rsidRDefault="00E57857" w:rsidP="00400299">
            <w:pPr>
              <w:spacing w:before="40" w:after="40"/>
              <w:cnfStyle w:val="000000100000" w:firstRow="0" w:lastRow="0" w:firstColumn="0" w:lastColumn="0" w:oddVBand="0" w:evenVBand="0" w:oddHBand="1" w:evenHBand="0" w:firstRowFirstColumn="0" w:firstRowLastColumn="0" w:lastRowFirstColumn="0" w:lastRowLastColumn="0"/>
            </w:pPr>
            <w:r>
              <w:t>2</w:t>
            </w:r>
          </w:p>
        </w:tc>
      </w:tr>
      <w:tr w:rsidR="005C2E24" w14:paraId="00E85E2B" w14:textId="77777777" w:rsidTr="00D1424E">
        <w:tc>
          <w:tcPr>
            <w:cnfStyle w:val="001000000000" w:firstRow="0" w:lastRow="0" w:firstColumn="1" w:lastColumn="0" w:oddVBand="0" w:evenVBand="0" w:oddHBand="0" w:evenHBand="0" w:firstRowFirstColumn="0" w:firstRowLastColumn="0" w:lastRowFirstColumn="0" w:lastRowLastColumn="0"/>
            <w:tcW w:w="5524" w:type="dxa"/>
          </w:tcPr>
          <w:p w14:paraId="1C11812B" w14:textId="4B7B4C72" w:rsidR="005C2E24" w:rsidRPr="00D1424E" w:rsidRDefault="005C2E24" w:rsidP="005C2E24">
            <w:pPr>
              <w:spacing w:before="40" w:after="40"/>
              <w:rPr>
                <w:sz w:val="22"/>
              </w:rPr>
            </w:pPr>
            <w:r w:rsidRPr="00D1424E">
              <w:rPr>
                <w:sz w:val="22"/>
              </w:rPr>
              <w:t xml:space="preserve">Total documents for SG1 Meeting </w:t>
            </w:r>
            <w:r>
              <w:rPr>
                <w:sz w:val="22"/>
              </w:rPr>
              <w:t>(includes ITU contributions, meeting and progress reports)</w:t>
            </w:r>
          </w:p>
        </w:tc>
        <w:tc>
          <w:tcPr>
            <w:tcW w:w="992" w:type="dxa"/>
          </w:tcPr>
          <w:p w14:paraId="66950C49" w14:textId="20083500"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142</w:t>
            </w:r>
          </w:p>
        </w:tc>
        <w:tc>
          <w:tcPr>
            <w:tcW w:w="992" w:type="dxa"/>
          </w:tcPr>
          <w:p w14:paraId="7F053929" w14:textId="59391652"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198</w:t>
            </w:r>
          </w:p>
        </w:tc>
        <w:tc>
          <w:tcPr>
            <w:tcW w:w="1134" w:type="dxa"/>
          </w:tcPr>
          <w:p w14:paraId="066EE8A3" w14:textId="5DC985E2"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177</w:t>
            </w:r>
          </w:p>
        </w:tc>
        <w:tc>
          <w:tcPr>
            <w:tcW w:w="987" w:type="dxa"/>
          </w:tcPr>
          <w:p w14:paraId="67DF69BD" w14:textId="1EB05CF7"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132</w:t>
            </w:r>
          </w:p>
        </w:tc>
      </w:tr>
      <w:tr w:rsidR="005C2E24" w14:paraId="18D61714" w14:textId="77777777" w:rsidTr="00D1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D713750" w14:textId="69914B7E" w:rsidR="005C2E24" w:rsidRPr="00D1424E" w:rsidRDefault="005C2E24" w:rsidP="005C2E24">
            <w:pPr>
              <w:spacing w:before="40" w:after="40"/>
              <w:rPr>
                <w:sz w:val="22"/>
              </w:rPr>
            </w:pPr>
            <w:r w:rsidRPr="00D1424E">
              <w:rPr>
                <w:sz w:val="22"/>
                <w:lang w:val="en-US"/>
              </w:rPr>
              <w:t>Contributions from memberships for RGQ Meeting</w:t>
            </w:r>
          </w:p>
        </w:tc>
        <w:tc>
          <w:tcPr>
            <w:tcW w:w="992" w:type="dxa"/>
          </w:tcPr>
          <w:p w14:paraId="2B63F1E6" w14:textId="3C3D8D72" w:rsidR="005C2E24" w:rsidRPr="00DB464C"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rsidRPr="00DB464C">
              <w:t>75</w:t>
            </w:r>
          </w:p>
        </w:tc>
        <w:tc>
          <w:tcPr>
            <w:tcW w:w="992" w:type="dxa"/>
          </w:tcPr>
          <w:p w14:paraId="3443D0E8" w14:textId="206835BE" w:rsidR="005C2E24" w:rsidRPr="00DB464C"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rsidRPr="00DB464C">
              <w:t>106</w:t>
            </w:r>
          </w:p>
        </w:tc>
        <w:tc>
          <w:tcPr>
            <w:tcW w:w="1134" w:type="dxa"/>
          </w:tcPr>
          <w:p w14:paraId="28B231A5" w14:textId="58E28001" w:rsidR="005C2E24" w:rsidRPr="00DB464C"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rsidRPr="00DB464C">
              <w:t>74</w:t>
            </w:r>
          </w:p>
        </w:tc>
        <w:tc>
          <w:tcPr>
            <w:tcW w:w="987" w:type="dxa"/>
          </w:tcPr>
          <w:p w14:paraId="572746DB" w14:textId="3C11DDDB" w:rsidR="005C2E24"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t>N/A</w:t>
            </w:r>
          </w:p>
        </w:tc>
      </w:tr>
      <w:tr w:rsidR="005C2E24" w14:paraId="6EF8EC82" w14:textId="77777777" w:rsidTr="00D1424E">
        <w:tc>
          <w:tcPr>
            <w:cnfStyle w:val="001000000000" w:firstRow="0" w:lastRow="0" w:firstColumn="1" w:lastColumn="0" w:oddVBand="0" w:evenVBand="0" w:oddHBand="0" w:evenHBand="0" w:firstRowFirstColumn="0" w:firstRowLastColumn="0" w:lastRowFirstColumn="0" w:lastRowLastColumn="0"/>
            <w:tcW w:w="5524" w:type="dxa"/>
          </w:tcPr>
          <w:p w14:paraId="24BF4E9A" w14:textId="2B231B32" w:rsidR="005C2E24" w:rsidRPr="00D1424E" w:rsidRDefault="005C2E24" w:rsidP="005C2E24">
            <w:pPr>
              <w:spacing w:before="40" w:after="40"/>
              <w:rPr>
                <w:sz w:val="22"/>
                <w:lang w:val="en-US"/>
              </w:rPr>
            </w:pPr>
            <w:r w:rsidRPr="00D1424E">
              <w:rPr>
                <w:sz w:val="22"/>
              </w:rPr>
              <w:t>Incoming Liaison Statements for RGQ Meeting</w:t>
            </w:r>
          </w:p>
        </w:tc>
        <w:tc>
          <w:tcPr>
            <w:tcW w:w="992" w:type="dxa"/>
          </w:tcPr>
          <w:p w14:paraId="5A371EC5" w14:textId="09049B2B" w:rsidR="005C2E24" w:rsidRDefault="005C2E24" w:rsidP="005C2E24">
            <w:pPr>
              <w:spacing w:before="40" w:after="40"/>
              <w:cnfStyle w:val="000000000000" w:firstRow="0" w:lastRow="0" w:firstColumn="0" w:lastColumn="0" w:oddVBand="0" w:evenVBand="0" w:oddHBand="0" w:evenHBand="0" w:firstRowFirstColumn="0" w:firstRowLastColumn="0" w:lastRowFirstColumn="0" w:lastRowLastColumn="0"/>
            </w:pPr>
            <w:r>
              <w:t>14</w:t>
            </w:r>
          </w:p>
        </w:tc>
        <w:tc>
          <w:tcPr>
            <w:tcW w:w="992" w:type="dxa"/>
          </w:tcPr>
          <w:p w14:paraId="0FA44795" w14:textId="1B967FCA" w:rsidR="005C2E24" w:rsidRDefault="005C2E24" w:rsidP="005C2E24">
            <w:pPr>
              <w:spacing w:before="40" w:after="40"/>
              <w:cnfStyle w:val="000000000000" w:firstRow="0" w:lastRow="0" w:firstColumn="0" w:lastColumn="0" w:oddVBand="0" w:evenVBand="0" w:oddHBand="0" w:evenHBand="0" w:firstRowFirstColumn="0" w:firstRowLastColumn="0" w:lastRowFirstColumn="0" w:lastRowLastColumn="0"/>
            </w:pPr>
            <w:r>
              <w:t>25</w:t>
            </w:r>
          </w:p>
        </w:tc>
        <w:tc>
          <w:tcPr>
            <w:tcW w:w="1134" w:type="dxa"/>
          </w:tcPr>
          <w:p w14:paraId="2C5AD4B4" w14:textId="0971F1FF" w:rsidR="005C2E24" w:rsidRDefault="005C2E24" w:rsidP="005C2E24">
            <w:pPr>
              <w:spacing w:before="40" w:after="40"/>
              <w:cnfStyle w:val="000000000000" w:firstRow="0" w:lastRow="0" w:firstColumn="0" w:lastColumn="0" w:oddVBand="0" w:evenVBand="0" w:oddHBand="0" w:evenHBand="0" w:firstRowFirstColumn="0" w:firstRowLastColumn="0" w:lastRowFirstColumn="0" w:lastRowLastColumn="0"/>
            </w:pPr>
            <w:r>
              <w:t>16</w:t>
            </w:r>
          </w:p>
        </w:tc>
        <w:tc>
          <w:tcPr>
            <w:tcW w:w="987" w:type="dxa"/>
          </w:tcPr>
          <w:p w14:paraId="339ED25C" w14:textId="7D4CDB5C" w:rsidR="005C2E24" w:rsidRDefault="005C2E24" w:rsidP="005C2E24">
            <w:pPr>
              <w:spacing w:before="40" w:after="40"/>
              <w:cnfStyle w:val="000000000000" w:firstRow="0" w:lastRow="0" w:firstColumn="0" w:lastColumn="0" w:oddVBand="0" w:evenVBand="0" w:oddHBand="0" w:evenHBand="0" w:firstRowFirstColumn="0" w:firstRowLastColumn="0" w:lastRowFirstColumn="0" w:lastRowLastColumn="0"/>
            </w:pPr>
            <w:r>
              <w:t>N/A</w:t>
            </w:r>
          </w:p>
        </w:tc>
      </w:tr>
      <w:tr w:rsidR="005C2E24" w14:paraId="5B579C7D" w14:textId="77777777" w:rsidTr="00D1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3768FAC" w14:textId="1D229AAD" w:rsidR="005C2E24" w:rsidRPr="00D1424E" w:rsidRDefault="005C2E24" w:rsidP="005C2E24">
            <w:pPr>
              <w:spacing w:before="40" w:after="40"/>
              <w:rPr>
                <w:sz w:val="22"/>
              </w:rPr>
            </w:pPr>
            <w:r w:rsidRPr="00D1424E">
              <w:rPr>
                <w:sz w:val="22"/>
              </w:rPr>
              <w:t>Outgoing Liaison Statements from RGQ Meeting</w:t>
            </w:r>
          </w:p>
        </w:tc>
        <w:tc>
          <w:tcPr>
            <w:tcW w:w="992" w:type="dxa"/>
          </w:tcPr>
          <w:p w14:paraId="66728995" w14:textId="794AB3F5" w:rsidR="005C2E24"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t>21</w:t>
            </w:r>
          </w:p>
        </w:tc>
        <w:tc>
          <w:tcPr>
            <w:tcW w:w="992" w:type="dxa"/>
          </w:tcPr>
          <w:p w14:paraId="5314F9A3" w14:textId="49CBA3A4" w:rsidR="005C2E24"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t>15</w:t>
            </w:r>
          </w:p>
        </w:tc>
        <w:tc>
          <w:tcPr>
            <w:tcW w:w="1134" w:type="dxa"/>
          </w:tcPr>
          <w:p w14:paraId="66B9BA41" w14:textId="5505F8DD" w:rsidR="005C2E24"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t>10</w:t>
            </w:r>
          </w:p>
        </w:tc>
        <w:tc>
          <w:tcPr>
            <w:tcW w:w="987" w:type="dxa"/>
          </w:tcPr>
          <w:p w14:paraId="7E2B39DC" w14:textId="0DC8F88D" w:rsidR="005C2E24"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t>N/A</w:t>
            </w:r>
          </w:p>
        </w:tc>
      </w:tr>
      <w:tr w:rsidR="005C2E24" w14:paraId="60C53B4F" w14:textId="77777777" w:rsidTr="00D1424E">
        <w:tc>
          <w:tcPr>
            <w:cnfStyle w:val="001000000000" w:firstRow="0" w:lastRow="0" w:firstColumn="1" w:lastColumn="0" w:oddVBand="0" w:evenVBand="0" w:oddHBand="0" w:evenHBand="0" w:firstRowFirstColumn="0" w:firstRowLastColumn="0" w:lastRowFirstColumn="0" w:lastRowLastColumn="0"/>
            <w:tcW w:w="5524" w:type="dxa"/>
          </w:tcPr>
          <w:p w14:paraId="7D5D1C32" w14:textId="0716EDD1" w:rsidR="005C2E24" w:rsidRPr="00D1424E" w:rsidRDefault="005C2E24" w:rsidP="005C2E24">
            <w:pPr>
              <w:spacing w:before="40" w:after="40"/>
              <w:rPr>
                <w:sz w:val="22"/>
              </w:rPr>
            </w:pPr>
            <w:r w:rsidRPr="00D1424E">
              <w:rPr>
                <w:sz w:val="22"/>
              </w:rPr>
              <w:t>Total documents for RGQ Meeting</w:t>
            </w:r>
            <w:r>
              <w:rPr>
                <w:sz w:val="22"/>
              </w:rPr>
              <w:t xml:space="preserve"> (includes ITU contributions, meeting and progress reports)</w:t>
            </w:r>
          </w:p>
        </w:tc>
        <w:tc>
          <w:tcPr>
            <w:tcW w:w="992" w:type="dxa"/>
          </w:tcPr>
          <w:p w14:paraId="780FB680" w14:textId="0455993B"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160</w:t>
            </w:r>
          </w:p>
        </w:tc>
        <w:tc>
          <w:tcPr>
            <w:tcW w:w="992" w:type="dxa"/>
          </w:tcPr>
          <w:p w14:paraId="0DD954F3" w14:textId="62E4315E"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185</w:t>
            </w:r>
          </w:p>
        </w:tc>
        <w:tc>
          <w:tcPr>
            <w:tcW w:w="1134" w:type="dxa"/>
          </w:tcPr>
          <w:p w14:paraId="659C98E9" w14:textId="6746C12E"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183</w:t>
            </w:r>
          </w:p>
        </w:tc>
        <w:tc>
          <w:tcPr>
            <w:tcW w:w="987" w:type="dxa"/>
          </w:tcPr>
          <w:p w14:paraId="43A30A0C" w14:textId="0875A66F" w:rsidR="005C2E24" w:rsidRDefault="005C2E24" w:rsidP="005C2E24">
            <w:pPr>
              <w:spacing w:before="40" w:after="40"/>
              <w:cnfStyle w:val="000000000000" w:firstRow="0" w:lastRow="0" w:firstColumn="0" w:lastColumn="0" w:oddVBand="0" w:evenVBand="0" w:oddHBand="0" w:evenHBand="0" w:firstRowFirstColumn="0" w:firstRowLastColumn="0" w:lastRowFirstColumn="0" w:lastRowLastColumn="0"/>
            </w:pPr>
            <w:r>
              <w:t>N/A</w:t>
            </w:r>
          </w:p>
        </w:tc>
      </w:tr>
    </w:tbl>
    <w:bookmarkEnd w:id="3"/>
    <w:p w14:paraId="0170C8E1" w14:textId="5D4C77E7" w:rsidR="00D1424E" w:rsidRPr="00400299" w:rsidRDefault="00801B2E" w:rsidP="00400299">
      <w:pPr>
        <w:spacing w:after="120"/>
        <w:rPr>
          <w:rFonts w:cstheme="minorHAnsi"/>
          <w:szCs w:val="24"/>
        </w:rPr>
      </w:pPr>
      <w:r>
        <w:rPr>
          <w:rFonts w:cstheme="minorHAnsi"/>
          <w:szCs w:val="24"/>
        </w:rPr>
        <w:t xml:space="preserve">Table 3 above gives an indication of total documents generated (besides contributions received from membership) for each meeting as well as the liaison statement received and prepared. Most </w:t>
      </w:r>
      <w:r w:rsidR="00D1424E" w:rsidRPr="00400299">
        <w:rPr>
          <w:rFonts w:cstheme="minorHAnsi"/>
          <w:szCs w:val="24"/>
        </w:rPr>
        <w:t>contribution</w:t>
      </w:r>
      <w:r w:rsidR="00457538" w:rsidRPr="00400299">
        <w:rPr>
          <w:rFonts w:cstheme="minorHAnsi"/>
          <w:szCs w:val="24"/>
        </w:rPr>
        <w:t>s</w:t>
      </w:r>
      <w:r w:rsidR="00D1424E" w:rsidRPr="00400299">
        <w:rPr>
          <w:rFonts w:cstheme="minorHAnsi"/>
          <w:szCs w:val="24"/>
        </w:rPr>
        <w:t xml:space="preserve"> </w:t>
      </w:r>
      <w:r>
        <w:rPr>
          <w:rFonts w:cstheme="minorHAnsi"/>
          <w:szCs w:val="24"/>
        </w:rPr>
        <w:t xml:space="preserve">from membership </w:t>
      </w:r>
      <w:r w:rsidR="00D1424E" w:rsidRPr="00400299">
        <w:rPr>
          <w:rFonts w:cstheme="minorHAnsi"/>
          <w:szCs w:val="24"/>
        </w:rPr>
        <w:t>are from ITU-D Study Group management team members. Most BDT focal points from headquarters and some from regions, also submitted contributions on their actions</w:t>
      </w:r>
      <w:r w:rsidR="00457538" w:rsidRPr="00400299">
        <w:rPr>
          <w:rFonts w:cstheme="minorHAnsi"/>
          <w:szCs w:val="24"/>
        </w:rPr>
        <w:t>,</w:t>
      </w:r>
      <w:r w:rsidR="00D1424E" w:rsidRPr="00400299">
        <w:rPr>
          <w:rFonts w:cstheme="minorHAnsi"/>
          <w:szCs w:val="24"/>
        </w:rPr>
        <w:t xml:space="preserve"> in the area of the study question concerned. It is to be noted that the Regional </w:t>
      </w:r>
      <w:r w:rsidR="00D1424E" w:rsidRPr="00400299">
        <w:rPr>
          <w:rFonts w:cstheme="minorHAnsi"/>
          <w:szCs w:val="24"/>
        </w:rPr>
        <w:lastRenderedPageBreak/>
        <w:t>Preparatory Meeting</w:t>
      </w:r>
      <w:r w:rsidR="00D45F44" w:rsidRPr="00400299">
        <w:rPr>
          <w:rFonts w:cstheme="minorHAnsi"/>
          <w:szCs w:val="24"/>
        </w:rPr>
        <w:t xml:space="preserve"> (RPM)</w:t>
      </w:r>
      <w:r w:rsidR="00D1424E" w:rsidRPr="00400299">
        <w:rPr>
          <w:rFonts w:cstheme="minorHAnsi"/>
          <w:szCs w:val="24"/>
        </w:rPr>
        <w:t xml:space="preserve"> for Europe</w:t>
      </w:r>
      <w:r w:rsidR="00D45F44" w:rsidRPr="00400299">
        <w:rPr>
          <w:rStyle w:val="FootnoteReference"/>
          <w:rFonts w:cstheme="minorHAnsi"/>
          <w:sz w:val="24"/>
          <w:szCs w:val="24"/>
        </w:rPr>
        <w:footnoteReference w:id="13"/>
      </w:r>
      <w:r w:rsidR="00D1424E" w:rsidRPr="00400299">
        <w:rPr>
          <w:rFonts w:cstheme="minorHAnsi"/>
          <w:szCs w:val="24"/>
        </w:rPr>
        <w:t xml:space="preserve"> held </w:t>
      </w:r>
      <w:r w:rsidR="00D45F44" w:rsidRPr="00400299">
        <w:rPr>
          <w:rFonts w:cstheme="minorHAnsi"/>
          <w:szCs w:val="24"/>
        </w:rPr>
        <w:t xml:space="preserve">on 18-19 January </w:t>
      </w:r>
      <w:r w:rsidR="00D1424E" w:rsidRPr="00400299">
        <w:rPr>
          <w:rFonts w:cstheme="minorHAnsi"/>
          <w:szCs w:val="24"/>
        </w:rPr>
        <w:t>2021, received contributions from member states relevant to study question</w:t>
      </w:r>
      <w:r w:rsidR="00D45F44" w:rsidRPr="00400299">
        <w:rPr>
          <w:rFonts w:cstheme="minorHAnsi"/>
          <w:szCs w:val="24"/>
        </w:rPr>
        <w:t>s</w:t>
      </w:r>
      <w:r w:rsidR="00D1424E" w:rsidRPr="00400299">
        <w:rPr>
          <w:rFonts w:cstheme="minorHAnsi"/>
          <w:szCs w:val="24"/>
        </w:rPr>
        <w:t xml:space="preserve"> and they were requested to resubmit to ITU-D Study groups accordingly. It may be useful for membership submitting contributions in future RDFs to </w:t>
      </w:r>
      <w:r w:rsidR="00D45F44" w:rsidRPr="00400299">
        <w:rPr>
          <w:rFonts w:cstheme="minorHAnsi"/>
          <w:szCs w:val="24"/>
        </w:rPr>
        <w:t xml:space="preserve">also </w:t>
      </w:r>
      <w:r w:rsidR="00D1424E" w:rsidRPr="00400299">
        <w:rPr>
          <w:rFonts w:cstheme="minorHAnsi"/>
          <w:szCs w:val="24"/>
        </w:rPr>
        <w:t>adopt a similar approach.</w:t>
      </w:r>
      <w:r w:rsidR="00762A0F" w:rsidRPr="00400299">
        <w:rPr>
          <w:rFonts w:cstheme="minorHAnsi"/>
          <w:szCs w:val="24"/>
        </w:rPr>
        <w:t xml:space="preserve"> </w:t>
      </w:r>
      <w:r w:rsidR="00D1424E" w:rsidRPr="00400299">
        <w:rPr>
          <w:rFonts w:cstheme="minorHAnsi"/>
          <w:szCs w:val="24"/>
        </w:rPr>
        <w:t>Active contributors who are not part of the ITU-D SG1 management team are commended for their engagement</w:t>
      </w:r>
      <w:r w:rsidR="00762A0F" w:rsidRPr="00400299">
        <w:rPr>
          <w:rFonts w:cstheme="minorHAnsi"/>
          <w:szCs w:val="24"/>
        </w:rPr>
        <w:t>.</w:t>
      </w:r>
      <w:r w:rsidR="00D1424E" w:rsidRPr="00400299">
        <w:rPr>
          <w:rFonts w:cstheme="minorHAnsi"/>
          <w:szCs w:val="24"/>
        </w:rPr>
        <w:t xml:space="preserve"> </w:t>
      </w:r>
    </w:p>
    <w:p w14:paraId="1BEBDD72" w14:textId="09157EB1" w:rsidR="00431803" w:rsidRPr="00400299" w:rsidRDefault="00DB58D0" w:rsidP="00400299">
      <w:pPr>
        <w:spacing w:after="120"/>
        <w:rPr>
          <w:rFonts w:cstheme="minorHAnsi"/>
          <w:szCs w:val="24"/>
        </w:rPr>
      </w:pPr>
      <w:r w:rsidRPr="00400299">
        <w:rPr>
          <w:rFonts w:cstheme="minorHAnsi"/>
          <w:szCs w:val="24"/>
        </w:rPr>
        <w:t xml:space="preserve">The content of each contribution </w:t>
      </w:r>
      <w:proofErr w:type="gramStart"/>
      <w:r w:rsidR="00881453" w:rsidRPr="00400299">
        <w:rPr>
          <w:rFonts w:cstheme="minorHAnsi"/>
          <w:szCs w:val="24"/>
        </w:rPr>
        <w:t>submitted</w:t>
      </w:r>
      <w:proofErr w:type="gramEnd"/>
      <w:r w:rsidR="00881453" w:rsidRPr="00400299">
        <w:rPr>
          <w:rFonts w:cstheme="minorHAnsi"/>
          <w:szCs w:val="24"/>
        </w:rPr>
        <w:t xml:space="preserve"> </w:t>
      </w:r>
      <w:r w:rsidR="00801B2E">
        <w:rPr>
          <w:rFonts w:cstheme="minorHAnsi"/>
          <w:szCs w:val="24"/>
        </w:rPr>
        <w:t xml:space="preserve">and each document processed, </w:t>
      </w:r>
      <w:r w:rsidRPr="00400299">
        <w:rPr>
          <w:rFonts w:cstheme="minorHAnsi"/>
          <w:szCs w:val="24"/>
        </w:rPr>
        <w:t>are reviewed by BDT secretariat prior to posting online. Contributions are key raw material</w:t>
      </w:r>
      <w:r w:rsidR="00DC4581">
        <w:rPr>
          <w:rFonts w:cstheme="minorHAnsi"/>
          <w:szCs w:val="24"/>
        </w:rPr>
        <w:t>s</w:t>
      </w:r>
      <w:r w:rsidRPr="00400299">
        <w:rPr>
          <w:rFonts w:cstheme="minorHAnsi"/>
          <w:szCs w:val="24"/>
        </w:rPr>
        <w:t xml:space="preserve"> which </w:t>
      </w:r>
      <w:r w:rsidR="00881453" w:rsidRPr="00400299">
        <w:rPr>
          <w:rFonts w:cstheme="minorHAnsi"/>
          <w:szCs w:val="24"/>
        </w:rPr>
        <w:t xml:space="preserve">are </w:t>
      </w:r>
      <w:r w:rsidRPr="00400299">
        <w:rPr>
          <w:rFonts w:cstheme="minorHAnsi"/>
          <w:szCs w:val="24"/>
        </w:rPr>
        <w:t xml:space="preserve">discussed </w:t>
      </w:r>
      <w:r w:rsidR="00881453" w:rsidRPr="00400299">
        <w:rPr>
          <w:rFonts w:cstheme="minorHAnsi"/>
          <w:szCs w:val="24"/>
        </w:rPr>
        <w:t xml:space="preserve">in meetings </w:t>
      </w:r>
      <w:r w:rsidRPr="00400299">
        <w:rPr>
          <w:rFonts w:cstheme="minorHAnsi"/>
          <w:szCs w:val="24"/>
        </w:rPr>
        <w:t xml:space="preserve">and analysed </w:t>
      </w:r>
      <w:r w:rsidR="00881453" w:rsidRPr="00400299">
        <w:rPr>
          <w:rFonts w:cstheme="minorHAnsi"/>
          <w:szCs w:val="24"/>
        </w:rPr>
        <w:t xml:space="preserve">by the question management teams </w:t>
      </w:r>
      <w:r w:rsidRPr="00400299">
        <w:rPr>
          <w:rFonts w:cstheme="minorHAnsi"/>
          <w:szCs w:val="24"/>
        </w:rPr>
        <w:t>for inclusion in annual deliverables and in final output reports. The relevance, quality and quantity of contributions</w:t>
      </w:r>
      <w:r w:rsidR="00881453" w:rsidRPr="00400299">
        <w:rPr>
          <w:rFonts w:cstheme="minorHAnsi"/>
          <w:szCs w:val="24"/>
        </w:rPr>
        <w:t xml:space="preserve"> are</w:t>
      </w:r>
      <w:r w:rsidRPr="00400299">
        <w:rPr>
          <w:rFonts w:cstheme="minorHAnsi"/>
          <w:szCs w:val="24"/>
        </w:rPr>
        <w:t xml:space="preserve"> reflected in the quality of </w:t>
      </w:r>
      <w:r w:rsidR="00881453" w:rsidRPr="00400299">
        <w:rPr>
          <w:rFonts w:cstheme="minorHAnsi"/>
          <w:szCs w:val="24"/>
        </w:rPr>
        <w:t xml:space="preserve">the annual deliverables and </w:t>
      </w:r>
      <w:r w:rsidRPr="00400299">
        <w:rPr>
          <w:rFonts w:cstheme="minorHAnsi"/>
          <w:szCs w:val="24"/>
        </w:rPr>
        <w:t xml:space="preserve">final products of study groups. </w:t>
      </w:r>
    </w:p>
    <w:p w14:paraId="429B2B84" w14:textId="77777777" w:rsidR="00431803" w:rsidRPr="00400299" w:rsidRDefault="00431803" w:rsidP="00400299">
      <w:pPr>
        <w:pStyle w:val="Heading1"/>
        <w:numPr>
          <w:ilvl w:val="0"/>
          <w:numId w:val="1"/>
        </w:numPr>
        <w:tabs>
          <w:tab w:val="clear" w:pos="794"/>
          <w:tab w:val="clear" w:pos="1191"/>
          <w:tab w:val="clear" w:pos="1588"/>
          <w:tab w:val="clear" w:pos="1985"/>
          <w:tab w:val="left" w:pos="1134"/>
          <w:tab w:val="left" w:pos="1871"/>
          <w:tab w:val="left" w:pos="2268"/>
        </w:tabs>
        <w:spacing w:before="120" w:after="120"/>
        <w:rPr>
          <w:rFonts w:cstheme="minorHAnsi"/>
          <w:noProof/>
          <w:sz w:val="24"/>
          <w:szCs w:val="24"/>
          <w:lang w:val="en-US"/>
        </w:rPr>
      </w:pPr>
      <w:r w:rsidRPr="00400299">
        <w:rPr>
          <w:rFonts w:cstheme="minorHAnsi"/>
          <w:noProof/>
          <w:sz w:val="24"/>
          <w:szCs w:val="24"/>
          <w:lang w:val="en-US"/>
        </w:rPr>
        <w:t xml:space="preserve">Meetings </w:t>
      </w:r>
    </w:p>
    <w:p w14:paraId="55E13D45" w14:textId="77777777" w:rsidR="00431803" w:rsidRPr="00400299" w:rsidRDefault="00431803" w:rsidP="00400299">
      <w:pPr>
        <w:pStyle w:val="Heading2"/>
        <w:numPr>
          <w:ilvl w:val="1"/>
          <w:numId w:val="1"/>
        </w:numPr>
        <w:tabs>
          <w:tab w:val="clear" w:pos="794"/>
          <w:tab w:val="clear" w:pos="1191"/>
          <w:tab w:val="clear" w:pos="1588"/>
          <w:tab w:val="clear" w:pos="1985"/>
          <w:tab w:val="left" w:pos="1134"/>
          <w:tab w:val="left" w:pos="1871"/>
          <w:tab w:val="left" w:pos="2268"/>
        </w:tabs>
        <w:spacing w:before="120" w:after="120"/>
        <w:rPr>
          <w:rFonts w:cstheme="minorHAnsi"/>
          <w:szCs w:val="24"/>
        </w:rPr>
      </w:pPr>
      <w:r w:rsidRPr="00400299">
        <w:rPr>
          <w:rFonts w:cstheme="minorHAnsi"/>
          <w:szCs w:val="24"/>
        </w:rPr>
        <w:t>Management team meetings</w:t>
      </w:r>
    </w:p>
    <w:p w14:paraId="3CF8637F" w14:textId="5D469456" w:rsidR="00431803" w:rsidRPr="00400299" w:rsidRDefault="0043180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 xml:space="preserve">Following the appointment of the Chairman and Vice-Chairmen at WTDC in Dubai, four management team meetings were held on the eve of each annual Study Group 1 meeting. These meetings permitted the Chairman, Vice-Chairmen, Rapporteurs, Vice-Rapporteurs, BDT Focal Points and Secretariat to prepare for the meeting: i.e. review the progress of each Question under study, discuss planned and on-going activities, propose ways to manage the work product and personnel, and discuss ideas to enhance the Study Group output and procedures. </w:t>
      </w:r>
    </w:p>
    <w:p w14:paraId="77B58F64" w14:textId="2B5EB23F" w:rsidR="00B91AFB" w:rsidRPr="00400299" w:rsidRDefault="00B91AFB"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With the COVID-19 situation that arose in March 2020, additional SG1 management team meetings were held online (using M</w:t>
      </w:r>
      <w:r w:rsidR="00B267C2" w:rsidRPr="00400299">
        <w:rPr>
          <w:rFonts w:asciiTheme="minorHAnsi" w:hAnsiTheme="minorHAnsi" w:cstheme="minorHAnsi"/>
          <w:sz w:val="24"/>
          <w:szCs w:val="24"/>
        </w:rPr>
        <w:t>s</w:t>
      </w:r>
      <w:r w:rsidRPr="00400299">
        <w:rPr>
          <w:rFonts w:asciiTheme="minorHAnsi" w:hAnsiTheme="minorHAnsi" w:cstheme="minorHAnsi"/>
          <w:sz w:val="24"/>
          <w:szCs w:val="24"/>
        </w:rPr>
        <w:t xml:space="preserve"> Teams) to advance the work to prepare for the first fully virtual RGQ meetings. The virtual setting was successfully used </w:t>
      </w:r>
      <w:r w:rsidR="00B239EC" w:rsidRPr="00400299">
        <w:rPr>
          <w:rFonts w:asciiTheme="minorHAnsi" w:hAnsiTheme="minorHAnsi" w:cstheme="minorHAnsi"/>
          <w:sz w:val="24"/>
          <w:szCs w:val="24"/>
        </w:rPr>
        <w:t xml:space="preserve">with captioning becoming a standard for all meetings. The raw caption text and the text from public online chat during the meeting were captured in an ADM document for each meeting and shared within 2 days. These documents were useful for reference/cross checks and for preparing reports. Registered participants were invited to test sessions prior to the virtual meetings and were provided guidelines for effective online participation. Variation of these guidelines were also elaborated for contributors (who </w:t>
      </w:r>
      <w:proofErr w:type="gramStart"/>
      <w:r w:rsidR="00B239EC" w:rsidRPr="00400299">
        <w:rPr>
          <w:rFonts w:asciiTheme="minorHAnsi" w:hAnsiTheme="minorHAnsi" w:cstheme="minorHAnsi"/>
          <w:sz w:val="24"/>
          <w:szCs w:val="24"/>
        </w:rPr>
        <w:t>have to</w:t>
      </w:r>
      <w:proofErr w:type="gramEnd"/>
      <w:r w:rsidR="00B239EC" w:rsidRPr="00400299">
        <w:rPr>
          <w:rFonts w:asciiTheme="minorHAnsi" w:hAnsiTheme="minorHAnsi" w:cstheme="minorHAnsi"/>
          <w:sz w:val="24"/>
          <w:szCs w:val="24"/>
        </w:rPr>
        <w:t xml:space="preserve"> intervene online) and for chairpersons of online meetings (where clear explanation</w:t>
      </w:r>
      <w:r w:rsidR="00BD1654" w:rsidRPr="00400299">
        <w:rPr>
          <w:rFonts w:asciiTheme="minorHAnsi" w:hAnsiTheme="minorHAnsi" w:cstheme="minorHAnsi"/>
          <w:sz w:val="24"/>
          <w:szCs w:val="24"/>
        </w:rPr>
        <w:t>s</w:t>
      </w:r>
      <w:r w:rsidR="00B239EC" w:rsidRPr="00400299">
        <w:rPr>
          <w:rFonts w:asciiTheme="minorHAnsi" w:hAnsiTheme="minorHAnsi" w:cstheme="minorHAnsi"/>
          <w:sz w:val="24"/>
          <w:szCs w:val="24"/>
        </w:rPr>
        <w:t xml:space="preserve"> and </w:t>
      </w:r>
      <w:r w:rsidR="00BD1654" w:rsidRPr="00400299">
        <w:rPr>
          <w:rFonts w:asciiTheme="minorHAnsi" w:hAnsiTheme="minorHAnsi" w:cstheme="minorHAnsi"/>
          <w:sz w:val="24"/>
          <w:szCs w:val="24"/>
        </w:rPr>
        <w:t xml:space="preserve">judicious </w:t>
      </w:r>
      <w:r w:rsidR="00B239EC" w:rsidRPr="00400299">
        <w:rPr>
          <w:rFonts w:asciiTheme="minorHAnsi" w:hAnsiTheme="minorHAnsi" w:cstheme="minorHAnsi"/>
          <w:sz w:val="24"/>
          <w:szCs w:val="24"/>
        </w:rPr>
        <w:t>use of limited online time is critical).</w:t>
      </w:r>
    </w:p>
    <w:p w14:paraId="200DDA67" w14:textId="77777777" w:rsidR="00431803" w:rsidRPr="00400299" w:rsidRDefault="00431803" w:rsidP="00400299">
      <w:pPr>
        <w:pStyle w:val="Heading2"/>
        <w:numPr>
          <w:ilvl w:val="1"/>
          <w:numId w:val="1"/>
        </w:numPr>
        <w:tabs>
          <w:tab w:val="clear" w:pos="794"/>
          <w:tab w:val="clear" w:pos="1191"/>
          <w:tab w:val="clear" w:pos="1588"/>
          <w:tab w:val="clear" w:pos="1985"/>
          <w:tab w:val="left" w:pos="1134"/>
          <w:tab w:val="left" w:pos="1871"/>
          <w:tab w:val="left" w:pos="2268"/>
        </w:tabs>
        <w:spacing w:before="120" w:after="120"/>
        <w:rPr>
          <w:rFonts w:cstheme="minorHAnsi"/>
          <w:szCs w:val="24"/>
        </w:rPr>
      </w:pPr>
      <w:r w:rsidRPr="00400299">
        <w:rPr>
          <w:rFonts w:cstheme="minorHAnsi"/>
          <w:szCs w:val="24"/>
        </w:rPr>
        <w:t>Study Group 1 meetings</w:t>
      </w:r>
    </w:p>
    <w:p w14:paraId="4E805E09" w14:textId="6002EC0B" w:rsidR="00431803" w:rsidRPr="00400299" w:rsidRDefault="00431803" w:rsidP="00400299">
      <w:pPr>
        <w:pStyle w:val="CEONormal"/>
        <w:rPr>
          <w:rFonts w:asciiTheme="minorHAnsi" w:hAnsiTheme="minorHAnsi" w:cstheme="minorHAnsi"/>
          <w:sz w:val="24"/>
          <w:szCs w:val="24"/>
        </w:rPr>
      </w:pPr>
      <w:proofErr w:type="gramStart"/>
      <w:r w:rsidRPr="00400299">
        <w:rPr>
          <w:rFonts w:asciiTheme="minorHAnsi" w:hAnsiTheme="minorHAnsi" w:cstheme="minorHAnsi"/>
          <w:sz w:val="24"/>
          <w:szCs w:val="24"/>
        </w:rPr>
        <w:t>During the course of</w:t>
      </w:r>
      <w:proofErr w:type="gramEnd"/>
      <w:r w:rsidRPr="00400299">
        <w:rPr>
          <w:rFonts w:asciiTheme="minorHAnsi" w:hAnsiTheme="minorHAnsi" w:cstheme="minorHAnsi"/>
          <w:sz w:val="24"/>
          <w:szCs w:val="24"/>
        </w:rPr>
        <w:t xml:space="preserve"> the study period, Study Group 1 met four times: </w:t>
      </w:r>
      <w:r w:rsidR="0078429B" w:rsidRPr="00400299">
        <w:rPr>
          <w:rFonts w:asciiTheme="minorHAnsi" w:hAnsiTheme="minorHAnsi" w:cstheme="minorHAnsi"/>
          <w:sz w:val="24"/>
          <w:szCs w:val="24"/>
        </w:rPr>
        <w:t>between February and May</w:t>
      </w:r>
      <w:r w:rsidR="00881453" w:rsidRPr="00400299">
        <w:rPr>
          <w:rFonts w:asciiTheme="minorHAnsi" w:hAnsiTheme="minorHAnsi" w:cstheme="minorHAnsi"/>
          <w:sz w:val="24"/>
          <w:szCs w:val="24"/>
        </w:rPr>
        <w:t xml:space="preserve"> of</w:t>
      </w:r>
      <w:r w:rsidRPr="00400299">
        <w:rPr>
          <w:rFonts w:asciiTheme="minorHAnsi" w:hAnsiTheme="minorHAnsi" w:cstheme="minorHAnsi"/>
          <w:sz w:val="24"/>
          <w:szCs w:val="24"/>
        </w:rPr>
        <w:t xml:space="preserve"> each year (201</w:t>
      </w:r>
      <w:r w:rsidR="00881453" w:rsidRPr="00400299">
        <w:rPr>
          <w:rFonts w:asciiTheme="minorHAnsi" w:hAnsiTheme="minorHAnsi" w:cstheme="minorHAnsi"/>
          <w:sz w:val="24"/>
          <w:szCs w:val="24"/>
        </w:rPr>
        <w:t>8</w:t>
      </w:r>
      <w:r w:rsidR="00305728" w:rsidRPr="00400299">
        <w:rPr>
          <w:rFonts w:asciiTheme="minorHAnsi" w:hAnsiTheme="minorHAnsi" w:cstheme="minorHAnsi"/>
          <w:sz w:val="24"/>
          <w:szCs w:val="24"/>
        </w:rPr>
        <w:t xml:space="preserve"> to </w:t>
      </w:r>
      <w:r w:rsidR="00881453" w:rsidRPr="00400299">
        <w:rPr>
          <w:rFonts w:asciiTheme="minorHAnsi" w:hAnsiTheme="minorHAnsi" w:cstheme="minorHAnsi"/>
          <w:sz w:val="24"/>
          <w:szCs w:val="24"/>
        </w:rPr>
        <w:t>2021</w:t>
      </w:r>
      <w:r w:rsidRPr="00400299">
        <w:rPr>
          <w:rFonts w:asciiTheme="minorHAnsi" w:hAnsiTheme="minorHAnsi" w:cstheme="minorHAnsi"/>
          <w:sz w:val="24"/>
          <w:szCs w:val="24"/>
        </w:rPr>
        <w:t xml:space="preserve">). </w:t>
      </w:r>
    </w:p>
    <w:p w14:paraId="5F2680DB" w14:textId="46A90644" w:rsidR="00881453" w:rsidRPr="00400299" w:rsidRDefault="0088145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Workshops</w:t>
      </w:r>
      <w:r w:rsidR="0078429B" w:rsidRPr="00400299">
        <w:rPr>
          <w:rStyle w:val="FootnoteReference"/>
          <w:rFonts w:cstheme="minorHAnsi"/>
          <w:sz w:val="24"/>
          <w:szCs w:val="24"/>
        </w:rPr>
        <w:footnoteReference w:id="14"/>
      </w:r>
      <w:r w:rsidRPr="00400299">
        <w:rPr>
          <w:rFonts w:asciiTheme="minorHAnsi" w:hAnsiTheme="minorHAnsi" w:cstheme="minorHAnsi"/>
          <w:sz w:val="24"/>
          <w:szCs w:val="24"/>
        </w:rPr>
        <w:t xml:space="preserve"> and Webinars</w:t>
      </w:r>
      <w:r w:rsidR="0078429B" w:rsidRPr="00400299">
        <w:rPr>
          <w:rStyle w:val="FootnoteReference"/>
          <w:rFonts w:cstheme="minorHAnsi"/>
          <w:sz w:val="24"/>
          <w:szCs w:val="24"/>
        </w:rPr>
        <w:footnoteReference w:id="15"/>
      </w:r>
      <w:r w:rsidR="0078429B" w:rsidRPr="00400299">
        <w:rPr>
          <w:rFonts w:asciiTheme="minorHAnsi" w:hAnsiTheme="minorHAnsi" w:cstheme="minorHAnsi"/>
          <w:sz w:val="24"/>
          <w:szCs w:val="24"/>
        </w:rPr>
        <w:t xml:space="preserve"> </w:t>
      </w:r>
      <w:r w:rsidRPr="00400299">
        <w:rPr>
          <w:rFonts w:asciiTheme="minorHAnsi" w:hAnsiTheme="minorHAnsi" w:cstheme="minorHAnsi"/>
          <w:sz w:val="24"/>
          <w:szCs w:val="24"/>
        </w:rPr>
        <w:t>were also organised to exchange views beyond ITU-D Membership and to capture relevant inputs to enrich annual deliverables and final output reports where needed.</w:t>
      </w:r>
    </w:p>
    <w:p w14:paraId="14ADBC57" w14:textId="0DAB2A0F" w:rsidR="00431803" w:rsidRPr="00400299" w:rsidRDefault="00431803" w:rsidP="00400299">
      <w:pPr>
        <w:pStyle w:val="CEONormal"/>
        <w:numPr>
          <w:ilvl w:val="2"/>
          <w:numId w:val="1"/>
        </w:numPr>
        <w:rPr>
          <w:rFonts w:asciiTheme="minorHAnsi" w:hAnsiTheme="minorHAnsi" w:cstheme="minorHAnsi"/>
          <w:sz w:val="24"/>
          <w:szCs w:val="24"/>
        </w:rPr>
      </w:pPr>
      <w:r w:rsidRPr="00400299">
        <w:rPr>
          <w:rFonts w:asciiTheme="minorHAnsi" w:hAnsiTheme="minorHAnsi" w:cstheme="minorHAnsi"/>
          <w:b/>
          <w:bCs/>
          <w:sz w:val="24"/>
          <w:szCs w:val="24"/>
        </w:rPr>
        <w:lastRenderedPageBreak/>
        <w:t>The first meeting</w:t>
      </w:r>
      <w:r w:rsidR="0078429B" w:rsidRPr="00400299">
        <w:rPr>
          <w:rStyle w:val="FootnoteReference"/>
          <w:rFonts w:cstheme="minorHAnsi"/>
          <w:b/>
          <w:bCs/>
          <w:sz w:val="24"/>
          <w:szCs w:val="24"/>
        </w:rPr>
        <w:footnoteReference w:id="16"/>
      </w:r>
      <w:r w:rsidRPr="00400299">
        <w:rPr>
          <w:rFonts w:asciiTheme="minorHAnsi" w:hAnsiTheme="minorHAnsi" w:cstheme="minorHAnsi"/>
          <w:b/>
          <w:bCs/>
          <w:sz w:val="24"/>
          <w:szCs w:val="24"/>
        </w:rPr>
        <w:t xml:space="preserve"> </w:t>
      </w:r>
      <w:r w:rsidRPr="00400299">
        <w:rPr>
          <w:rFonts w:asciiTheme="minorHAnsi" w:hAnsiTheme="minorHAnsi" w:cstheme="minorHAnsi"/>
          <w:bCs/>
          <w:sz w:val="24"/>
          <w:szCs w:val="24"/>
        </w:rPr>
        <w:t>was</w:t>
      </w:r>
      <w:r w:rsidRPr="00400299">
        <w:rPr>
          <w:rFonts w:asciiTheme="minorHAnsi" w:hAnsiTheme="minorHAnsi" w:cstheme="minorHAnsi"/>
          <w:sz w:val="24"/>
          <w:szCs w:val="24"/>
        </w:rPr>
        <w:t xml:space="preserve"> held in Geneva from </w:t>
      </w:r>
      <w:r w:rsidR="0078429B" w:rsidRPr="00400299">
        <w:rPr>
          <w:rFonts w:asciiTheme="minorHAnsi" w:hAnsiTheme="minorHAnsi" w:cstheme="minorHAnsi"/>
          <w:sz w:val="24"/>
          <w:szCs w:val="24"/>
          <w:lang w:val="en-US"/>
        </w:rPr>
        <w:t>30 April 2018 to 4 May 2018</w:t>
      </w:r>
      <w:r w:rsidRPr="00400299">
        <w:rPr>
          <w:rFonts w:asciiTheme="minorHAnsi" w:hAnsiTheme="minorHAnsi" w:cstheme="minorHAnsi"/>
          <w:sz w:val="24"/>
          <w:szCs w:val="24"/>
          <w:lang w:val="en-US"/>
        </w:rPr>
        <w:t>. The meeting reviewed and discussed the</w:t>
      </w:r>
      <w:r w:rsidR="00EE5AA4" w:rsidRPr="00400299">
        <w:rPr>
          <w:rFonts w:asciiTheme="minorHAnsi" w:hAnsiTheme="minorHAnsi" w:cstheme="minorHAnsi"/>
          <w:sz w:val="24"/>
          <w:szCs w:val="24"/>
          <w:lang w:val="en-US"/>
        </w:rPr>
        <w:t xml:space="preserve"> 84</w:t>
      </w:r>
      <w:r w:rsidRPr="00400299">
        <w:rPr>
          <w:rFonts w:asciiTheme="minorHAnsi" w:hAnsiTheme="minorHAnsi" w:cstheme="minorHAnsi"/>
          <w:sz w:val="24"/>
          <w:szCs w:val="24"/>
          <w:lang w:val="en-US"/>
        </w:rPr>
        <w:t xml:space="preserve"> contributions received and</w:t>
      </w:r>
      <w:r w:rsidR="0078429B" w:rsidRPr="00400299">
        <w:rPr>
          <w:rFonts w:asciiTheme="minorHAnsi" w:hAnsiTheme="minorHAnsi" w:cstheme="minorHAnsi"/>
          <w:sz w:val="24"/>
          <w:szCs w:val="24"/>
          <w:lang w:val="en-US"/>
        </w:rPr>
        <w:t xml:space="preserve"> was attended by 131</w:t>
      </w:r>
      <w:r w:rsidR="00EE5AA4" w:rsidRPr="00400299">
        <w:rPr>
          <w:rFonts w:asciiTheme="minorHAnsi" w:hAnsiTheme="minorHAnsi" w:cstheme="minorHAnsi"/>
          <w:sz w:val="24"/>
          <w:szCs w:val="24"/>
          <w:lang w:val="en-US"/>
        </w:rPr>
        <w:t xml:space="preserve"> </w:t>
      </w:r>
      <w:r w:rsidR="0078429B" w:rsidRPr="00400299">
        <w:rPr>
          <w:rFonts w:asciiTheme="minorHAnsi" w:hAnsiTheme="minorHAnsi" w:cstheme="minorHAnsi"/>
          <w:sz w:val="24"/>
          <w:szCs w:val="24"/>
          <w:lang w:val="en-US"/>
        </w:rPr>
        <w:t>participants representing 57 countries. Decision</w:t>
      </w:r>
      <w:r w:rsidR="008634D1" w:rsidRPr="00400299">
        <w:rPr>
          <w:rFonts w:asciiTheme="minorHAnsi" w:hAnsiTheme="minorHAnsi" w:cstheme="minorHAnsi"/>
          <w:sz w:val="24"/>
          <w:szCs w:val="24"/>
          <w:lang w:val="en-US"/>
        </w:rPr>
        <w:t>s</w:t>
      </w:r>
      <w:r w:rsidR="0078429B" w:rsidRPr="00400299">
        <w:rPr>
          <w:rFonts w:asciiTheme="minorHAnsi" w:hAnsiTheme="minorHAnsi" w:cstheme="minorHAnsi"/>
          <w:sz w:val="24"/>
          <w:szCs w:val="24"/>
          <w:lang w:val="en-US"/>
        </w:rPr>
        <w:t xml:space="preserve"> made included</w:t>
      </w:r>
      <w:r w:rsidRPr="00400299">
        <w:rPr>
          <w:rFonts w:asciiTheme="minorHAnsi" w:hAnsiTheme="minorHAnsi" w:cstheme="minorHAnsi"/>
          <w:sz w:val="24"/>
          <w:szCs w:val="24"/>
          <w:lang w:val="en-US"/>
        </w:rPr>
        <w:t>:</w:t>
      </w:r>
    </w:p>
    <w:p w14:paraId="00C1C480" w14:textId="73906666" w:rsidR="00EE5AA4" w:rsidRPr="00400299" w:rsidRDefault="00EE5AA4" w:rsidP="00400299">
      <w:pPr>
        <w:pStyle w:val="ListParagraph"/>
        <w:numPr>
          <w:ilvl w:val="0"/>
          <w:numId w:val="19"/>
        </w:numPr>
        <w:spacing w:after="120"/>
        <w:contextualSpacing w:val="0"/>
        <w:textAlignment w:val="auto"/>
        <w:rPr>
          <w:rFonts w:cstheme="minorHAnsi"/>
          <w:bCs/>
          <w:szCs w:val="24"/>
        </w:rPr>
      </w:pPr>
      <w:r w:rsidRPr="00400299">
        <w:rPr>
          <w:rFonts w:cstheme="minorHAnsi"/>
          <w:bCs/>
          <w:szCs w:val="24"/>
        </w:rPr>
        <w:t>Appointment of 9 Rapporteurs/co-Rapporteurs and 71 Vice-Rapporteurs to lead the Questions under study </w:t>
      </w:r>
    </w:p>
    <w:p w14:paraId="41AE2CDD" w14:textId="094939B5" w:rsidR="00EE5AA4" w:rsidRPr="00400299" w:rsidRDefault="00EE5AA4" w:rsidP="00400299">
      <w:pPr>
        <w:pStyle w:val="ListParagraph"/>
        <w:numPr>
          <w:ilvl w:val="0"/>
          <w:numId w:val="19"/>
        </w:numPr>
        <w:spacing w:after="120"/>
        <w:contextualSpacing w:val="0"/>
        <w:textAlignment w:val="auto"/>
        <w:rPr>
          <w:rFonts w:cstheme="minorHAnsi"/>
          <w:bCs/>
          <w:szCs w:val="24"/>
        </w:rPr>
      </w:pPr>
      <w:r w:rsidRPr="00400299">
        <w:rPr>
          <w:rFonts w:cstheme="minorHAnsi"/>
          <w:bCs/>
          <w:szCs w:val="24"/>
        </w:rPr>
        <w:t>Review of the main outcomes from the previous 2014-2017 study period, SG1 work plan and expectations for the 2018-2021 study period</w:t>
      </w:r>
    </w:p>
    <w:p w14:paraId="66B4D076" w14:textId="1F378035" w:rsidR="00EE5AA4" w:rsidRPr="00400299" w:rsidRDefault="00EE5AA4" w:rsidP="00400299">
      <w:pPr>
        <w:pStyle w:val="ListParagraph"/>
        <w:numPr>
          <w:ilvl w:val="0"/>
          <w:numId w:val="19"/>
        </w:numPr>
        <w:spacing w:after="120"/>
        <w:contextualSpacing w:val="0"/>
        <w:textAlignment w:val="auto"/>
        <w:rPr>
          <w:rFonts w:cstheme="minorHAnsi"/>
          <w:bCs/>
          <w:szCs w:val="24"/>
        </w:rPr>
      </w:pPr>
      <w:r w:rsidRPr="00400299">
        <w:rPr>
          <w:rFonts w:cstheme="minorHAnsi"/>
          <w:bCs/>
          <w:szCs w:val="24"/>
        </w:rPr>
        <w:t>Approval of draft work plans for SG1 and for all Questions, on tables of contents of output reports and detailed lists of responsibilities to start the work</w:t>
      </w:r>
    </w:p>
    <w:p w14:paraId="21E49B99" w14:textId="7975FE02" w:rsidR="00431803" w:rsidRPr="00400299" w:rsidRDefault="0043180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 xml:space="preserve">The report of this meeting is available at: </w:t>
      </w:r>
      <w:r w:rsidR="0078429B" w:rsidRPr="00400299">
        <w:rPr>
          <w:rStyle w:val="Hyperlink"/>
          <w:rFonts w:asciiTheme="minorHAnsi" w:hAnsiTheme="minorHAnsi" w:cstheme="minorHAnsi"/>
          <w:sz w:val="24"/>
          <w:szCs w:val="24"/>
        </w:rPr>
        <w:t>https://www.itu.int/md/D18-SG01-R-0008/</w:t>
      </w:r>
      <w:r w:rsidRPr="00400299">
        <w:rPr>
          <w:rStyle w:val="Hyperlink"/>
          <w:rFonts w:asciiTheme="minorHAnsi" w:hAnsiTheme="minorHAnsi" w:cstheme="minorHAnsi"/>
          <w:sz w:val="24"/>
          <w:szCs w:val="24"/>
        </w:rPr>
        <w:t>.</w:t>
      </w:r>
    </w:p>
    <w:p w14:paraId="4658638A" w14:textId="0AB2EFA8" w:rsidR="00EE5AA4" w:rsidRPr="00400299" w:rsidRDefault="00431803" w:rsidP="00400299">
      <w:pPr>
        <w:pStyle w:val="CEONormal"/>
        <w:numPr>
          <w:ilvl w:val="2"/>
          <w:numId w:val="1"/>
        </w:numPr>
        <w:rPr>
          <w:rFonts w:asciiTheme="minorHAnsi" w:hAnsiTheme="minorHAnsi" w:cstheme="minorHAnsi"/>
          <w:sz w:val="24"/>
          <w:szCs w:val="24"/>
        </w:rPr>
      </w:pPr>
      <w:r w:rsidRPr="00400299">
        <w:rPr>
          <w:rFonts w:asciiTheme="minorHAnsi" w:hAnsiTheme="minorHAnsi" w:cstheme="minorHAnsi"/>
          <w:b/>
          <w:bCs/>
          <w:sz w:val="24"/>
          <w:szCs w:val="24"/>
        </w:rPr>
        <w:t>The second meeting</w:t>
      </w:r>
      <w:r w:rsidR="006F1355" w:rsidRPr="00400299">
        <w:rPr>
          <w:rStyle w:val="FootnoteReference"/>
          <w:rFonts w:cstheme="minorHAnsi"/>
          <w:b/>
          <w:bCs/>
          <w:sz w:val="24"/>
          <w:szCs w:val="24"/>
        </w:rPr>
        <w:footnoteReference w:id="17"/>
      </w:r>
      <w:r w:rsidRPr="00400299">
        <w:rPr>
          <w:rFonts w:asciiTheme="minorHAnsi" w:hAnsiTheme="minorHAnsi" w:cstheme="minorHAnsi"/>
          <w:sz w:val="24"/>
          <w:szCs w:val="24"/>
        </w:rPr>
        <w:t xml:space="preserve"> was held in Geneva from 18</w:t>
      </w:r>
      <w:r w:rsidR="00EE5AA4" w:rsidRPr="00400299">
        <w:rPr>
          <w:rFonts w:asciiTheme="minorHAnsi" w:hAnsiTheme="minorHAnsi" w:cstheme="minorHAnsi"/>
          <w:sz w:val="24"/>
          <w:szCs w:val="24"/>
        </w:rPr>
        <w:t xml:space="preserve"> to</w:t>
      </w:r>
      <w:r w:rsidR="006F1355" w:rsidRPr="00400299">
        <w:rPr>
          <w:rFonts w:asciiTheme="minorHAnsi" w:hAnsiTheme="minorHAnsi" w:cstheme="minorHAnsi"/>
          <w:sz w:val="24"/>
          <w:szCs w:val="24"/>
        </w:rPr>
        <w:t xml:space="preserve"> 22</w:t>
      </w:r>
      <w:r w:rsidR="00EE5AA4" w:rsidRPr="00400299">
        <w:rPr>
          <w:rFonts w:asciiTheme="minorHAnsi" w:hAnsiTheme="minorHAnsi" w:cstheme="minorHAnsi"/>
          <w:sz w:val="24"/>
          <w:szCs w:val="24"/>
        </w:rPr>
        <w:t xml:space="preserve"> March 2019</w:t>
      </w:r>
      <w:r w:rsidRPr="00400299">
        <w:rPr>
          <w:rFonts w:asciiTheme="minorHAnsi" w:hAnsiTheme="minorHAnsi" w:cstheme="minorHAnsi"/>
          <w:sz w:val="24"/>
          <w:szCs w:val="24"/>
        </w:rPr>
        <w:t>.</w:t>
      </w:r>
      <w:r w:rsidR="00EE5AA4" w:rsidRPr="00400299">
        <w:rPr>
          <w:rFonts w:asciiTheme="minorHAnsi" w:hAnsiTheme="minorHAnsi" w:cstheme="minorHAnsi"/>
          <w:sz w:val="24"/>
          <w:szCs w:val="24"/>
          <w:lang w:val="en-US"/>
        </w:rPr>
        <w:t>The meeting reviewed and discussed the 152 contributions received and was attended by 160 participants representing 57 countries. Decision</w:t>
      </w:r>
      <w:r w:rsidR="00650138" w:rsidRPr="00400299">
        <w:rPr>
          <w:rFonts w:asciiTheme="minorHAnsi" w:hAnsiTheme="minorHAnsi" w:cstheme="minorHAnsi"/>
          <w:sz w:val="24"/>
          <w:szCs w:val="24"/>
          <w:lang w:val="en-US"/>
        </w:rPr>
        <w:t>s</w:t>
      </w:r>
      <w:r w:rsidR="00EE5AA4" w:rsidRPr="00400299">
        <w:rPr>
          <w:rFonts w:asciiTheme="minorHAnsi" w:hAnsiTheme="minorHAnsi" w:cstheme="minorHAnsi"/>
          <w:sz w:val="24"/>
          <w:szCs w:val="24"/>
          <w:lang w:val="en-US"/>
        </w:rPr>
        <w:t xml:space="preserve"> made included:</w:t>
      </w:r>
    </w:p>
    <w:p w14:paraId="7EE74289" w14:textId="77777777" w:rsidR="00EE5AA4" w:rsidRPr="00400299" w:rsidRDefault="00EE5AA4"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 xml:space="preserve">Appointment of 9 additional Vice-Rapporteurs to support the Questions under study </w:t>
      </w:r>
    </w:p>
    <w:p w14:paraId="31497152" w14:textId="7BB13E6D" w:rsidR="006F1355" w:rsidRPr="00400299" w:rsidRDefault="006F135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Not</w:t>
      </w:r>
      <w:r w:rsidR="00FA159B" w:rsidRPr="00400299">
        <w:rPr>
          <w:rFonts w:cstheme="minorHAnsi"/>
          <w:bCs/>
          <w:szCs w:val="24"/>
        </w:rPr>
        <w:t>ed</w:t>
      </w:r>
      <w:r w:rsidRPr="00400299">
        <w:rPr>
          <w:rFonts w:cstheme="minorHAnsi"/>
          <w:bCs/>
          <w:szCs w:val="24"/>
        </w:rPr>
        <w:t xml:space="preserve"> the progress made on ITU-D SG1 study Question deliverables and reports</w:t>
      </w:r>
    </w:p>
    <w:p w14:paraId="698D1F8B" w14:textId="6FCCDC1A" w:rsidR="006F135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Agree</w:t>
      </w:r>
      <w:r w:rsidR="00FA159B" w:rsidRPr="00400299">
        <w:rPr>
          <w:rFonts w:cstheme="minorHAnsi"/>
          <w:bCs/>
          <w:szCs w:val="24"/>
        </w:rPr>
        <w:t>m</w:t>
      </w:r>
      <w:r w:rsidRPr="00400299">
        <w:rPr>
          <w:rFonts w:cstheme="minorHAnsi"/>
          <w:bCs/>
          <w:szCs w:val="24"/>
        </w:rPr>
        <w:t>ent to r</w:t>
      </w:r>
      <w:r w:rsidR="006F1355" w:rsidRPr="00400299">
        <w:rPr>
          <w:rFonts w:cstheme="minorHAnsi"/>
          <w:bCs/>
          <w:szCs w:val="24"/>
        </w:rPr>
        <w:t xml:space="preserve">elease of the first ITU-D SG1 annual deliverable </w:t>
      </w:r>
      <w:r w:rsidR="00256890" w:rsidRPr="00400299">
        <w:rPr>
          <w:rStyle w:val="FootnoteReference"/>
          <w:rFonts w:cstheme="minorHAnsi"/>
          <w:sz w:val="24"/>
          <w:szCs w:val="24"/>
        </w:rPr>
        <w:footnoteReference w:id="18"/>
      </w:r>
      <w:r w:rsidR="006F1355" w:rsidRPr="00400299">
        <w:rPr>
          <w:rFonts w:cstheme="minorHAnsi"/>
          <w:szCs w:val="24"/>
        </w:rPr>
        <w:t xml:space="preserve">related to the work of ITU-D SG1 Question 2/1 on </w:t>
      </w:r>
      <w:r w:rsidR="006F1355" w:rsidRPr="00400299">
        <w:rPr>
          <w:rFonts w:cstheme="minorHAnsi"/>
          <w:bCs/>
          <w:szCs w:val="24"/>
          <w:lang w:val="en-US"/>
        </w:rPr>
        <w:t xml:space="preserve">“Trends in new broadcasting technologies, services and applications” </w:t>
      </w:r>
    </w:p>
    <w:p w14:paraId="65FFFFA5" w14:textId="5295615F" w:rsidR="006F1355" w:rsidRPr="00400299" w:rsidRDefault="006F135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Not</w:t>
      </w:r>
      <w:r w:rsidR="00FA159B" w:rsidRPr="00400299">
        <w:rPr>
          <w:rFonts w:cstheme="minorHAnsi"/>
          <w:bCs/>
          <w:szCs w:val="24"/>
        </w:rPr>
        <w:t>ed</w:t>
      </w:r>
      <w:r w:rsidRPr="00400299">
        <w:rPr>
          <w:rFonts w:cstheme="minorHAnsi"/>
          <w:bCs/>
          <w:szCs w:val="24"/>
        </w:rPr>
        <w:t xml:space="preserve"> the progress made on the mapping work related to: 1) Intra-sector mapping between ITU-D SG1 and SG2 Questions; 2) Mapping of ITU-D SG1 and SG2 Questions to activities in ITU-R Working Parties; and 3) Mapping of ITU-D SG1 and SG2 Questions of interest to work items and Questions in ITU-T study groups</w:t>
      </w:r>
    </w:p>
    <w:p w14:paraId="28FF4937" w14:textId="372F8D8A" w:rsidR="006F1355" w:rsidRPr="00400299" w:rsidRDefault="006F135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Agreement to hold a joint ITU-D SG1 Q3/1 and Q4/1 focus session/workshop during the October 2019 Rapporteur Group meetings on the “Economic impact of OTT on national telecommunication/ICT markets”</w:t>
      </w:r>
    </w:p>
    <w:p w14:paraId="294BE683" w14:textId="08E6C212" w:rsidR="00431803" w:rsidRPr="00400299" w:rsidRDefault="0043180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 xml:space="preserve">The report of this meeting is available at: </w:t>
      </w:r>
      <w:hyperlink r:id="rId26" w:history="1">
        <w:r w:rsidR="00EE5AA4" w:rsidRPr="00400299">
          <w:rPr>
            <w:rStyle w:val="Hyperlink"/>
            <w:rFonts w:asciiTheme="minorHAnsi" w:hAnsiTheme="minorHAnsi" w:cstheme="minorHAnsi"/>
            <w:sz w:val="24"/>
            <w:szCs w:val="24"/>
          </w:rPr>
          <w:t>https://www.itu.int/md/D18-SG01-R-0016/</w:t>
        </w:r>
      </w:hyperlink>
      <w:r w:rsidRPr="00400299">
        <w:rPr>
          <w:rFonts w:asciiTheme="minorHAnsi" w:hAnsiTheme="minorHAnsi" w:cstheme="minorHAnsi"/>
          <w:sz w:val="24"/>
          <w:szCs w:val="24"/>
        </w:rPr>
        <w:t>.</w:t>
      </w:r>
    </w:p>
    <w:p w14:paraId="6BBB96F4" w14:textId="56977010" w:rsidR="006F1355" w:rsidRPr="00400299" w:rsidRDefault="00431803" w:rsidP="00400299">
      <w:pPr>
        <w:pStyle w:val="CEONormal"/>
        <w:numPr>
          <w:ilvl w:val="2"/>
          <w:numId w:val="1"/>
        </w:numPr>
        <w:rPr>
          <w:rFonts w:asciiTheme="minorHAnsi" w:hAnsiTheme="minorHAnsi" w:cstheme="minorHAnsi"/>
          <w:sz w:val="24"/>
          <w:szCs w:val="24"/>
        </w:rPr>
      </w:pPr>
      <w:r w:rsidRPr="00400299">
        <w:rPr>
          <w:rFonts w:asciiTheme="minorHAnsi" w:hAnsiTheme="minorHAnsi" w:cstheme="minorHAnsi"/>
          <w:b/>
          <w:bCs/>
          <w:sz w:val="24"/>
          <w:szCs w:val="24"/>
        </w:rPr>
        <w:t>The third meeting</w:t>
      </w:r>
      <w:r w:rsidR="006F1355" w:rsidRPr="00400299">
        <w:rPr>
          <w:rStyle w:val="FootnoteReference"/>
          <w:rFonts w:cstheme="minorHAnsi"/>
          <w:b/>
          <w:bCs/>
          <w:sz w:val="24"/>
          <w:szCs w:val="24"/>
        </w:rPr>
        <w:footnoteReference w:id="19"/>
      </w:r>
      <w:r w:rsidRPr="00400299">
        <w:rPr>
          <w:rFonts w:asciiTheme="minorHAnsi" w:hAnsiTheme="minorHAnsi" w:cstheme="minorHAnsi"/>
          <w:sz w:val="24"/>
          <w:szCs w:val="24"/>
        </w:rPr>
        <w:t xml:space="preserve"> was held in Geneva from 1</w:t>
      </w:r>
      <w:r w:rsidR="006F1355" w:rsidRPr="00400299">
        <w:rPr>
          <w:rFonts w:asciiTheme="minorHAnsi" w:hAnsiTheme="minorHAnsi" w:cstheme="minorHAnsi"/>
          <w:sz w:val="24"/>
          <w:szCs w:val="24"/>
        </w:rPr>
        <w:t>7</w:t>
      </w:r>
      <w:r w:rsidRPr="00400299">
        <w:rPr>
          <w:rFonts w:asciiTheme="minorHAnsi" w:hAnsiTheme="minorHAnsi" w:cstheme="minorHAnsi"/>
          <w:sz w:val="24"/>
          <w:szCs w:val="24"/>
        </w:rPr>
        <w:t xml:space="preserve"> to 2</w:t>
      </w:r>
      <w:r w:rsidR="006F1355" w:rsidRPr="00400299">
        <w:rPr>
          <w:rFonts w:asciiTheme="minorHAnsi" w:hAnsiTheme="minorHAnsi" w:cstheme="minorHAnsi"/>
          <w:sz w:val="24"/>
          <w:szCs w:val="24"/>
        </w:rPr>
        <w:t xml:space="preserve">1 February </w:t>
      </w:r>
      <w:r w:rsidRPr="00400299">
        <w:rPr>
          <w:rFonts w:asciiTheme="minorHAnsi" w:hAnsiTheme="minorHAnsi" w:cstheme="minorHAnsi"/>
          <w:sz w:val="24"/>
          <w:szCs w:val="24"/>
        </w:rPr>
        <w:t>20</w:t>
      </w:r>
      <w:r w:rsidR="006F1355" w:rsidRPr="00400299">
        <w:rPr>
          <w:rFonts w:asciiTheme="minorHAnsi" w:hAnsiTheme="minorHAnsi" w:cstheme="minorHAnsi"/>
          <w:sz w:val="24"/>
          <w:szCs w:val="24"/>
        </w:rPr>
        <w:t>20</w:t>
      </w:r>
      <w:r w:rsidRPr="00400299">
        <w:rPr>
          <w:rFonts w:asciiTheme="minorHAnsi" w:hAnsiTheme="minorHAnsi" w:cstheme="minorHAnsi"/>
          <w:sz w:val="24"/>
          <w:szCs w:val="24"/>
        </w:rPr>
        <w:t xml:space="preserve">. </w:t>
      </w:r>
      <w:r w:rsidR="006F1355" w:rsidRPr="00400299">
        <w:rPr>
          <w:rFonts w:asciiTheme="minorHAnsi" w:hAnsiTheme="minorHAnsi" w:cstheme="minorHAnsi"/>
          <w:sz w:val="24"/>
          <w:szCs w:val="24"/>
          <w:lang w:val="en-US"/>
        </w:rPr>
        <w:t>The meeting reviewed and discussed the 134 contributions received and was attended by 132 participants representing 49 countries. Decision</w:t>
      </w:r>
      <w:r w:rsidR="00650138" w:rsidRPr="00400299">
        <w:rPr>
          <w:rFonts w:asciiTheme="minorHAnsi" w:hAnsiTheme="minorHAnsi" w:cstheme="minorHAnsi"/>
          <w:sz w:val="24"/>
          <w:szCs w:val="24"/>
          <w:lang w:val="en-US"/>
        </w:rPr>
        <w:t>s</w:t>
      </w:r>
      <w:r w:rsidR="006F1355" w:rsidRPr="00400299">
        <w:rPr>
          <w:rFonts w:asciiTheme="minorHAnsi" w:hAnsiTheme="minorHAnsi" w:cstheme="minorHAnsi"/>
          <w:sz w:val="24"/>
          <w:szCs w:val="24"/>
          <w:lang w:val="en-US"/>
        </w:rPr>
        <w:t xml:space="preserve"> made included:</w:t>
      </w:r>
    </w:p>
    <w:p w14:paraId="1FD63CE4" w14:textId="3E50B883"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Draft Question output reports shared for all seven SG1</w:t>
      </w:r>
      <w:r w:rsidR="00FA159B" w:rsidRPr="00400299">
        <w:rPr>
          <w:rFonts w:cstheme="minorHAnsi"/>
          <w:bCs/>
          <w:szCs w:val="24"/>
        </w:rPr>
        <w:t xml:space="preserve"> </w:t>
      </w:r>
      <w:r w:rsidRPr="00400299">
        <w:rPr>
          <w:rFonts w:cstheme="minorHAnsi"/>
          <w:bCs/>
          <w:szCs w:val="24"/>
        </w:rPr>
        <w:t>Questions</w:t>
      </w:r>
    </w:p>
    <w:p w14:paraId="78EAB1CB" w14:textId="26F40E6D"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Agreement to release three ITU-D SG1 annual deliverable</w:t>
      </w:r>
      <w:r w:rsidR="009F72D6" w:rsidRPr="00400299">
        <w:rPr>
          <w:rFonts w:cstheme="minorHAnsi"/>
          <w:bCs/>
          <w:szCs w:val="24"/>
        </w:rPr>
        <w:t>s</w:t>
      </w:r>
      <w:r w:rsidR="00256890" w:rsidRPr="00400299">
        <w:rPr>
          <w:rStyle w:val="FootnoteReference"/>
          <w:rFonts w:cstheme="minorHAnsi"/>
          <w:bCs/>
          <w:sz w:val="24"/>
          <w:szCs w:val="24"/>
        </w:rPr>
        <w:footnoteReference w:id="20"/>
      </w:r>
      <w:r w:rsidR="009F72D6" w:rsidRPr="00400299">
        <w:rPr>
          <w:rFonts w:cstheme="minorHAnsi"/>
          <w:bCs/>
          <w:szCs w:val="24"/>
        </w:rPr>
        <w:t xml:space="preserve"> </w:t>
      </w:r>
      <w:r w:rsidRPr="00400299">
        <w:rPr>
          <w:rFonts w:cstheme="minorHAnsi"/>
          <w:bCs/>
          <w:szCs w:val="24"/>
        </w:rPr>
        <w:t>under the auspices of the Chairman of Study Group 1 to inform the public of the work and to encourage further contributions</w:t>
      </w:r>
    </w:p>
    <w:p w14:paraId="5EB3B713" w14:textId="3346E84A" w:rsidR="001B26B5" w:rsidRPr="00400299" w:rsidRDefault="001B26B5" w:rsidP="00400299">
      <w:pPr>
        <w:pStyle w:val="ListParagraph"/>
        <w:numPr>
          <w:ilvl w:val="0"/>
          <w:numId w:val="24"/>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lang w:val="en-US"/>
        </w:rPr>
      </w:pPr>
      <w:r w:rsidRPr="00400299">
        <w:rPr>
          <w:rFonts w:cstheme="minorHAnsi"/>
          <w:bCs/>
          <w:szCs w:val="24"/>
          <w:lang w:val="en-US"/>
        </w:rPr>
        <w:lastRenderedPageBreak/>
        <w:t>Question 2/1 annual deliverable on “Considerations about the cost structure of the digital transition, including new services and applications”</w:t>
      </w:r>
    </w:p>
    <w:p w14:paraId="2F833755" w14:textId="424A2B63" w:rsidR="001B26B5" w:rsidRPr="00400299" w:rsidRDefault="001B26B5" w:rsidP="00400299">
      <w:pPr>
        <w:pStyle w:val="ListParagraph"/>
        <w:numPr>
          <w:ilvl w:val="0"/>
          <w:numId w:val="24"/>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lang w:val="en-US"/>
        </w:rPr>
      </w:pPr>
      <w:r w:rsidRPr="00400299">
        <w:rPr>
          <w:rFonts w:cstheme="minorHAnsi"/>
          <w:bCs/>
          <w:szCs w:val="24"/>
          <w:lang w:val="en-US"/>
        </w:rPr>
        <w:t>Question 3/1 and Question 4/1 joint annual deliverable on “Economic impact of OTTs on national telecommunication/ ICT markets”</w:t>
      </w:r>
    </w:p>
    <w:p w14:paraId="50CCB70C" w14:textId="41D31F89" w:rsidR="00FA159B" w:rsidRPr="00400299" w:rsidRDefault="001B26B5" w:rsidP="00400299">
      <w:pPr>
        <w:pStyle w:val="ListParagraph"/>
        <w:numPr>
          <w:ilvl w:val="0"/>
          <w:numId w:val="24"/>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lang w:val="en-US"/>
        </w:rPr>
      </w:pPr>
      <w:r w:rsidRPr="00400299">
        <w:rPr>
          <w:rFonts w:cstheme="minorHAnsi"/>
          <w:bCs/>
          <w:szCs w:val="24"/>
          <w:lang w:val="en-US"/>
        </w:rPr>
        <w:t>Question 5/1 annual deliverable on “Broadband development and connectivity solutions for rural and remote areas”</w:t>
      </w:r>
    </w:p>
    <w:p w14:paraId="45D0F059" w14:textId="700D0A96"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Noting discussion held on the linkages between ITU-D study Questions and the activities of the expert groups on indicators (Expert Group on ICT Household Indicators (EGH) and Expert Group on Telecommunication/ICT Indicators (EGTI)). A joint SG1/SG2 liaison statement to EGH and EGTI will further strengthen the collaboration between the groups</w:t>
      </w:r>
    </w:p>
    <w:p w14:paraId="6B57BF42" w14:textId="498867E0"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Coordination to capture Question topics of interest related to WTDC Resolution 9 (Rev. Buenos Aires, 2017) which can be reported using a new template through the study group chairs to TDAG for the BDT Director to consider</w:t>
      </w:r>
      <w:r w:rsidR="00186F2A" w:rsidRPr="00400299">
        <w:rPr>
          <w:rFonts w:cstheme="minorHAnsi"/>
          <w:bCs/>
          <w:szCs w:val="24"/>
        </w:rPr>
        <w:t xml:space="preserve"> </w:t>
      </w:r>
    </w:p>
    <w:p w14:paraId="6924FD17" w14:textId="55954711" w:rsidR="00FA159B" w:rsidRPr="00400299" w:rsidRDefault="00FA159B"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Noted i</w:t>
      </w:r>
      <w:r w:rsidR="001B26B5" w:rsidRPr="00400299">
        <w:rPr>
          <w:rFonts w:cstheme="minorHAnsi"/>
          <w:bCs/>
          <w:szCs w:val="24"/>
        </w:rPr>
        <w:t xml:space="preserve">nitial approaches and ideas shared on future topics of study. </w:t>
      </w:r>
    </w:p>
    <w:p w14:paraId="365F8492" w14:textId="0ED123F7" w:rsidR="001B26B5" w:rsidRPr="00400299" w:rsidRDefault="00FA159B"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Noted progress</w:t>
      </w:r>
      <w:r w:rsidR="001B26B5" w:rsidRPr="00400299">
        <w:rPr>
          <w:rFonts w:cstheme="minorHAnsi"/>
          <w:bCs/>
          <w:szCs w:val="24"/>
        </w:rPr>
        <w:t xml:space="preserve"> on the mapping work at the input from ITU-D study groups and shared with TDAG through a joint liaison statement in 2019 </w:t>
      </w:r>
      <w:r w:rsidRPr="00400299">
        <w:rPr>
          <w:rFonts w:cstheme="minorHAnsi"/>
          <w:bCs/>
          <w:szCs w:val="24"/>
        </w:rPr>
        <w:t xml:space="preserve">with need for some clarification </w:t>
      </w:r>
      <w:r w:rsidR="001B26B5" w:rsidRPr="00400299">
        <w:rPr>
          <w:rFonts w:cstheme="minorHAnsi"/>
          <w:bCs/>
          <w:szCs w:val="24"/>
        </w:rPr>
        <w:t xml:space="preserve">in the work between the sectors and the Secretariat. </w:t>
      </w:r>
    </w:p>
    <w:p w14:paraId="096D9D33" w14:textId="40BB4A69"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Proposal from Brazil to hold a Question 6/1 related workshop in Brasilia (Brazil) from 1 to 3 July 2020 on the topic of “Digital consumer trends”, was endorsed. The workshop would also serve to finalize the draft Question 6/1 annual deliverable</w:t>
      </w:r>
      <w:r w:rsidR="00256890" w:rsidRPr="00400299">
        <w:rPr>
          <w:rFonts w:cstheme="minorHAnsi"/>
          <w:bCs/>
          <w:szCs w:val="24"/>
        </w:rPr>
        <w:t>.</w:t>
      </w:r>
    </w:p>
    <w:p w14:paraId="4D345DEE" w14:textId="77777777"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 xml:space="preserve">Discussions on a dedicated session on the work of ITU-D study groups to be held during the 2020 edition of WSIS Forum further advanced as well as topical sessions related to study Questions. </w:t>
      </w:r>
    </w:p>
    <w:p w14:paraId="6A57074D" w14:textId="43428711" w:rsidR="00431803" w:rsidRPr="00400299" w:rsidRDefault="00431803" w:rsidP="00400299">
      <w:pPr>
        <w:pStyle w:val="CEONormal"/>
        <w:rPr>
          <w:rStyle w:val="Hyperlink"/>
          <w:rFonts w:asciiTheme="minorHAnsi" w:hAnsiTheme="minorHAnsi" w:cstheme="minorHAnsi"/>
          <w:sz w:val="24"/>
          <w:szCs w:val="24"/>
        </w:rPr>
      </w:pPr>
      <w:r w:rsidRPr="00400299">
        <w:rPr>
          <w:rFonts w:asciiTheme="minorHAnsi" w:hAnsiTheme="minorHAnsi" w:cstheme="minorHAnsi"/>
          <w:sz w:val="24"/>
          <w:szCs w:val="24"/>
        </w:rPr>
        <w:t xml:space="preserve">The report of this meeting is available at: </w:t>
      </w:r>
      <w:hyperlink r:id="rId27" w:history="1">
        <w:r w:rsidR="001B26B5" w:rsidRPr="00400299">
          <w:rPr>
            <w:rStyle w:val="Hyperlink"/>
            <w:rFonts w:asciiTheme="minorHAnsi" w:hAnsiTheme="minorHAnsi" w:cstheme="minorHAnsi"/>
            <w:sz w:val="24"/>
            <w:szCs w:val="24"/>
          </w:rPr>
          <w:t>https://www.itu.int/md/D18-SG01-R-0024/</w:t>
        </w:r>
      </w:hyperlink>
      <w:r w:rsidR="001B26B5" w:rsidRPr="00400299">
        <w:rPr>
          <w:rStyle w:val="Hyperlink"/>
          <w:rFonts w:asciiTheme="minorHAnsi" w:hAnsiTheme="minorHAnsi" w:cstheme="minorHAnsi"/>
          <w:sz w:val="24"/>
          <w:szCs w:val="24"/>
        </w:rPr>
        <w:t>.</w:t>
      </w:r>
    </w:p>
    <w:p w14:paraId="35A33179" w14:textId="41C8B47F" w:rsidR="00E638CD" w:rsidRPr="00400299" w:rsidRDefault="00431803" w:rsidP="00400299">
      <w:pPr>
        <w:pStyle w:val="CEONormal"/>
        <w:numPr>
          <w:ilvl w:val="2"/>
          <w:numId w:val="1"/>
        </w:numPr>
        <w:rPr>
          <w:rFonts w:asciiTheme="minorHAnsi" w:hAnsiTheme="minorHAnsi" w:cstheme="minorHAnsi"/>
          <w:sz w:val="24"/>
          <w:szCs w:val="24"/>
        </w:rPr>
      </w:pPr>
      <w:r w:rsidRPr="00400299">
        <w:rPr>
          <w:rFonts w:asciiTheme="minorHAnsi" w:hAnsiTheme="minorHAnsi" w:cstheme="minorHAnsi"/>
          <w:b/>
          <w:bCs/>
          <w:sz w:val="24"/>
          <w:szCs w:val="24"/>
        </w:rPr>
        <w:t>The fourth meeting</w:t>
      </w:r>
      <w:r w:rsidR="00DD764B" w:rsidRPr="00400299">
        <w:rPr>
          <w:rStyle w:val="FootnoteReference"/>
          <w:rFonts w:cstheme="minorHAnsi"/>
          <w:b/>
          <w:bCs/>
          <w:sz w:val="24"/>
          <w:szCs w:val="24"/>
        </w:rPr>
        <w:footnoteReference w:id="21"/>
      </w:r>
      <w:r w:rsidRPr="00400299">
        <w:rPr>
          <w:rFonts w:asciiTheme="minorHAnsi" w:hAnsiTheme="minorHAnsi" w:cstheme="minorHAnsi"/>
          <w:b/>
          <w:bCs/>
          <w:sz w:val="24"/>
          <w:szCs w:val="24"/>
        </w:rPr>
        <w:t xml:space="preserve"> </w:t>
      </w:r>
      <w:r w:rsidRPr="00400299">
        <w:rPr>
          <w:rFonts w:asciiTheme="minorHAnsi" w:hAnsiTheme="minorHAnsi" w:cstheme="minorHAnsi"/>
          <w:sz w:val="24"/>
          <w:szCs w:val="24"/>
        </w:rPr>
        <w:t>was held in</w:t>
      </w:r>
      <w:r w:rsidR="00973B8B" w:rsidRPr="00400299">
        <w:rPr>
          <w:rFonts w:asciiTheme="minorHAnsi" w:hAnsiTheme="minorHAnsi" w:cstheme="minorHAnsi"/>
          <w:sz w:val="24"/>
          <w:szCs w:val="24"/>
        </w:rPr>
        <w:t xml:space="preserve"> fully virtual format online</w:t>
      </w:r>
      <w:r w:rsidRPr="00400299">
        <w:rPr>
          <w:rFonts w:asciiTheme="minorHAnsi" w:hAnsiTheme="minorHAnsi" w:cstheme="minorHAnsi"/>
          <w:sz w:val="24"/>
          <w:szCs w:val="24"/>
        </w:rPr>
        <w:t xml:space="preserve"> from 2</w:t>
      </w:r>
      <w:r w:rsidR="00973B8B" w:rsidRPr="00400299">
        <w:rPr>
          <w:rFonts w:asciiTheme="minorHAnsi" w:hAnsiTheme="minorHAnsi" w:cstheme="minorHAnsi"/>
          <w:sz w:val="24"/>
          <w:szCs w:val="24"/>
        </w:rPr>
        <w:t>2</w:t>
      </w:r>
      <w:r w:rsidRPr="00400299">
        <w:rPr>
          <w:rFonts w:asciiTheme="minorHAnsi" w:hAnsiTheme="minorHAnsi" w:cstheme="minorHAnsi"/>
          <w:sz w:val="24"/>
          <w:szCs w:val="24"/>
          <w:lang w:val="en-US"/>
        </w:rPr>
        <w:t xml:space="preserve"> to </w:t>
      </w:r>
      <w:r w:rsidR="00973B8B" w:rsidRPr="00400299">
        <w:rPr>
          <w:rFonts w:asciiTheme="minorHAnsi" w:hAnsiTheme="minorHAnsi" w:cstheme="minorHAnsi"/>
          <w:sz w:val="24"/>
          <w:szCs w:val="24"/>
          <w:lang w:val="en-US"/>
        </w:rPr>
        <w:t>26</w:t>
      </w:r>
      <w:r w:rsidRPr="00400299">
        <w:rPr>
          <w:rFonts w:asciiTheme="minorHAnsi" w:hAnsiTheme="minorHAnsi" w:cstheme="minorHAnsi"/>
          <w:sz w:val="24"/>
          <w:szCs w:val="24"/>
          <w:lang w:val="en-US"/>
        </w:rPr>
        <w:t xml:space="preserve"> March 20</w:t>
      </w:r>
      <w:r w:rsidR="00973B8B" w:rsidRPr="00400299">
        <w:rPr>
          <w:rFonts w:asciiTheme="minorHAnsi" w:hAnsiTheme="minorHAnsi" w:cstheme="minorHAnsi"/>
          <w:sz w:val="24"/>
          <w:szCs w:val="24"/>
          <w:lang w:val="en-US"/>
        </w:rPr>
        <w:t>2</w:t>
      </w:r>
      <w:r w:rsidR="00650138" w:rsidRPr="00400299">
        <w:rPr>
          <w:rFonts w:asciiTheme="minorHAnsi" w:hAnsiTheme="minorHAnsi" w:cstheme="minorHAnsi"/>
          <w:sz w:val="24"/>
          <w:szCs w:val="24"/>
          <w:lang w:val="en-US"/>
        </w:rPr>
        <w:t>1</w:t>
      </w:r>
      <w:r w:rsidRPr="00400299">
        <w:rPr>
          <w:rFonts w:asciiTheme="minorHAnsi" w:hAnsiTheme="minorHAnsi" w:cstheme="minorHAnsi"/>
          <w:sz w:val="24"/>
          <w:szCs w:val="24"/>
          <w:lang w:val="en-US"/>
        </w:rPr>
        <w:t>.</w:t>
      </w:r>
      <w:r w:rsidR="00973B8B" w:rsidRPr="00400299">
        <w:rPr>
          <w:rFonts w:asciiTheme="minorHAnsi" w:hAnsiTheme="minorHAnsi" w:cstheme="minorHAnsi"/>
          <w:sz w:val="24"/>
          <w:szCs w:val="24"/>
          <w:lang w:val="en-US"/>
        </w:rPr>
        <w:t xml:space="preserve"> As fully online meeting</w:t>
      </w:r>
      <w:r w:rsidR="00650138" w:rsidRPr="00400299">
        <w:rPr>
          <w:rFonts w:asciiTheme="minorHAnsi" w:hAnsiTheme="minorHAnsi" w:cstheme="minorHAnsi"/>
          <w:sz w:val="24"/>
          <w:szCs w:val="24"/>
          <w:lang w:val="en-US"/>
        </w:rPr>
        <w:t>s</w:t>
      </w:r>
      <w:r w:rsidR="00973B8B" w:rsidRPr="00400299">
        <w:rPr>
          <w:rFonts w:asciiTheme="minorHAnsi" w:hAnsiTheme="minorHAnsi" w:cstheme="minorHAnsi"/>
          <w:sz w:val="24"/>
          <w:szCs w:val="24"/>
          <w:lang w:val="en-US"/>
        </w:rPr>
        <w:t xml:space="preserve"> have limited duration</w:t>
      </w:r>
      <w:r w:rsidR="00E638CD" w:rsidRPr="00400299">
        <w:rPr>
          <w:rFonts w:asciiTheme="minorHAnsi" w:hAnsiTheme="minorHAnsi" w:cstheme="minorHAnsi"/>
          <w:sz w:val="24"/>
          <w:szCs w:val="24"/>
          <w:lang w:val="en-US"/>
        </w:rPr>
        <w:t xml:space="preserve">s, for better preparation and for consolidating common SG1 and SG2 aspects, </w:t>
      </w:r>
    </w:p>
    <w:p w14:paraId="33B18D71" w14:textId="54761C00" w:rsidR="00650138" w:rsidRPr="00400299" w:rsidRDefault="00650138" w:rsidP="00400299">
      <w:pPr>
        <w:pStyle w:val="CEONormal"/>
        <w:numPr>
          <w:ilvl w:val="0"/>
          <w:numId w:val="25"/>
        </w:numPr>
        <w:rPr>
          <w:rFonts w:asciiTheme="minorHAnsi" w:hAnsiTheme="minorHAnsi" w:cstheme="minorHAnsi"/>
          <w:sz w:val="24"/>
          <w:szCs w:val="24"/>
          <w:lang w:val="en-US"/>
        </w:rPr>
      </w:pPr>
      <w:r w:rsidRPr="00400299">
        <w:rPr>
          <w:rFonts w:asciiTheme="minorHAnsi" w:hAnsiTheme="minorHAnsi" w:cstheme="minorHAnsi"/>
          <w:sz w:val="24"/>
          <w:szCs w:val="24"/>
          <w:lang w:val="en-US"/>
        </w:rPr>
        <w:t>a special fully virtual plenary meeting of SG1 on 24</w:t>
      </w:r>
      <w:r w:rsidRPr="00400299">
        <w:rPr>
          <w:rFonts w:asciiTheme="minorHAnsi" w:hAnsiTheme="minorHAnsi" w:cstheme="minorHAnsi"/>
          <w:sz w:val="24"/>
          <w:szCs w:val="24"/>
          <w:vertAlign w:val="superscript"/>
          <w:lang w:val="en-US"/>
        </w:rPr>
        <w:t>th</w:t>
      </w:r>
      <w:r w:rsidRPr="00400299">
        <w:rPr>
          <w:rFonts w:asciiTheme="minorHAnsi" w:hAnsiTheme="minorHAnsi" w:cstheme="minorHAnsi"/>
          <w:sz w:val="24"/>
          <w:szCs w:val="24"/>
          <w:lang w:val="en-US"/>
        </w:rPr>
        <w:t xml:space="preserve"> September 2020, prior the start of the first fully virtual set of RGQ meetings of September-October 2020</w:t>
      </w:r>
    </w:p>
    <w:p w14:paraId="04E41FC4" w14:textId="7BDA389F" w:rsidR="00E638CD" w:rsidRPr="00400299" w:rsidRDefault="00E638CD" w:rsidP="00400299">
      <w:pPr>
        <w:pStyle w:val="CEONormal"/>
        <w:numPr>
          <w:ilvl w:val="0"/>
          <w:numId w:val="25"/>
        </w:numPr>
        <w:rPr>
          <w:rFonts w:asciiTheme="minorHAnsi" w:hAnsiTheme="minorHAnsi" w:cstheme="minorHAnsi"/>
          <w:sz w:val="24"/>
          <w:szCs w:val="24"/>
          <w:lang w:val="en-US"/>
        </w:rPr>
      </w:pPr>
      <w:r w:rsidRPr="00400299">
        <w:rPr>
          <w:rFonts w:asciiTheme="minorHAnsi" w:hAnsiTheme="minorHAnsi" w:cstheme="minorHAnsi"/>
          <w:sz w:val="24"/>
          <w:szCs w:val="24"/>
          <w:lang w:val="en-US"/>
        </w:rPr>
        <w:t>an</w:t>
      </w:r>
      <w:r w:rsidR="00973B8B" w:rsidRPr="00400299">
        <w:rPr>
          <w:rFonts w:asciiTheme="minorHAnsi" w:hAnsiTheme="minorHAnsi" w:cstheme="minorHAnsi"/>
          <w:sz w:val="24"/>
          <w:szCs w:val="24"/>
          <w:lang w:val="en-US"/>
        </w:rPr>
        <w:t xml:space="preserve"> informal </w:t>
      </w:r>
      <w:r w:rsidRPr="00400299">
        <w:rPr>
          <w:rFonts w:asciiTheme="minorHAnsi" w:hAnsiTheme="minorHAnsi" w:cstheme="minorHAnsi"/>
          <w:sz w:val="24"/>
          <w:szCs w:val="24"/>
          <w:lang w:val="en-US"/>
        </w:rPr>
        <w:t xml:space="preserve">set of RGQ </w:t>
      </w:r>
      <w:r w:rsidR="00973B8B" w:rsidRPr="00400299">
        <w:rPr>
          <w:rFonts w:asciiTheme="minorHAnsi" w:hAnsiTheme="minorHAnsi" w:cstheme="minorHAnsi"/>
          <w:sz w:val="24"/>
          <w:szCs w:val="24"/>
          <w:lang w:val="en-US"/>
        </w:rPr>
        <w:t>e</w:t>
      </w:r>
      <w:r w:rsidR="00260DA1" w:rsidRPr="00400299">
        <w:rPr>
          <w:rFonts w:asciiTheme="minorHAnsi" w:hAnsiTheme="minorHAnsi" w:cstheme="minorHAnsi"/>
          <w:sz w:val="24"/>
          <w:szCs w:val="24"/>
          <w:lang w:val="en-US"/>
        </w:rPr>
        <w:t>-</w:t>
      </w:r>
      <w:r w:rsidR="00973B8B" w:rsidRPr="00400299">
        <w:rPr>
          <w:rFonts w:asciiTheme="minorHAnsi" w:hAnsiTheme="minorHAnsi" w:cstheme="minorHAnsi"/>
          <w:sz w:val="24"/>
          <w:szCs w:val="24"/>
          <w:lang w:val="en-US"/>
        </w:rPr>
        <w:t xml:space="preserve">meetings </w:t>
      </w:r>
      <w:r w:rsidRPr="00400299">
        <w:rPr>
          <w:rFonts w:asciiTheme="minorHAnsi" w:hAnsiTheme="minorHAnsi" w:cstheme="minorHAnsi"/>
          <w:sz w:val="24"/>
          <w:szCs w:val="24"/>
          <w:lang w:val="en-US"/>
        </w:rPr>
        <w:t xml:space="preserve">for SG1 was held </w:t>
      </w:r>
      <w:r w:rsidR="00973B8B" w:rsidRPr="00400299">
        <w:rPr>
          <w:rFonts w:asciiTheme="minorHAnsi" w:hAnsiTheme="minorHAnsi" w:cstheme="minorHAnsi"/>
          <w:sz w:val="24"/>
          <w:szCs w:val="24"/>
          <w:lang w:val="en-US"/>
        </w:rPr>
        <w:t>from 1-5 March 202</w:t>
      </w:r>
      <w:r w:rsidR="00650138" w:rsidRPr="00400299">
        <w:rPr>
          <w:rFonts w:asciiTheme="minorHAnsi" w:hAnsiTheme="minorHAnsi" w:cstheme="minorHAnsi"/>
          <w:sz w:val="24"/>
          <w:szCs w:val="24"/>
          <w:lang w:val="en-US"/>
        </w:rPr>
        <w:t>1</w:t>
      </w:r>
    </w:p>
    <w:p w14:paraId="30CE3593" w14:textId="7DBB2178" w:rsidR="00973B8B" w:rsidRPr="00400299" w:rsidRDefault="00973B8B" w:rsidP="00400299">
      <w:pPr>
        <w:pStyle w:val="CEONormal"/>
        <w:numPr>
          <w:ilvl w:val="0"/>
          <w:numId w:val="25"/>
        </w:numPr>
        <w:rPr>
          <w:rFonts w:asciiTheme="minorHAnsi" w:hAnsiTheme="minorHAnsi" w:cstheme="minorHAnsi"/>
          <w:sz w:val="24"/>
          <w:szCs w:val="24"/>
        </w:rPr>
      </w:pPr>
      <w:r w:rsidRPr="00400299">
        <w:rPr>
          <w:rFonts w:asciiTheme="minorHAnsi" w:hAnsiTheme="minorHAnsi" w:cstheme="minorHAnsi"/>
          <w:sz w:val="24"/>
          <w:szCs w:val="24"/>
          <w:lang w:val="en-US"/>
        </w:rPr>
        <w:t>a joint fully virtual e</w:t>
      </w:r>
      <w:r w:rsidR="00260DA1" w:rsidRPr="00400299">
        <w:rPr>
          <w:rFonts w:asciiTheme="minorHAnsi" w:hAnsiTheme="minorHAnsi" w:cstheme="minorHAnsi"/>
          <w:sz w:val="24"/>
          <w:szCs w:val="24"/>
          <w:lang w:val="en-US"/>
        </w:rPr>
        <w:t>-</w:t>
      </w:r>
      <w:r w:rsidRPr="00400299">
        <w:rPr>
          <w:rFonts w:asciiTheme="minorHAnsi" w:hAnsiTheme="minorHAnsi" w:cstheme="minorHAnsi"/>
          <w:sz w:val="24"/>
          <w:szCs w:val="24"/>
          <w:lang w:val="en-US"/>
        </w:rPr>
        <w:t>meeting of SG1 and SG2 was held on 31 March and 1</w:t>
      </w:r>
      <w:r w:rsidRPr="00400299">
        <w:rPr>
          <w:rFonts w:asciiTheme="minorHAnsi" w:hAnsiTheme="minorHAnsi" w:cstheme="minorHAnsi"/>
          <w:sz w:val="24"/>
          <w:szCs w:val="24"/>
          <w:vertAlign w:val="superscript"/>
          <w:lang w:val="en-US"/>
        </w:rPr>
        <w:t>st</w:t>
      </w:r>
      <w:r w:rsidRPr="00400299">
        <w:rPr>
          <w:rFonts w:asciiTheme="minorHAnsi" w:hAnsiTheme="minorHAnsi" w:cstheme="minorHAnsi"/>
          <w:sz w:val="24"/>
          <w:szCs w:val="24"/>
          <w:lang w:val="en-US"/>
        </w:rPr>
        <w:t xml:space="preserve"> April </w:t>
      </w:r>
      <w:r w:rsidR="00650138" w:rsidRPr="00400299">
        <w:rPr>
          <w:rFonts w:asciiTheme="minorHAnsi" w:hAnsiTheme="minorHAnsi" w:cstheme="minorHAnsi"/>
          <w:sz w:val="24"/>
          <w:szCs w:val="24"/>
          <w:lang w:val="en-US"/>
        </w:rPr>
        <w:t xml:space="preserve">2021 </w:t>
      </w:r>
      <w:r w:rsidRPr="00400299">
        <w:rPr>
          <w:rFonts w:asciiTheme="minorHAnsi" w:hAnsiTheme="minorHAnsi" w:cstheme="minorHAnsi"/>
          <w:sz w:val="24"/>
          <w:szCs w:val="24"/>
          <w:lang w:val="en-US"/>
        </w:rPr>
        <w:t>to discuss and consolidate outcomes of working methods (Resolution 1) and Future of Questions (Resolution2)</w:t>
      </w:r>
      <w:r w:rsidR="00650138" w:rsidRPr="00400299">
        <w:rPr>
          <w:rFonts w:asciiTheme="minorHAnsi" w:hAnsiTheme="minorHAnsi" w:cstheme="minorHAnsi"/>
          <w:sz w:val="24"/>
          <w:szCs w:val="24"/>
          <w:lang w:val="en-US"/>
        </w:rPr>
        <w:t xml:space="preserve"> to be submitted to the TDAG-WG-RDTP</w:t>
      </w:r>
    </w:p>
    <w:p w14:paraId="27BFF63B" w14:textId="45BE3E39" w:rsidR="00431803" w:rsidRPr="00400299" w:rsidRDefault="00DD764B" w:rsidP="00400299">
      <w:pPr>
        <w:pStyle w:val="CEONormal"/>
        <w:rPr>
          <w:rFonts w:asciiTheme="minorHAnsi" w:hAnsiTheme="minorHAnsi" w:cstheme="minorHAnsi"/>
          <w:sz w:val="24"/>
          <w:szCs w:val="24"/>
        </w:rPr>
      </w:pPr>
      <w:r w:rsidRPr="00400299">
        <w:rPr>
          <w:rFonts w:asciiTheme="minorHAnsi" w:hAnsiTheme="minorHAnsi" w:cstheme="minorHAnsi"/>
          <w:sz w:val="24"/>
          <w:szCs w:val="24"/>
          <w:lang w:val="en-US"/>
        </w:rPr>
        <w:t xml:space="preserve">The </w:t>
      </w:r>
      <w:r w:rsidR="00256890" w:rsidRPr="00400299">
        <w:rPr>
          <w:rFonts w:asciiTheme="minorHAnsi" w:hAnsiTheme="minorHAnsi" w:cstheme="minorHAnsi"/>
          <w:sz w:val="24"/>
          <w:szCs w:val="24"/>
          <w:lang w:val="en-US"/>
        </w:rPr>
        <w:t xml:space="preserve">fourth SG1 </w:t>
      </w:r>
      <w:r w:rsidRPr="00400299">
        <w:rPr>
          <w:rFonts w:asciiTheme="minorHAnsi" w:hAnsiTheme="minorHAnsi" w:cstheme="minorHAnsi"/>
          <w:sz w:val="24"/>
          <w:szCs w:val="24"/>
          <w:lang w:val="en-US"/>
        </w:rPr>
        <w:t>meeting reviewed and discussed the 61 contributions received and was attended by 170 participants representing 63 countries. Decision</w:t>
      </w:r>
      <w:r w:rsidR="00650138" w:rsidRPr="00400299">
        <w:rPr>
          <w:rFonts w:asciiTheme="minorHAnsi" w:hAnsiTheme="minorHAnsi" w:cstheme="minorHAnsi"/>
          <w:sz w:val="24"/>
          <w:szCs w:val="24"/>
          <w:lang w:val="en-US"/>
        </w:rPr>
        <w:t>s</w:t>
      </w:r>
      <w:r w:rsidR="00256890" w:rsidRPr="00400299">
        <w:rPr>
          <w:rFonts w:asciiTheme="minorHAnsi" w:hAnsiTheme="minorHAnsi" w:cstheme="minorHAnsi"/>
          <w:sz w:val="24"/>
          <w:szCs w:val="24"/>
          <w:lang w:val="en-US"/>
        </w:rPr>
        <w:t xml:space="preserve"> </w:t>
      </w:r>
      <w:r w:rsidRPr="00400299">
        <w:rPr>
          <w:rFonts w:asciiTheme="minorHAnsi" w:hAnsiTheme="minorHAnsi" w:cstheme="minorHAnsi"/>
          <w:sz w:val="24"/>
          <w:szCs w:val="24"/>
          <w:lang w:val="en-US"/>
        </w:rPr>
        <w:t>made included:</w:t>
      </w:r>
    </w:p>
    <w:p w14:paraId="0A56066F" w14:textId="5D49F270" w:rsidR="00431803" w:rsidRPr="00400299" w:rsidRDefault="00431803" w:rsidP="00400299">
      <w:pPr>
        <w:pStyle w:val="ListParagraph"/>
        <w:numPr>
          <w:ilvl w:val="0"/>
          <w:numId w:val="26"/>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szCs w:val="24"/>
        </w:rPr>
      </w:pPr>
      <w:r w:rsidRPr="00400299">
        <w:rPr>
          <w:rFonts w:cstheme="minorHAnsi"/>
          <w:szCs w:val="24"/>
        </w:rPr>
        <w:lastRenderedPageBreak/>
        <w:t>Approved</w:t>
      </w:r>
      <w:r w:rsidR="00DD764B" w:rsidRPr="00400299">
        <w:rPr>
          <w:rFonts w:cstheme="minorHAnsi"/>
          <w:szCs w:val="24"/>
        </w:rPr>
        <w:t xml:space="preserve"> </w:t>
      </w:r>
      <w:r w:rsidR="00650138" w:rsidRPr="00400299">
        <w:rPr>
          <w:rFonts w:cstheme="minorHAnsi"/>
          <w:szCs w:val="24"/>
        </w:rPr>
        <w:t xml:space="preserve">seven </w:t>
      </w:r>
      <w:r w:rsidRPr="00400299">
        <w:rPr>
          <w:rFonts w:cstheme="minorHAnsi"/>
          <w:szCs w:val="24"/>
        </w:rPr>
        <w:t>reports</w:t>
      </w:r>
      <w:r w:rsidR="00650138" w:rsidRPr="00400299">
        <w:rPr>
          <w:rStyle w:val="FootnoteReference"/>
          <w:rFonts w:cstheme="minorHAnsi"/>
          <w:sz w:val="24"/>
          <w:szCs w:val="24"/>
        </w:rPr>
        <w:footnoteReference w:id="22"/>
      </w:r>
      <w:r w:rsidRPr="00400299">
        <w:rPr>
          <w:rFonts w:cstheme="minorHAnsi"/>
          <w:szCs w:val="24"/>
        </w:rPr>
        <w:t xml:space="preserve"> containing the outputs called for by WTDC-</w:t>
      </w:r>
      <w:r w:rsidR="00DD764B" w:rsidRPr="00400299">
        <w:rPr>
          <w:rFonts w:cstheme="minorHAnsi"/>
          <w:szCs w:val="24"/>
        </w:rPr>
        <w:t>21</w:t>
      </w:r>
      <w:r w:rsidRPr="00400299">
        <w:rPr>
          <w:rFonts w:cstheme="minorHAnsi"/>
          <w:szCs w:val="24"/>
        </w:rPr>
        <w:t xml:space="preserve"> for all SG1 Questions </w:t>
      </w:r>
      <w:r w:rsidR="00DD764B" w:rsidRPr="00400299">
        <w:rPr>
          <w:rFonts w:cstheme="minorHAnsi"/>
          <w:szCs w:val="24"/>
        </w:rPr>
        <w:t xml:space="preserve">and </w:t>
      </w:r>
      <w:r w:rsidR="00650138" w:rsidRPr="00400299">
        <w:rPr>
          <w:rFonts w:cstheme="minorHAnsi"/>
          <w:szCs w:val="24"/>
        </w:rPr>
        <w:t>one</w:t>
      </w:r>
      <w:r w:rsidR="00DD764B" w:rsidRPr="00400299">
        <w:rPr>
          <w:rFonts w:cstheme="minorHAnsi"/>
          <w:szCs w:val="24"/>
        </w:rPr>
        <w:t xml:space="preserve"> Guideline for Question 4/1</w:t>
      </w:r>
    </w:p>
    <w:p w14:paraId="6866EACC" w14:textId="318B61DD" w:rsidR="00650138" w:rsidRPr="00400299" w:rsidRDefault="00650138" w:rsidP="00400299">
      <w:pPr>
        <w:pStyle w:val="ListParagraph"/>
        <w:numPr>
          <w:ilvl w:val="0"/>
          <w:numId w:val="26"/>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szCs w:val="24"/>
        </w:rPr>
      </w:pPr>
      <w:r w:rsidRPr="00400299">
        <w:rPr>
          <w:rFonts w:cstheme="minorHAnsi"/>
          <w:szCs w:val="24"/>
          <w:lang w:val="en-US"/>
        </w:rPr>
        <w:t xml:space="preserve">Approved the change in Management for Question 6/1 with the appointment of co-Rapporteurs are </w:t>
      </w:r>
      <w:proofErr w:type="spellStart"/>
      <w:r w:rsidRPr="00400299">
        <w:rPr>
          <w:rFonts w:cstheme="minorHAnsi"/>
          <w:szCs w:val="24"/>
          <w:lang w:val="en-US"/>
        </w:rPr>
        <w:t>Ms</w:t>
      </w:r>
      <w:proofErr w:type="spellEnd"/>
      <w:r w:rsidRPr="00400299">
        <w:rPr>
          <w:rFonts w:cstheme="minorHAnsi"/>
          <w:szCs w:val="24"/>
          <w:lang w:val="en-US"/>
        </w:rPr>
        <w:t xml:space="preserve"> Leonel (Brazil) and </w:t>
      </w:r>
      <w:proofErr w:type="spellStart"/>
      <w:r w:rsidRPr="00400299">
        <w:rPr>
          <w:rFonts w:cstheme="minorHAnsi"/>
          <w:szCs w:val="24"/>
          <w:lang w:val="en-US"/>
        </w:rPr>
        <w:t>Ms</w:t>
      </w:r>
      <w:proofErr w:type="spellEnd"/>
      <w:r w:rsidRPr="00400299">
        <w:rPr>
          <w:rFonts w:cstheme="minorHAnsi"/>
          <w:szCs w:val="24"/>
          <w:lang w:val="en-US"/>
        </w:rPr>
        <w:t xml:space="preserve"> Gulati (India)</w:t>
      </w:r>
    </w:p>
    <w:p w14:paraId="4F4A79F0" w14:textId="3C0AABFE" w:rsidR="00650138" w:rsidRPr="00400299" w:rsidRDefault="00650138" w:rsidP="00400299">
      <w:pPr>
        <w:pStyle w:val="ListParagraph"/>
        <w:numPr>
          <w:ilvl w:val="0"/>
          <w:numId w:val="26"/>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szCs w:val="24"/>
        </w:rPr>
      </w:pPr>
      <w:r w:rsidRPr="00400299">
        <w:rPr>
          <w:rFonts w:cstheme="minorHAnsi"/>
          <w:szCs w:val="24"/>
          <w:lang w:val="en-US"/>
        </w:rPr>
        <w:t xml:space="preserve">Agreed to a joint liaison statement of SG1 &amp; SG2 to </w:t>
      </w:r>
      <w:proofErr w:type="spellStart"/>
      <w:r w:rsidRPr="00400299">
        <w:rPr>
          <w:rFonts w:cstheme="minorHAnsi"/>
          <w:szCs w:val="24"/>
          <w:lang w:val="en-US"/>
        </w:rPr>
        <w:t>EaPeReg</w:t>
      </w:r>
      <w:proofErr w:type="spellEnd"/>
    </w:p>
    <w:p w14:paraId="039CCA5D" w14:textId="2E65F197" w:rsidR="00256890" w:rsidRPr="00400299" w:rsidRDefault="00650138" w:rsidP="00400299">
      <w:pPr>
        <w:pStyle w:val="ListParagraph"/>
        <w:numPr>
          <w:ilvl w:val="0"/>
          <w:numId w:val="26"/>
        </w:numPr>
        <w:tabs>
          <w:tab w:val="left" w:pos="794"/>
          <w:tab w:val="left" w:pos="1191"/>
          <w:tab w:val="left" w:pos="1588"/>
          <w:tab w:val="left" w:pos="1985"/>
        </w:tabs>
        <w:spacing w:after="120"/>
        <w:contextualSpacing w:val="0"/>
        <w:rPr>
          <w:rFonts w:cstheme="minorHAnsi"/>
          <w:szCs w:val="24"/>
          <w:lang w:val="en-US"/>
        </w:rPr>
      </w:pPr>
      <w:r w:rsidRPr="00400299">
        <w:rPr>
          <w:rFonts w:cstheme="minorHAnsi"/>
          <w:szCs w:val="24"/>
        </w:rPr>
        <w:t>Noted all the seven Question</w:t>
      </w:r>
      <w:r w:rsidR="00256890" w:rsidRPr="00400299">
        <w:rPr>
          <w:rFonts w:cstheme="minorHAnsi"/>
          <w:szCs w:val="24"/>
        </w:rPr>
        <w:t>s</w:t>
      </w:r>
      <w:r w:rsidRPr="00400299">
        <w:rPr>
          <w:rFonts w:cstheme="minorHAnsi"/>
          <w:szCs w:val="24"/>
        </w:rPr>
        <w:t xml:space="preserve"> submitted a contribution on</w:t>
      </w:r>
      <w:r w:rsidRPr="00400299">
        <w:rPr>
          <w:rFonts w:cstheme="minorHAnsi"/>
          <w:szCs w:val="24"/>
          <w:lang w:val="en-US"/>
        </w:rPr>
        <w:t xml:space="preserve"> draft updated terms of reference for their Questions for consideration by TDAG and by Membership</w:t>
      </w:r>
    </w:p>
    <w:p w14:paraId="3F0951BE" w14:textId="1EB1C854" w:rsidR="00650138" w:rsidRPr="00400299" w:rsidRDefault="00650138" w:rsidP="00400299">
      <w:pPr>
        <w:pStyle w:val="ListParagraph"/>
        <w:numPr>
          <w:ilvl w:val="0"/>
          <w:numId w:val="26"/>
        </w:numPr>
        <w:tabs>
          <w:tab w:val="left" w:pos="794"/>
          <w:tab w:val="left" w:pos="1191"/>
          <w:tab w:val="left" w:pos="1588"/>
          <w:tab w:val="left" w:pos="1985"/>
        </w:tabs>
        <w:spacing w:after="120"/>
        <w:contextualSpacing w:val="0"/>
        <w:rPr>
          <w:rFonts w:cstheme="minorHAnsi"/>
          <w:szCs w:val="24"/>
          <w:lang w:val="en-US"/>
        </w:rPr>
      </w:pPr>
      <w:r w:rsidRPr="00400299">
        <w:rPr>
          <w:rFonts w:cstheme="minorHAnsi"/>
          <w:bCs/>
          <w:szCs w:val="24"/>
        </w:rPr>
        <w:t>Noted the release of the annual deliverable</w:t>
      </w:r>
      <w:r w:rsidRPr="00400299">
        <w:rPr>
          <w:rStyle w:val="FootnoteReference"/>
          <w:rFonts w:cstheme="minorHAnsi"/>
          <w:sz w:val="24"/>
          <w:szCs w:val="24"/>
          <w:vertAlign w:val="superscript"/>
        </w:rPr>
        <w:footnoteReference w:id="23"/>
      </w:r>
      <w:r w:rsidRPr="00400299">
        <w:rPr>
          <w:rFonts w:cstheme="minorHAnsi"/>
          <w:szCs w:val="24"/>
        </w:rPr>
        <w:t xml:space="preserve"> </w:t>
      </w:r>
      <w:r w:rsidRPr="00400299">
        <w:rPr>
          <w:rFonts w:cstheme="minorHAnsi"/>
          <w:bCs/>
          <w:szCs w:val="24"/>
        </w:rPr>
        <w:t xml:space="preserve">of Q6/1 on </w:t>
      </w:r>
      <w:r w:rsidRPr="00400299">
        <w:rPr>
          <w:rFonts w:cstheme="minorHAnsi"/>
          <w:bCs/>
          <w:i/>
          <w:iCs/>
          <w:szCs w:val="24"/>
        </w:rPr>
        <w:t>‘Unsolicited Commercial Communications’</w:t>
      </w:r>
      <w:r w:rsidRPr="00400299">
        <w:rPr>
          <w:rFonts w:cstheme="minorHAnsi"/>
          <w:bCs/>
          <w:szCs w:val="24"/>
        </w:rPr>
        <w:t xml:space="preserve"> in February 2021 together with an ITU News blog and interview of authors. At SG1 Plenary on 24</w:t>
      </w:r>
      <w:r w:rsidRPr="00400299">
        <w:rPr>
          <w:rFonts w:cstheme="minorHAnsi"/>
          <w:bCs/>
          <w:szCs w:val="24"/>
          <w:vertAlign w:val="superscript"/>
        </w:rPr>
        <w:t>th</w:t>
      </w:r>
      <w:r w:rsidRPr="00400299">
        <w:rPr>
          <w:rFonts w:cstheme="minorHAnsi"/>
          <w:bCs/>
          <w:szCs w:val="24"/>
        </w:rPr>
        <w:t xml:space="preserve"> September 2020, this paper was preapproved for release and was further enriched with contributions received in the ensuing RGQ6/1 meetings in 2020. </w:t>
      </w:r>
    </w:p>
    <w:p w14:paraId="255EF7EA" w14:textId="34A6B25F" w:rsidR="00070E66" w:rsidRPr="00400299" w:rsidRDefault="00070E66" w:rsidP="00400299">
      <w:pPr>
        <w:pStyle w:val="ListParagraph"/>
        <w:numPr>
          <w:ilvl w:val="0"/>
          <w:numId w:val="26"/>
        </w:numPr>
        <w:tabs>
          <w:tab w:val="left" w:pos="794"/>
          <w:tab w:val="left" w:pos="1191"/>
          <w:tab w:val="left" w:pos="1588"/>
          <w:tab w:val="left" w:pos="1985"/>
        </w:tabs>
        <w:spacing w:after="120"/>
        <w:contextualSpacing w:val="0"/>
        <w:rPr>
          <w:rFonts w:cstheme="minorHAnsi"/>
          <w:szCs w:val="24"/>
          <w:lang w:val="en-US"/>
        </w:rPr>
      </w:pPr>
      <w:r w:rsidRPr="00400299">
        <w:rPr>
          <w:rFonts w:cstheme="minorHAnsi"/>
          <w:bCs/>
          <w:szCs w:val="24"/>
        </w:rPr>
        <w:t xml:space="preserve">Agreed to </w:t>
      </w:r>
      <w:r w:rsidRPr="00400299">
        <w:rPr>
          <w:rFonts w:cstheme="minorHAnsi"/>
          <w:szCs w:val="24"/>
        </w:rPr>
        <w:t>that the Secretariat and BDT be delegated the authority to improve the look and feel of the approved final output reports and guidelines as they are formatted into ITU publications. The SG1 management team will be given a pre-launch copy of each report as they become available.</w:t>
      </w:r>
    </w:p>
    <w:p w14:paraId="2141915D" w14:textId="52397F67" w:rsidR="00431803" w:rsidRPr="00400299" w:rsidRDefault="00431803" w:rsidP="00400299">
      <w:pPr>
        <w:spacing w:after="120"/>
        <w:textAlignment w:val="auto"/>
        <w:rPr>
          <w:rFonts w:cstheme="minorHAnsi"/>
          <w:szCs w:val="24"/>
          <w:highlight w:val="yellow"/>
        </w:rPr>
      </w:pPr>
      <w:r w:rsidRPr="00400299">
        <w:rPr>
          <w:rFonts w:cstheme="minorHAnsi"/>
          <w:bCs/>
          <w:szCs w:val="24"/>
        </w:rPr>
        <w:t xml:space="preserve">The meeting also </w:t>
      </w:r>
      <w:r w:rsidR="00B267C2" w:rsidRPr="00400299">
        <w:rPr>
          <w:rFonts w:cstheme="minorHAnsi"/>
          <w:bCs/>
          <w:szCs w:val="24"/>
        </w:rPr>
        <w:t xml:space="preserve">held </w:t>
      </w:r>
      <w:r w:rsidRPr="00400299">
        <w:rPr>
          <w:rFonts w:cstheme="minorHAnsi"/>
          <w:bCs/>
          <w:szCs w:val="24"/>
        </w:rPr>
        <w:t>constructive discussion</w:t>
      </w:r>
      <w:r w:rsidR="00DD764B" w:rsidRPr="00400299">
        <w:rPr>
          <w:rFonts w:cstheme="minorHAnsi"/>
          <w:bCs/>
          <w:szCs w:val="24"/>
        </w:rPr>
        <w:t>s</w:t>
      </w:r>
      <w:r w:rsidRPr="00400299">
        <w:rPr>
          <w:rFonts w:cstheme="minorHAnsi"/>
          <w:bCs/>
          <w:szCs w:val="24"/>
        </w:rPr>
        <w:t xml:space="preserve"> on the future </w:t>
      </w:r>
      <w:r w:rsidRPr="00400299">
        <w:rPr>
          <w:rFonts w:cstheme="minorHAnsi"/>
          <w:szCs w:val="24"/>
        </w:rPr>
        <w:t>of the study Questions.</w:t>
      </w:r>
      <w:r w:rsidR="00186F2A" w:rsidRPr="00400299">
        <w:rPr>
          <w:rFonts w:cstheme="minorHAnsi"/>
          <w:bCs/>
          <w:szCs w:val="24"/>
        </w:rPr>
        <w:t xml:space="preserve"> </w:t>
      </w:r>
      <w:r w:rsidRPr="00400299">
        <w:rPr>
          <w:rFonts w:cstheme="minorHAnsi"/>
          <w:bCs/>
          <w:szCs w:val="24"/>
        </w:rPr>
        <w:t>The meeting dates for Study Group 1 during the next study period (20</w:t>
      </w:r>
      <w:r w:rsidR="000E0F4A">
        <w:rPr>
          <w:rFonts w:cstheme="minorHAnsi"/>
          <w:bCs/>
          <w:szCs w:val="24"/>
        </w:rPr>
        <w:t>22</w:t>
      </w:r>
      <w:r w:rsidRPr="00400299">
        <w:rPr>
          <w:rFonts w:cstheme="minorHAnsi"/>
          <w:bCs/>
          <w:szCs w:val="24"/>
        </w:rPr>
        <w:t xml:space="preserve"> –202</w:t>
      </w:r>
      <w:r w:rsidR="000E0F4A">
        <w:rPr>
          <w:rFonts w:cstheme="minorHAnsi"/>
          <w:bCs/>
          <w:szCs w:val="24"/>
        </w:rPr>
        <w:t>5</w:t>
      </w:r>
      <w:r w:rsidRPr="00400299">
        <w:rPr>
          <w:rFonts w:cstheme="minorHAnsi"/>
          <w:bCs/>
          <w:szCs w:val="24"/>
        </w:rPr>
        <w:t>) were also considered.</w:t>
      </w:r>
    </w:p>
    <w:p w14:paraId="6B7269BC" w14:textId="7D13903A" w:rsidR="00431803" w:rsidRPr="00400299" w:rsidRDefault="0043180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 xml:space="preserve">The report of this meeting is available at: </w:t>
      </w:r>
      <w:hyperlink r:id="rId28" w:history="1">
        <w:r w:rsidR="00256890" w:rsidRPr="00400299">
          <w:rPr>
            <w:rStyle w:val="Hyperlink"/>
            <w:rFonts w:asciiTheme="minorHAnsi" w:hAnsiTheme="minorHAnsi" w:cstheme="minorHAnsi"/>
            <w:sz w:val="24"/>
            <w:szCs w:val="24"/>
          </w:rPr>
          <w:t>https://www.itu.int/md/D18-SG01-R-0032/</w:t>
        </w:r>
      </w:hyperlink>
      <w:r w:rsidR="00256890" w:rsidRPr="00400299">
        <w:rPr>
          <w:rFonts w:asciiTheme="minorHAnsi" w:hAnsiTheme="minorHAnsi" w:cstheme="minorHAnsi"/>
          <w:sz w:val="24"/>
          <w:szCs w:val="24"/>
        </w:rPr>
        <w:t xml:space="preserve">. </w:t>
      </w:r>
    </w:p>
    <w:p w14:paraId="1F4F400B" w14:textId="4E1D0991" w:rsidR="00431803" w:rsidRPr="00400299" w:rsidRDefault="00431803" w:rsidP="00400299">
      <w:pPr>
        <w:spacing w:after="120"/>
        <w:rPr>
          <w:rFonts w:cstheme="minorHAnsi"/>
          <w:szCs w:val="24"/>
          <w:lang w:val="en-US"/>
        </w:rPr>
      </w:pPr>
      <w:r w:rsidRPr="00400299">
        <w:rPr>
          <w:rFonts w:cstheme="minorHAnsi"/>
          <w:b/>
          <w:bCs/>
          <w:szCs w:val="24"/>
          <w:lang w:val="en-US"/>
        </w:rPr>
        <w:t xml:space="preserve">Annex </w:t>
      </w:r>
      <w:r w:rsidR="00353D68" w:rsidRPr="00400299">
        <w:rPr>
          <w:rFonts w:cstheme="minorHAnsi"/>
          <w:b/>
          <w:bCs/>
          <w:szCs w:val="24"/>
          <w:lang w:val="en-US"/>
        </w:rPr>
        <w:t xml:space="preserve">5 </w:t>
      </w:r>
      <w:r w:rsidRPr="00400299">
        <w:rPr>
          <w:rFonts w:cstheme="minorHAnsi"/>
          <w:szCs w:val="24"/>
          <w:lang w:val="en-US"/>
        </w:rPr>
        <w:t>presents a table showing the dates the Study Group and Rapporteur Groups met during the period.</w:t>
      </w:r>
      <w:r w:rsidR="00186F2A" w:rsidRPr="00400299">
        <w:rPr>
          <w:rFonts w:cstheme="minorHAnsi"/>
          <w:szCs w:val="24"/>
          <w:lang w:val="en-US"/>
        </w:rPr>
        <w:t xml:space="preserve"> </w:t>
      </w:r>
      <w:r w:rsidRPr="00400299">
        <w:rPr>
          <w:rFonts w:cstheme="minorHAnsi"/>
          <w:szCs w:val="24"/>
          <w:lang w:val="en-US"/>
        </w:rPr>
        <w:t xml:space="preserve">A substantial amount of the work </w:t>
      </w:r>
      <w:r w:rsidR="00256890" w:rsidRPr="00400299">
        <w:rPr>
          <w:rFonts w:cstheme="minorHAnsi"/>
          <w:szCs w:val="24"/>
          <w:lang w:val="en-US"/>
        </w:rPr>
        <w:t>was</w:t>
      </w:r>
      <w:r w:rsidRPr="00400299">
        <w:rPr>
          <w:rFonts w:cstheme="minorHAnsi"/>
          <w:szCs w:val="24"/>
          <w:lang w:val="en-US"/>
        </w:rPr>
        <w:t xml:space="preserve"> carried out electronically and by</w:t>
      </w:r>
      <w:r w:rsidR="001B1060" w:rsidRPr="00400299">
        <w:rPr>
          <w:rFonts w:cstheme="minorHAnsi"/>
          <w:szCs w:val="24"/>
          <w:lang w:val="en-US"/>
        </w:rPr>
        <w:t xml:space="preserve"> </w:t>
      </w:r>
      <w:r w:rsidRPr="00400299">
        <w:rPr>
          <w:rFonts w:cstheme="minorHAnsi"/>
          <w:szCs w:val="24"/>
          <w:lang w:val="en-US"/>
        </w:rPr>
        <w:t xml:space="preserve">correspondence in between the physical meetings, notably to </w:t>
      </w:r>
      <w:proofErr w:type="spellStart"/>
      <w:r w:rsidRPr="00400299">
        <w:rPr>
          <w:rFonts w:cstheme="minorHAnsi"/>
          <w:szCs w:val="24"/>
          <w:lang w:val="en-US"/>
        </w:rPr>
        <w:t>finali</w:t>
      </w:r>
      <w:r w:rsidR="00256890" w:rsidRPr="00400299">
        <w:rPr>
          <w:rFonts w:cstheme="minorHAnsi"/>
          <w:szCs w:val="24"/>
          <w:lang w:val="en-US"/>
        </w:rPr>
        <w:t>se</w:t>
      </w:r>
      <w:proofErr w:type="spellEnd"/>
      <w:r w:rsidR="00256890" w:rsidRPr="00400299">
        <w:rPr>
          <w:rFonts w:cstheme="minorHAnsi"/>
          <w:szCs w:val="24"/>
          <w:lang w:val="en-US"/>
        </w:rPr>
        <w:t xml:space="preserve"> </w:t>
      </w:r>
      <w:r w:rsidRPr="00400299">
        <w:rPr>
          <w:rFonts w:cstheme="minorHAnsi"/>
          <w:szCs w:val="24"/>
          <w:lang w:val="en-US"/>
        </w:rPr>
        <w:t xml:space="preserve">the </w:t>
      </w:r>
      <w:r w:rsidR="00256890" w:rsidRPr="00400299">
        <w:rPr>
          <w:rFonts w:cstheme="minorHAnsi"/>
          <w:szCs w:val="24"/>
          <w:lang w:val="en-US"/>
        </w:rPr>
        <w:t xml:space="preserve">annual </w:t>
      </w:r>
      <w:r w:rsidRPr="00400299">
        <w:rPr>
          <w:rFonts w:cstheme="minorHAnsi"/>
          <w:szCs w:val="24"/>
          <w:lang w:val="en-US"/>
        </w:rPr>
        <w:t>deliverables</w:t>
      </w:r>
      <w:r w:rsidR="00256890" w:rsidRPr="00400299">
        <w:rPr>
          <w:rFonts w:cstheme="minorHAnsi"/>
          <w:szCs w:val="24"/>
          <w:lang w:val="en-US"/>
        </w:rPr>
        <w:t>, output reports and to prepare for workshops and webinars.</w:t>
      </w:r>
    </w:p>
    <w:p w14:paraId="6BAC9332" w14:textId="5F9B3891" w:rsidR="00B239EC" w:rsidRPr="00400299" w:rsidRDefault="00B239EC" w:rsidP="00400299">
      <w:pPr>
        <w:pStyle w:val="Heading2"/>
        <w:spacing w:before="120" w:after="120"/>
        <w:rPr>
          <w:rFonts w:cstheme="minorHAnsi"/>
          <w:szCs w:val="24"/>
        </w:rPr>
      </w:pPr>
      <w:r w:rsidRPr="00400299">
        <w:rPr>
          <w:rFonts w:cstheme="minorHAnsi"/>
          <w:szCs w:val="24"/>
        </w:rPr>
        <w:t xml:space="preserve">2.3 Joint </w:t>
      </w:r>
      <w:r w:rsidR="0014180F" w:rsidRPr="00400299">
        <w:rPr>
          <w:rFonts w:cstheme="minorHAnsi"/>
          <w:szCs w:val="24"/>
        </w:rPr>
        <w:t xml:space="preserve">SG1 and SG2 </w:t>
      </w:r>
      <w:r w:rsidRPr="00400299">
        <w:rPr>
          <w:rFonts w:cstheme="minorHAnsi"/>
          <w:szCs w:val="24"/>
        </w:rPr>
        <w:t>plenary meeting</w:t>
      </w:r>
    </w:p>
    <w:p w14:paraId="6E13139B" w14:textId="5A456943" w:rsidR="008634D1" w:rsidRPr="00400299" w:rsidRDefault="008634D1" w:rsidP="00400299">
      <w:pPr>
        <w:pStyle w:val="CEONormal"/>
        <w:rPr>
          <w:rFonts w:asciiTheme="minorHAnsi" w:hAnsiTheme="minorHAnsi" w:cstheme="minorHAnsi"/>
          <w:sz w:val="24"/>
          <w:szCs w:val="24"/>
          <w:lang w:val="en-US"/>
        </w:rPr>
      </w:pPr>
      <w:r w:rsidRPr="00400299">
        <w:rPr>
          <w:rFonts w:asciiTheme="minorHAnsi" w:hAnsiTheme="minorHAnsi" w:cstheme="minorHAnsi"/>
          <w:b/>
          <w:bCs/>
          <w:sz w:val="24"/>
          <w:szCs w:val="24"/>
        </w:rPr>
        <w:t>The joint SG1 and SG2 meeting</w:t>
      </w:r>
      <w:r w:rsidRPr="00400299">
        <w:rPr>
          <w:rStyle w:val="FootnoteReference"/>
          <w:rFonts w:cstheme="minorHAnsi"/>
          <w:b/>
          <w:bCs/>
          <w:sz w:val="24"/>
          <w:szCs w:val="24"/>
        </w:rPr>
        <w:footnoteReference w:id="24"/>
      </w:r>
      <w:r w:rsidRPr="00400299">
        <w:rPr>
          <w:rFonts w:asciiTheme="minorHAnsi" w:hAnsiTheme="minorHAnsi" w:cstheme="minorHAnsi"/>
          <w:b/>
          <w:bCs/>
          <w:sz w:val="24"/>
          <w:szCs w:val="24"/>
        </w:rPr>
        <w:t xml:space="preserve"> </w:t>
      </w:r>
      <w:r w:rsidRPr="00400299">
        <w:rPr>
          <w:rFonts w:asciiTheme="minorHAnsi" w:hAnsiTheme="minorHAnsi" w:cstheme="minorHAnsi"/>
          <w:sz w:val="24"/>
          <w:szCs w:val="24"/>
          <w:lang w:val="en-US"/>
        </w:rPr>
        <w:t>was held on 31</w:t>
      </w:r>
      <w:r w:rsidR="0085108E" w:rsidRPr="0085108E">
        <w:rPr>
          <w:rFonts w:asciiTheme="minorHAnsi" w:hAnsiTheme="minorHAnsi" w:cstheme="minorHAnsi"/>
          <w:sz w:val="24"/>
          <w:szCs w:val="24"/>
          <w:vertAlign w:val="superscript"/>
          <w:lang w:val="en-US"/>
        </w:rPr>
        <w:t>st</w:t>
      </w:r>
      <w:r w:rsidR="0085108E">
        <w:rPr>
          <w:rFonts w:asciiTheme="minorHAnsi" w:hAnsiTheme="minorHAnsi" w:cstheme="minorHAnsi"/>
          <w:sz w:val="24"/>
          <w:szCs w:val="24"/>
          <w:lang w:val="en-US"/>
        </w:rPr>
        <w:t xml:space="preserve"> </w:t>
      </w:r>
      <w:r w:rsidRPr="00400299">
        <w:rPr>
          <w:rFonts w:asciiTheme="minorHAnsi" w:hAnsiTheme="minorHAnsi" w:cstheme="minorHAnsi"/>
          <w:sz w:val="24"/>
          <w:szCs w:val="24"/>
          <w:lang w:val="en-US"/>
        </w:rPr>
        <w:t>March and 1</w:t>
      </w:r>
      <w:r w:rsidRPr="00400299">
        <w:rPr>
          <w:rFonts w:asciiTheme="minorHAnsi" w:hAnsiTheme="minorHAnsi" w:cstheme="minorHAnsi"/>
          <w:sz w:val="24"/>
          <w:szCs w:val="24"/>
          <w:vertAlign w:val="superscript"/>
          <w:lang w:val="en-US"/>
        </w:rPr>
        <w:t>st</w:t>
      </w:r>
      <w:r w:rsidRPr="00400299">
        <w:rPr>
          <w:rFonts w:asciiTheme="minorHAnsi" w:hAnsiTheme="minorHAnsi" w:cstheme="minorHAnsi"/>
          <w:sz w:val="24"/>
          <w:szCs w:val="24"/>
          <w:lang w:val="en-US"/>
        </w:rPr>
        <w:t xml:space="preserve"> April 2021 to discuss and consolidate outcomes of working methods (Resolution 1) and Future of Questions (Resolution2) to be submitted to the TDAG-WG-RDTP. The meeting reviewed and discussed the </w:t>
      </w:r>
      <w:r w:rsidR="00796D57" w:rsidRPr="00400299">
        <w:rPr>
          <w:rFonts w:asciiTheme="minorHAnsi" w:hAnsiTheme="minorHAnsi" w:cstheme="minorHAnsi"/>
          <w:sz w:val="24"/>
          <w:szCs w:val="24"/>
          <w:lang w:val="en-US"/>
        </w:rPr>
        <w:t>18</w:t>
      </w:r>
      <w:r w:rsidRPr="00400299">
        <w:rPr>
          <w:rFonts w:asciiTheme="minorHAnsi" w:hAnsiTheme="minorHAnsi" w:cstheme="minorHAnsi"/>
          <w:sz w:val="24"/>
          <w:szCs w:val="24"/>
          <w:lang w:val="en-US"/>
        </w:rPr>
        <w:t xml:space="preserve"> contributions </w:t>
      </w:r>
      <w:r w:rsidR="00796D57" w:rsidRPr="00400299">
        <w:rPr>
          <w:rFonts w:asciiTheme="minorHAnsi" w:hAnsiTheme="minorHAnsi" w:cstheme="minorHAnsi"/>
          <w:sz w:val="24"/>
          <w:szCs w:val="24"/>
          <w:lang w:val="en-US"/>
        </w:rPr>
        <w:t xml:space="preserve">(including TDs) </w:t>
      </w:r>
      <w:r w:rsidRPr="00400299">
        <w:rPr>
          <w:rFonts w:asciiTheme="minorHAnsi" w:hAnsiTheme="minorHAnsi" w:cstheme="minorHAnsi"/>
          <w:sz w:val="24"/>
          <w:szCs w:val="24"/>
          <w:lang w:val="en-US"/>
        </w:rPr>
        <w:t xml:space="preserve">and was attended by </w:t>
      </w:r>
      <w:r w:rsidR="00E57857" w:rsidRPr="00400299">
        <w:rPr>
          <w:rFonts w:asciiTheme="minorHAnsi" w:hAnsiTheme="minorHAnsi" w:cstheme="minorHAnsi"/>
          <w:sz w:val="24"/>
          <w:szCs w:val="24"/>
          <w:lang w:val="en-US"/>
        </w:rPr>
        <w:t>131 (42 % female delegates)</w:t>
      </w:r>
      <w:r w:rsidRPr="00400299">
        <w:rPr>
          <w:rFonts w:asciiTheme="minorHAnsi" w:hAnsiTheme="minorHAnsi" w:cstheme="minorHAnsi"/>
          <w:sz w:val="24"/>
          <w:szCs w:val="24"/>
          <w:lang w:val="en-US"/>
        </w:rPr>
        <w:t xml:space="preserve"> participants representing</w:t>
      </w:r>
      <w:r w:rsidR="00DC4581">
        <w:rPr>
          <w:rFonts w:asciiTheme="minorHAnsi" w:hAnsiTheme="minorHAnsi" w:cstheme="minorHAnsi"/>
          <w:sz w:val="24"/>
          <w:szCs w:val="24"/>
          <w:lang w:val="en-US"/>
        </w:rPr>
        <w:t xml:space="preserve"> </w:t>
      </w:r>
      <w:r w:rsidR="00DC4581" w:rsidRPr="00DB464C">
        <w:rPr>
          <w:rFonts w:asciiTheme="minorHAnsi" w:hAnsiTheme="minorHAnsi" w:cstheme="minorHAnsi"/>
          <w:sz w:val="24"/>
          <w:szCs w:val="24"/>
          <w:lang w:val="en-US"/>
        </w:rPr>
        <w:t>55</w:t>
      </w:r>
      <w:r w:rsidRPr="00DB464C">
        <w:rPr>
          <w:rFonts w:asciiTheme="minorHAnsi" w:hAnsiTheme="minorHAnsi" w:cstheme="minorHAnsi"/>
          <w:sz w:val="24"/>
          <w:szCs w:val="24"/>
          <w:lang w:val="en-US"/>
        </w:rPr>
        <w:t xml:space="preserve"> </w:t>
      </w:r>
      <w:r w:rsidRPr="00400299">
        <w:rPr>
          <w:rFonts w:asciiTheme="minorHAnsi" w:hAnsiTheme="minorHAnsi" w:cstheme="minorHAnsi"/>
          <w:sz w:val="24"/>
          <w:szCs w:val="24"/>
          <w:lang w:val="en-US"/>
        </w:rPr>
        <w:t xml:space="preserve">countries. </w:t>
      </w:r>
    </w:p>
    <w:p w14:paraId="71B22E6E" w14:textId="4EAD6BF2" w:rsidR="008634D1" w:rsidRPr="00400299" w:rsidRDefault="008634D1" w:rsidP="00400299">
      <w:pPr>
        <w:pStyle w:val="CEONormal"/>
        <w:rPr>
          <w:rFonts w:asciiTheme="minorHAnsi" w:hAnsiTheme="minorHAnsi" w:cstheme="minorHAnsi"/>
          <w:sz w:val="24"/>
          <w:szCs w:val="24"/>
        </w:rPr>
      </w:pPr>
      <w:r w:rsidRPr="00400299">
        <w:rPr>
          <w:rFonts w:asciiTheme="minorHAnsi" w:hAnsiTheme="minorHAnsi" w:cstheme="minorHAnsi"/>
          <w:sz w:val="24"/>
          <w:szCs w:val="24"/>
          <w:lang w:val="en-US"/>
        </w:rPr>
        <w:t>Decisions made included:</w:t>
      </w:r>
    </w:p>
    <w:p w14:paraId="1A482B8A" w14:textId="4A5B3E68" w:rsidR="008634D1" w:rsidRPr="00400299" w:rsidRDefault="008634D1" w:rsidP="00400299">
      <w:pPr>
        <w:pStyle w:val="ListParagraph"/>
        <w:numPr>
          <w:ilvl w:val="0"/>
          <w:numId w:val="29"/>
        </w:numPr>
        <w:spacing w:after="120"/>
        <w:contextualSpacing w:val="0"/>
        <w:rPr>
          <w:rFonts w:eastAsia="Batang" w:cstheme="minorHAnsi"/>
          <w:bCs/>
          <w:szCs w:val="24"/>
        </w:rPr>
      </w:pPr>
      <w:r w:rsidRPr="00400299">
        <w:rPr>
          <w:rFonts w:cstheme="minorHAnsi"/>
          <w:szCs w:val="24"/>
        </w:rPr>
        <w:t>Noted (d</w:t>
      </w:r>
      <w:r w:rsidRPr="00400299">
        <w:rPr>
          <w:rFonts w:eastAsia="SimSun" w:cstheme="minorHAnsi"/>
          <w:szCs w:val="24"/>
        </w:rPr>
        <w:t xml:space="preserve">ocument </w:t>
      </w:r>
      <w:hyperlink r:id="rId29" w:history="1">
        <w:r w:rsidRPr="00400299">
          <w:rPr>
            <w:rStyle w:val="Hyperlink"/>
            <w:rFonts w:cstheme="minorHAnsi"/>
            <w:szCs w:val="24"/>
          </w:rPr>
          <w:t>1/477</w:t>
        </w:r>
      </w:hyperlink>
      <w:r w:rsidRPr="00400299">
        <w:rPr>
          <w:rFonts w:cstheme="minorHAnsi"/>
          <w:szCs w:val="24"/>
        </w:rPr>
        <w:t xml:space="preserve"> </w:t>
      </w:r>
      <w:r w:rsidR="00260DA1" w:rsidRPr="00400299">
        <w:rPr>
          <w:rFonts w:cstheme="minorHAnsi"/>
          <w:szCs w:val="24"/>
        </w:rPr>
        <w:t>)</w:t>
      </w:r>
      <w:r w:rsidRPr="00400299">
        <w:rPr>
          <w:rFonts w:cstheme="minorHAnsi"/>
          <w:szCs w:val="24"/>
        </w:rPr>
        <w:t xml:space="preserve"> the status of current progress in the TDAG </w:t>
      </w:r>
      <w:r w:rsidRPr="00400299">
        <w:rPr>
          <w:rFonts w:eastAsia="Batang" w:cstheme="minorHAnsi"/>
          <w:bCs/>
          <w:szCs w:val="24"/>
        </w:rPr>
        <w:t>Working Group on Resolutions, Declaration and Thematic Priorities (TDAG</w:t>
      </w:r>
      <w:r w:rsidR="00011D34" w:rsidRPr="00400299">
        <w:rPr>
          <w:rFonts w:eastAsia="Batang" w:cstheme="minorHAnsi"/>
          <w:bCs/>
          <w:szCs w:val="24"/>
        </w:rPr>
        <w:t xml:space="preserve"> </w:t>
      </w:r>
      <w:r w:rsidRPr="00400299">
        <w:rPr>
          <w:rFonts w:eastAsia="Batang" w:cstheme="minorHAnsi"/>
          <w:bCs/>
          <w:szCs w:val="24"/>
        </w:rPr>
        <w:t>WG-RDTP)</w:t>
      </w:r>
    </w:p>
    <w:p w14:paraId="74863B40" w14:textId="4172F32C" w:rsidR="008634D1" w:rsidRPr="00400299" w:rsidRDefault="008634D1" w:rsidP="00400299">
      <w:pPr>
        <w:pStyle w:val="ListParagraph"/>
        <w:numPr>
          <w:ilvl w:val="0"/>
          <w:numId w:val="29"/>
        </w:numPr>
        <w:spacing w:after="120"/>
        <w:contextualSpacing w:val="0"/>
        <w:rPr>
          <w:rFonts w:cstheme="minorHAnsi"/>
          <w:szCs w:val="24"/>
        </w:rPr>
      </w:pPr>
      <w:r w:rsidRPr="00400299">
        <w:rPr>
          <w:rFonts w:cstheme="minorHAnsi"/>
          <w:szCs w:val="24"/>
        </w:rPr>
        <w:t xml:space="preserve">Noted </w:t>
      </w:r>
      <w:r w:rsidR="0014180F" w:rsidRPr="00400299">
        <w:rPr>
          <w:rFonts w:cstheme="minorHAnsi"/>
          <w:szCs w:val="24"/>
        </w:rPr>
        <w:t>and further submit</w:t>
      </w:r>
      <w:r w:rsidR="00837B6F" w:rsidRPr="00400299">
        <w:rPr>
          <w:rFonts w:cstheme="minorHAnsi"/>
          <w:szCs w:val="24"/>
        </w:rPr>
        <w:t>s</w:t>
      </w:r>
      <w:r w:rsidR="0014180F" w:rsidRPr="00400299">
        <w:rPr>
          <w:rFonts w:cstheme="minorHAnsi"/>
          <w:szCs w:val="24"/>
        </w:rPr>
        <w:t xml:space="preserve"> for information to TDAG </w:t>
      </w:r>
      <w:r w:rsidRPr="00400299">
        <w:rPr>
          <w:rFonts w:cstheme="minorHAnsi"/>
          <w:szCs w:val="24"/>
        </w:rPr>
        <w:t xml:space="preserve">(document </w:t>
      </w:r>
      <w:hyperlink r:id="rId30" w:history="1">
        <w:r w:rsidRPr="00400299">
          <w:rPr>
            <w:rStyle w:val="Hyperlink"/>
            <w:rFonts w:cstheme="minorHAnsi"/>
            <w:szCs w:val="24"/>
          </w:rPr>
          <w:t>1/474</w:t>
        </w:r>
      </w:hyperlink>
      <w:r w:rsidRPr="00400299">
        <w:rPr>
          <w:rFonts w:cstheme="minorHAnsi"/>
          <w:szCs w:val="24"/>
        </w:rPr>
        <w:t xml:space="preserve">) the results of the joint end of cycle survey and introduces participants to Results Based Management (RBM) initiative </w:t>
      </w:r>
      <w:r w:rsidRPr="00400299">
        <w:rPr>
          <w:rFonts w:cstheme="minorHAnsi"/>
          <w:szCs w:val="24"/>
        </w:rPr>
        <w:lastRenderedPageBreak/>
        <w:t>recently started for study groups and requests TDAG to further inform Membership for use in preparing for WTDC-21</w:t>
      </w:r>
    </w:p>
    <w:p w14:paraId="1C890837" w14:textId="0B8E1A21" w:rsidR="008634D1" w:rsidRPr="00400299" w:rsidRDefault="0014180F" w:rsidP="00400299">
      <w:pPr>
        <w:pStyle w:val="ListParagraph"/>
        <w:numPr>
          <w:ilvl w:val="0"/>
          <w:numId w:val="29"/>
        </w:numPr>
        <w:spacing w:after="120"/>
        <w:contextualSpacing w:val="0"/>
        <w:rPr>
          <w:rFonts w:cstheme="minorHAnsi"/>
          <w:szCs w:val="24"/>
        </w:rPr>
      </w:pPr>
      <w:r w:rsidRPr="00400299">
        <w:rPr>
          <w:rFonts w:cstheme="minorHAnsi"/>
          <w:szCs w:val="24"/>
        </w:rPr>
        <w:t>Agreement to submit</w:t>
      </w:r>
      <w:r w:rsidR="008634D1" w:rsidRPr="00400299">
        <w:rPr>
          <w:rFonts w:cstheme="minorHAnsi"/>
          <w:szCs w:val="24"/>
        </w:rPr>
        <w:t xml:space="preserve"> (document </w:t>
      </w:r>
      <w:hyperlink r:id="rId31" w:history="1">
        <w:r w:rsidR="008634D1" w:rsidRPr="00400299">
          <w:rPr>
            <w:rStyle w:val="Hyperlink"/>
            <w:rFonts w:cstheme="minorHAnsi"/>
            <w:szCs w:val="24"/>
          </w:rPr>
          <w:t>1/471</w:t>
        </w:r>
      </w:hyperlink>
      <w:r w:rsidR="00260DA1" w:rsidRPr="00400299">
        <w:rPr>
          <w:rFonts w:cstheme="minorHAnsi"/>
          <w:szCs w:val="24"/>
          <w:lang w:eastAsia="ja-JP"/>
        </w:rPr>
        <w:t>) t</w:t>
      </w:r>
      <w:r w:rsidR="008634D1" w:rsidRPr="00400299">
        <w:rPr>
          <w:rFonts w:cstheme="minorHAnsi"/>
          <w:szCs w:val="24"/>
          <w:lang w:eastAsia="ja-JP"/>
        </w:rPr>
        <w:t>he proposals for updating the Rules and Procedures of ITU-D (WTDC Resolution 1, rev. 2021) related to study groups which will be conveyed to TDAG WG-RTDP through a liaison statement</w:t>
      </w:r>
      <w:r w:rsidRPr="00400299">
        <w:rPr>
          <w:rFonts w:cstheme="minorHAnsi"/>
          <w:szCs w:val="24"/>
          <w:lang w:eastAsia="ja-JP"/>
        </w:rPr>
        <w:t xml:space="preserve"> for further discussion at TDAG</w:t>
      </w:r>
    </w:p>
    <w:p w14:paraId="05408CAC" w14:textId="6AB95ED2" w:rsidR="00B239EC" w:rsidRPr="00400299" w:rsidRDefault="0014180F" w:rsidP="00400299">
      <w:pPr>
        <w:pStyle w:val="ListParagraph"/>
        <w:numPr>
          <w:ilvl w:val="0"/>
          <w:numId w:val="29"/>
        </w:numPr>
        <w:spacing w:after="120"/>
        <w:contextualSpacing w:val="0"/>
        <w:rPr>
          <w:rFonts w:cstheme="minorHAnsi"/>
          <w:szCs w:val="24"/>
        </w:rPr>
      </w:pPr>
      <w:r w:rsidRPr="00400299">
        <w:rPr>
          <w:rFonts w:cstheme="minorHAnsi"/>
          <w:szCs w:val="24"/>
        </w:rPr>
        <w:t>Agreement to submit (d</w:t>
      </w:r>
      <w:r w:rsidR="008634D1" w:rsidRPr="00400299">
        <w:rPr>
          <w:rFonts w:cstheme="minorHAnsi"/>
          <w:szCs w:val="24"/>
        </w:rPr>
        <w:t xml:space="preserve">ocument </w:t>
      </w:r>
      <w:hyperlink r:id="rId32" w:history="1">
        <w:r w:rsidR="008634D1" w:rsidRPr="00400299">
          <w:rPr>
            <w:rStyle w:val="Hyperlink"/>
            <w:rFonts w:cstheme="minorHAnsi"/>
            <w:szCs w:val="24"/>
          </w:rPr>
          <w:t>1/472</w:t>
        </w:r>
      </w:hyperlink>
      <w:r w:rsidR="00260DA1" w:rsidRPr="00400299">
        <w:rPr>
          <w:rFonts w:cstheme="minorHAnsi"/>
          <w:szCs w:val="24"/>
        </w:rPr>
        <w:t>)</w:t>
      </w:r>
      <w:r w:rsidR="00C855B1" w:rsidRPr="00400299">
        <w:rPr>
          <w:rFonts w:cstheme="minorHAnsi"/>
          <w:szCs w:val="24"/>
        </w:rPr>
        <w:t xml:space="preserve"> </w:t>
      </w:r>
      <w:r w:rsidRPr="00400299">
        <w:rPr>
          <w:rFonts w:cstheme="minorHAnsi"/>
          <w:szCs w:val="24"/>
        </w:rPr>
        <w:t>an</w:t>
      </w:r>
      <w:r w:rsidR="008634D1" w:rsidRPr="00400299">
        <w:rPr>
          <w:rFonts w:cstheme="minorHAnsi"/>
          <w:szCs w:val="24"/>
        </w:rPr>
        <w:t xml:space="preserve"> overview and insights on the future of ITU-D study Questions, based on discussions held during the last study group meetings in March 2021</w:t>
      </w:r>
      <w:r w:rsidRPr="00400299">
        <w:rPr>
          <w:rFonts w:cstheme="minorHAnsi"/>
          <w:szCs w:val="24"/>
        </w:rPr>
        <w:t xml:space="preserve"> and further consolidated in the joint meeting</w:t>
      </w:r>
    </w:p>
    <w:p w14:paraId="24CFDEBB" w14:textId="52F73491" w:rsidR="0014180F" w:rsidRPr="00400299" w:rsidRDefault="0014180F" w:rsidP="00400299">
      <w:pPr>
        <w:pStyle w:val="ListParagraph"/>
        <w:numPr>
          <w:ilvl w:val="0"/>
          <w:numId w:val="29"/>
        </w:numPr>
        <w:spacing w:after="120"/>
        <w:contextualSpacing w:val="0"/>
        <w:rPr>
          <w:rFonts w:cstheme="minorHAnsi"/>
          <w:szCs w:val="24"/>
        </w:rPr>
      </w:pPr>
      <w:r w:rsidRPr="00400299">
        <w:rPr>
          <w:rFonts w:cstheme="minorHAnsi"/>
          <w:szCs w:val="24"/>
        </w:rPr>
        <w:t xml:space="preserve">Noted (document </w:t>
      </w:r>
      <w:hyperlink r:id="rId33" w:history="1">
        <w:r w:rsidRPr="00400299">
          <w:rPr>
            <w:rStyle w:val="Hyperlink"/>
            <w:rFonts w:cstheme="minorHAnsi"/>
            <w:szCs w:val="24"/>
          </w:rPr>
          <w:t>1/473</w:t>
        </w:r>
      </w:hyperlink>
      <w:r w:rsidRPr="00400299">
        <w:rPr>
          <w:rFonts w:cstheme="minorHAnsi"/>
          <w:szCs w:val="24"/>
          <w:lang w:eastAsia="zh-CN"/>
        </w:rPr>
        <w:t xml:space="preserve">) </w:t>
      </w:r>
      <w:r w:rsidRPr="00400299">
        <w:rPr>
          <w:rFonts w:cstheme="minorHAnsi"/>
          <w:szCs w:val="24"/>
        </w:rPr>
        <w:t>the current status on streamlining of WTDC Resolutions</w:t>
      </w:r>
    </w:p>
    <w:p w14:paraId="5F745432" w14:textId="6A13D1CC" w:rsidR="0014180F" w:rsidRPr="00400299" w:rsidRDefault="0014180F" w:rsidP="00400299">
      <w:pPr>
        <w:pStyle w:val="ListParagraph"/>
        <w:numPr>
          <w:ilvl w:val="0"/>
          <w:numId w:val="29"/>
        </w:numPr>
        <w:spacing w:after="120"/>
        <w:contextualSpacing w:val="0"/>
        <w:rPr>
          <w:rFonts w:cstheme="minorHAnsi"/>
          <w:szCs w:val="24"/>
          <w:lang w:val="en-US"/>
        </w:rPr>
      </w:pPr>
      <w:r w:rsidRPr="00400299">
        <w:rPr>
          <w:rFonts w:cstheme="minorHAnsi"/>
          <w:szCs w:val="24"/>
        </w:rPr>
        <w:t xml:space="preserve">Noted (document </w:t>
      </w:r>
      <w:hyperlink r:id="rId34" w:history="1">
        <w:r w:rsidRPr="00400299">
          <w:rPr>
            <w:rStyle w:val="Hyperlink"/>
            <w:rFonts w:cstheme="minorHAnsi"/>
            <w:szCs w:val="24"/>
          </w:rPr>
          <w:t>1/478</w:t>
        </w:r>
      </w:hyperlink>
      <w:r w:rsidRPr="00400299">
        <w:rPr>
          <w:rFonts w:cstheme="minorHAnsi"/>
          <w:szCs w:val="24"/>
        </w:rPr>
        <w:t>) the draft Addis Ababa Declaration under discussion in the TDAG</w:t>
      </w:r>
      <w:r w:rsidR="00011D34" w:rsidRPr="00400299">
        <w:rPr>
          <w:rFonts w:cstheme="minorHAnsi"/>
          <w:szCs w:val="24"/>
        </w:rPr>
        <w:t xml:space="preserve"> </w:t>
      </w:r>
      <w:r w:rsidRPr="00400299">
        <w:rPr>
          <w:rFonts w:cstheme="minorHAnsi"/>
          <w:szCs w:val="24"/>
        </w:rPr>
        <w:t>WG-RDTP</w:t>
      </w:r>
    </w:p>
    <w:p w14:paraId="3E58AB74" w14:textId="77777777" w:rsidR="00431803" w:rsidRPr="00400299" w:rsidRDefault="00431803" w:rsidP="00400299">
      <w:pPr>
        <w:pStyle w:val="Heading1"/>
        <w:numPr>
          <w:ilvl w:val="0"/>
          <w:numId w:val="1"/>
        </w:numPr>
        <w:tabs>
          <w:tab w:val="clear" w:pos="794"/>
          <w:tab w:val="clear" w:pos="1191"/>
          <w:tab w:val="clear" w:pos="1588"/>
          <w:tab w:val="clear" w:pos="1985"/>
          <w:tab w:val="left" w:pos="1134"/>
          <w:tab w:val="left" w:pos="1871"/>
          <w:tab w:val="left" w:pos="2268"/>
        </w:tabs>
        <w:spacing w:before="120" w:after="120"/>
        <w:rPr>
          <w:rFonts w:cstheme="minorHAnsi"/>
          <w:noProof/>
          <w:sz w:val="24"/>
          <w:szCs w:val="24"/>
          <w:lang w:val="en-US"/>
        </w:rPr>
      </w:pPr>
      <w:r w:rsidRPr="00400299">
        <w:rPr>
          <w:rFonts w:cstheme="minorHAnsi"/>
          <w:noProof/>
          <w:sz w:val="24"/>
          <w:szCs w:val="24"/>
          <w:lang w:val="en-US"/>
        </w:rPr>
        <w:t>Summary of the key results achieved</w:t>
      </w:r>
    </w:p>
    <w:p w14:paraId="6AB66997" w14:textId="37E7139E" w:rsidR="00431803" w:rsidRPr="00400299" w:rsidRDefault="00431803" w:rsidP="00400299">
      <w:pPr>
        <w:pStyle w:val="Heading2"/>
        <w:numPr>
          <w:ilvl w:val="1"/>
          <w:numId w:val="1"/>
        </w:numPr>
        <w:tabs>
          <w:tab w:val="left" w:pos="1134"/>
          <w:tab w:val="left" w:pos="1871"/>
          <w:tab w:val="left" w:pos="2268"/>
        </w:tabs>
        <w:spacing w:before="120" w:after="120"/>
        <w:rPr>
          <w:rFonts w:cstheme="minorHAnsi"/>
          <w:szCs w:val="24"/>
        </w:rPr>
      </w:pPr>
      <w:r w:rsidRPr="00400299">
        <w:rPr>
          <w:rFonts w:cstheme="minorHAnsi"/>
          <w:szCs w:val="24"/>
        </w:rPr>
        <w:t xml:space="preserve">Question 1/1 – </w:t>
      </w:r>
      <w:r w:rsidR="0014180F" w:rsidRPr="00400299">
        <w:rPr>
          <w:rFonts w:cstheme="minorHAnsi"/>
          <w:szCs w:val="24"/>
        </w:rPr>
        <w:t>Strategies and policies for the deployment of broadband in developing countries</w:t>
      </w:r>
    </w:p>
    <w:p w14:paraId="0A619C2D" w14:textId="0B4073B1" w:rsidR="00A80CE0" w:rsidRPr="00400299" w:rsidRDefault="00431803"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 xml:space="preserve">The approved report </w:t>
      </w:r>
      <w:r w:rsidR="00724194" w:rsidRPr="00400299">
        <w:rPr>
          <w:rFonts w:asciiTheme="minorHAnsi" w:hAnsiTheme="minorHAnsi" w:cstheme="minorHAnsi"/>
          <w:b w:val="0"/>
          <w:sz w:val="24"/>
          <w:szCs w:val="24"/>
        </w:rPr>
        <w:t xml:space="preserve">of the </w:t>
      </w:r>
      <w:r w:rsidRPr="00400299">
        <w:rPr>
          <w:rFonts w:asciiTheme="minorHAnsi" w:hAnsiTheme="minorHAnsi" w:cstheme="minorHAnsi"/>
          <w:b w:val="0"/>
          <w:sz w:val="24"/>
          <w:szCs w:val="24"/>
        </w:rPr>
        <w:t xml:space="preserve">Rapporteur Group meeting </w:t>
      </w:r>
      <w:r w:rsidR="00A80CE0" w:rsidRPr="00400299">
        <w:rPr>
          <w:rFonts w:asciiTheme="minorHAnsi" w:hAnsiTheme="minorHAnsi" w:cstheme="minorHAnsi"/>
          <w:b w:val="0"/>
          <w:sz w:val="24"/>
          <w:szCs w:val="24"/>
        </w:rPr>
        <w:t>held on 25</w:t>
      </w:r>
      <w:r w:rsidR="00A80CE0" w:rsidRPr="00400299">
        <w:rPr>
          <w:rFonts w:asciiTheme="minorHAnsi" w:hAnsiTheme="minorHAnsi" w:cstheme="minorHAnsi"/>
          <w:b w:val="0"/>
          <w:sz w:val="24"/>
          <w:szCs w:val="24"/>
          <w:vertAlign w:val="superscript"/>
        </w:rPr>
        <w:t>th</w:t>
      </w:r>
      <w:r w:rsidR="00A80CE0" w:rsidRPr="00400299">
        <w:rPr>
          <w:rFonts w:asciiTheme="minorHAnsi" w:hAnsiTheme="minorHAnsi" w:cstheme="minorHAnsi"/>
          <w:b w:val="0"/>
          <w:sz w:val="24"/>
          <w:szCs w:val="24"/>
        </w:rPr>
        <w:t xml:space="preserve"> March 2021 </w:t>
      </w:r>
      <w:r w:rsidRPr="00400299">
        <w:rPr>
          <w:rFonts w:asciiTheme="minorHAnsi" w:hAnsiTheme="minorHAnsi" w:cstheme="minorHAnsi"/>
          <w:b w:val="0"/>
          <w:sz w:val="24"/>
          <w:szCs w:val="24"/>
        </w:rPr>
        <w:t xml:space="preserve">for Question 1/1 can be found in </w:t>
      </w:r>
      <w:hyperlink r:id="rId35" w:history="1">
        <w:r w:rsidR="00A80CE0" w:rsidRPr="00400299">
          <w:rPr>
            <w:rStyle w:val="Hyperlink"/>
            <w:rFonts w:asciiTheme="minorHAnsi" w:hAnsiTheme="minorHAnsi" w:cstheme="minorHAnsi"/>
            <w:b w:val="0"/>
            <w:bCs/>
            <w:sz w:val="24"/>
            <w:szCs w:val="24"/>
            <w:lang w:val="es-ES"/>
          </w:rPr>
          <w:t>1/REP/25</w:t>
        </w:r>
      </w:hyperlink>
      <w:r w:rsidR="00A80CE0" w:rsidRPr="00400299">
        <w:rPr>
          <w:rFonts w:asciiTheme="minorHAnsi" w:hAnsiTheme="minorHAnsi" w:cstheme="minorHAnsi"/>
          <w:b w:val="0"/>
          <w:bCs/>
          <w:sz w:val="24"/>
          <w:szCs w:val="24"/>
        </w:rPr>
        <w:t xml:space="preserve">(Rev.1) </w:t>
      </w:r>
      <w:r w:rsidR="00724194" w:rsidRPr="00400299">
        <w:rPr>
          <w:rFonts w:asciiTheme="minorHAnsi" w:hAnsiTheme="minorHAnsi" w:cstheme="minorHAnsi"/>
          <w:b w:val="0"/>
          <w:bCs/>
          <w:sz w:val="24"/>
          <w:szCs w:val="24"/>
        </w:rPr>
        <w:t>and</w:t>
      </w:r>
      <w:r w:rsidR="00A80CE0" w:rsidRPr="00400299">
        <w:rPr>
          <w:rFonts w:asciiTheme="minorHAnsi" w:hAnsiTheme="minorHAnsi" w:cstheme="minorHAnsi"/>
          <w:b w:val="0"/>
          <w:bCs/>
          <w:sz w:val="24"/>
          <w:szCs w:val="24"/>
        </w:rPr>
        <w:t xml:space="preserve"> also capture</w:t>
      </w:r>
      <w:r w:rsidR="008A6BC0" w:rsidRPr="00400299">
        <w:rPr>
          <w:rFonts w:asciiTheme="minorHAnsi" w:hAnsiTheme="minorHAnsi" w:cstheme="minorHAnsi"/>
          <w:b w:val="0"/>
          <w:bCs/>
          <w:sz w:val="24"/>
          <w:szCs w:val="24"/>
        </w:rPr>
        <w:t>s</w:t>
      </w:r>
      <w:r w:rsidR="00A80CE0" w:rsidRPr="00400299">
        <w:rPr>
          <w:rFonts w:asciiTheme="minorHAnsi" w:hAnsiTheme="minorHAnsi" w:cstheme="minorHAnsi"/>
          <w:b w:val="0"/>
          <w:bCs/>
          <w:sz w:val="24"/>
          <w:szCs w:val="24"/>
        </w:rPr>
        <w:t xml:space="preserve"> discussions of the informal meeting held</w:t>
      </w:r>
      <w:r w:rsidR="008A6BC0" w:rsidRPr="00400299">
        <w:rPr>
          <w:rFonts w:asciiTheme="minorHAnsi" w:hAnsiTheme="minorHAnsi" w:cstheme="minorHAnsi"/>
          <w:b w:val="0"/>
          <w:bCs/>
          <w:sz w:val="24"/>
          <w:szCs w:val="24"/>
        </w:rPr>
        <w:t xml:space="preserve"> on</w:t>
      </w:r>
      <w:r w:rsidR="00A80CE0" w:rsidRPr="00400299">
        <w:rPr>
          <w:rFonts w:asciiTheme="minorHAnsi" w:hAnsiTheme="minorHAnsi" w:cstheme="minorHAnsi"/>
          <w:b w:val="0"/>
          <w:bCs/>
          <w:sz w:val="24"/>
          <w:szCs w:val="24"/>
        </w:rPr>
        <w:t xml:space="preserve"> </w:t>
      </w:r>
      <w:r w:rsidR="0014180F" w:rsidRPr="00400299">
        <w:rPr>
          <w:rFonts w:asciiTheme="minorHAnsi" w:hAnsiTheme="minorHAnsi" w:cstheme="minorHAnsi"/>
          <w:b w:val="0"/>
          <w:bCs/>
          <w:sz w:val="24"/>
          <w:szCs w:val="24"/>
        </w:rPr>
        <w:t>1</w:t>
      </w:r>
      <w:r w:rsidR="0014180F" w:rsidRPr="00400299">
        <w:rPr>
          <w:rFonts w:asciiTheme="minorHAnsi" w:hAnsiTheme="minorHAnsi" w:cstheme="minorHAnsi"/>
          <w:b w:val="0"/>
          <w:bCs/>
          <w:sz w:val="24"/>
          <w:szCs w:val="24"/>
          <w:vertAlign w:val="superscript"/>
        </w:rPr>
        <w:t>st</w:t>
      </w:r>
      <w:r w:rsidR="0014180F" w:rsidRPr="00400299">
        <w:rPr>
          <w:rFonts w:asciiTheme="minorHAnsi" w:hAnsiTheme="minorHAnsi" w:cstheme="minorHAnsi"/>
          <w:b w:val="0"/>
          <w:bCs/>
          <w:sz w:val="24"/>
          <w:szCs w:val="24"/>
        </w:rPr>
        <w:t xml:space="preserve"> M</w:t>
      </w:r>
      <w:r w:rsidR="00A80CE0" w:rsidRPr="00400299">
        <w:rPr>
          <w:rFonts w:asciiTheme="minorHAnsi" w:hAnsiTheme="minorHAnsi" w:cstheme="minorHAnsi"/>
          <w:b w:val="0"/>
          <w:bCs/>
          <w:sz w:val="24"/>
          <w:szCs w:val="24"/>
        </w:rPr>
        <w:t>arch 2021.</w:t>
      </w:r>
      <w:r w:rsidR="00A80CE0"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 xml:space="preserve">The Output Report </w:t>
      </w:r>
      <w:r w:rsidR="00A80CE0" w:rsidRPr="00400299">
        <w:rPr>
          <w:rFonts w:asciiTheme="minorHAnsi" w:hAnsiTheme="minorHAnsi" w:cstheme="minorHAnsi"/>
          <w:b w:val="0"/>
          <w:sz w:val="24"/>
          <w:szCs w:val="24"/>
          <w:lang w:val="en-US"/>
        </w:rPr>
        <w:t>available</w:t>
      </w:r>
      <w:r w:rsidRPr="00400299">
        <w:rPr>
          <w:rFonts w:asciiTheme="minorHAnsi" w:hAnsiTheme="minorHAnsi" w:cstheme="minorHAnsi"/>
          <w:b w:val="0"/>
          <w:sz w:val="24"/>
          <w:szCs w:val="24"/>
          <w:lang w:val="en-US"/>
        </w:rPr>
        <w:t xml:space="preserve"> in document </w:t>
      </w:r>
      <w:hyperlink r:id="rId36" w:history="1">
        <w:r w:rsidR="00A80CE0" w:rsidRPr="00400299">
          <w:rPr>
            <w:rStyle w:val="Hyperlink"/>
            <w:rFonts w:asciiTheme="minorHAnsi" w:hAnsiTheme="minorHAnsi" w:cstheme="minorHAnsi"/>
            <w:b w:val="0"/>
            <w:bCs/>
            <w:sz w:val="24"/>
            <w:szCs w:val="24"/>
          </w:rPr>
          <w:t>1/414</w:t>
        </w:r>
      </w:hyperlink>
      <w:r w:rsidR="00A80CE0" w:rsidRPr="00400299">
        <w:rPr>
          <w:rFonts w:asciiTheme="minorHAnsi" w:hAnsiTheme="minorHAnsi" w:cstheme="minorHAnsi"/>
          <w:b w:val="0"/>
          <w:bCs/>
          <w:sz w:val="24"/>
          <w:szCs w:val="24"/>
        </w:rPr>
        <w:t>(Rev.3)</w:t>
      </w:r>
      <w:r w:rsidRPr="00400299">
        <w:rPr>
          <w:rFonts w:asciiTheme="minorHAnsi" w:hAnsiTheme="minorHAnsi" w:cstheme="minorHAnsi"/>
          <w:b w:val="0"/>
          <w:bCs/>
          <w:sz w:val="24"/>
          <w:szCs w:val="24"/>
          <w:lang w:val="en-US"/>
        </w:rPr>
        <w:t>, includes</w:t>
      </w:r>
      <w:r w:rsidRPr="00400299">
        <w:rPr>
          <w:rFonts w:asciiTheme="minorHAnsi" w:hAnsiTheme="minorHAnsi" w:cstheme="minorHAnsi"/>
          <w:b w:val="0"/>
          <w:sz w:val="24"/>
          <w:szCs w:val="24"/>
          <w:lang w:val="en-US"/>
        </w:rPr>
        <w:t xml:space="preserve"> the modifications requested during the Rapporteur Group meeting</w:t>
      </w:r>
      <w:r w:rsidR="008A6BC0" w:rsidRPr="00400299">
        <w:rPr>
          <w:rFonts w:asciiTheme="minorHAnsi" w:hAnsiTheme="minorHAnsi" w:cstheme="minorHAnsi"/>
          <w:b w:val="0"/>
          <w:sz w:val="24"/>
          <w:szCs w:val="24"/>
          <w:lang w:val="en-US"/>
        </w:rPr>
        <w:t xml:space="preserve">. The document was </w:t>
      </w:r>
      <w:r w:rsidRPr="00400299">
        <w:rPr>
          <w:rFonts w:asciiTheme="minorHAnsi" w:hAnsiTheme="minorHAnsi" w:cstheme="minorHAnsi"/>
          <w:b w:val="0"/>
          <w:sz w:val="24"/>
          <w:szCs w:val="24"/>
          <w:lang w:val="en-US"/>
        </w:rPr>
        <w:t>a</w:t>
      </w:r>
      <w:r w:rsidR="00C21281" w:rsidRPr="00400299">
        <w:rPr>
          <w:rFonts w:asciiTheme="minorHAnsi" w:hAnsiTheme="minorHAnsi" w:cstheme="minorHAnsi"/>
          <w:b w:val="0"/>
          <w:sz w:val="24"/>
          <w:szCs w:val="24"/>
          <w:lang w:val="en-US"/>
        </w:rPr>
        <w:t>greed</w:t>
      </w:r>
      <w:r w:rsidR="00A80CE0" w:rsidRPr="00400299">
        <w:rPr>
          <w:rFonts w:asciiTheme="minorHAnsi" w:hAnsiTheme="minorHAnsi" w:cstheme="minorHAnsi"/>
          <w:b w:val="0"/>
          <w:sz w:val="24"/>
          <w:szCs w:val="24"/>
          <w:lang w:val="en-US"/>
        </w:rPr>
        <w:t xml:space="preserve"> and approved</w:t>
      </w:r>
      <w:r w:rsidR="00724194" w:rsidRPr="00400299">
        <w:rPr>
          <w:rFonts w:asciiTheme="minorHAnsi" w:hAnsiTheme="minorHAnsi" w:cstheme="minorHAnsi"/>
          <w:b w:val="0"/>
          <w:sz w:val="24"/>
          <w:szCs w:val="24"/>
          <w:lang w:val="en-US"/>
        </w:rPr>
        <w:t xml:space="preserve"> at the SG1 fourth meeting of 26</w:t>
      </w:r>
      <w:r w:rsidR="00724194" w:rsidRPr="00400299">
        <w:rPr>
          <w:rFonts w:asciiTheme="minorHAnsi" w:hAnsiTheme="minorHAnsi" w:cstheme="minorHAnsi"/>
          <w:b w:val="0"/>
          <w:sz w:val="24"/>
          <w:szCs w:val="24"/>
          <w:vertAlign w:val="superscript"/>
          <w:lang w:val="en-US"/>
        </w:rPr>
        <w:t>th</w:t>
      </w:r>
      <w:r w:rsidR="00724194" w:rsidRPr="00400299">
        <w:rPr>
          <w:rFonts w:asciiTheme="minorHAnsi" w:hAnsiTheme="minorHAnsi" w:cstheme="minorHAnsi"/>
          <w:b w:val="0"/>
          <w:sz w:val="24"/>
          <w:szCs w:val="24"/>
          <w:lang w:val="en-US"/>
        </w:rPr>
        <w:t xml:space="preserve"> March 2021</w:t>
      </w:r>
      <w:r w:rsidRPr="00400299">
        <w:rPr>
          <w:rFonts w:asciiTheme="minorHAnsi" w:hAnsiTheme="minorHAnsi" w:cstheme="minorHAnsi"/>
          <w:b w:val="0"/>
          <w:sz w:val="24"/>
          <w:szCs w:val="24"/>
          <w:lang w:val="en-US"/>
        </w:rPr>
        <w:t>.</w:t>
      </w:r>
      <w:r w:rsidR="0014180F" w:rsidRPr="00400299">
        <w:rPr>
          <w:rFonts w:asciiTheme="minorHAnsi" w:hAnsiTheme="minorHAnsi" w:cstheme="minorHAnsi"/>
          <w:b w:val="0"/>
          <w:sz w:val="24"/>
          <w:szCs w:val="24"/>
          <w:lang w:val="en-US"/>
        </w:rPr>
        <w:t xml:space="preserve"> </w:t>
      </w:r>
      <w:r w:rsidR="00A80CE0" w:rsidRPr="00400299">
        <w:rPr>
          <w:rFonts w:asciiTheme="minorHAnsi" w:hAnsiTheme="minorHAnsi" w:cstheme="minorHAnsi"/>
          <w:b w:val="0"/>
          <w:sz w:val="24"/>
          <w:szCs w:val="24"/>
        </w:rPr>
        <w:t xml:space="preserve">Document </w:t>
      </w:r>
      <w:hyperlink r:id="rId37" w:history="1">
        <w:r w:rsidR="00A80CE0" w:rsidRPr="00400299">
          <w:rPr>
            <w:rStyle w:val="Hyperlink"/>
            <w:rFonts w:asciiTheme="minorHAnsi" w:hAnsiTheme="minorHAnsi" w:cstheme="minorHAnsi"/>
            <w:b w:val="0"/>
            <w:sz w:val="24"/>
            <w:szCs w:val="24"/>
          </w:rPr>
          <w:t>1/454</w:t>
        </w:r>
      </w:hyperlink>
      <w:r w:rsidR="00A80CE0" w:rsidRPr="00400299">
        <w:rPr>
          <w:rFonts w:asciiTheme="minorHAnsi" w:hAnsiTheme="minorHAnsi" w:cstheme="minorHAnsi"/>
          <w:b w:val="0"/>
          <w:sz w:val="24"/>
          <w:szCs w:val="24"/>
        </w:rPr>
        <w:t xml:space="preserve"> which provides insights into </w:t>
      </w:r>
      <w:r w:rsidR="00592E21" w:rsidRPr="00400299">
        <w:rPr>
          <w:rFonts w:asciiTheme="minorHAnsi" w:hAnsiTheme="minorHAnsi" w:cstheme="minorHAnsi"/>
          <w:b w:val="0"/>
          <w:sz w:val="24"/>
          <w:szCs w:val="24"/>
        </w:rPr>
        <w:t xml:space="preserve">Q1/1 </w:t>
      </w:r>
      <w:r w:rsidR="00A80CE0" w:rsidRPr="00400299">
        <w:rPr>
          <w:rFonts w:asciiTheme="minorHAnsi" w:hAnsiTheme="minorHAnsi" w:cstheme="minorHAnsi"/>
          <w:b w:val="0"/>
          <w:sz w:val="24"/>
          <w:szCs w:val="24"/>
        </w:rPr>
        <w:t xml:space="preserve">future terms of reference </w:t>
      </w:r>
      <w:r w:rsidR="0014180F" w:rsidRPr="00400299">
        <w:rPr>
          <w:rFonts w:asciiTheme="minorHAnsi" w:hAnsiTheme="minorHAnsi" w:cstheme="minorHAnsi"/>
          <w:b w:val="0"/>
          <w:sz w:val="24"/>
          <w:szCs w:val="24"/>
        </w:rPr>
        <w:t>for further use by TDAG and Membership as part of WTDC-21 preparation.</w:t>
      </w:r>
    </w:p>
    <w:p w14:paraId="26D3320B" w14:textId="21342324" w:rsidR="00431803" w:rsidRPr="00400299" w:rsidRDefault="00431803" w:rsidP="00400299">
      <w:pPr>
        <w:pStyle w:val="ListParagraph"/>
        <w:numPr>
          <w:ilvl w:val="1"/>
          <w:numId w:val="1"/>
        </w:numPr>
        <w:spacing w:after="120"/>
        <w:contextualSpacing w:val="0"/>
        <w:outlineLvl w:val="1"/>
        <w:rPr>
          <w:rFonts w:cstheme="minorHAnsi"/>
          <w:b/>
          <w:bCs/>
          <w:szCs w:val="24"/>
        </w:rPr>
      </w:pPr>
      <w:r w:rsidRPr="00400299">
        <w:rPr>
          <w:rFonts w:cstheme="minorHAnsi"/>
          <w:b/>
          <w:bCs/>
          <w:szCs w:val="24"/>
        </w:rPr>
        <w:t xml:space="preserve">Question 2/1 – </w:t>
      </w:r>
      <w:r w:rsidR="008C4366" w:rsidRPr="00400299">
        <w:rPr>
          <w:rFonts w:cstheme="minorHAnsi"/>
          <w:b/>
          <w:bCs/>
          <w:szCs w:val="24"/>
        </w:rPr>
        <w:t>Strategies, policies, regulations and methods of migration and adoption of digital broadcasting and implementation of new services</w:t>
      </w:r>
      <w:r w:rsidR="00186F2A" w:rsidRPr="00400299">
        <w:rPr>
          <w:rFonts w:cstheme="minorHAnsi"/>
          <w:b/>
          <w:bCs/>
          <w:szCs w:val="24"/>
        </w:rPr>
        <w:t xml:space="preserve"> </w:t>
      </w:r>
    </w:p>
    <w:p w14:paraId="2C15B46E" w14:textId="0425F2A3" w:rsidR="008C4366" w:rsidRPr="00400299" w:rsidRDefault="008C4366"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 xml:space="preserve">The approved report </w:t>
      </w:r>
      <w:r w:rsidR="008A6BC0" w:rsidRPr="00400299">
        <w:rPr>
          <w:rFonts w:asciiTheme="minorHAnsi" w:hAnsiTheme="minorHAnsi" w:cstheme="minorHAnsi"/>
          <w:b w:val="0"/>
          <w:sz w:val="24"/>
          <w:szCs w:val="24"/>
        </w:rPr>
        <w:t xml:space="preserve">of </w:t>
      </w:r>
      <w:r w:rsidRPr="00400299">
        <w:rPr>
          <w:rFonts w:asciiTheme="minorHAnsi" w:hAnsiTheme="minorHAnsi" w:cstheme="minorHAnsi"/>
          <w:b w:val="0"/>
          <w:sz w:val="24"/>
          <w:szCs w:val="24"/>
        </w:rPr>
        <w:t>Rapporteur Group meeting held on</w:t>
      </w:r>
      <w:r w:rsidR="00724194" w:rsidRPr="00400299">
        <w:rPr>
          <w:rFonts w:asciiTheme="minorHAnsi" w:hAnsiTheme="minorHAnsi" w:cstheme="minorHAnsi"/>
          <w:b w:val="0"/>
          <w:sz w:val="24"/>
          <w:szCs w:val="24"/>
        </w:rPr>
        <w:t xml:space="preserve"> 23</w:t>
      </w:r>
      <w:r w:rsidR="00724194" w:rsidRPr="00400299">
        <w:rPr>
          <w:rFonts w:asciiTheme="minorHAnsi" w:hAnsiTheme="minorHAnsi" w:cstheme="minorHAnsi"/>
          <w:b w:val="0"/>
          <w:sz w:val="24"/>
          <w:szCs w:val="24"/>
          <w:vertAlign w:val="superscript"/>
        </w:rPr>
        <w:t>rd</w:t>
      </w:r>
      <w:r w:rsidR="00724194"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rPr>
        <w:t xml:space="preserve">March 2021 for Question </w:t>
      </w:r>
      <w:r w:rsidR="008A6BC0" w:rsidRPr="00400299">
        <w:rPr>
          <w:rFonts w:asciiTheme="minorHAnsi" w:hAnsiTheme="minorHAnsi" w:cstheme="minorHAnsi"/>
          <w:b w:val="0"/>
          <w:sz w:val="24"/>
          <w:szCs w:val="24"/>
        </w:rPr>
        <w:t>2</w:t>
      </w:r>
      <w:r w:rsidRPr="00400299">
        <w:rPr>
          <w:rFonts w:asciiTheme="minorHAnsi" w:hAnsiTheme="minorHAnsi" w:cstheme="minorHAnsi"/>
          <w:b w:val="0"/>
          <w:sz w:val="24"/>
          <w:szCs w:val="24"/>
        </w:rPr>
        <w:t xml:space="preserve">/1 can be found in </w:t>
      </w:r>
      <w:hyperlink r:id="rId38" w:history="1">
        <w:r w:rsidR="00724194" w:rsidRPr="00400299">
          <w:rPr>
            <w:rStyle w:val="Hyperlink"/>
            <w:rFonts w:asciiTheme="minorHAnsi" w:hAnsiTheme="minorHAnsi" w:cstheme="minorHAnsi"/>
            <w:b w:val="0"/>
            <w:bCs/>
            <w:sz w:val="24"/>
            <w:szCs w:val="24"/>
            <w:lang w:val="es-ES"/>
          </w:rPr>
          <w:t>1/REP/26</w:t>
        </w:r>
      </w:hyperlink>
      <w:r w:rsidR="00724194" w:rsidRPr="00400299">
        <w:rPr>
          <w:rFonts w:asciiTheme="minorHAnsi" w:hAnsiTheme="minorHAnsi" w:cstheme="minorHAnsi"/>
          <w:b w:val="0"/>
          <w:bCs/>
          <w:sz w:val="24"/>
          <w:szCs w:val="24"/>
        </w:rPr>
        <w:t>(Rev.1)</w:t>
      </w:r>
      <w:r w:rsidR="00724194" w:rsidRPr="00400299">
        <w:rPr>
          <w:rFonts w:asciiTheme="minorHAnsi" w:hAnsiTheme="minorHAnsi" w:cstheme="minorHAnsi"/>
          <w:sz w:val="24"/>
          <w:szCs w:val="24"/>
        </w:rPr>
        <w:t xml:space="preserve"> </w:t>
      </w:r>
      <w:r w:rsidR="008A6BC0" w:rsidRPr="00400299">
        <w:rPr>
          <w:rFonts w:asciiTheme="minorHAnsi" w:hAnsiTheme="minorHAnsi" w:cstheme="minorHAnsi"/>
          <w:b w:val="0"/>
          <w:bCs/>
          <w:sz w:val="24"/>
          <w:szCs w:val="24"/>
        </w:rPr>
        <w:t>and it</w:t>
      </w:r>
      <w:r w:rsidRPr="00400299">
        <w:rPr>
          <w:rFonts w:asciiTheme="minorHAnsi" w:hAnsiTheme="minorHAnsi" w:cstheme="minorHAnsi"/>
          <w:b w:val="0"/>
          <w:bCs/>
          <w:sz w:val="24"/>
          <w:szCs w:val="24"/>
        </w:rPr>
        <w:t xml:space="preserve"> also capture</w:t>
      </w:r>
      <w:r w:rsidR="008A6BC0" w:rsidRPr="00400299">
        <w:rPr>
          <w:rFonts w:asciiTheme="minorHAnsi" w:hAnsiTheme="minorHAnsi" w:cstheme="minorHAnsi"/>
          <w:b w:val="0"/>
          <w:bCs/>
          <w:sz w:val="24"/>
          <w:szCs w:val="24"/>
        </w:rPr>
        <w:t>s</w:t>
      </w:r>
      <w:r w:rsidRPr="00400299">
        <w:rPr>
          <w:rFonts w:asciiTheme="minorHAnsi" w:hAnsiTheme="minorHAnsi" w:cstheme="minorHAnsi"/>
          <w:b w:val="0"/>
          <w:bCs/>
          <w:sz w:val="24"/>
          <w:szCs w:val="24"/>
        </w:rPr>
        <w:t xml:space="preserve"> discussions of the informal meeting held </w:t>
      </w:r>
      <w:r w:rsidR="008A6BC0" w:rsidRPr="00400299">
        <w:rPr>
          <w:rFonts w:asciiTheme="minorHAnsi" w:hAnsiTheme="minorHAnsi" w:cstheme="minorHAnsi"/>
          <w:b w:val="0"/>
          <w:bCs/>
          <w:sz w:val="24"/>
          <w:szCs w:val="24"/>
        </w:rPr>
        <w:t xml:space="preserve">on </w:t>
      </w:r>
      <w:r w:rsidR="00724194" w:rsidRPr="00400299">
        <w:rPr>
          <w:rFonts w:asciiTheme="minorHAnsi" w:hAnsiTheme="minorHAnsi" w:cstheme="minorHAnsi"/>
          <w:b w:val="0"/>
          <w:bCs/>
          <w:sz w:val="24"/>
          <w:szCs w:val="24"/>
        </w:rPr>
        <w:t>2</w:t>
      </w:r>
      <w:r w:rsidR="00724194" w:rsidRPr="00400299">
        <w:rPr>
          <w:rFonts w:asciiTheme="minorHAnsi" w:hAnsiTheme="minorHAnsi" w:cstheme="minorHAnsi"/>
          <w:b w:val="0"/>
          <w:bCs/>
          <w:sz w:val="24"/>
          <w:szCs w:val="24"/>
          <w:vertAlign w:val="superscript"/>
        </w:rPr>
        <w:t>nd</w:t>
      </w:r>
      <w:r w:rsidRPr="00400299">
        <w:rPr>
          <w:rFonts w:asciiTheme="minorHAnsi" w:hAnsiTheme="minorHAnsi" w:cstheme="minorHAnsi"/>
          <w:b w:val="0"/>
          <w:bCs/>
          <w:sz w:val="24"/>
          <w:szCs w:val="24"/>
        </w:rPr>
        <w:t xml:space="preserve"> 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 xml:space="preserve">The Output Report available in document </w:t>
      </w:r>
      <w:hyperlink r:id="rId39" w:history="1">
        <w:r w:rsidR="00724194" w:rsidRPr="00400299">
          <w:rPr>
            <w:rStyle w:val="Hyperlink"/>
            <w:rFonts w:asciiTheme="minorHAnsi" w:hAnsiTheme="minorHAnsi" w:cstheme="minorHAnsi"/>
            <w:b w:val="0"/>
            <w:bCs/>
            <w:sz w:val="24"/>
            <w:szCs w:val="24"/>
          </w:rPr>
          <w:t>1/415</w:t>
        </w:r>
      </w:hyperlink>
      <w:r w:rsidR="00724194" w:rsidRPr="00400299">
        <w:rPr>
          <w:rFonts w:asciiTheme="minorHAnsi" w:hAnsiTheme="minorHAnsi" w:cstheme="minorHAnsi"/>
          <w:b w:val="0"/>
          <w:bCs/>
          <w:sz w:val="24"/>
          <w:szCs w:val="24"/>
        </w:rPr>
        <w:t>(Rev.2)</w:t>
      </w:r>
      <w:r w:rsidR="00724194" w:rsidRPr="00400299">
        <w:rPr>
          <w:rFonts w:asciiTheme="minorHAnsi" w:hAnsiTheme="minorHAnsi" w:cstheme="minorHAnsi"/>
          <w:sz w:val="24"/>
          <w:szCs w:val="24"/>
        </w:rPr>
        <w:t xml:space="preserve"> </w:t>
      </w:r>
      <w:r w:rsidRPr="00400299">
        <w:rPr>
          <w:rFonts w:asciiTheme="minorHAnsi" w:hAnsiTheme="minorHAnsi" w:cstheme="minorHAnsi"/>
          <w:b w:val="0"/>
          <w:sz w:val="24"/>
          <w:szCs w:val="24"/>
          <w:lang w:val="en-US"/>
        </w:rPr>
        <w:t>includes the modifications requested during the Rapporteur Group meeting</w:t>
      </w:r>
      <w:r w:rsidR="008A6BC0" w:rsidRPr="00400299">
        <w:rPr>
          <w:rFonts w:asciiTheme="minorHAnsi" w:hAnsiTheme="minorHAnsi" w:cstheme="minorHAnsi"/>
          <w:b w:val="0"/>
          <w:sz w:val="24"/>
          <w:szCs w:val="24"/>
          <w:lang w:val="en-US"/>
        </w:rPr>
        <w:t>. The document was a</w:t>
      </w:r>
      <w:r w:rsidRPr="00400299">
        <w:rPr>
          <w:rFonts w:asciiTheme="minorHAnsi" w:hAnsiTheme="minorHAnsi" w:cstheme="minorHAnsi"/>
          <w:b w:val="0"/>
          <w:sz w:val="24"/>
          <w:szCs w:val="24"/>
          <w:lang w:val="en-US"/>
        </w:rPr>
        <w:t>greed and approved</w:t>
      </w:r>
      <w:r w:rsidR="00724194" w:rsidRPr="00400299">
        <w:rPr>
          <w:rFonts w:asciiTheme="minorHAnsi" w:hAnsiTheme="minorHAnsi" w:cstheme="minorHAnsi"/>
          <w:b w:val="0"/>
          <w:sz w:val="24"/>
          <w:szCs w:val="24"/>
          <w:lang w:val="en-US"/>
        </w:rPr>
        <w:t xml:space="preserve"> at the SG1 fourth meeting of 26</w:t>
      </w:r>
      <w:r w:rsidR="00724194" w:rsidRPr="00400299">
        <w:rPr>
          <w:rFonts w:asciiTheme="minorHAnsi" w:hAnsiTheme="minorHAnsi" w:cstheme="minorHAnsi"/>
          <w:b w:val="0"/>
          <w:sz w:val="24"/>
          <w:szCs w:val="24"/>
          <w:vertAlign w:val="superscript"/>
          <w:lang w:val="en-US"/>
        </w:rPr>
        <w:t>th</w:t>
      </w:r>
      <w:r w:rsidR="00724194" w:rsidRPr="00400299">
        <w:rPr>
          <w:rFonts w:asciiTheme="minorHAnsi" w:hAnsiTheme="minorHAnsi" w:cstheme="minorHAnsi"/>
          <w:b w:val="0"/>
          <w:sz w:val="24"/>
          <w:szCs w:val="24"/>
          <w:lang w:val="en-US"/>
        </w:rPr>
        <w:t xml:space="preserve"> March 2021</w:t>
      </w:r>
      <w:r w:rsidRPr="00400299">
        <w:rPr>
          <w:rFonts w:asciiTheme="minorHAnsi" w:hAnsiTheme="minorHAnsi" w:cstheme="minorHAnsi"/>
          <w:b w:val="0"/>
          <w:sz w:val="24"/>
          <w:szCs w:val="24"/>
          <w:lang w:val="en-US"/>
        </w:rPr>
        <w:t xml:space="preserve">. </w:t>
      </w:r>
      <w:r w:rsidRPr="00400299">
        <w:rPr>
          <w:rFonts w:asciiTheme="minorHAnsi" w:hAnsiTheme="minorHAnsi" w:cstheme="minorHAnsi"/>
          <w:b w:val="0"/>
          <w:sz w:val="24"/>
          <w:szCs w:val="24"/>
        </w:rPr>
        <w:t xml:space="preserve">Document </w:t>
      </w:r>
      <w:hyperlink r:id="rId40" w:history="1">
        <w:r w:rsidR="00724194" w:rsidRPr="00400299">
          <w:rPr>
            <w:rStyle w:val="Hyperlink"/>
            <w:rFonts w:asciiTheme="minorHAnsi" w:hAnsiTheme="minorHAnsi" w:cstheme="minorHAnsi"/>
            <w:b w:val="0"/>
            <w:bCs/>
            <w:sz w:val="24"/>
            <w:szCs w:val="24"/>
          </w:rPr>
          <w:t>1/460</w:t>
        </w:r>
      </w:hyperlink>
      <w:r w:rsidRPr="00400299">
        <w:rPr>
          <w:rFonts w:asciiTheme="minorHAnsi" w:hAnsiTheme="minorHAnsi" w:cstheme="minorHAnsi"/>
          <w:b w:val="0"/>
          <w:sz w:val="24"/>
          <w:szCs w:val="24"/>
        </w:rPr>
        <w:t xml:space="preserve"> which provides insights into </w:t>
      </w:r>
      <w:r w:rsidR="00592E21" w:rsidRPr="00400299">
        <w:rPr>
          <w:rFonts w:asciiTheme="minorHAnsi" w:hAnsiTheme="minorHAnsi" w:cstheme="minorHAnsi"/>
          <w:b w:val="0"/>
          <w:sz w:val="24"/>
          <w:szCs w:val="24"/>
        </w:rPr>
        <w:t xml:space="preserve">Q2/1 </w:t>
      </w:r>
      <w:r w:rsidRPr="00400299">
        <w:rPr>
          <w:rFonts w:asciiTheme="minorHAnsi" w:hAnsiTheme="minorHAnsi" w:cstheme="minorHAnsi"/>
          <w:b w:val="0"/>
          <w:sz w:val="24"/>
          <w:szCs w:val="24"/>
        </w:rPr>
        <w:t>future terms of reference for further use by TDAG and Membership as part of WTDC-21 preparation.</w:t>
      </w:r>
    </w:p>
    <w:p w14:paraId="3606EE73" w14:textId="77777777" w:rsidR="00724194" w:rsidRPr="00400299" w:rsidRDefault="00431803" w:rsidP="00400299">
      <w:pPr>
        <w:pStyle w:val="ListParagraph"/>
        <w:numPr>
          <w:ilvl w:val="1"/>
          <w:numId w:val="1"/>
        </w:numPr>
        <w:spacing w:after="120"/>
        <w:contextualSpacing w:val="0"/>
        <w:rPr>
          <w:rFonts w:cstheme="minorHAnsi"/>
          <w:b/>
          <w:bCs/>
          <w:szCs w:val="24"/>
        </w:rPr>
      </w:pPr>
      <w:r w:rsidRPr="00400299">
        <w:rPr>
          <w:rFonts w:cstheme="minorHAnsi"/>
          <w:b/>
          <w:szCs w:val="24"/>
        </w:rPr>
        <w:t>Question 3/1 –</w:t>
      </w:r>
      <w:r w:rsidRPr="00400299">
        <w:rPr>
          <w:rFonts w:cstheme="minorHAnsi"/>
          <w:bCs/>
          <w:szCs w:val="24"/>
        </w:rPr>
        <w:t xml:space="preserve"> </w:t>
      </w:r>
      <w:r w:rsidR="00724194" w:rsidRPr="00400299">
        <w:rPr>
          <w:rFonts w:cstheme="minorHAnsi"/>
          <w:b/>
          <w:bCs/>
          <w:szCs w:val="24"/>
        </w:rPr>
        <w:t>Emerging technologies, including cloud computing, m-services, and OTTs: Challenges and opportunities, economic and policy impact for developing countries</w:t>
      </w:r>
    </w:p>
    <w:p w14:paraId="1F85FC93" w14:textId="53290CD0" w:rsidR="00724194" w:rsidRPr="00400299" w:rsidRDefault="00724194"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 xml:space="preserve">The approved report </w:t>
      </w:r>
      <w:r w:rsidR="008A6BC0" w:rsidRPr="00400299">
        <w:rPr>
          <w:rFonts w:asciiTheme="minorHAnsi" w:hAnsiTheme="minorHAnsi" w:cstheme="minorHAnsi"/>
          <w:b w:val="0"/>
          <w:sz w:val="24"/>
          <w:szCs w:val="24"/>
        </w:rPr>
        <w:t xml:space="preserve">of </w:t>
      </w:r>
      <w:r w:rsidRPr="00400299">
        <w:rPr>
          <w:rFonts w:asciiTheme="minorHAnsi" w:hAnsiTheme="minorHAnsi" w:cstheme="minorHAnsi"/>
          <w:b w:val="0"/>
          <w:sz w:val="24"/>
          <w:szCs w:val="24"/>
        </w:rPr>
        <w:t>Rapporteur Group meeting held on 23</w:t>
      </w:r>
      <w:r w:rsidRPr="00400299">
        <w:rPr>
          <w:rFonts w:asciiTheme="minorHAnsi" w:hAnsiTheme="minorHAnsi" w:cstheme="minorHAnsi"/>
          <w:b w:val="0"/>
          <w:sz w:val="24"/>
          <w:szCs w:val="24"/>
          <w:vertAlign w:val="superscript"/>
        </w:rPr>
        <w:t>rd</w:t>
      </w:r>
      <w:r w:rsidRPr="00400299">
        <w:rPr>
          <w:rFonts w:asciiTheme="minorHAnsi" w:hAnsiTheme="minorHAnsi" w:cstheme="minorHAnsi"/>
          <w:b w:val="0"/>
          <w:sz w:val="24"/>
          <w:szCs w:val="24"/>
        </w:rPr>
        <w:t xml:space="preserve"> March 2021 for Question </w:t>
      </w:r>
      <w:r w:rsidR="008A6BC0" w:rsidRPr="00400299">
        <w:rPr>
          <w:rFonts w:asciiTheme="minorHAnsi" w:hAnsiTheme="minorHAnsi" w:cstheme="minorHAnsi"/>
          <w:b w:val="0"/>
          <w:sz w:val="24"/>
          <w:szCs w:val="24"/>
        </w:rPr>
        <w:t>3</w:t>
      </w:r>
      <w:r w:rsidRPr="00400299">
        <w:rPr>
          <w:rFonts w:asciiTheme="minorHAnsi" w:hAnsiTheme="minorHAnsi" w:cstheme="minorHAnsi"/>
          <w:b w:val="0"/>
          <w:sz w:val="24"/>
          <w:szCs w:val="24"/>
        </w:rPr>
        <w:t xml:space="preserve">/1 can be found in </w:t>
      </w:r>
      <w:hyperlink r:id="rId41" w:history="1">
        <w:r w:rsidR="008A6BC0" w:rsidRPr="00400299">
          <w:rPr>
            <w:rStyle w:val="Hyperlink"/>
            <w:rFonts w:asciiTheme="minorHAnsi" w:hAnsiTheme="minorHAnsi" w:cstheme="minorHAnsi"/>
            <w:b w:val="0"/>
            <w:bCs/>
            <w:sz w:val="24"/>
            <w:szCs w:val="24"/>
            <w:lang w:val="es-ES"/>
          </w:rPr>
          <w:t>1/REP/27</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008A6BC0" w:rsidRPr="00400299">
        <w:rPr>
          <w:rFonts w:asciiTheme="minorHAnsi" w:hAnsiTheme="minorHAnsi" w:cstheme="minorHAnsi"/>
          <w:b w:val="0"/>
          <w:bCs/>
          <w:sz w:val="24"/>
          <w:szCs w:val="24"/>
        </w:rPr>
        <w:t xml:space="preserve">and it </w:t>
      </w:r>
      <w:r w:rsidRPr="00400299">
        <w:rPr>
          <w:rFonts w:asciiTheme="minorHAnsi" w:hAnsiTheme="minorHAnsi" w:cstheme="minorHAnsi"/>
          <w:b w:val="0"/>
          <w:bCs/>
          <w:sz w:val="24"/>
          <w:szCs w:val="24"/>
        </w:rPr>
        <w:t>also capture</w:t>
      </w:r>
      <w:r w:rsidR="008A6BC0" w:rsidRPr="00400299">
        <w:rPr>
          <w:rFonts w:asciiTheme="minorHAnsi" w:hAnsiTheme="minorHAnsi" w:cstheme="minorHAnsi"/>
          <w:b w:val="0"/>
          <w:bCs/>
          <w:sz w:val="24"/>
          <w:szCs w:val="24"/>
        </w:rPr>
        <w:t>s</w:t>
      </w:r>
      <w:r w:rsidRPr="00400299">
        <w:rPr>
          <w:rFonts w:asciiTheme="minorHAnsi" w:hAnsiTheme="minorHAnsi" w:cstheme="minorHAnsi"/>
          <w:b w:val="0"/>
          <w:bCs/>
          <w:sz w:val="24"/>
          <w:szCs w:val="24"/>
        </w:rPr>
        <w:t xml:space="preserve"> discussions of the informal meeting held</w:t>
      </w:r>
      <w:r w:rsidR="008A6BC0" w:rsidRPr="00400299">
        <w:rPr>
          <w:rFonts w:asciiTheme="minorHAnsi" w:hAnsiTheme="minorHAnsi" w:cstheme="minorHAnsi"/>
          <w:b w:val="0"/>
          <w:bCs/>
          <w:sz w:val="24"/>
          <w:szCs w:val="24"/>
        </w:rPr>
        <w:t xml:space="preserve"> on </w:t>
      </w:r>
      <w:r w:rsidRPr="00400299">
        <w:rPr>
          <w:rFonts w:asciiTheme="minorHAnsi" w:hAnsiTheme="minorHAnsi" w:cstheme="minorHAnsi"/>
          <w:b w:val="0"/>
          <w:bCs/>
          <w:sz w:val="24"/>
          <w:szCs w:val="24"/>
        </w:rPr>
        <w:t>2</w:t>
      </w:r>
      <w:r w:rsidRPr="00400299">
        <w:rPr>
          <w:rFonts w:asciiTheme="minorHAnsi" w:hAnsiTheme="minorHAnsi" w:cstheme="minorHAnsi"/>
          <w:b w:val="0"/>
          <w:bCs/>
          <w:sz w:val="24"/>
          <w:szCs w:val="24"/>
          <w:vertAlign w:val="superscript"/>
        </w:rPr>
        <w:t>nd</w:t>
      </w:r>
      <w:r w:rsidRPr="00400299">
        <w:rPr>
          <w:rFonts w:asciiTheme="minorHAnsi" w:hAnsiTheme="minorHAnsi" w:cstheme="minorHAnsi"/>
          <w:b w:val="0"/>
          <w:bCs/>
          <w:sz w:val="24"/>
          <w:szCs w:val="24"/>
        </w:rPr>
        <w:t xml:space="preserve"> 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 xml:space="preserve">The Output Report available in document </w:t>
      </w:r>
      <w:hyperlink r:id="rId42" w:history="1">
        <w:r w:rsidR="008A6BC0" w:rsidRPr="00400299">
          <w:rPr>
            <w:rStyle w:val="Hyperlink"/>
            <w:rFonts w:asciiTheme="minorHAnsi" w:hAnsiTheme="minorHAnsi" w:cstheme="minorHAnsi"/>
            <w:b w:val="0"/>
            <w:bCs/>
            <w:sz w:val="24"/>
            <w:szCs w:val="24"/>
          </w:rPr>
          <w:t>1/416</w:t>
        </w:r>
      </w:hyperlink>
      <w:r w:rsidRPr="00400299">
        <w:rPr>
          <w:rFonts w:asciiTheme="minorHAnsi" w:hAnsiTheme="minorHAnsi" w:cstheme="minorHAnsi"/>
          <w:b w:val="0"/>
          <w:bCs/>
          <w:sz w:val="24"/>
          <w:szCs w:val="24"/>
        </w:rPr>
        <w:t>(Rev.</w:t>
      </w:r>
      <w:r w:rsidR="008A6BC0" w:rsidRPr="00400299">
        <w:rPr>
          <w:rFonts w:asciiTheme="minorHAnsi" w:hAnsiTheme="minorHAnsi" w:cstheme="minorHAnsi"/>
          <w:b w:val="0"/>
          <w:bCs/>
          <w:sz w:val="24"/>
          <w:szCs w:val="24"/>
        </w:rPr>
        <w:t>1</w:t>
      </w:r>
      <w:r w:rsidRPr="00400299">
        <w:rPr>
          <w:rFonts w:asciiTheme="minorHAnsi" w:hAnsiTheme="minorHAnsi" w:cstheme="minorHAnsi"/>
          <w:b w:val="0"/>
          <w:bCs/>
          <w:sz w:val="24"/>
          <w:szCs w:val="24"/>
        </w:rPr>
        <w:t>)</w:t>
      </w:r>
      <w:r w:rsidRPr="00400299">
        <w:rPr>
          <w:rFonts w:asciiTheme="minorHAnsi" w:hAnsiTheme="minorHAnsi" w:cstheme="minorHAnsi"/>
          <w:sz w:val="24"/>
          <w:szCs w:val="24"/>
        </w:rPr>
        <w:t xml:space="preserve"> </w:t>
      </w:r>
      <w:r w:rsidRPr="00400299">
        <w:rPr>
          <w:rFonts w:asciiTheme="minorHAnsi" w:hAnsiTheme="minorHAnsi" w:cstheme="minorHAnsi"/>
          <w:b w:val="0"/>
          <w:sz w:val="24"/>
          <w:szCs w:val="24"/>
          <w:lang w:val="en-US"/>
        </w:rPr>
        <w:t>includes the modifications requested during the Rapporteur Group meeting, were agreed and approved at the SG1 fourth meeting of 26</w:t>
      </w:r>
      <w:r w:rsidRPr="00400299">
        <w:rPr>
          <w:rFonts w:asciiTheme="minorHAnsi" w:hAnsiTheme="minorHAnsi" w:cstheme="minorHAnsi"/>
          <w:b w:val="0"/>
          <w:sz w:val="24"/>
          <w:szCs w:val="24"/>
          <w:vertAlign w:val="superscript"/>
          <w:lang w:val="en-US"/>
        </w:rPr>
        <w:t>th</w:t>
      </w:r>
      <w:r w:rsidRPr="00400299">
        <w:rPr>
          <w:rFonts w:asciiTheme="minorHAnsi" w:hAnsiTheme="minorHAnsi" w:cstheme="minorHAnsi"/>
          <w:b w:val="0"/>
          <w:sz w:val="24"/>
          <w:szCs w:val="24"/>
          <w:lang w:val="en-US"/>
        </w:rPr>
        <w:t xml:space="preserve"> March 2021. </w:t>
      </w:r>
      <w:r w:rsidRPr="00400299">
        <w:rPr>
          <w:rFonts w:asciiTheme="minorHAnsi" w:hAnsiTheme="minorHAnsi" w:cstheme="minorHAnsi"/>
          <w:b w:val="0"/>
          <w:sz w:val="24"/>
          <w:szCs w:val="24"/>
        </w:rPr>
        <w:t xml:space="preserve">Document </w:t>
      </w:r>
      <w:hyperlink r:id="rId43" w:history="1">
        <w:r w:rsidR="008A6BC0" w:rsidRPr="00400299">
          <w:rPr>
            <w:rStyle w:val="Hyperlink"/>
            <w:rFonts w:asciiTheme="minorHAnsi" w:hAnsiTheme="minorHAnsi" w:cstheme="minorHAnsi"/>
            <w:b w:val="0"/>
            <w:bCs/>
            <w:sz w:val="24"/>
            <w:szCs w:val="24"/>
          </w:rPr>
          <w:t>1/468</w:t>
        </w:r>
      </w:hyperlink>
      <w:r w:rsidR="008A6BC0" w:rsidRPr="00400299">
        <w:rPr>
          <w:rFonts w:asciiTheme="minorHAnsi" w:hAnsiTheme="minorHAnsi" w:cstheme="minorHAnsi"/>
          <w:sz w:val="24"/>
          <w:szCs w:val="24"/>
        </w:rPr>
        <w:t xml:space="preserve"> </w:t>
      </w:r>
      <w:r w:rsidRPr="00400299">
        <w:rPr>
          <w:rFonts w:asciiTheme="minorHAnsi" w:hAnsiTheme="minorHAnsi" w:cstheme="minorHAnsi"/>
          <w:b w:val="0"/>
          <w:sz w:val="24"/>
          <w:szCs w:val="24"/>
        </w:rPr>
        <w:t xml:space="preserve">which provides insights into </w:t>
      </w:r>
      <w:r w:rsidR="00592E21" w:rsidRPr="00400299">
        <w:rPr>
          <w:rFonts w:asciiTheme="minorHAnsi" w:hAnsiTheme="minorHAnsi" w:cstheme="minorHAnsi"/>
          <w:b w:val="0"/>
          <w:sz w:val="24"/>
          <w:szCs w:val="24"/>
        </w:rPr>
        <w:t xml:space="preserve">Q3/1 </w:t>
      </w:r>
      <w:r w:rsidRPr="00400299">
        <w:rPr>
          <w:rFonts w:asciiTheme="minorHAnsi" w:hAnsiTheme="minorHAnsi" w:cstheme="minorHAnsi"/>
          <w:b w:val="0"/>
          <w:sz w:val="24"/>
          <w:szCs w:val="24"/>
        </w:rPr>
        <w:t>future terms of referenc</w:t>
      </w:r>
      <w:r w:rsidR="00592E21" w:rsidRPr="00400299">
        <w:rPr>
          <w:rFonts w:asciiTheme="minorHAnsi" w:hAnsiTheme="minorHAnsi" w:cstheme="minorHAnsi"/>
          <w:b w:val="0"/>
          <w:sz w:val="24"/>
          <w:szCs w:val="24"/>
        </w:rPr>
        <w:t xml:space="preserve">e </w:t>
      </w:r>
      <w:r w:rsidRPr="00400299">
        <w:rPr>
          <w:rFonts w:asciiTheme="minorHAnsi" w:hAnsiTheme="minorHAnsi" w:cstheme="minorHAnsi"/>
          <w:b w:val="0"/>
          <w:sz w:val="24"/>
          <w:szCs w:val="24"/>
        </w:rPr>
        <w:t>for further use by TDAG and Membership as part of WTDC-21 preparation.</w:t>
      </w:r>
    </w:p>
    <w:p w14:paraId="67A389F0" w14:textId="69C09B67" w:rsidR="00431803" w:rsidRPr="00400299" w:rsidRDefault="00431803" w:rsidP="00400299">
      <w:pPr>
        <w:pStyle w:val="ListParagraph"/>
        <w:numPr>
          <w:ilvl w:val="1"/>
          <w:numId w:val="1"/>
        </w:numPr>
        <w:spacing w:after="120"/>
        <w:ind w:left="357" w:hanging="357"/>
        <w:contextualSpacing w:val="0"/>
        <w:outlineLvl w:val="1"/>
        <w:rPr>
          <w:rFonts w:cstheme="minorHAnsi"/>
          <w:b/>
          <w:bCs/>
          <w:szCs w:val="24"/>
        </w:rPr>
      </w:pPr>
      <w:r w:rsidRPr="00400299">
        <w:rPr>
          <w:rFonts w:cstheme="minorHAnsi"/>
          <w:b/>
          <w:bCs/>
          <w:szCs w:val="24"/>
        </w:rPr>
        <w:t xml:space="preserve">Question 4/1 – </w:t>
      </w:r>
      <w:r w:rsidR="00724194" w:rsidRPr="00400299">
        <w:rPr>
          <w:rFonts w:cstheme="minorHAnsi"/>
          <w:b/>
          <w:bCs/>
          <w:szCs w:val="24"/>
        </w:rPr>
        <w:t>Economic policies and methods of determining the cost of services related to national telecommunication/ICT networks</w:t>
      </w:r>
    </w:p>
    <w:p w14:paraId="7F692CC5" w14:textId="128383C8" w:rsidR="008A6BC0" w:rsidRPr="00400299" w:rsidRDefault="008A6BC0"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 xml:space="preserve">The approved report of Rapporteur Group meeting held on </w:t>
      </w:r>
      <w:r w:rsidR="00A95655" w:rsidRPr="00400299">
        <w:rPr>
          <w:rFonts w:asciiTheme="minorHAnsi" w:hAnsiTheme="minorHAnsi" w:cstheme="minorHAnsi"/>
          <w:b w:val="0"/>
          <w:sz w:val="24"/>
          <w:szCs w:val="24"/>
        </w:rPr>
        <w:t>24</w:t>
      </w:r>
      <w:r w:rsidR="00A95655" w:rsidRPr="00400299">
        <w:rPr>
          <w:rFonts w:asciiTheme="minorHAnsi" w:hAnsiTheme="minorHAnsi" w:cstheme="minorHAnsi"/>
          <w:b w:val="0"/>
          <w:sz w:val="24"/>
          <w:szCs w:val="24"/>
          <w:vertAlign w:val="superscript"/>
        </w:rPr>
        <w:t>th</w:t>
      </w:r>
      <w:r w:rsidR="00A95655" w:rsidRPr="00400299">
        <w:rPr>
          <w:rFonts w:asciiTheme="minorHAnsi" w:hAnsiTheme="minorHAnsi" w:cstheme="minorHAnsi"/>
          <w:b w:val="0"/>
          <w:sz w:val="24"/>
          <w:szCs w:val="24"/>
        </w:rPr>
        <w:t xml:space="preserve"> M</w:t>
      </w:r>
      <w:r w:rsidRPr="00400299">
        <w:rPr>
          <w:rFonts w:asciiTheme="minorHAnsi" w:hAnsiTheme="minorHAnsi" w:cstheme="minorHAnsi"/>
          <w:b w:val="0"/>
          <w:sz w:val="24"/>
          <w:szCs w:val="24"/>
        </w:rPr>
        <w:t xml:space="preserve">arch 2021 for Question 4/1 can be found in </w:t>
      </w:r>
      <w:hyperlink r:id="rId44" w:history="1">
        <w:r w:rsidRPr="00400299">
          <w:rPr>
            <w:rStyle w:val="Hyperlink"/>
            <w:rFonts w:asciiTheme="minorHAnsi" w:hAnsiTheme="minorHAnsi" w:cstheme="minorHAnsi"/>
            <w:b w:val="0"/>
            <w:bCs/>
            <w:sz w:val="24"/>
            <w:szCs w:val="24"/>
          </w:rPr>
          <w:t>1/REP/28</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bCs/>
          <w:sz w:val="24"/>
          <w:szCs w:val="24"/>
        </w:rPr>
        <w:t>and it also captures discussions of the informal meeting held on 1</w:t>
      </w:r>
      <w:r w:rsidRPr="00400299">
        <w:rPr>
          <w:rFonts w:asciiTheme="minorHAnsi" w:hAnsiTheme="minorHAnsi" w:cstheme="minorHAnsi"/>
          <w:b w:val="0"/>
          <w:bCs/>
          <w:sz w:val="24"/>
          <w:szCs w:val="24"/>
          <w:vertAlign w:val="superscript"/>
        </w:rPr>
        <w:t>st</w:t>
      </w:r>
      <w:r w:rsidRPr="00400299">
        <w:rPr>
          <w:rFonts w:asciiTheme="minorHAnsi" w:hAnsiTheme="minorHAnsi" w:cstheme="minorHAnsi"/>
          <w:b w:val="0"/>
          <w:bCs/>
          <w:sz w:val="24"/>
          <w:szCs w:val="24"/>
        </w:rPr>
        <w:t xml:space="preserve"> 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 xml:space="preserve">The Output Report available in document </w:t>
      </w:r>
      <w:hyperlink r:id="rId45" w:history="1">
        <w:r w:rsidRPr="00400299">
          <w:rPr>
            <w:rStyle w:val="Hyperlink"/>
            <w:rFonts w:asciiTheme="minorHAnsi" w:hAnsiTheme="minorHAnsi" w:cstheme="minorHAnsi"/>
            <w:b w:val="0"/>
            <w:bCs/>
            <w:sz w:val="24"/>
            <w:szCs w:val="24"/>
          </w:rPr>
          <w:t>1/417</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bCs/>
          <w:sz w:val="24"/>
          <w:szCs w:val="24"/>
        </w:rPr>
        <w:t xml:space="preserve">and the cost modelling Guidelines document </w:t>
      </w:r>
      <w:hyperlink r:id="rId46" w:history="1">
        <w:r w:rsidRPr="00400299">
          <w:rPr>
            <w:rStyle w:val="Hyperlink"/>
            <w:rFonts w:asciiTheme="minorHAnsi" w:hAnsiTheme="minorHAnsi" w:cstheme="minorHAnsi"/>
            <w:b w:val="0"/>
            <w:bCs/>
            <w:sz w:val="24"/>
            <w:szCs w:val="24"/>
          </w:rPr>
          <w:t>1/422</w:t>
        </w:r>
      </w:hyperlink>
      <w:r w:rsidRPr="00400299">
        <w:rPr>
          <w:rStyle w:val="Hyperlink"/>
          <w:rFonts w:asciiTheme="minorHAnsi" w:hAnsiTheme="minorHAnsi" w:cstheme="minorHAnsi"/>
          <w:sz w:val="24"/>
          <w:szCs w:val="24"/>
        </w:rPr>
        <w:t xml:space="preserve"> </w:t>
      </w:r>
      <w:r w:rsidRPr="00400299">
        <w:rPr>
          <w:rFonts w:asciiTheme="minorHAnsi" w:hAnsiTheme="minorHAnsi" w:cstheme="minorHAnsi"/>
          <w:b w:val="0"/>
          <w:sz w:val="24"/>
          <w:szCs w:val="24"/>
          <w:lang w:val="en-US"/>
        </w:rPr>
        <w:t xml:space="preserve">include (where relevant) the modifications requested during the </w:t>
      </w:r>
      <w:r w:rsidRPr="00400299">
        <w:rPr>
          <w:rFonts w:asciiTheme="minorHAnsi" w:hAnsiTheme="minorHAnsi" w:cstheme="minorHAnsi"/>
          <w:b w:val="0"/>
          <w:sz w:val="24"/>
          <w:szCs w:val="24"/>
          <w:lang w:val="en-US"/>
        </w:rPr>
        <w:lastRenderedPageBreak/>
        <w:t>Rapporteur Group meeting. The documents were agreed and approved at the SG1 fourth meeting of 26</w:t>
      </w:r>
      <w:r w:rsidRPr="00400299">
        <w:rPr>
          <w:rFonts w:asciiTheme="minorHAnsi" w:hAnsiTheme="minorHAnsi" w:cstheme="minorHAnsi"/>
          <w:b w:val="0"/>
          <w:sz w:val="24"/>
          <w:szCs w:val="24"/>
          <w:vertAlign w:val="superscript"/>
          <w:lang w:val="en-US"/>
        </w:rPr>
        <w:t>th</w:t>
      </w:r>
      <w:r w:rsidRPr="00400299">
        <w:rPr>
          <w:rFonts w:asciiTheme="minorHAnsi" w:hAnsiTheme="minorHAnsi" w:cstheme="minorHAnsi"/>
          <w:b w:val="0"/>
          <w:sz w:val="24"/>
          <w:szCs w:val="24"/>
          <w:lang w:val="en-US"/>
        </w:rPr>
        <w:t xml:space="preserve"> March 2021. </w:t>
      </w:r>
      <w:r w:rsidRPr="00400299">
        <w:rPr>
          <w:rFonts w:asciiTheme="minorHAnsi" w:hAnsiTheme="minorHAnsi" w:cstheme="minorHAnsi"/>
          <w:b w:val="0"/>
          <w:sz w:val="24"/>
          <w:szCs w:val="24"/>
        </w:rPr>
        <w:t xml:space="preserve">Document </w:t>
      </w:r>
      <w:hyperlink r:id="rId47" w:history="1">
        <w:r w:rsidRPr="00400299">
          <w:rPr>
            <w:rStyle w:val="Hyperlink"/>
            <w:rFonts w:asciiTheme="minorHAnsi" w:hAnsiTheme="minorHAnsi" w:cstheme="minorHAnsi"/>
            <w:b w:val="0"/>
            <w:bCs/>
            <w:sz w:val="24"/>
            <w:szCs w:val="24"/>
          </w:rPr>
          <w:t>1/444</w:t>
        </w:r>
      </w:hyperlink>
      <w:r w:rsidRPr="00400299">
        <w:rPr>
          <w:rFonts w:asciiTheme="minorHAnsi" w:hAnsiTheme="minorHAnsi" w:cstheme="minorHAnsi"/>
          <w:sz w:val="24"/>
          <w:szCs w:val="24"/>
        </w:rPr>
        <w:t xml:space="preserve"> </w:t>
      </w:r>
      <w:r w:rsidRPr="00400299">
        <w:rPr>
          <w:rFonts w:asciiTheme="minorHAnsi" w:hAnsiTheme="minorHAnsi" w:cstheme="minorHAnsi"/>
          <w:b w:val="0"/>
          <w:sz w:val="24"/>
          <w:szCs w:val="24"/>
        </w:rPr>
        <w:t xml:space="preserve">which provides insights into </w:t>
      </w:r>
      <w:r w:rsidR="00592E21" w:rsidRPr="00400299">
        <w:rPr>
          <w:rFonts w:asciiTheme="minorHAnsi" w:hAnsiTheme="minorHAnsi" w:cstheme="minorHAnsi"/>
          <w:b w:val="0"/>
          <w:sz w:val="24"/>
          <w:szCs w:val="24"/>
        </w:rPr>
        <w:t xml:space="preserve">Q4/1 </w:t>
      </w:r>
      <w:r w:rsidRPr="00400299">
        <w:rPr>
          <w:rFonts w:asciiTheme="minorHAnsi" w:hAnsiTheme="minorHAnsi" w:cstheme="minorHAnsi"/>
          <w:b w:val="0"/>
          <w:sz w:val="24"/>
          <w:szCs w:val="24"/>
        </w:rPr>
        <w:t>future terms of reference for further use by TDAG and Membership as part of WTDC-21 preparation.</w:t>
      </w:r>
    </w:p>
    <w:p w14:paraId="6ECA9399" w14:textId="447DD324" w:rsidR="00431803" w:rsidRPr="00400299" w:rsidRDefault="00431803" w:rsidP="00400299">
      <w:pPr>
        <w:pStyle w:val="ListParagraph"/>
        <w:numPr>
          <w:ilvl w:val="1"/>
          <w:numId w:val="1"/>
        </w:numPr>
        <w:spacing w:after="120"/>
        <w:ind w:left="357" w:hanging="357"/>
        <w:contextualSpacing w:val="0"/>
        <w:outlineLvl w:val="1"/>
        <w:rPr>
          <w:rFonts w:cstheme="minorHAnsi"/>
          <w:b/>
          <w:bCs/>
          <w:szCs w:val="24"/>
        </w:rPr>
      </w:pPr>
      <w:r w:rsidRPr="00400299">
        <w:rPr>
          <w:rFonts w:cstheme="minorHAnsi"/>
          <w:b/>
          <w:bCs/>
          <w:szCs w:val="24"/>
        </w:rPr>
        <w:t xml:space="preserve">Question 5/1 – </w:t>
      </w:r>
      <w:r w:rsidR="00724194" w:rsidRPr="00400299">
        <w:rPr>
          <w:rFonts w:cstheme="minorHAnsi"/>
          <w:b/>
          <w:bCs/>
          <w:szCs w:val="24"/>
        </w:rPr>
        <w:t>Telecommunication/ICT for rural and remote areas</w:t>
      </w:r>
    </w:p>
    <w:p w14:paraId="50F6190A" w14:textId="3DD990FD" w:rsidR="008A6BC0" w:rsidRPr="00400299" w:rsidRDefault="008A6BC0"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The approved report of Rapporteur Group meeting held on 2</w:t>
      </w:r>
      <w:r w:rsidR="00A95655" w:rsidRPr="00400299">
        <w:rPr>
          <w:rFonts w:asciiTheme="minorHAnsi" w:hAnsiTheme="minorHAnsi" w:cstheme="minorHAnsi"/>
          <w:b w:val="0"/>
          <w:sz w:val="24"/>
          <w:szCs w:val="24"/>
        </w:rPr>
        <w:t>4</w:t>
      </w:r>
      <w:r w:rsidR="00A95655" w:rsidRPr="00400299">
        <w:rPr>
          <w:rFonts w:asciiTheme="minorHAnsi" w:hAnsiTheme="minorHAnsi" w:cstheme="minorHAnsi"/>
          <w:b w:val="0"/>
          <w:sz w:val="24"/>
          <w:szCs w:val="24"/>
          <w:vertAlign w:val="superscript"/>
        </w:rPr>
        <w:t>th</w:t>
      </w:r>
      <w:r w:rsidRPr="00400299">
        <w:rPr>
          <w:rFonts w:asciiTheme="minorHAnsi" w:hAnsiTheme="minorHAnsi" w:cstheme="minorHAnsi"/>
          <w:b w:val="0"/>
          <w:sz w:val="24"/>
          <w:szCs w:val="24"/>
        </w:rPr>
        <w:t xml:space="preserve"> March 2021 for Question 5/1 can be found in </w:t>
      </w:r>
      <w:hyperlink r:id="rId48" w:history="1">
        <w:r w:rsidRPr="00400299">
          <w:rPr>
            <w:rStyle w:val="Hyperlink"/>
            <w:rFonts w:asciiTheme="minorHAnsi" w:hAnsiTheme="minorHAnsi" w:cstheme="minorHAnsi"/>
            <w:b w:val="0"/>
            <w:bCs/>
            <w:sz w:val="24"/>
            <w:szCs w:val="24"/>
          </w:rPr>
          <w:t>1/REP/29</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bCs/>
          <w:sz w:val="24"/>
          <w:szCs w:val="24"/>
        </w:rPr>
        <w:t xml:space="preserve">and it also captures discussions of the informal meeting held on </w:t>
      </w:r>
      <w:r w:rsidR="00592E21" w:rsidRPr="00400299">
        <w:rPr>
          <w:rFonts w:asciiTheme="minorHAnsi" w:hAnsiTheme="minorHAnsi" w:cstheme="minorHAnsi"/>
          <w:b w:val="0"/>
          <w:bCs/>
          <w:sz w:val="24"/>
          <w:szCs w:val="24"/>
        </w:rPr>
        <w:t>3</w:t>
      </w:r>
      <w:r w:rsidR="00592E21" w:rsidRPr="00400299">
        <w:rPr>
          <w:rFonts w:asciiTheme="minorHAnsi" w:hAnsiTheme="minorHAnsi" w:cstheme="minorHAnsi"/>
          <w:b w:val="0"/>
          <w:bCs/>
          <w:sz w:val="24"/>
          <w:szCs w:val="24"/>
          <w:vertAlign w:val="superscript"/>
        </w:rPr>
        <w:t>rd</w:t>
      </w:r>
      <w:r w:rsidR="00592E21" w:rsidRPr="00400299">
        <w:rPr>
          <w:rFonts w:asciiTheme="minorHAnsi" w:hAnsiTheme="minorHAnsi" w:cstheme="minorHAnsi"/>
          <w:b w:val="0"/>
          <w:bCs/>
          <w:sz w:val="24"/>
          <w:szCs w:val="24"/>
        </w:rPr>
        <w:t xml:space="preserve"> </w:t>
      </w:r>
      <w:r w:rsidRPr="00400299">
        <w:rPr>
          <w:rFonts w:asciiTheme="minorHAnsi" w:hAnsiTheme="minorHAnsi" w:cstheme="minorHAnsi"/>
          <w:b w:val="0"/>
          <w:bCs/>
          <w:sz w:val="24"/>
          <w:szCs w:val="24"/>
        </w:rPr>
        <w:t>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 xml:space="preserve">The Output Report available in document </w:t>
      </w:r>
      <w:hyperlink r:id="rId49" w:history="1">
        <w:r w:rsidR="00A95655" w:rsidRPr="00400299">
          <w:rPr>
            <w:rStyle w:val="Hyperlink"/>
            <w:rFonts w:asciiTheme="minorHAnsi" w:hAnsiTheme="minorHAnsi" w:cstheme="minorHAnsi"/>
            <w:b w:val="0"/>
            <w:bCs/>
            <w:sz w:val="24"/>
            <w:szCs w:val="24"/>
          </w:rPr>
          <w:t>1/418</w:t>
        </w:r>
      </w:hyperlink>
      <w:r w:rsidR="00A95655" w:rsidRPr="00400299">
        <w:rPr>
          <w:rFonts w:asciiTheme="minorHAnsi" w:hAnsiTheme="minorHAnsi" w:cstheme="minorHAnsi"/>
          <w:b w:val="0"/>
          <w:bCs/>
          <w:sz w:val="24"/>
          <w:szCs w:val="24"/>
        </w:rPr>
        <w:t>(Rev.4)</w:t>
      </w:r>
      <w:r w:rsidR="00A95655" w:rsidRPr="00400299">
        <w:rPr>
          <w:rFonts w:asciiTheme="minorHAnsi" w:hAnsiTheme="minorHAnsi" w:cstheme="minorHAnsi"/>
          <w:sz w:val="24"/>
          <w:szCs w:val="24"/>
        </w:rPr>
        <w:t xml:space="preserve"> </w:t>
      </w:r>
      <w:r w:rsidRPr="00400299">
        <w:rPr>
          <w:rFonts w:asciiTheme="minorHAnsi" w:hAnsiTheme="minorHAnsi" w:cstheme="minorHAnsi"/>
          <w:b w:val="0"/>
          <w:sz w:val="24"/>
          <w:szCs w:val="24"/>
          <w:lang w:val="en-US"/>
        </w:rPr>
        <w:t>includes the modifications requested during the Rapporteur Group meeting, were agreed and approved at the SG1 fourth meeting of 26</w:t>
      </w:r>
      <w:r w:rsidRPr="00400299">
        <w:rPr>
          <w:rFonts w:asciiTheme="minorHAnsi" w:hAnsiTheme="minorHAnsi" w:cstheme="minorHAnsi"/>
          <w:b w:val="0"/>
          <w:sz w:val="24"/>
          <w:szCs w:val="24"/>
          <w:vertAlign w:val="superscript"/>
          <w:lang w:val="en-US"/>
        </w:rPr>
        <w:t>th</w:t>
      </w:r>
      <w:r w:rsidRPr="00400299">
        <w:rPr>
          <w:rFonts w:asciiTheme="minorHAnsi" w:hAnsiTheme="minorHAnsi" w:cstheme="minorHAnsi"/>
          <w:b w:val="0"/>
          <w:sz w:val="24"/>
          <w:szCs w:val="24"/>
          <w:lang w:val="en-US"/>
        </w:rPr>
        <w:t xml:space="preserve"> March 2021. </w:t>
      </w:r>
      <w:r w:rsidRPr="00400299">
        <w:rPr>
          <w:rFonts w:asciiTheme="minorHAnsi" w:hAnsiTheme="minorHAnsi" w:cstheme="minorHAnsi"/>
          <w:b w:val="0"/>
          <w:sz w:val="24"/>
          <w:szCs w:val="24"/>
        </w:rPr>
        <w:t xml:space="preserve">Document </w:t>
      </w:r>
      <w:hyperlink r:id="rId50" w:history="1">
        <w:r w:rsidR="00A95655" w:rsidRPr="00400299">
          <w:rPr>
            <w:rStyle w:val="Hyperlink"/>
            <w:rFonts w:asciiTheme="minorHAnsi" w:hAnsiTheme="minorHAnsi" w:cstheme="minorHAnsi"/>
            <w:b w:val="0"/>
            <w:bCs/>
            <w:sz w:val="24"/>
            <w:szCs w:val="24"/>
          </w:rPr>
          <w:t>1/435</w:t>
        </w:r>
      </w:hyperlink>
      <w:r w:rsidRPr="00400299">
        <w:rPr>
          <w:rFonts w:asciiTheme="minorHAnsi" w:hAnsiTheme="minorHAnsi" w:cstheme="minorHAnsi"/>
          <w:sz w:val="24"/>
          <w:szCs w:val="24"/>
        </w:rPr>
        <w:t xml:space="preserve"> </w:t>
      </w:r>
      <w:r w:rsidRPr="00400299">
        <w:rPr>
          <w:rFonts w:asciiTheme="minorHAnsi" w:hAnsiTheme="minorHAnsi" w:cstheme="minorHAnsi"/>
          <w:b w:val="0"/>
          <w:sz w:val="24"/>
          <w:szCs w:val="24"/>
        </w:rPr>
        <w:t>which provides insights into future terms of reference for Q5/1 for further use by TDAG and Membership as part of WTDC-21 preparation.</w:t>
      </w:r>
    </w:p>
    <w:p w14:paraId="5CC1EEFE" w14:textId="4ACD76CB" w:rsidR="00724194" w:rsidRPr="00400299" w:rsidRDefault="00431803" w:rsidP="00400299">
      <w:pPr>
        <w:pStyle w:val="ListParagraph"/>
        <w:numPr>
          <w:ilvl w:val="1"/>
          <w:numId w:val="1"/>
        </w:numPr>
        <w:spacing w:after="120"/>
        <w:contextualSpacing w:val="0"/>
        <w:rPr>
          <w:rFonts w:cstheme="minorHAnsi"/>
          <w:b/>
          <w:bCs/>
          <w:szCs w:val="24"/>
        </w:rPr>
      </w:pPr>
      <w:r w:rsidRPr="00400299">
        <w:rPr>
          <w:rFonts w:cstheme="minorHAnsi"/>
          <w:b/>
          <w:bCs/>
          <w:szCs w:val="24"/>
        </w:rPr>
        <w:t>Question 6/1 –</w:t>
      </w:r>
      <w:r w:rsidR="00592E21" w:rsidRPr="00400299">
        <w:rPr>
          <w:rFonts w:cstheme="minorHAnsi"/>
          <w:b/>
          <w:bCs/>
          <w:szCs w:val="24"/>
        </w:rPr>
        <w:t xml:space="preserve"> </w:t>
      </w:r>
      <w:r w:rsidR="00724194" w:rsidRPr="00400299">
        <w:rPr>
          <w:rFonts w:cstheme="minorHAnsi"/>
          <w:b/>
          <w:bCs/>
          <w:szCs w:val="24"/>
        </w:rPr>
        <w:t>Consumer information, protection and rights: laws, regulation, economic bases, consumer networks</w:t>
      </w:r>
    </w:p>
    <w:p w14:paraId="54CCF7E6" w14:textId="4C0B7237" w:rsidR="00A95655" w:rsidRPr="00400299" w:rsidRDefault="00A95655"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The approved report of Rapporteur Group meeting held on 25</w:t>
      </w:r>
      <w:r w:rsidRPr="00400299">
        <w:rPr>
          <w:rFonts w:asciiTheme="minorHAnsi" w:hAnsiTheme="minorHAnsi" w:cstheme="minorHAnsi"/>
          <w:b w:val="0"/>
          <w:sz w:val="24"/>
          <w:szCs w:val="24"/>
          <w:vertAlign w:val="superscript"/>
        </w:rPr>
        <w:t>th</w:t>
      </w:r>
      <w:r w:rsidRPr="00400299">
        <w:rPr>
          <w:rFonts w:asciiTheme="minorHAnsi" w:hAnsiTheme="minorHAnsi" w:cstheme="minorHAnsi"/>
          <w:b w:val="0"/>
          <w:sz w:val="24"/>
          <w:szCs w:val="24"/>
        </w:rPr>
        <w:t xml:space="preserve"> March 2021 for Question </w:t>
      </w:r>
      <w:r w:rsidR="00592E21" w:rsidRPr="00400299">
        <w:rPr>
          <w:rFonts w:asciiTheme="minorHAnsi" w:hAnsiTheme="minorHAnsi" w:cstheme="minorHAnsi"/>
          <w:b w:val="0"/>
          <w:sz w:val="24"/>
          <w:szCs w:val="24"/>
        </w:rPr>
        <w:t>6</w:t>
      </w:r>
      <w:r w:rsidRPr="00400299">
        <w:rPr>
          <w:rFonts w:asciiTheme="minorHAnsi" w:hAnsiTheme="minorHAnsi" w:cstheme="minorHAnsi"/>
          <w:b w:val="0"/>
          <w:sz w:val="24"/>
          <w:szCs w:val="24"/>
        </w:rPr>
        <w:t xml:space="preserve">/1 can be found in </w:t>
      </w:r>
      <w:hyperlink r:id="rId51" w:history="1">
        <w:r w:rsidRPr="00400299">
          <w:rPr>
            <w:rStyle w:val="Hyperlink"/>
            <w:rFonts w:asciiTheme="minorHAnsi" w:hAnsiTheme="minorHAnsi" w:cstheme="minorHAnsi"/>
            <w:b w:val="0"/>
            <w:bCs/>
            <w:sz w:val="24"/>
            <w:szCs w:val="24"/>
          </w:rPr>
          <w:t>1/REP/30</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bCs/>
          <w:sz w:val="24"/>
          <w:szCs w:val="24"/>
        </w:rPr>
        <w:t xml:space="preserve">and it also captures discussions of the informal meeting held on </w:t>
      </w:r>
      <w:r w:rsidR="00592E21" w:rsidRPr="00400299">
        <w:rPr>
          <w:rFonts w:asciiTheme="minorHAnsi" w:hAnsiTheme="minorHAnsi" w:cstheme="minorHAnsi"/>
          <w:b w:val="0"/>
          <w:bCs/>
          <w:sz w:val="24"/>
          <w:szCs w:val="24"/>
        </w:rPr>
        <w:t>4</w:t>
      </w:r>
      <w:r w:rsidR="00592E21" w:rsidRPr="00400299">
        <w:rPr>
          <w:rFonts w:asciiTheme="minorHAnsi" w:hAnsiTheme="minorHAnsi" w:cstheme="minorHAnsi"/>
          <w:b w:val="0"/>
          <w:bCs/>
          <w:sz w:val="24"/>
          <w:szCs w:val="24"/>
          <w:vertAlign w:val="superscript"/>
        </w:rPr>
        <w:t>th</w:t>
      </w:r>
      <w:r w:rsidRPr="00400299">
        <w:rPr>
          <w:rFonts w:asciiTheme="minorHAnsi" w:hAnsiTheme="minorHAnsi" w:cstheme="minorHAnsi"/>
          <w:b w:val="0"/>
          <w:bCs/>
          <w:sz w:val="24"/>
          <w:szCs w:val="24"/>
        </w:rPr>
        <w:t xml:space="preserve"> 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The Output Report available in document</w:t>
      </w:r>
      <w:r w:rsidRPr="00400299">
        <w:rPr>
          <w:rFonts w:asciiTheme="minorHAnsi" w:hAnsiTheme="minorHAnsi" w:cstheme="minorHAnsi"/>
          <w:b w:val="0"/>
          <w:bCs/>
          <w:sz w:val="24"/>
          <w:szCs w:val="24"/>
          <w:lang w:val="en-US"/>
        </w:rPr>
        <w:t xml:space="preserve"> </w:t>
      </w:r>
      <w:hyperlink r:id="rId52" w:history="1">
        <w:r w:rsidRPr="00400299">
          <w:rPr>
            <w:rStyle w:val="Hyperlink"/>
            <w:rFonts w:asciiTheme="minorHAnsi" w:hAnsiTheme="minorHAnsi" w:cstheme="minorHAnsi"/>
            <w:b w:val="0"/>
            <w:bCs/>
            <w:sz w:val="24"/>
            <w:szCs w:val="24"/>
          </w:rPr>
          <w:t>1/419</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sz w:val="24"/>
          <w:szCs w:val="24"/>
          <w:lang w:val="en-US"/>
        </w:rPr>
        <w:t>includes the modifications requested during the Rapporteur Group meeting, were agreed and approved at the SG1 fourth meeting of 26</w:t>
      </w:r>
      <w:r w:rsidRPr="00400299">
        <w:rPr>
          <w:rFonts w:asciiTheme="minorHAnsi" w:hAnsiTheme="minorHAnsi" w:cstheme="minorHAnsi"/>
          <w:b w:val="0"/>
          <w:sz w:val="24"/>
          <w:szCs w:val="24"/>
          <w:vertAlign w:val="superscript"/>
          <w:lang w:val="en-US"/>
        </w:rPr>
        <w:t>th</w:t>
      </w:r>
      <w:r w:rsidRPr="00400299">
        <w:rPr>
          <w:rFonts w:asciiTheme="minorHAnsi" w:hAnsiTheme="minorHAnsi" w:cstheme="minorHAnsi"/>
          <w:b w:val="0"/>
          <w:sz w:val="24"/>
          <w:szCs w:val="24"/>
          <w:lang w:val="en-US"/>
        </w:rPr>
        <w:t xml:space="preserve"> March 2021. </w:t>
      </w:r>
      <w:r w:rsidRPr="00400299">
        <w:rPr>
          <w:rFonts w:asciiTheme="minorHAnsi" w:hAnsiTheme="minorHAnsi" w:cstheme="minorHAnsi"/>
          <w:b w:val="0"/>
          <w:sz w:val="24"/>
          <w:szCs w:val="24"/>
        </w:rPr>
        <w:t xml:space="preserve">Document </w:t>
      </w:r>
      <w:hyperlink r:id="rId53" w:history="1">
        <w:r w:rsidRPr="00400299">
          <w:rPr>
            <w:rStyle w:val="Hyperlink"/>
            <w:rFonts w:asciiTheme="minorHAnsi" w:hAnsiTheme="minorHAnsi" w:cstheme="minorHAnsi"/>
            <w:b w:val="0"/>
            <w:bCs/>
            <w:sz w:val="24"/>
            <w:szCs w:val="24"/>
          </w:rPr>
          <w:t>1/467</w:t>
        </w:r>
      </w:hyperlink>
      <w:r w:rsidRPr="00400299">
        <w:rPr>
          <w:rFonts w:asciiTheme="minorHAnsi" w:hAnsiTheme="minorHAnsi" w:cstheme="minorHAnsi"/>
          <w:sz w:val="24"/>
          <w:szCs w:val="24"/>
        </w:rPr>
        <w:t xml:space="preserve"> </w:t>
      </w:r>
      <w:r w:rsidRPr="00400299">
        <w:rPr>
          <w:rFonts w:asciiTheme="minorHAnsi" w:hAnsiTheme="minorHAnsi" w:cstheme="minorHAnsi"/>
          <w:b w:val="0"/>
          <w:sz w:val="24"/>
          <w:szCs w:val="24"/>
        </w:rPr>
        <w:t>which provides insights into future terms of reference for Q</w:t>
      </w:r>
      <w:r w:rsidR="00592E21" w:rsidRPr="00400299">
        <w:rPr>
          <w:rFonts w:asciiTheme="minorHAnsi" w:hAnsiTheme="minorHAnsi" w:cstheme="minorHAnsi"/>
          <w:b w:val="0"/>
          <w:sz w:val="24"/>
          <w:szCs w:val="24"/>
        </w:rPr>
        <w:t>6</w:t>
      </w:r>
      <w:r w:rsidRPr="00400299">
        <w:rPr>
          <w:rFonts w:asciiTheme="minorHAnsi" w:hAnsiTheme="minorHAnsi" w:cstheme="minorHAnsi"/>
          <w:b w:val="0"/>
          <w:sz w:val="24"/>
          <w:szCs w:val="24"/>
        </w:rPr>
        <w:t>/1 for further use by TDAG and Membership as part of WTDC-21 preparation.</w:t>
      </w:r>
    </w:p>
    <w:p w14:paraId="529EED96" w14:textId="709C20D4" w:rsidR="00431803" w:rsidRPr="00400299" w:rsidRDefault="00431803" w:rsidP="00400299">
      <w:pPr>
        <w:pStyle w:val="ListParagraph"/>
        <w:keepNext/>
        <w:numPr>
          <w:ilvl w:val="1"/>
          <w:numId w:val="1"/>
        </w:numPr>
        <w:spacing w:after="120"/>
        <w:ind w:left="357" w:hanging="357"/>
        <w:contextualSpacing w:val="0"/>
        <w:outlineLvl w:val="1"/>
        <w:rPr>
          <w:rFonts w:cstheme="minorHAnsi"/>
          <w:b/>
          <w:bCs/>
          <w:szCs w:val="24"/>
        </w:rPr>
      </w:pPr>
      <w:r w:rsidRPr="00400299">
        <w:rPr>
          <w:rFonts w:cstheme="minorHAnsi"/>
          <w:b/>
          <w:bCs/>
          <w:szCs w:val="24"/>
        </w:rPr>
        <w:t xml:space="preserve">Question 7/1 – </w:t>
      </w:r>
      <w:r w:rsidR="00724194" w:rsidRPr="00400299">
        <w:rPr>
          <w:rFonts w:cstheme="minorHAnsi"/>
          <w:b/>
          <w:bCs/>
          <w:szCs w:val="24"/>
        </w:rPr>
        <w:t>Access to telecommunication/ICT services by persons with disabilities and other persons with specific needs</w:t>
      </w:r>
    </w:p>
    <w:p w14:paraId="540FCDD6" w14:textId="4D6CC789" w:rsidR="00592E21" w:rsidRPr="00400299" w:rsidRDefault="00592E21"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The approved report of Rapporteur Group meeting held on 2</w:t>
      </w:r>
      <w:r w:rsidR="00070E66" w:rsidRPr="00400299">
        <w:rPr>
          <w:rFonts w:asciiTheme="minorHAnsi" w:hAnsiTheme="minorHAnsi" w:cstheme="minorHAnsi"/>
          <w:b w:val="0"/>
          <w:sz w:val="24"/>
          <w:szCs w:val="24"/>
        </w:rPr>
        <w:t>2</w:t>
      </w:r>
      <w:r w:rsidR="00070E66" w:rsidRPr="00400299">
        <w:rPr>
          <w:rFonts w:asciiTheme="minorHAnsi" w:hAnsiTheme="minorHAnsi" w:cstheme="minorHAnsi"/>
          <w:b w:val="0"/>
          <w:sz w:val="24"/>
          <w:szCs w:val="24"/>
          <w:vertAlign w:val="superscript"/>
        </w:rPr>
        <w:t>nd</w:t>
      </w:r>
      <w:r w:rsidR="00070E66"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rPr>
        <w:t xml:space="preserve">March 2021 for Question </w:t>
      </w:r>
      <w:r w:rsidR="00EE1D2D">
        <w:rPr>
          <w:rFonts w:asciiTheme="minorHAnsi" w:hAnsiTheme="minorHAnsi" w:cstheme="minorHAnsi"/>
          <w:b w:val="0"/>
          <w:sz w:val="24"/>
          <w:szCs w:val="24"/>
        </w:rPr>
        <w:t>7</w:t>
      </w:r>
      <w:r w:rsidRPr="00400299">
        <w:rPr>
          <w:rFonts w:asciiTheme="minorHAnsi" w:hAnsiTheme="minorHAnsi" w:cstheme="minorHAnsi"/>
          <w:b w:val="0"/>
          <w:sz w:val="24"/>
          <w:szCs w:val="24"/>
        </w:rPr>
        <w:t xml:space="preserve">/1 can be found in </w:t>
      </w:r>
      <w:hyperlink r:id="rId54" w:history="1">
        <w:r w:rsidR="00070E66" w:rsidRPr="00400299">
          <w:rPr>
            <w:rStyle w:val="Hyperlink"/>
            <w:rFonts w:asciiTheme="minorHAnsi" w:hAnsiTheme="minorHAnsi" w:cstheme="minorHAnsi"/>
            <w:b w:val="0"/>
            <w:bCs/>
            <w:sz w:val="24"/>
            <w:szCs w:val="24"/>
          </w:rPr>
          <w:t>1/REP/31</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bCs/>
          <w:sz w:val="24"/>
          <w:szCs w:val="24"/>
        </w:rPr>
        <w:t>and it also captures discussions of the informal meeting held on 4</w:t>
      </w:r>
      <w:r w:rsidRPr="00400299">
        <w:rPr>
          <w:rFonts w:asciiTheme="minorHAnsi" w:hAnsiTheme="minorHAnsi" w:cstheme="minorHAnsi"/>
          <w:b w:val="0"/>
          <w:bCs/>
          <w:sz w:val="24"/>
          <w:szCs w:val="24"/>
          <w:vertAlign w:val="superscript"/>
        </w:rPr>
        <w:t>th</w:t>
      </w:r>
      <w:r w:rsidRPr="00400299">
        <w:rPr>
          <w:rFonts w:asciiTheme="minorHAnsi" w:hAnsiTheme="minorHAnsi" w:cstheme="minorHAnsi"/>
          <w:b w:val="0"/>
          <w:bCs/>
          <w:sz w:val="24"/>
          <w:szCs w:val="24"/>
        </w:rPr>
        <w:t xml:space="preserve"> 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The Output Report available in document</w:t>
      </w:r>
      <w:r w:rsidRPr="00400299">
        <w:rPr>
          <w:rFonts w:asciiTheme="minorHAnsi" w:hAnsiTheme="minorHAnsi" w:cstheme="minorHAnsi"/>
          <w:b w:val="0"/>
          <w:bCs/>
          <w:sz w:val="24"/>
          <w:szCs w:val="24"/>
          <w:lang w:val="en-US"/>
        </w:rPr>
        <w:t xml:space="preserve"> </w:t>
      </w:r>
      <w:hyperlink r:id="rId55" w:history="1">
        <w:r w:rsidR="00070E66" w:rsidRPr="00400299">
          <w:rPr>
            <w:rStyle w:val="Hyperlink"/>
            <w:rFonts w:asciiTheme="minorHAnsi" w:hAnsiTheme="minorHAnsi" w:cstheme="minorHAnsi"/>
            <w:b w:val="0"/>
            <w:bCs/>
            <w:sz w:val="24"/>
            <w:szCs w:val="24"/>
          </w:rPr>
          <w:t>1/420</w:t>
        </w:r>
      </w:hyperlink>
      <w:r w:rsidR="00070E66" w:rsidRPr="00400299">
        <w:rPr>
          <w:rFonts w:asciiTheme="minorHAnsi" w:hAnsiTheme="minorHAnsi" w:cstheme="minorHAnsi"/>
          <w:b w:val="0"/>
          <w:bCs/>
          <w:sz w:val="24"/>
          <w:szCs w:val="24"/>
        </w:rPr>
        <w:t>(Rev.2)</w:t>
      </w:r>
      <w:r w:rsidR="00070E66" w:rsidRPr="00400299">
        <w:rPr>
          <w:rFonts w:asciiTheme="minorHAnsi" w:hAnsiTheme="minorHAnsi" w:cstheme="minorHAnsi"/>
          <w:sz w:val="24"/>
          <w:szCs w:val="24"/>
        </w:rPr>
        <w:t xml:space="preserve"> </w:t>
      </w:r>
      <w:r w:rsidRPr="00400299">
        <w:rPr>
          <w:rFonts w:asciiTheme="minorHAnsi" w:hAnsiTheme="minorHAnsi" w:cstheme="minorHAnsi"/>
          <w:b w:val="0"/>
          <w:sz w:val="24"/>
          <w:szCs w:val="24"/>
          <w:lang w:val="en-US"/>
        </w:rPr>
        <w:t>includes the modifications requested during the Rapporteur Group meeting, were agreed and approved at the SG1 fourth meeting of 26</w:t>
      </w:r>
      <w:r w:rsidRPr="00400299">
        <w:rPr>
          <w:rFonts w:asciiTheme="minorHAnsi" w:hAnsiTheme="minorHAnsi" w:cstheme="minorHAnsi"/>
          <w:b w:val="0"/>
          <w:sz w:val="24"/>
          <w:szCs w:val="24"/>
          <w:vertAlign w:val="superscript"/>
          <w:lang w:val="en-US"/>
        </w:rPr>
        <w:t>th</w:t>
      </w:r>
      <w:r w:rsidRPr="00400299">
        <w:rPr>
          <w:rFonts w:asciiTheme="minorHAnsi" w:hAnsiTheme="minorHAnsi" w:cstheme="minorHAnsi"/>
          <w:b w:val="0"/>
          <w:sz w:val="24"/>
          <w:szCs w:val="24"/>
          <w:lang w:val="en-US"/>
        </w:rPr>
        <w:t xml:space="preserve"> March 2021. </w:t>
      </w:r>
      <w:r w:rsidRPr="00400299">
        <w:rPr>
          <w:rFonts w:asciiTheme="minorHAnsi" w:hAnsiTheme="minorHAnsi" w:cstheme="minorHAnsi"/>
          <w:b w:val="0"/>
          <w:sz w:val="24"/>
          <w:szCs w:val="24"/>
        </w:rPr>
        <w:t xml:space="preserve">Document </w:t>
      </w:r>
      <w:hyperlink r:id="rId56" w:history="1">
        <w:r w:rsidR="00070E66" w:rsidRPr="00400299">
          <w:rPr>
            <w:rStyle w:val="Hyperlink"/>
            <w:rFonts w:asciiTheme="minorHAnsi" w:hAnsiTheme="minorHAnsi" w:cstheme="minorHAnsi"/>
            <w:b w:val="0"/>
            <w:bCs/>
            <w:sz w:val="24"/>
            <w:szCs w:val="24"/>
          </w:rPr>
          <w:t>1/445</w:t>
        </w:r>
      </w:hyperlink>
      <w:r w:rsidR="00070E66" w:rsidRPr="00400299">
        <w:rPr>
          <w:rFonts w:asciiTheme="minorHAnsi" w:hAnsiTheme="minorHAnsi" w:cstheme="minorHAnsi"/>
          <w:sz w:val="24"/>
          <w:szCs w:val="24"/>
        </w:rPr>
        <w:t xml:space="preserve"> </w:t>
      </w:r>
      <w:r w:rsidRPr="00400299">
        <w:rPr>
          <w:rFonts w:asciiTheme="minorHAnsi" w:hAnsiTheme="minorHAnsi" w:cstheme="minorHAnsi"/>
          <w:b w:val="0"/>
          <w:sz w:val="24"/>
          <w:szCs w:val="24"/>
        </w:rPr>
        <w:t>which provides insights into future terms of reference for Q</w:t>
      </w:r>
      <w:r w:rsidR="00EE1D2D">
        <w:rPr>
          <w:rFonts w:asciiTheme="minorHAnsi" w:hAnsiTheme="minorHAnsi" w:cstheme="minorHAnsi"/>
          <w:b w:val="0"/>
          <w:sz w:val="24"/>
          <w:szCs w:val="24"/>
        </w:rPr>
        <w:t>7</w:t>
      </w:r>
      <w:bookmarkStart w:id="4" w:name="_GoBack"/>
      <w:bookmarkEnd w:id="4"/>
      <w:r w:rsidRPr="00400299">
        <w:rPr>
          <w:rFonts w:asciiTheme="minorHAnsi" w:hAnsiTheme="minorHAnsi" w:cstheme="minorHAnsi"/>
          <w:b w:val="0"/>
          <w:sz w:val="24"/>
          <w:szCs w:val="24"/>
        </w:rPr>
        <w:t>/1 for further use by TDAG and Membership as part of WTDC-21 preparation.</w:t>
      </w:r>
    </w:p>
    <w:p w14:paraId="36446034" w14:textId="42612108" w:rsidR="003A1299" w:rsidRPr="00400299" w:rsidRDefault="00093887" w:rsidP="00400299">
      <w:pPr>
        <w:pStyle w:val="CEONormal"/>
        <w:rPr>
          <w:rFonts w:asciiTheme="minorHAnsi" w:hAnsiTheme="minorHAnsi" w:cstheme="minorHAnsi"/>
          <w:bCs/>
          <w:i/>
          <w:iCs/>
          <w:sz w:val="24"/>
          <w:szCs w:val="24"/>
        </w:rPr>
      </w:pPr>
      <w:r w:rsidRPr="00400299">
        <w:rPr>
          <w:rFonts w:asciiTheme="minorHAnsi" w:hAnsiTheme="minorHAnsi" w:cstheme="minorHAnsi"/>
          <w:bCs/>
          <w:i/>
          <w:iCs/>
          <w:sz w:val="24"/>
          <w:szCs w:val="24"/>
        </w:rPr>
        <w:t xml:space="preserve">The 7 approved output reports as well as the approved Q4/1 Cost Modelling Guidelines will now undergo a final formatting into ITU publications in all official languages of UN. </w:t>
      </w:r>
      <w:r w:rsidR="003A1299" w:rsidRPr="00400299">
        <w:rPr>
          <w:rFonts w:asciiTheme="minorHAnsi" w:hAnsiTheme="minorHAnsi" w:cstheme="minorHAnsi"/>
          <w:bCs/>
          <w:i/>
          <w:iCs/>
          <w:sz w:val="24"/>
          <w:szCs w:val="24"/>
        </w:rPr>
        <w:t xml:space="preserve">It was agreed </w:t>
      </w:r>
      <w:r w:rsidRPr="00400299">
        <w:rPr>
          <w:rFonts w:asciiTheme="minorHAnsi" w:hAnsiTheme="minorHAnsi" w:cstheme="minorHAnsi"/>
          <w:bCs/>
          <w:i/>
          <w:iCs/>
          <w:sz w:val="24"/>
          <w:szCs w:val="24"/>
        </w:rPr>
        <w:t xml:space="preserve">at the SG1 closing plenary of the fourth meeting </w:t>
      </w:r>
      <w:r w:rsidR="003A1299" w:rsidRPr="00400299">
        <w:rPr>
          <w:rFonts w:asciiTheme="minorHAnsi" w:hAnsiTheme="minorHAnsi" w:cstheme="minorHAnsi"/>
          <w:bCs/>
          <w:i/>
          <w:iCs/>
          <w:sz w:val="24"/>
          <w:szCs w:val="24"/>
        </w:rPr>
        <w:t>that the Secretariat and BDT be delegated the authority to improve the look and feel of the approved final output reports and guidelines as they are formatted into ITU publications. The SG1 management team will be given a pre-launch copy of each report as they become available</w:t>
      </w:r>
      <w:r w:rsidRPr="00400299">
        <w:rPr>
          <w:rFonts w:asciiTheme="minorHAnsi" w:hAnsiTheme="minorHAnsi" w:cstheme="minorHAnsi"/>
          <w:bCs/>
          <w:i/>
          <w:iCs/>
          <w:sz w:val="24"/>
          <w:szCs w:val="24"/>
        </w:rPr>
        <w:t>.</w:t>
      </w:r>
    </w:p>
    <w:p w14:paraId="78ED251E" w14:textId="58C3D3A9" w:rsidR="007139DE" w:rsidRPr="00400299" w:rsidRDefault="007139DE" w:rsidP="00400299">
      <w:pPr>
        <w:pStyle w:val="Heading1"/>
        <w:numPr>
          <w:ilvl w:val="0"/>
          <w:numId w:val="1"/>
        </w:numPr>
        <w:spacing w:before="120" w:after="120"/>
        <w:rPr>
          <w:rFonts w:cstheme="minorHAnsi"/>
          <w:sz w:val="24"/>
          <w:szCs w:val="24"/>
        </w:rPr>
      </w:pPr>
      <w:r w:rsidRPr="00400299">
        <w:rPr>
          <w:rFonts w:cstheme="minorHAnsi"/>
          <w:sz w:val="24"/>
          <w:szCs w:val="24"/>
        </w:rPr>
        <w:t>Collaboration with other groups</w:t>
      </w:r>
    </w:p>
    <w:p w14:paraId="6B9BF114" w14:textId="56649A49" w:rsidR="005545DF" w:rsidRPr="00400299" w:rsidRDefault="005545DF" w:rsidP="00400299">
      <w:pPr>
        <w:pStyle w:val="ListParagraph"/>
        <w:numPr>
          <w:ilvl w:val="1"/>
          <w:numId w:val="1"/>
        </w:numPr>
        <w:spacing w:after="120"/>
        <w:contextualSpacing w:val="0"/>
        <w:outlineLvl w:val="1"/>
        <w:rPr>
          <w:rFonts w:cstheme="minorHAnsi"/>
          <w:b/>
          <w:bCs/>
          <w:szCs w:val="24"/>
        </w:rPr>
      </w:pPr>
      <w:r w:rsidRPr="00400299">
        <w:rPr>
          <w:rFonts w:cstheme="minorHAnsi"/>
          <w:b/>
          <w:bCs/>
          <w:szCs w:val="24"/>
        </w:rPr>
        <w:t xml:space="preserve">Inter-Sectoral mapping </w:t>
      </w:r>
    </w:p>
    <w:p w14:paraId="335F4D9F" w14:textId="2F84CE66" w:rsidR="005545DF" w:rsidRPr="00400299" w:rsidRDefault="005545DF" w:rsidP="00400299">
      <w:pPr>
        <w:spacing w:after="120"/>
        <w:rPr>
          <w:rStyle w:val="normaltextrun"/>
          <w:rFonts w:cstheme="minorHAnsi"/>
          <w:color w:val="000000"/>
          <w:szCs w:val="24"/>
          <w:shd w:val="clear" w:color="auto" w:fill="FFFFFF"/>
        </w:rPr>
      </w:pPr>
      <w:r w:rsidRPr="00400299">
        <w:rPr>
          <w:rStyle w:val="normaltextrun"/>
          <w:rFonts w:cstheme="minorHAnsi"/>
          <w:color w:val="000000"/>
          <w:szCs w:val="24"/>
          <w:shd w:val="clear" w:color="auto" w:fill="FFFFFF"/>
        </w:rPr>
        <w:t>Active collaboration is ongoing in the form of participation in </w:t>
      </w:r>
      <w:r w:rsidRPr="00400299">
        <w:rPr>
          <w:rStyle w:val="findhit"/>
          <w:rFonts w:cstheme="minorHAnsi"/>
          <w:color w:val="000000"/>
          <w:szCs w:val="24"/>
          <w:shd w:val="clear" w:color="auto" w:fill="FFFFFF"/>
        </w:rPr>
        <w:t>study group</w:t>
      </w:r>
      <w:r w:rsidRPr="00400299">
        <w:rPr>
          <w:rStyle w:val="normaltextrun"/>
          <w:rFonts w:cstheme="minorHAnsi"/>
          <w:color w:val="000000"/>
          <w:szCs w:val="24"/>
          <w:shd w:val="clear" w:color="auto" w:fill="FFFFFF"/>
        </w:rPr>
        <w:t> sessions and events to exchange information and seek specific inputs between </w:t>
      </w:r>
      <w:r w:rsidRPr="00400299">
        <w:rPr>
          <w:rStyle w:val="findhit"/>
          <w:rFonts w:cstheme="minorHAnsi"/>
          <w:color w:val="000000"/>
          <w:szCs w:val="24"/>
          <w:shd w:val="clear" w:color="auto" w:fill="FFFFFF"/>
        </w:rPr>
        <w:t>study group</w:t>
      </w:r>
      <w:r w:rsidRPr="00400299">
        <w:rPr>
          <w:rStyle w:val="normaltextrun"/>
          <w:rFonts w:cstheme="minorHAnsi"/>
          <w:color w:val="000000"/>
          <w:szCs w:val="24"/>
          <w:shd w:val="clear" w:color="auto" w:fill="FFFFFF"/>
        </w:rPr>
        <w:t>s. An inter-Sectoral mapping table, which maps </w:t>
      </w:r>
      <w:r w:rsidRPr="00400299">
        <w:rPr>
          <w:rStyle w:val="normaltextrun"/>
          <w:rFonts w:cstheme="minorHAnsi"/>
          <w:color w:val="000000"/>
          <w:szCs w:val="24"/>
          <w:shd w:val="clear" w:color="auto" w:fill="FFFFFF"/>
          <w:lang w:val="en-US"/>
        </w:rPr>
        <w:t>common areas of work between the ITU-D and ITU-T </w:t>
      </w:r>
      <w:r w:rsidRPr="00400299">
        <w:rPr>
          <w:rStyle w:val="findhit"/>
          <w:rFonts w:cstheme="minorHAnsi"/>
          <w:color w:val="000000"/>
          <w:szCs w:val="24"/>
          <w:shd w:val="clear" w:color="auto" w:fill="FFFFFF"/>
          <w:lang w:val="en-US"/>
        </w:rPr>
        <w:t>study group</w:t>
      </w:r>
      <w:r w:rsidRPr="00400299">
        <w:rPr>
          <w:rStyle w:val="normaltextrun"/>
          <w:rFonts w:cstheme="minorHAnsi"/>
          <w:color w:val="000000"/>
          <w:szCs w:val="24"/>
          <w:shd w:val="clear" w:color="auto" w:fill="FFFFFF"/>
          <w:lang w:val="en-US"/>
        </w:rPr>
        <w:t>s and between the ITU-R and ITU-T </w:t>
      </w:r>
      <w:r w:rsidRPr="00400299">
        <w:rPr>
          <w:rStyle w:val="findhit"/>
          <w:rFonts w:cstheme="minorHAnsi"/>
          <w:color w:val="000000"/>
          <w:szCs w:val="24"/>
          <w:shd w:val="clear" w:color="auto" w:fill="FFFFFF"/>
          <w:lang w:val="en-US"/>
        </w:rPr>
        <w:t>study group</w:t>
      </w:r>
      <w:r w:rsidRPr="00400299">
        <w:rPr>
          <w:rStyle w:val="normaltextrun"/>
          <w:rFonts w:cstheme="minorHAnsi"/>
          <w:color w:val="000000"/>
          <w:szCs w:val="24"/>
          <w:shd w:val="clear" w:color="auto" w:fill="FFFFFF"/>
          <w:lang w:val="en-US"/>
        </w:rPr>
        <w:t>s </w:t>
      </w:r>
      <w:r w:rsidRPr="00400299">
        <w:rPr>
          <w:rStyle w:val="normaltextrun"/>
          <w:rFonts w:cstheme="minorHAnsi"/>
          <w:color w:val="000000"/>
          <w:szCs w:val="24"/>
          <w:shd w:val="clear" w:color="auto" w:fill="FFFFFF"/>
        </w:rPr>
        <w:t>has been developed by coordinators appointed to that effect and is now maintained</w:t>
      </w:r>
      <w:r w:rsidR="00186F2A" w:rsidRPr="00400299">
        <w:rPr>
          <w:rStyle w:val="normaltextrun"/>
          <w:rFonts w:cstheme="minorHAnsi"/>
          <w:color w:val="000000"/>
          <w:szCs w:val="24"/>
          <w:shd w:val="clear" w:color="auto" w:fill="FFFFFF"/>
        </w:rPr>
        <w:t xml:space="preserve"> </w:t>
      </w:r>
      <w:r w:rsidRPr="00400299">
        <w:rPr>
          <w:rStyle w:val="normaltextrun"/>
          <w:rFonts w:cstheme="minorHAnsi"/>
          <w:color w:val="000000"/>
          <w:szCs w:val="24"/>
          <w:shd w:val="clear" w:color="auto" w:fill="FFFFFF"/>
        </w:rPr>
        <w:t>by the secretariat</w:t>
      </w:r>
      <w:r w:rsidRPr="00400299">
        <w:rPr>
          <w:rStyle w:val="normaltextrun"/>
          <w:rFonts w:cstheme="minorHAnsi"/>
          <w:color w:val="000000"/>
          <w:szCs w:val="24"/>
          <w:shd w:val="clear" w:color="auto" w:fill="FFFFFF"/>
          <w:lang w:val="en-US"/>
        </w:rPr>
        <w:t> of the </w:t>
      </w:r>
      <w:hyperlink r:id="rId57" w:tgtFrame="_blank" w:history="1">
        <w:r w:rsidRPr="00400299">
          <w:rPr>
            <w:rStyle w:val="normaltextrun"/>
            <w:rFonts w:cstheme="minorHAnsi"/>
            <w:color w:val="0000FF"/>
            <w:szCs w:val="24"/>
            <w:u w:val="single"/>
            <w:shd w:val="clear" w:color="auto" w:fill="FFFFFF"/>
          </w:rPr>
          <w:t>Inter-Sectoral Coordination Group</w:t>
        </w:r>
      </w:hyperlink>
      <w:r w:rsidRPr="00400299">
        <w:rPr>
          <w:rStyle w:val="normaltextrun"/>
          <w:rFonts w:cstheme="minorHAnsi"/>
          <w:color w:val="0000FF"/>
          <w:szCs w:val="24"/>
          <w:u w:val="single"/>
          <w:shd w:val="clear" w:color="auto" w:fill="FFFFFF"/>
        </w:rPr>
        <w:t> </w:t>
      </w:r>
      <w:r w:rsidRPr="00400299">
        <w:rPr>
          <w:rStyle w:val="normaltextrun"/>
          <w:rFonts w:cstheme="minorHAnsi"/>
          <w:color w:val="000000"/>
          <w:szCs w:val="24"/>
          <w:shd w:val="clear" w:color="auto" w:fill="FFFFFF"/>
        </w:rPr>
        <w:t>(ISCG) on issues of mutual interest in collaboration with the secretariats of </w:t>
      </w:r>
      <w:r w:rsidRPr="00400299">
        <w:rPr>
          <w:rStyle w:val="findhit"/>
          <w:rFonts w:cstheme="minorHAnsi"/>
          <w:color w:val="000000"/>
          <w:szCs w:val="24"/>
          <w:shd w:val="clear" w:color="auto" w:fill="FFFFFF"/>
        </w:rPr>
        <w:t>study group</w:t>
      </w:r>
      <w:r w:rsidRPr="00400299">
        <w:rPr>
          <w:rStyle w:val="normaltextrun"/>
          <w:rFonts w:cstheme="minorHAnsi"/>
          <w:color w:val="000000"/>
          <w:szCs w:val="24"/>
          <w:shd w:val="clear" w:color="auto" w:fill="FFFFFF"/>
        </w:rPr>
        <w:t>s of all</w:t>
      </w:r>
      <w:r w:rsidR="00186F2A" w:rsidRPr="00400299">
        <w:rPr>
          <w:rStyle w:val="normaltextrun"/>
          <w:rFonts w:cstheme="minorHAnsi"/>
          <w:color w:val="000000"/>
          <w:szCs w:val="24"/>
          <w:shd w:val="clear" w:color="auto" w:fill="FFFFFF"/>
        </w:rPr>
        <w:t xml:space="preserve"> </w:t>
      </w:r>
      <w:r w:rsidRPr="00400299">
        <w:rPr>
          <w:rStyle w:val="normaltextrun"/>
          <w:rFonts w:cstheme="minorHAnsi"/>
          <w:color w:val="000000"/>
          <w:szCs w:val="24"/>
          <w:shd w:val="clear" w:color="auto" w:fill="FFFFFF"/>
        </w:rPr>
        <w:t>three ITU Sectors. The coordinator from ITU-D Study Group1 side is Mr Arseny Plossky, Rapporteur for Q4/1 (Russian Federation) who hard work in this area is commended.</w:t>
      </w:r>
    </w:p>
    <w:p w14:paraId="07A270B9" w14:textId="77777777" w:rsidR="007139DE" w:rsidRPr="00400299" w:rsidRDefault="007139DE" w:rsidP="00400299">
      <w:pPr>
        <w:pStyle w:val="ListParagraph"/>
        <w:numPr>
          <w:ilvl w:val="1"/>
          <w:numId w:val="1"/>
        </w:numPr>
        <w:spacing w:after="120"/>
        <w:contextualSpacing w:val="0"/>
        <w:outlineLvl w:val="1"/>
        <w:rPr>
          <w:rFonts w:cstheme="minorHAnsi"/>
          <w:b/>
          <w:bCs/>
          <w:szCs w:val="24"/>
        </w:rPr>
      </w:pPr>
      <w:r w:rsidRPr="00400299">
        <w:rPr>
          <w:rFonts w:cstheme="minorHAnsi"/>
          <w:b/>
          <w:bCs/>
          <w:szCs w:val="24"/>
        </w:rPr>
        <w:lastRenderedPageBreak/>
        <w:t>Resolution 9 –Participation of countries, particularly developing countries, in spectrum management</w:t>
      </w:r>
    </w:p>
    <w:p w14:paraId="5E3A3468" w14:textId="2E118366" w:rsidR="00A03D93" w:rsidRPr="00400299" w:rsidRDefault="001B1060" w:rsidP="00400299">
      <w:pPr>
        <w:pStyle w:val="Normal1"/>
        <w:spacing w:before="120" w:after="120" w:line="240" w:lineRule="auto"/>
        <w:ind w:right="0" w:firstLine="0"/>
        <w:rPr>
          <w:rFonts w:asciiTheme="minorHAnsi" w:hAnsiTheme="minorHAnsi" w:cstheme="minorHAnsi"/>
          <w:color w:val="000000"/>
        </w:rPr>
      </w:pPr>
      <w:r w:rsidRPr="00400299">
        <w:rPr>
          <w:rFonts w:asciiTheme="minorHAnsi" w:hAnsiTheme="minorHAnsi" w:cstheme="minorHAnsi"/>
          <w:color w:val="000000"/>
        </w:rPr>
        <w:t>In 2019, the ITU-D study groups agreed that to fulfil the needs of developing countries stated in Resolution 9</w:t>
      </w:r>
      <w:r w:rsidR="003C60A5" w:rsidRPr="00400299">
        <w:rPr>
          <w:rFonts w:asciiTheme="minorHAnsi" w:hAnsiTheme="minorHAnsi" w:cstheme="minorHAnsi"/>
          <w:color w:val="000000"/>
        </w:rPr>
        <w:t xml:space="preserve"> (Rev. Buenos Aires, 2017),</w:t>
      </w:r>
      <w:r w:rsidRPr="00400299">
        <w:rPr>
          <w:rFonts w:asciiTheme="minorHAnsi" w:hAnsiTheme="minorHAnsi" w:cstheme="minorHAnsi"/>
          <w:color w:val="000000"/>
        </w:rPr>
        <w:t xml:space="preserve"> study Questions for which close collaboration would be sought with ITU</w:t>
      </w:r>
      <w:r w:rsidRPr="00400299">
        <w:rPr>
          <w:rFonts w:asciiTheme="minorHAnsi" w:hAnsiTheme="minorHAnsi" w:cstheme="minorHAnsi"/>
          <w:color w:val="000000"/>
        </w:rPr>
        <w:noBreakHyphen/>
        <w:t>R</w:t>
      </w:r>
      <w:r w:rsidR="003C60A5" w:rsidRPr="00400299">
        <w:rPr>
          <w:rFonts w:asciiTheme="minorHAnsi" w:hAnsiTheme="minorHAnsi" w:cstheme="minorHAnsi"/>
          <w:color w:val="000000"/>
        </w:rPr>
        <w:t xml:space="preserve">, would be identified. The Coordinators for SG1 and SG2 appointed to that effect are </w:t>
      </w:r>
      <w:proofErr w:type="spellStart"/>
      <w:r w:rsidR="003C60A5" w:rsidRPr="00400299">
        <w:rPr>
          <w:rFonts w:asciiTheme="minorHAnsi" w:hAnsiTheme="minorHAnsi" w:cstheme="minorHAnsi"/>
          <w:color w:val="000000"/>
        </w:rPr>
        <w:t>Mr</w:t>
      </w:r>
      <w:proofErr w:type="spellEnd"/>
      <w:r w:rsidR="003C60A5" w:rsidRPr="00400299">
        <w:rPr>
          <w:rFonts w:asciiTheme="minorHAnsi" w:hAnsiTheme="minorHAnsi" w:cstheme="minorHAnsi"/>
          <w:color w:val="000000"/>
        </w:rPr>
        <w:t xml:space="preserve"> Roberto Hirayama, Vice-Chairman SG1</w:t>
      </w:r>
      <w:r w:rsidR="005545DF" w:rsidRPr="00400299">
        <w:rPr>
          <w:rFonts w:asciiTheme="minorHAnsi" w:hAnsiTheme="minorHAnsi" w:cstheme="minorHAnsi"/>
          <w:color w:val="000000"/>
        </w:rPr>
        <w:t xml:space="preserve"> (Brazil)</w:t>
      </w:r>
      <w:r w:rsidR="003C60A5" w:rsidRPr="00400299">
        <w:rPr>
          <w:rFonts w:asciiTheme="minorHAnsi" w:hAnsiTheme="minorHAnsi" w:cstheme="minorHAnsi"/>
          <w:color w:val="000000"/>
        </w:rPr>
        <w:t xml:space="preserve"> and </w:t>
      </w:r>
      <w:proofErr w:type="spellStart"/>
      <w:r w:rsidR="003C60A5" w:rsidRPr="00400299">
        <w:rPr>
          <w:rFonts w:asciiTheme="minorHAnsi" w:hAnsiTheme="minorHAnsi" w:cstheme="minorHAnsi"/>
          <w:color w:val="000000"/>
        </w:rPr>
        <w:t>Mr</w:t>
      </w:r>
      <w:proofErr w:type="spellEnd"/>
      <w:r w:rsidR="003C60A5" w:rsidRPr="00400299">
        <w:rPr>
          <w:rFonts w:asciiTheme="minorHAnsi" w:hAnsiTheme="minorHAnsi" w:cstheme="minorHAnsi"/>
          <w:color w:val="000000"/>
        </w:rPr>
        <w:t xml:space="preserve"> Fadel </w:t>
      </w:r>
      <w:proofErr w:type="spellStart"/>
      <w:r w:rsidR="003C60A5" w:rsidRPr="00400299">
        <w:rPr>
          <w:rFonts w:asciiTheme="minorHAnsi" w:hAnsiTheme="minorHAnsi" w:cstheme="minorHAnsi"/>
          <w:color w:val="000000"/>
        </w:rPr>
        <w:t>Digham</w:t>
      </w:r>
      <w:proofErr w:type="spellEnd"/>
      <w:r w:rsidR="003C60A5" w:rsidRPr="00400299">
        <w:rPr>
          <w:rFonts w:asciiTheme="minorHAnsi" w:hAnsiTheme="minorHAnsi" w:cstheme="minorHAnsi"/>
          <w:color w:val="000000"/>
        </w:rPr>
        <w:t>, Co-Rapporteur for Question</w:t>
      </w:r>
      <w:r w:rsidR="00A03D93" w:rsidRPr="00400299">
        <w:rPr>
          <w:rFonts w:asciiTheme="minorHAnsi" w:hAnsiTheme="minorHAnsi" w:cstheme="minorHAnsi"/>
          <w:color w:val="000000"/>
        </w:rPr>
        <w:t>1/2</w:t>
      </w:r>
      <w:r w:rsidR="005545DF" w:rsidRPr="00400299">
        <w:rPr>
          <w:rFonts w:asciiTheme="minorHAnsi" w:hAnsiTheme="minorHAnsi" w:cstheme="minorHAnsi"/>
          <w:color w:val="000000"/>
        </w:rPr>
        <w:t xml:space="preserve"> (Egypt)</w:t>
      </w:r>
      <w:r w:rsidR="003C60A5" w:rsidRPr="00400299">
        <w:rPr>
          <w:rFonts w:asciiTheme="minorHAnsi" w:hAnsiTheme="minorHAnsi" w:cstheme="minorHAnsi"/>
          <w:color w:val="000000"/>
        </w:rPr>
        <w:t xml:space="preserve">. </w:t>
      </w:r>
      <w:r w:rsidR="00A03D93" w:rsidRPr="00400299">
        <w:rPr>
          <w:rFonts w:asciiTheme="minorHAnsi" w:hAnsiTheme="minorHAnsi" w:cstheme="minorHAnsi"/>
          <w:color w:val="000000"/>
        </w:rPr>
        <w:t>As</w:t>
      </w:r>
      <w:r w:rsidRPr="00400299">
        <w:rPr>
          <w:rFonts w:asciiTheme="minorHAnsi" w:hAnsiTheme="minorHAnsi" w:cstheme="minorHAnsi"/>
          <w:color w:val="000000"/>
        </w:rPr>
        <w:t xml:space="preserve"> discussed at TDAG, at each annual study group meeting, with support from the BDT Focal Point for Resolution 9, the </w:t>
      </w:r>
      <w:r w:rsidR="00A03D93" w:rsidRPr="00400299">
        <w:rPr>
          <w:rFonts w:asciiTheme="minorHAnsi" w:hAnsiTheme="minorHAnsi" w:cstheme="minorHAnsi"/>
          <w:color w:val="000000"/>
        </w:rPr>
        <w:t>Coordinators</w:t>
      </w:r>
      <w:r w:rsidRPr="00400299">
        <w:rPr>
          <w:rFonts w:asciiTheme="minorHAnsi" w:hAnsiTheme="minorHAnsi" w:cstheme="minorHAnsi"/>
          <w:color w:val="000000"/>
        </w:rPr>
        <w:t xml:space="preserve"> will submit a summary of the compiled findings on WTDC Resolution 9 issues to the study group chairs, who will transmit them to the BDT Director. The BDT Director can then coordinate with the BR Director as appropriate. TDAG also noted that the said summary provided by the study group chairs can serve as a basis for the required contribution to TDAG on Resolution 9 implementation activities.</w:t>
      </w:r>
      <w:r w:rsidR="00A03D93" w:rsidRPr="00400299">
        <w:rPr>
          <w:rFonts w:asciiTheme="minorHAnsi" w:hAnsiTheme="minorHAnsi" w:cstheme="minorHAnsi"/>
          <w:color w:val="000000"/>
        </w:rPr>
        <w:t xml:space="preserve"> Report </w:t>
      </w:r>
      <w:hyperlink r:id="rId58" w:history="1">
        <w:r w:rsidR="00A03D93" w:rsidRPr="00400299">
          <w:rPr>
            <w:rStyle w:val="Hyperlink"/>
            <w:rFonts w:asciiTheme="minorHAnsi" w:hAnsiTheme="minorHAnsi" w:cstheme="minorHAnsi"/>
          </w:rPr>
          <w:t>TDAG-20/12</w:t>
        </w:r>
      </w:hyperlink>
      <w:r w:rsidR="00A03D93" w:rsidRPr="00400299">
        <w:rPr>
          <w:rFonts w:asciiTheme="minorHAnsi" w:hAnsiTheme="minorHAnsi" w:cstheme="minorHAnsi"/>
        </w:rPr>
        <w:t xml:space="preserve"> was shared</w:t>
      </w:r>
      <w:r w:rsidR="00186F2A" w:rsidRPr="00400299">
        <w:rPr>
          <w:rFonts w:asciiTheme="minorHAnsi" w:hAnsiTheme="minorHAnsi" w:cstheme="minorHAnsi"/>
        </w:rPr>
        <w:t xml:space="preserve"> </w:t>
      </w:r>
      <w:r w:rsidR="003A1299" w:rsidRPr="00400299">
        <w:rPr>
          <w:rFonts w:asciiTheme="minorHAnsi" w:hAnsiTheme="minorHAnsi" w:cstheme="minorHAnsi"/>
        </w:rPr>
        <w:t>and t</w:t>
      </w:r>
      <w:r w:rsidR="00A03D93" w:rsidRPr="00400299">
        <w:rPr>
          <w:rFonts w:asciiTheme="minorHAnsi" w:hAnsiTheme="minorHAnsi" w:cstheme="minorHAnsi"/>
        </w:rPr>
        <w:t xml:space="preserve">he latest report </w:t>
      </w:r>
      <w:r w:rsidR="003A1299" w:rsidRPr="00400299">
        <w:rPr>
          <w:rFonts w:asciiTheme="minorHAnsi" w:hAnsiTheme="minorHAnsi" w:cstheme="minorHAnsi"/>
        </w:rPr>
        <w:t xml:space="preserve">submitted by coordinators to SG1 meeting of March 2021 is </w:t>
      </w:r>
      <w:r w:rsidR="00A03D93" w:rsidRPr="00400299">
        <w:rPr>
          <w:rFonts w:asciiTheme="minorHAnsi" w:hAnsiTheme="minorHAnsi" w:cstheme="minorHAnsi"/>
        </w:rPr>
        <w:t xml:space="preserve">document </w:t>
      </w:r>
      <w:hyperlink r:id="rId59" w:history="1">
        <w:r w:rsidR="00A03D93" w:rsidRPr="00400299">
          <w:rPr>
            <w:rStyle w:val="Hyperlink"/>
            <w:rFonts w:asciiTheme="minorHAnsi" w:hAnsiTheme="minorHAnsi" w:cstheme="minorHAnsi"/>
          </w:rPr>
          <w:t>1/448</w:t>
        </w:r>
      </w:hyperlink>
      <w:r w:rsidR="00A03D93" w:rsidRPr="00400299">
        <w:rPr>
          <w:rFonts w:asciiTheme="minorHAnsi" w:hAnsiTheme="minorHAnsi" w:cstheme="minorHAnsi"/>
        </w:rPr>
        <w:t xml:space="preserve"> (Vice-Chairman SG1, Brazil and Co-Rapporteur Q1/2)</w:t>
      </w:r>
      <w:r w:rsidR="003A1299" w:rsidRPr="00400299">
        <w:rPr>
          <w:rFonts w:asciiTheme="minorHAnsi" w:hAnsiTheme="minorHAnsi" w:cstheme="minorHAnsi"/>
        </w:rPr>
        <w:t xml:space="preserve">. TDAG is hereby apprised of this document </w:t>
      </w:r>
      <w:r w:rsidR="003A1299" w:rsidRPr="00400299">
        <w:rPr>
          <w:rFonts w:asciiTheme="minorHAnsi" w:hAnsiTheme="minorHAnsi" w:cstheme="minorHAnsi"/>
          <w:color w:val="000000"/>
        </w:rPr>
        <w:t xml:space="preserve">which takes into consideration discussions on the final output reports of each of the questions continued in ITU-D Study Group 1 and further content included in the reports. The </w:t>
      </w:r>
      <w:proofErr w:type="gramStart"/>
      <w:r w:rsidR="003A1299" w:rsidRPr="00400299">
        <w:rPr>
          <w:rFonts w:asciiTheme="minorHAnsi" w:hAnsiTheme="minorHAnsi" w:cstheme="minorHAnsi"/>
          <w:color w:val="000000"/>
        </w:rPr>
        <w:t>main focus</w:t>
      </w:r>
      <w:proofErr w:type="gramEnd"/>
      <w:r w:rsidR="003A1299" w:rsidRPr="00400299">
        <w:rPr>
          <w:rFonts w:asciiTheme="minorHAnsi" w:hAnsiTheme="minorHAnsi" w:cstheme="minorHAnsi"/>
          <w:color w:val="000000"/>
        </w:rPr>
        <w:t xml:space="preserve"> of the contributions remained the same as stated in the TDAG document referred above namely for ITU-D SG1 (in order of priority): </w:t>
      </w:r>
    </w:p>
    <w:p w14:paraId="4DCC1E7C" w14:textId="77777777" w:rsidR="003A1299" w:rsidRPr="00400299" w:rsidRDefault="003A1299" w:rsidP="00400299">
      <w:pPr>
        <w:pStyle w:val="ListParagraph"/>
        <w:numPr>
          <w:ilvl w:val="0"/>
          <w:numId w:val="46"/>
        </w:numPr>
        <w:tabs>
          <w:tab w:val="clear" w:pos="1134"/>
          <w:tab w:val="clear" w:pos="1871"/>
          <w:tab w:val="clear" w:pos="2268"/>
          <w:tab w:val="left" w:pos="794"/>
          <w:tab w:val="left" w:pos="1191"/>
          <w:tab w:val="left" w:pos="1588"/>
          <w:tab w:val="left" w:pos="1985"/>
        </w:tabs>
        <w:spacing w:after="120"/>
        <w:contextualSpacing w:val="0"/>
        <w:rPr>
          <w:rFonts w:cstheme="minorHAnsi"/>
          <w:bCs/>
          <w:szCs w:val="24"/>
          <w:lang w:val="en-US"/>
        </w:rPr>
      </w:pPr>
      <w:r w:rsidRPr="00400299">
        <w:rPr>
          <w:rFonts w:cstheme="minorHAnsi"/>
          <w:bCs/>
          <w:szCs w:val="24"/>
          <w:lang w:val="en-US"/>
        </w:rPr>
        <w:t>Need 10: Emerging technologies and approaches in using spectrum.</w:t>
      </w:r>
    </w:p>
    <w:p w14:paraId="2ABA5975" w14:textId="77777777" w:rsidR="003A1299" w:rsidRPr="00400299" w:rsidRDefault="003A1299" w:rsidP="00400299">
      <w:pPr>
        <w:pStyle w:val="ListParagraph"/>
        <w:numPr>
          <w:ilvl w:val="0"/>
          <w:numId w:val="46"/>
        </w:numPr>
        <w:tabs>
          <w:tab w:val="clear" w:pos="1134"/>
          <w:tab w:val="clear" w:pos="1871"/>
          <w:tab w:val="clear" w:pos="2268"/>
          <w:tab w:val="left" w:pos="794"/>
          <w:tab w:val="left" w:pos="1191"/>
          <w:tab w:val="left" w:pos="1588"/>
          <w:tab w:val="left" w:pos="1985"/>
        </w:tabs>
        <w:spacing w:after="120"/>
        <w:contextualSpacing w:val="0"/>
        <w:rPr>
          <w:rFonts w:cstheme="minorHAnsi"/>
          <w:bCs/>
          <w:szCs w:val="24"/>
          <w:lang w:val="en-US"/>
        </w:rPr>
      </w:pPr>
      <w:r w:rsidRPr="00400299">
        <w:rPr>
          <w:rFonts w:cstheme="minorHAnsi"/>
          <w:bCs/>
          <w:szCs w:val="24"/>
          <w:lang w:val="en-US"/>
        </w:rPr>
        <w:t>Need 8: Transition to digital terrestrial television broadcasting.</w:t>
      </w:r>
    </w:p>
    <w:p w14:paraId="4A06B23F" w14:textId="77777777" w:rsidR="003A1299" w:rsidRPr="00400299" w:rsidRDefault="003A1299" w:rsidP="00400299">
      <w:pPr>
        <w:pStyle w:val="ListParagraph"/>
        <w:numPr>
          <w:ilvl w:val="0"/>
          <w:numId w:val="46"/>
        </w:numPr>
        <w:tabs>
          <w:tab w:val="clear" w:pos="1134"/>
          <w:tab w:val="clear" w:pos="1871"/>
          <w:tab w:val="clear" w:pos="2268"/>
          <w:tab w:val="left" w:pos="794"/>
          <w:tab w:val="left" w:pos="1191"/>
          <w:tab w:val="left" w:pos="1588"/>
          <w:tab w:val="left" w:pos="1985"/>
        </w:tabs>
        <w:spacing w:after="120"/>
        <w:contextualSpacing w:val="0"/>
        <w:rPr>
          <w:rFonts w:cstheme="minorHAnsi"/>
          <w:bCs/>
          <w:szCs w:val="24"/>
          <w:lang w:val="en-US"/>
        </w:rPr>
      </w:pPr>
      <w:r w:rsidRPr="00400299">
        <w:rPr>
          <w:rFonts w:cstheme="minorHAnsi"/>
          <w:bCs/>
          <w:szCs w:val="24"/>
          <w:lang w:val="en-US"/>
        </w:rPr>
        <w:t xml:space="preserve">Need 1: Assistance in raising the awareness of national </w:t>
      </w:r>
      <w:proofErr w:type="gramStart"/>
      <w:r w:rsidRPr="00400299">
        <w:rPr>
          <w:rFonts w:cstheme="minorHAnsi"/>
          <w:bCs/>
          <w:szCs w:val="24"/>
          <w:lang w:val="en-US"/>
        </w:rPr>
        <w:t>policy-makers</w:t>
      </w:r>
      <w:proofErr w:type="gramEnd"/>
      <w:r w:rsidRPr="00400299">
        <w:rPr>
          <w:rFonts w:cstheme="minorHAnsi"/>
          <w:bCs/>
          <w:szCs w:val="24"/>
          <w:lang w:val="en-US"/>
        </w:rPr>
        <w:t xml:space="preserve"> as to the importance of effective spectrum management for a country's economic and social development.</w:t>
      </w:r>
    </w:p>
    <w:p w14:paraId="7DF1056E" w14:textId="77777777" w:rsidR="003A1299" w:rsidRPr="00400299" w:rsidRDefault="003A1299" w:rsidP="00400299">
      <w:pPr>
        <w:pStyle w:val="ListParagraph"/>
        <w:numPr>
          <w:ilvl w:val="0"/>
          <w:numId w:val="46"/>
        </w:numPr>
        <w:tabs>
          <w:tab w:val="clear" w:pos="1134"/>
          <w:tab w:val="clear" w:pos="1871"/>
          <w:tab w:val="clear" w:pos="2268"/>
          <w:tab w:val="left" w:pos="794"/>
          <w:tab w:val="left" w:pos="1191"/>
          <w:tab w:val="left" w:pos="1588"/>
          <w:tab w:val="left" w:pos="1985"/>
        </w:tabs>
        <w:spacing w:after="120"/>
        <w:contextualSpacing w:val="0"/>
        <w:rPr>
          <w:rFonts w:cstheme="minorHAnsi"/>
          <w:bCs/>
          <w:szCs w:val="24"/>
          <w:lang w:val="en-US"/>
        </w:rPr>
      </w:pPr>
      <w:r w:rsidRPr="00400299">
        <w:rPr>
          <w:rFonts w:cstheme="minorHAnsi"/>
          <w:bCs/>
          <w:szCs w:val="24"/>
          <w:lang w:val="en-US"/>
        </w:rPr>
        <w:t>Need 5: Economic and financial aspects of spectrum management.</w:t>
      </w:r>
    </w:p>
    <w:p w14:paraId="226A5868" w14:textId="77777777" w:rsidR="003A1299" w:rsidRPr="00400299" w:rsidRDefault="003A1299" w:rsidP="00400299">
      <w:pPr>
        <w:pStyle w:val="ListParagraph"/>
        <w:numPr>
          <w:ilvl w:val="0"/>
          <w:numId w:val="46"/>
        </w:numPr>
        <w:tabs>
          <w:tab w:val="clear" w:pos="1134"/>
          <w:tab w:val="clear" w:pos="1871"/>
          <w:tab w:val="clear" w:pos="2268"/>
          <w:tab w:val="left" w:pos="794"/>
          <w:tab w:val="left" w:pos="1191"/>
          <w:tab w:val="left" w:pos="1588"/>
          <w:tab w:val="left" w:pos="1985"/>
        </w:tabs>
        <w:spacing w:after="120"/>
        <w:contextualSpacing w:val="0"/>
        <w:rPr>
          <w:rFonts w:cstheme="minorHAnsi"/>
          <w:bCs/>
          <w:szCs w:val="24"/>
          <w:lang w:val="en-US"/>
        </w:rPr>
      </w:pPr>
      <w:r w:rsidRPr="00400299">
        <w:rPr>
          <w:rFonts w:cstheme="minorHAnsi"/>
          <w:bCs/>
          <w:szCs w:val="24"/>
          <w:lang w:val="en-US"/>
        </w:rPr>
        <w:t>Need 9: Assistance in identifying the most efficient ways to utilize the digital dividend.</w:t>
      </w:r>
    </w:p>
    <w:p w14:paraId="5D95DB2A" w14:textId="2FB3912D" w:rsidR="007139DE" w:rsidRPr="00400299" w:rsidRDefault="003A1299" w:rsidP="00400299">
      <w:pPr>
        <w:overflowPunct/>
        <w:autoSpaceDE/>
        <w:autoSpaceDN/>
        <w:adjustRightInd/>
        <w:spacing w:after="120"/>
        <w:textAlignment w:val="auto"/>
        <w:rPr>
          <w:rFonts w:cstheme="minorHAnsi"/>
          <w:bCs/>
          <w:szCs w:val="24"/>
        </w:rPr>
      </w:pPr>
      <w:r w:rsidRPr="00400299">
        <w:rPr>
          <w:rFonts w:cstheme="minorHAnsi"/>
          <w:bCs/>
          <w:szCs w:val="24"/>
        </w:rPr>
        <w:t>It can be noted that “emerging technologies and approaches to using spectrum” is the topic of most interest to the membership. Therefore, it is useful to highlight the importance of both Directors of the BDT and BR addressing this important issue in their joint Report to WTDC-21 on the implementation of Resolution 9.</w:t>
      </w:r>
    </w:p>
    <w:p w14:paraId="47D7A970" w14:textId="33BC564B" w:rsidR="007139DE" w:rsidRPr="00400299" w:rsidRDefault="007139DE" w:rsidP="00400299">
      <w:pPr>
        <w:pStyle w:val="ListParagraph"/>
        <w:numPr>
          <w:ilvl w:val="1"/>
          <w:numId w:val="1"/>
        </w:numPr>
        <w:spacing w:after="120"/>
        <w:contextualSpacing w:val="0"/>
        <w:outlineLvl w:val="1"/>
        <w:rPr>
          <w:rFonts w:cstheme="minorHAnsi"/>
          <w:b/>
          <w:bCs/>
          <w:szCs w:val="24"/>
        </w:rPr>
      </w:pPr>
      <w:r w:rsidRPr="00400299">
        <w:rPr>
          <w:rFonts w:cstheme="minorHAnsi"/>
          <w:b/>
          <w:bCs/>
          <w:szCs w:val="24"/>
        </w:rPr>
        <w:t xml:space="preserve">ITU Coordination Committee for Terminology </w:t>
      </w:r>
    </w:p>
    <w:p w14:paraId="2A271BEB" w14:textId="3A6000B6" w:rsidR="007139DE" w:rsidRPr="00400299" w:rsidRDefault="007139DE" w:rsidP="00400299">
      <w:pPr>
        <w:spacing w:after="120"/>
        <w:rPr>
          <w:rFonts w:eastAsia="Calibri" w:cstheme="minorHAnsi"/>
          <w:szCs w:val="24"/>
        </w:rPr>
      </w:pPr>
      <w:r w:rsidRPr="00400299">
        <w:rPr>
          <w:rFonts w:eastAsia="Calibri" w:cstheme="minorHAnsi"/>
          <w:szCs w:val="24"/>
        </w:rPr>
        <w:t>ITU CCT was created through Council Resolution 1386 (“</w:t>
      </w:r>
      <w:r w:rsidRPr="00400299">
        <w:rPr>
          <w:rFonts w:cstheme="minorHAnsi"/>
          <w:szCs w:val="24"/>
          <w:lang w:val="en-US"/>
        </w:rPr>
        <w:t>ITU Coordination Committee for Terminology (ITU CCT)</w:t>
      </w:r>
      <w:r w:rsidRPr="00400299">
        <w:rPr>
          <w:rFonts w:eastAsia="Calibri" w:cstheme="minorHAnsi"/>
          <w:szCs w:val="24"/>
        </w:rPr>
        <w:t>”) in 2017 as a joint working body within ITU responsible for</w:t>
      </w:r>
      <w:r w:rsidRPr="00400299">
        <w:rPr>
          <w:rFonts w:cstheme="minorHAnsi"/>
          <w:szCs w:val="24"/>
        </w:rPr>
        <w:t xml:space="preserve"> the adoption and agreement of terms and definitions in the field of telecommunications/ICTs in all six official languages of the Union</w:t>
      </w:r>
      <w:r w:rsidRPr="00400299">
        <w:rPr>
          <w:rFonts w:cstheme="minorHAnsi"/>
          <w:szCs w:val="24"/>
          <w:lang w:val="en-US"/>
        </w:rPr>
        <w:t>.</w:t>
      </w:r>
      <w:r w:rsidRPr="00400299">
        <w:rPr>
          <w:rFonts w:eastAsia="Calibri" w:cstheme="minorHAnsi"/>
          <w:szCs w:val="24"/>
        </w:rPr>
        <w:t xml:space="preserve"> In accordance with WTDC Resolution 86 (Buenos Aires, 2017) on the “Use in the ITU Telecommunication Development Sector of the languages of the Union on an equal footing” TDAG in 2018 appointed </w:t>
      </w:r>
      <w:r w:rsidRPr="00400299">
        <w:rPr>
          <w:rFonts w:cstheme="minorHAnsi"/>
          <w:szCs w:val="24"/>
        </w:rPr>
        <w:t xml:space="preserve">Mr Peter </w:t>
      </w:r>
      <w:proofErr w:type="spellStart"/>
      <w:r w:rsidRPr="00400299">
        <w:rPr>
          <w:rFonts w:cstheme="minorHAnsi"/>
          <w:szCs w:val="24"/>
        </w:rPr>
        <w:t>Mbengie</w:t>
      </w:r>
      <w:proofErr w:type="spellEnd"/>
      <w:r w:rsidRPr="00400299">
        <w:rPr>
          <w:rFonts w:cstheme="minorHAnsi"/>
          <w:szCs w:val="24"/>
        </w:rPr>
        <w:t xml:space="preserve"> (Cameroon), </w:t>
      </w:r>
      <w:r w:rsidRPr="00400299">
        <w:rPr>
          <w:rFonts w:eastAsia="Calibri" w:cstheme="minorHAnsi"/>
          <w:szCs w:val="24"/>
        </w:rPr>
        <w:t>Vice-Chairman of ITU-D SG1,</w:t>
      </w:r>
      <w:r w:rsidRPr="00400299">
        <w:rPr>
          <w:rFonts w:cstheme="minorHAnsi"/>
          <w:szCs w:val="24"/>
        </w:rPr>
        <w:t xml:space="preserve"> and Ms </w:t>
      </w:r>
      <w:proofErr w:type="spellStart"/>
      <w:r w:rsidRPr="00400299">
        <w:rPr>
          <w:rFonts w:cstheme="minorHAnsi"/>
          <w:szCs w:val="24"/>
        </w:rPr>
        <w:t>Ke</w:t>
      </w:r>
      <w:proofErr w:type="spellEnd"/>
      <w:r w:rsidRPr="00400299">
        <w:rPr>
          <w:rFonts w:cstheme="minorHAnsi"/>
          <w:szCs w:val="24"/>
        </w:rPr>
        <w:t xml:space="preserve"> Wang (People’s Republic of China), </w:t>
      </w:r>
      <w:r w:rsidRPr="00400299">
        <w:rPr>
          <w:rFonts w:eastAsia="Calibri" w:cstheme="minorHAnsi"/>
          <w:szCs w:val="24"/>
        </w:rPr>
        <w:t>Vice-Chairman of ITU-D SG2,</w:t>
      </w:r>
      <w:r w:rsidRPr="00400299">
        <w:rPr>
          <w:rFonts w:cstheme="minorHAnsi"/>
          <w:szCs w:val="24"/>
        </w:rPr>
        <w:t xml:space="preserve"> to be the ITU-D’s representatives on the ITU Coordination Committee for Terminology (ITU CCT). </w:t>
      </w:r>
    </w:p>
    <w:p w14:paraId="3966DFB0" w14:textId="2466F56E" w:rsidR="007139DE" w:rsidRPr="00400299" w:rsidRDefault="007139DE" w:rsidP="00400299">
      <w:pPr>
        <w:spacing w:after="120"/>
        <w:rPr>
          <w:rFonts w:cstheme="minorHAnsi"/>
          <w:szCs w:val="24"/>
        </w:rPr>
      </w:pPr>
      <w:r w:rsidRPr="00400299">
        <w:rPr>
          <w:rFonts w:cstheme="minorHAnsi"/>
          <w:szCs w:val="24"/>
        </w:rPr>
        <w:t>During the 2018-2021 study period, ITU CCT met</w:t>
      </w:r>
      <w:r w:rsidR="003F302C" w:rsidRPr="00400299">
        <w:rPr>
          <w:rFonts w:cstheme="minorHAnsi"/>
          <w:szCs w:val="24"/>
        </w:rPr>
        <w:t xml:space="preserve"> six</w:t>
      </w:r>
      <w:r w:rsidRPr="00400299">
        <w:rPr>
          <w:rFonts w:cstheme="minorHAnsi"/>
          <w:szCs w:val="24"/>
        </w:rPr>
        <w:t xml:space="preserve"> times</w:t>
      </w:r>
      <w:r w:rsidR="003F302C" w:rsidRPr="00400299">
        <w:rPr>
          <w:rStyle w:val="FootnoteReference"/>
          <w:rFonts w:cstheme="minorHAnsi"/>
          <w:sz w:val="24"/>
          <w:szCs w:val="24"/>
        </w:rPr>
        <w:footnoteReference w:id="25"/>
      </w:r>
      <w:r w:rsidRPr="00400299">
        <w:rPr>
          <w:rFonts w:cstheme="minorHAnsi"/>
          <w:szCs w:val="24"/>
        </w:rPr>
        <w:t xml:space="preserve">. The meeting considered liaison statements and contributions with matters concerning terminology and agreed on the updates to </w:t>
      </w:r>
      <w:r w:rsidRPr="00400299">
        <w:rPr>
          <w:rFonts w:cstheme="minorHAnsi"/>
          <w:szCs w:val="24"/>
        </w:rPr>
        <w:lastRenderedPageBreak/>
        <w:t>the ITU terminology database, especially what is called Part 3 with the Terms, acronyms and definitions. Matters of interest to ITU-D work included the following:</w:t>
      </w:r>
    </w:p>
    <w:p w14:paraId="3AA02A32" w14:textId="33207298" w:rsidR="007139DE" w:rsidRPr="00400299" w:rsidRDefault="007139DE" w:rsidP="00400299">
      <w:pPr>
        <w:pStyle w:val="ListParagraph"/>
        <w:numPr>
          <w:ilvl w:val="0"/>
          <w:numId w:val="43"/>
        </w:numPr>
        <w:spacing w:after="120"/>
        <w:contextualSpacing w:val="0"/>
        <w:rPr>
          <w:rFonts w:cstheme="minorHAnsi"/>
          <w:szCs w:val="24"/>
        </w:rPr>
      </w:pPr>
      <w:r w:rsidRPr="00400299">
        <w:rPr>
          <w:rFonts w:cstheme="minorHAnsi"/>
          <w:szCs w:val="24"/>
        </w:rPr>
        <w:t>No</w:t>
      </w:r>
      <w:r w:rsidRPr="00400299">
        <w:rPr>
          <w:rFonts w:cstheme="minorHAnsi"/>
          <w:szCs w:val="24"/>
          <w:lang w:bidi="en-US"/>
        </w:rPr>
        <w:t xml:space="preserve"> general definition of broadband access that would be suitable to the context of work of all parties involved could be given.</w:t>
      </w:r>
    </w:p>
    <w:p w14:paraId="2D7F900A" w14:textId="02C82D14" w:rsidR="007139DE" w:rsidRPr="00400299" w:rsidRDefault="003F302C" w:rsidP="00400299">
      <w:pPr>
        <w:pStyle w:val="ListParagraph"/>
        <w:numPr>
          <w:ilvl w:val="0"/>
          <w:numId w:val="43"/>
        </w:numPr>
        <w:spacing w:after="120"/>
        <w:contextualSpacing w:val="0"/>
        <w:rPr>
          <w:rFonts w:cstheme="minorHAnsi"/>
          <w:szCs w:val="24"/>
        </w:rPr>
      </w:pPr>
      <w:r w:rsidRPr="00400299">
        <w:rPr>
          <w:rFonts w:cstheme="minorHAnsi"/>
          <w:szCs w:val="24"/>
        </w:rPr>
        <w:t>Some</w:t>
      </w:r>
      <w:r w:rsidR="007139DE" w:rsidRPr="00400299">
        <w:rPr>
          <w:rFonts w:cstheme="minorHAnsi"/>
          <w:szCs w:val="24"/>
        </w:rPr>
        <w:t xml:space="preserve"> terms and definitions proposed by ITU-R and ITU-T study groups were linked with activities that are related to ITU-D study Questions, </w:t>
      </w:r>
      <w:r w:rsidRPr="00400299">
        <w:rPr>
          <w:rFonts w:cstheme="minorHAnsi"/>
          <w:szCs w:val="24"/>
        </w:rPr>
        <w:t>including</w:t>
      </w:r>
      <w:r w:rsidR="007139DE" w:rsidRPr="00400299">
        <w:rPr>
          <w:rFonts w:cstheme="minorHAnsi"/>
          <w:szCs w:val="24"/>
        </w:rPr>
        <w:t xml:space="preserve"> communities, broadcasting, cloud computing</w:t>
      </w:r>
      <w:r w:rsidRPr="00400299">
        <w:rPr>
          <w:rFonts w:cstheme="minorHAnsi"/>
          <w:szCs w:val="24"/>
        </w:rPr>
        <w:t>.</w:t>
      </w:r>
    </w:p>
    <w:p w14:paraId="605140E8" w14:textId="77777777" w:rsidR="003F302C" w:rsidRPr="00400299" w:rsidRDefault="003F302C" w:rsidP="00400299">
      <w:pPr>
        <w:pStyle w:val="ListParagraph"/>
        <w:numPr>
          <w:ilvl w:val="0"/>
          <w:numId w:val="43"/>
        </w:numPr>
        <w:spacing w:after="120"/>
        <w:contextualSpacing w:val="0"/>
        <w:rPr>
          <w:rFonts w:cstheme="minorHAnsi"/>
          <w:szCs w:val="24"/>
          <w:lang w:eastAsia="zh-CN"/>
        </w:rPr>
      </w:pPr>
      <w:r w:rsidRPr="00400299">
        <w:rPr>
          <w:rFonts w:cstheme="minorHAnsi"/>
          <w:szCs w:val="24"/>
          <w:lang w:val="en-US" w:eastAsia="zh-CN"/>
        </w:rPr>
        <w:t>ITU-D study groups was</w:t>
      </w:r>
      <w:r w:rsidR="007139DE" w:rsidRPr="00400299">
        <w:rPr>
          <w:rFonts w:cstheme="minorHAnsi"/>
          <w:szCs w:val="24"/>
        </w:rPr>
        <w:t xml:space="preserve"> encouraged to </w:t>
      </w:r>
      <w:proofErr w:type="gramStart"/>
      <w:r w:rsidR="007139DE" w:rsidRPr="00400299">
        <w:rPr>
          <w:rFonts w:cstheme="minorHAnsi"/>
          <w:szCs w:val="24"/>
          <w:lang w:val="en-US" w:eastAsia="zh-CN"/>
        </w:rPr>
        <w:t>take into account</w:t>
      </w:r>
      <w:proofErr w:type="gramEnd"/>
      <w:r w:rsidR="007139DE" w:rsidRPr="00400299">
        <w:rPr>
          <w:rFonts w:cstheme="minorHAnsi"/>
          <w:szCs w:val="24"/>
          <w:lang w:val="en-US" w:eastAsia="zh-CN"/>
        </w:rPr>
        <w:t xml:space="preserve"> the established use of terms and existing definitions in ITU, in particular those appearing in the online ITU Terms and Definitions database. </w:t>
      </w:r>
    </w:p>
    <w:p w14:paraId="64E13133" w14:textId="764706BF" w:rsidR="007139DE" w:rsidRPr="00400299" w:rsidRDefault="007139DE" w:rsidP="00400299">
      <w:pPr>
        <w:pStyle w:val="ListParagraph"/>
        <w:numPr>
          <w:ilvl w:val="0"/>
          <w:numId w:val="43"/>
        </w:numPr>
        <w:spacing w:after="120"/>
        <w:contextualSpacing w:val="0"/>
        <w:rPr>
          <w:rFonts w:cstheme="minorHAnsi"/>
          <w:szCs w:val="24"/>
          <w:lang w:eastAsia="zh-CN"/>
        </w:rPr>
      </w:pPr>
      <w:r w:rsidRPr="00400299">
        <w:rPr>
          <w:rFonts w:cstheme="minorHAnsi"/>
          <w:szCs w:val="24"/>
        </w:rPr>
        <w:t xml:space="preserve">ITU-D study group members acknowledged the need to be </w:t>
      </w:r>
      <w:r w:rsidRPr="00400299">
        <w:rPr>
          <w:rFonts w:cstheme="minorHAnsi"/>
          <w:szCs w:val="24"/>
          <w:lang w:eastAsia="zh-CN"/>
        </w:rPr>
        <w:t>more and more involved in the work of ITU-CCT and continue to carry out fruitful cooperation in the future.</w:t>
      </w:r>
    </w:p>
    <w:p w14:paraId="02238161" w14:textId="6739B205" w:rsidR="007139DE" w:rsidRPr="00400299" w:rsidRDefault="00BF73B6" w:rsidP="00400299">
      <w:pPr>
        <w:spacing w:after="120"/>
        <w:rPr>
          <w:rFonts w:cstheme="minorHAnsi"/>
          <w:szCs w:val="24"/>
          <w:lang w:eastAsia="zh-CN"/>
        </w:rPr>
      </w:pPr>
      <w:r w:rsidRPr="00400299">
        <w:rPr>
          <w:rFonts w:cstheme="minorHAnsi"/>
          <w:szCs w:val="24"/>
          <w:lang w:eastAsia="zh-CN"/>
        </w:rPr>
        <w:t>D</w:t>
      </w:r>
      <w:r w:rsidR="003F302C" w:rsidRPr="00400299">
        <w:rPr>
          <w:rFonts w:cstheme="minorHAnsi"/>
          <w:szCs w:val="24"/>
          <w:lang w:eastAsia="zh-CN"/>
        </w:rPr>
        <w:t xml:space="preserve">ocument </w:t>
      </w:r>
      <w:hyperlink r:id="rId60" w:history="1">
        <w:r w:rsidR="007139DE" w:rsidRPr="00400299">
          <w:rPr>
            <w:rStyle w:val="Hyperlink"/>
            <w:rFonts w:cstheme="minorHAnsi"/>
            <w:szCs w:val="24"/>
            <w:lang w:eastAsia="zh-CN"/>
          </w:rPr>
          <w:t>1/451</w:t>
        </w:r>
      </w:hyperlink>
      <w:r w:rsidRPr="00400299">
        <w:rPr>
          <w:rFonts w:cstheme="minorHAnsi"/>
          <w:szCs w:val="24"/>
          <w:lang w:eastAsia="zh-CN"/>
        </w:rPr>
        <w:t xml:space="preserve"> </w:t>
      </w:r>
      <w:r w:rsidR="002331C4" w:rsidRPr="00400299">
        <w:rPr>
          <w:rFonts w:cstheme="minorHAnsi"/>
          <w:szCs w:val="24"/>
          <w:lang w:eastAsia="zh-CN"/>
        </w:rPr>
        <w:t>is</w:t>
      </w:r>
      <w:r w:rsidRPr="00400299">
        <w:rPr>
          <w:rFonts w:cstheme="minorHAnsi"/>
          <w:szCs w:val="24"/>
          <w:lang w:eastAsia="zh-CN"/>
        </w:rPr>
        <w:t xml:space="preserve"> a </w:t>
      </w:r>
      <w:r w:rsidR="002331C4" w:rsidRPr="00400299">
        <w:rPr>
          <w:rFonts w:cstheme="minorHAnsi"/>
          <w:szCs w:val="24"/>
          <w:lang w:eastAsia="zh-CN"/>
        </w:rPr>
        <w:t>contribution</w:t>
      </w:r>
      <w:r w:rsidRPr="00400299">
        <w:rPr>
          <w:rFonts w:cstheme="minorHAnsi"/>
          <w:szCs w:val="24"/>
          <w:lang w:eastAsia="zh-CN"/>
        </w:rPr>
        <w:t xml:space="preserve"> by SG1 (and SG2) Coordinator </w:t>
      </w:r>
      <w:r w:rsidR="002331C4" w:rsidRPr="00400299">
        <w:rPr>
          <w:rFonts w:cstheme="minorHAnsi"/>
          <w:szCs w:val="24"/>
          <w:lang w:eastAsia="zh-CN"/>
        </w:rPr>
        <w:t>submitted at the fourth SG1 meetings.</w:t>
      </w:r>
    </w:p>
    <w:p w14:paraId="27270DCD" w14:textId="05C91BC6" w:rsidR="007139DE" w:rsidRPr="00400299" w:rsidRDefault="007139DE" w:rsidP="00400299">
      <w:pPr>
        <w:pStyle w:val="ListParagraph"/>
        <w:numPr>
          <w:ilvl w:val="1"/>
          <w:numId w:val="1"/>
        </w:numPr>
        <w:spacing w:after="120"/>
        <w:contextualSpacing w:val="0"/>
        <w:outlineLvl w:val="1"/>
        <w:rPr>
          <w:rFonts w:cstheme="minorHAnsi"/>
          <w:b/>
          <w:bCs/>
          <w:szCs w:val="24"/>
        </w:rPr>
      </w:pPr>
      <w:r w:rsidRPr="00400299">
        <w:rPr>
          <w:rFonts w:cstheme="minorHAnsi"/>
          <w:b/>
          <w:bCs/>
          <w:szCs w:val="24"/>
        </w:rPr>
        <w:t xml:space="preserve">Expert Group on ICT Household Indicators and Expert Group on Telecommunication/ICT Indicators </w:t>
      </w:r>
    </w:p>
    <w:p w14:paraId="204947B8" w14:textId="6980F54C" w:rsidR="007139DE" w:rsidRPr="00400299" w:rsidRDefault="007139DE" w:rsidP="00400299">
      <w:pPr>
        <w:spacing w:after="120"/>
        <w:rPr>
          <w:rFonts w:cstheme="minorHAnsi"/>
          <w:color w:val="000000"/>
          <w:szCs w:val="24"/>
        </w:rPr>
      </w:pPr>
      <w:r w:rsidRPr="00400299">
        <w:rPr>
          <w:rFonts w:cstheme="minorHAnsi"/>
          <w:szCs w:val="24"/>
        </w:rPr>
        <w:t xml:space="preserve">In the context of implementing ITU Plenipotentiary Conference (PP) Resolution 131 (Rev. Dubai, 2018) on “Measuring information and communication technologies to build an integrating and inclusive information society” and WTDC Resolution 8 (Rev. Buenos Aires, 2017) on “Collection and dissemination of information and statistics”, two liaison statements from </w:t>
      </w:r>
      <w:r w:rsidRPr="00400299">
        <w:rPr>
          <w:rFonts w:cstheme="minorHAnsi"/>
          <w:bCs/>
          <w:szCs w:val="24"/>
          <w:lang w:val="en-US"/>
        </w:rPr>
        <w:t xml:space="preserve">the Expert Group on ICT Household Indicators (EGH) </w:t>
      </w:r>
      <w:r w:rsidRPr="00400299">
        <w:rPr>
          <w:rFonts w:cstheme="minorHAnsi"/>
          <w:szCs w:val="24"/>
          <w:lang w:val="en-US"/>
        </w:rPr>
        <w:t>and t</w:t>
      </w:r>
      <w:r w:rsidRPr="00400299">
        <w:rPr>
          <w:rFonts w:cstheme="minorHAnsi"/>
          <w:bCs/>
          <w:szCs w:val="24"/>
          <w:lang w:val="en-US"/>
        </w:rPr>
        <w:t xml:space="preserve">he Expert Group on Telecommunication/ICT Indicators (EGTI) respectively were received with the aim </w:t>
      </w:r>
      <w:r w:rsidRPr="00400299">
        <w:rPr>
          <w:rFonts w:cstheme="minorHAnsi"/>
          <w:color w:val="000000"/>
          <w:szCs w:val="24"/>
        </w:rPr>
        <w:t xml:space="preserve">to create a working mechanism to ensure collaboration between these expert groups and the ITU-D study groups, and to share information of mutual interest. Following this proposal, the study groups appointed </w:t>
      </w:r>
      <w:r w:rsidRPr="00400299">
        <w:rPr>
          <w:rFonts w:cstheme="minorHAnsi"/>
          <w:szCs w:val="24"/>
        </w:rPr>
        <w:t xml:space="preserve">Ms Anastasia Konukhova (Russian Federation), Vice-Chairman of ITU-D SG1, and Mr Roland Kudozia (Ghana), </w:t>
      </w:r>
      <w:r w:rsidRPr="00400299">
        <w:rPr>
          <w:rFonts w:eastAsia="Calibri" w:cstheme="minorHAnsi"/>
          <w:szCs w:val="24"/>
        </w:rPr>
        <w:t>Vice-Chairman</w:t>
      </w:r>
      <w:r w:rsidRPr="00400299">
        <w:rPr>
          <w:rFonts w:cstheme="minorHAnsi"/>
          <w:szCs w:val="24"/>
        </w:rPr>
        <w:t xml:space="preserve"> ITU-D SG2, as coordinators to explore deeper synergies with EGH and EGTI, by </w:t>
      </w:r>
      <w:r w:rsidRPr="00400299">
        <w:rPr>
          <w:rFonts w:cstheme="minorHAnsi"/>
          <w:color w:val="000000"/>
          <w:szCs w:val="24"/>
        </w:rPr>
        <w:t>initiating studies on linkages between ITU-D study Questions and activities of EGH and EGTI</w:t>
      </w:r>
      <w:r w:rsidR="003F302C" w:rsidRPr="00400299">
        <w:rPr>
          <w:rFonts w:cstheme="minorHAnsi"/>
          <w:color w:val="000000"/>
          <w:szCs w:val="24"/>
        </w:rPr>
        <w:t xml:space="preserve"> </w:t>
      </w:r>
      <w:r w:rsidRPr="00400299">
        <w:rPr>
          <w:rFonts w:cstheme="minorHAnsi"/>
          <w:color w:val="000000"/>
          <w:szCs w:val="24"/>
        </w:rPr>
        <w:t xml:space="preserve">and identifying topics and indicators of interest for their current studies and possible future work. </w:t>
      </w:r>
      <w:r w:rsidR="001C0946" w:rsidRPr="00400299">
        <w:rPr>
          <w:rFonts w:cstheme="minorHAnsi"/>
          <w:color w:val="000000"/>
          <w:szCs w:val="24"/>
        </w:rPr>
        <w:t>Liaison statements</w:t>
      </w:r>
      <w:r w:rsidR="001C0946" w:rsidRPr="00400299">
        <w:rPr>
          <w:rStyle w:val="FootnoteReference"/>
          <w:rFonts w:cstheme="minorHAnsi"/>
          <w:color w:val="000000"/>
          <w:sz w:val="24"/>
          <w:szCs w:val="24"/>
        </w:rPr>
        <w:footnoteReference w:id="26"/>
      </w:r>
      <w:r w:rsidR="001C0946" w:rsidRPr="00400299">
        <w:rPr>
          <w:rFonts w:cstheme="minorHAnsi"/>
          <w:color w:val="000000"/>
          <w:szCs w:val="24"/>
        </w:rPr>
        <w:t xml:space="preserve"> were exchanged accordingly.</w:t>
      </w:r>
    </w:p>
    <w:p w14:paraId="5CACF00E" w14:textId="785D52B0" w:rsidR="002331C4" w:rsidRPr="00400299" w:rsidRDefault="002331C4" w:rsidP="00400299">
      <w:pPr>
        <w:spacing w:after="120"/>
        <w:rPr>
          <w:rFonts w:cstheme="minorHAnsi"/>
          <w:color w:val="000000"/>
          <w:szCs w:val="24"/>
        </w:rPr>
      </w:pPr>
      <w:r w:rsidRPr="00400299">
        <w:rPr>
          <w:rFonts w:cstheme="minorHAnsi"/>
          <w:szCs w:val="24"/>
        </w:rPr>
        <w:t xml:space="preserve">Document </w:t>
      </w:r>
      <w:hyperlink r:id="rId61" w:history="1">
        <w:r w:rsidRPr="00400299">
          <w:rPr>
            <w:rStyle w:val="Hyperlink"/>
            <w:rFonts w:cstheme="minorHAnsi"/>
            <w:szCs w:val="24"/>
            <w:lang w:val="en-US"/>
          </w:rPr>
          <w:t>1/449</w:t>
        </w:r>
      </w:hyperlink>
      <w:r w:rsidR="00186F2A" w:rsidRPr="00400299">
        <w:rPr>
          <w:rFonts w:cstheme="minorHAnsi"/>
          <w:szCs w:val="24"/>
          <w:lang w:val="en-US"/>
        </w:rPr>
        <w:t xml:space="preserve"> </w:t>
      </w:r>
      <w:r w:rsidRPr="00400299">
        <w:rPr>
          <w:rFonts w:cstheme="minorHAnsi"/>
          <w:szCs w:val="24"/>
          <w:lang w:eastAsia="zh-CN"/>
        </w:rPr>
        <w:t xml:space="preserve">is a contribution by SG1 (and SG2) Coordinator submitted at the fourth SG1 meetings. It </w:t>
      </w:r>
      <w:r w:rsidRPr="00400299">
        <w:rPr>
          <w:rFonts w:cstheme="minorHAnsi"/>
          <w:color w:val="000000"/>
          <w:szCs w:val="24"/>
        </w:rPr>
        <w:t>contains outcomes of the 11</w:t>
      </w:r>
      <w:r w:rsidRPr="00400299">
        <w:rPr>
          <w:rFonts w:cstheme="minorHAnsi"/>
          <w:color w:val="000000"/>
          <w:szCs w:val="24"/>
          <w:vertAlign w:val="superscript"/>
        </w:rPr>
        <w:t>th</w:t>
      </w:r>
      <w:r w:rsidRPr="00400299">
        <w:rPr>
          <w:rFonts w:cstheme="minorHAnsi"/>
          <w:color w:val="000000"/>
          <w:szCs w:val="24"/>
        </w:rPr>
        <w:t xml:space="preserve"> EGTI meeting</w:t>
      </w:r>
      <w:r w:rsidR="001C0946" w:rsidRPr="00400299">
        <w:rPr>
          <w:rFonts w:cstheme="minorHAnsi"/>
          <w:color w:val="000000"/>
          <w:szCs w:val="24"/>
        </w:rPr>
        <w:t xml:space="preserve"> (2020)</w:t>
      </w:r>
      <w:r w:rsidRPr="00400299">
        <w:rPr>
          <w:rFonts w:cstheme="minorHAnsi"/>
          <w:color w:val="000000"/>
          <w:szCs w:val="24"/>
        </w:rPr>
        <w:t>, 8</w:t>
      </w:r>
      <w:r w:rsidRPr="00400299">
        <w:rPr>
          <w:rFonts w:cstheme="minorHAnsi"/>
          <w:color w:val="000000"/>
          <w:szCs w:val="24"/>
          <w:vertAlign w:val="superscript"/>
        </w:rPr>
        <w:t>th</w:t>
      </w:r>
      <w:r w:rsidRPr="00400299">
        <w:rPr>
          <w:rFonts w:cstheme="minorHAnsi"/>
          <w:color w:val="000000"/>
          <w:szCs w:val="24"/>
        </w:rPr>
        <w:t xml:space="preserve"> EGH</w:t>
      </w:r>
      <w:r w:rsidR="001C0946" w:rsidRPr="00400299">
        <w:rPr>
          <w:rFonts w:cstheme="minorHAnsi"/>
          <w:color w:val="000000"/>
          <w:szCs w:val="24"/>
        </w:rPr>
        <w:t xml:space="preserve"> meeting (2020</w:t>
      </w:r>
      <w:r w:rsidRPr="00400299">
        <w:rPr>
          <w:rFonts w:cstheme="minorHAnsi"/>
          <w:color w:val="000000"/>
          <w:szCs w:val="24"/>
        </w:rPr>
        <w:t>) and 17</w:t>
      </w:r>
      <w:r w:rsidRPr="00400299">
        <w:rPr>
          <w:rFonts w:cstheme="minorHAnsi"/>
          <w:color w:val="000000"/>
          <w:szCs w:val="24"/>
          <w:vertAlign w:val="superscript"/>
        </w:rPr>
        <w:t>th</w:t>
      </w:r>
      <w:r w:rsidR="001C0946" w:rsidRPr="00400299">
        <w:rPr>
          <w:rFonts w:cstheme="minorHAnsi"/>
          <w:color w:val="000000"/>
          <w:szCs w:val="24"/>
        </w:rPr>
        <w:t xml:space="preserve"> </w:t>
      </w:r>
      <w:r w:rsidRPr="00400299">
        <w:rPr>
          <w:rFonts w:cstheme="minorHAnsi"/>
          <w:color w:val="000000"/>
          <w:szCs w:val="24"/>
        </w:rPr>
        <w:t xml:space="preserve">World Telecommunication/ICT Indicators Symposium </w:t>
      </w:r>
      <w:r w:rsidR="001C0946" w:rsidRPr="00400299">
        <w:rPr>
          <w:rFonts w:cstheme="minorHAnsi"/>
          <w:color w:val="000000"/>
          <w:szCs w:val="24"/>
        </w:rPr>
        <w:t xml:space="preserve">(WTIS) </w:t>
      </w:r>
      <w:r w:rsidRPr="00400299">
        <w:rPr>
          <w:rFonts w:cstheme="minorHAnsi"/>
          <w:color w:val="000000"/>
          <w:szCs w:val="24"/>
        </w:rPr>
        <w:t>“Towards an inclusive digital society”</w:t>
      </w:r>
      <w:r w:rsidRPr="00400299">
        <w:rPr>
          <w:rFonts w:cstheme="minorHAnsi"/>
          <w:szCs w:val="24"/>
          <w:lang w:val="en-US"/>
        </w:rPr>
        <w:t xml:space="preserve"> and useful links and resources to ITU-D activities in field of ICT statistics and data analysis.</w:t>
      </w:r>
    </w:p>
    <w:p w14:paraId="36512AF2" w14:textId="63AF0CFF" w:rsidR="007139DE" w:rsidRPr="00400299" w:rsidRDefault="001C0946" w:rsidP="00400299">
      <w:pPr>
        <w:spacing w:after="120"/>
        <w:rPr>
          <w:rFonts w:cstheme="minorHAnsi"/>
          <w:szCs w:val="24"/>
        </w:rPr>
      </w:pPr>
      <w:r w:rsidRPr="00400299">
        <w:rPr>
          <w:rFonts w:cstheme="minorHAnsi"/>
          <w:szCs w:val="24"/>
        </w:rPr>
        <w:t>T</w:t>
      </w:r>
      <w:r w:rsidR="007139DE" w:rsidRPr="00400299">
        <w:rPr>
          <w:rFonts w:cstheme="minorHAnsi"/>
          <w:szCs w:val="24"/>
        </w:rPr>
        <w:t xml:space="preserve">opics for future work </w:t>
      </w:r>
      <w:r w:rsidRPr="00400299">
        <w:rPr>
          <w:rFonts w:cstheme="minorHAnsi"/>
          <w:szCs w:val="24"/>
        </w:rPr>
        <w:t xml:space="preserve">agreed at these meetings and </w:t>
      </w:r>
      <w:r w:rsidR="007139DE" w:rsidRPr="00400299">
        <w:rPr>
          <w:rFonts w:cstheme="minorHAnsi"/>
          <w:szCs w:val="24"/>
        </w:rPr>
        <w:t>of relevance to the topics of the SG</w:t>
      </w:r>
      <w:r w:rsidR="002331C4" w:rsidRPr="00400299">
        <w:rPr>
          <w:rFonts w:cstheme="minorHAnsi"/>
          <w:szCs w:val="24"/>
        </w:rPr>
        <w:t>1</w:t>
      </w:r>
      <w:r w:rsidR="007139DE" w:rsidRPr="00400299">
        <w:rPr>
          <w:rFonts w:cstheme="minorHAnsi"/>
          <w:szCs w:val="24"/>
        </w:rPr>
        <w:t xml:space="preserve"> Question</w:t>
      </w:r>
      <w:r w:rsidR="002331C4" w:rsidRPr="00400299">
        <w:rPr>
          <w:rFonts w:cstheme="minorHAnsi"/>
          <w:szCs w:val="24"/>
        </w:rPr>
        <w:t xml:space="preserve">s included </w:t>
      </w:r>
      <w:r w:rsidR="007139DE" w:rsidRPr="00400299">
        <w:rPr>
          <w:rFonts w:cstheme="minorHAnsi"/>
          <w:szCs w:val="24"/>
        </w:rPr>
        <w:t>“</w:t>
      </w:r>
      <w:r w:rsidR="007139DE" w:rsidRPr="00400299">
        <w:rPr>
          <w:rFonts w:cstheme="minorHAnsi"/>
          <w:i/>
          <w:iCs/>
          <w:szCs w:val="24"/>
        </w:rPr>
        <w:t>the measurement of over-the-top services (OTT) effects on mobile traffic</w:t>
      </w:r>
      <w:r w:rsidR="007139DE" w:rsidRPr="00400299">
        <w:rPr>
          <w:rFonts w:cstheme="minorHAnsi"/>
          <w:szCs w:val="24"/>
        </w:rPr>
        <w:t>”, “</w:t>
      </w:r>
      <w:r w:rsidR="007139DE" w:rsidRPr="00400299">
        <w:rPr>
          <w:rFonts w:cstheme="minorHAnsi"/>
          <w:i/>
          <w:iCs/>
          <w:szCs w:val="24"/>
        </w:rPr>
        <w:t>impact of the COVID-19 pandemic on telecoms and the way ICT was used to mitigate it</w:t>
      </w:r>
      <w:r w:rsidR="007139DE" w:rsidRPr="00400299">
        <w:rPr>
          <w:rFonts w:cstheme="minorHAnsi"/>
          <w:szCs w:val="24"/>
        </w:rPr>
        <w:t>”</w:t>
      </w:r>
      <w:r w:rsidRPr="00400299">
        <w:rPr>
          <w:rFonts w:cstheme="minorHAnsi"/>
          <w:szCs w:val="24"/>
        </w:rPr>
        <w:t xml:space="preserve"> and</w:t>
      </w:r>
      <w:r w:rsidR="007139DE" w:rsidRPr="00400299">
        <w:rPr>
          <w:rFonts w:cstheme="minorHAnsi"/>
          <w:szCs w:val="24"/>
        </w:rPr>
        <w:t xml:space="preserve"> </w:t>
      </w:r>
      <w:r w:rsidR="002331C4" w:rsidRPr="00400299">
        <w:rPr>
          <w:rFonts w:cstheme="minorHAnsi"/>
          <w:bCs/>
          <w:szCs w:val="24"/>
        </w:rPr>
        <w:t>“</w:t>
      </w:r>
      <w:r w:rsidR="002331C4" w:rsidRPr="00400299">
        <w:rPr>
          <w:rFonts w:cstheme="minorHAnsi"/>
          <w:bCs/>
          <w:i/>
          <w:iCs/>
          <w:szCs w:val="24"/>
        </w:rPr>
        <w:t>Measuring digital inclusion</w:t>
      </w:r>
      <w:r w:rsidR="002331C4" w:rsidRPr="00400299">
        <w:rPr>
          <w:rFonts w:cstheme="minorHAnsi"/>
          <w:bCs/>
          <w:szCs w:val="24"/>
        </w:rPr>
        <w:t>”</w:t>
      </w:r>
      <w:r w:rsidRPr="00400299">
        <w:rPr>
          <w:rFonts w:cstheme="minorHAnsi"/>
          <w:bCs/>
          <w:szCs w:val="24"/>
        </w:rPr>
        <w:t>.</w:t>
      </w:r>
      <w:r w:rsidR="00186F2A" w:rsidRPr="00400299">
        <w:rPr>
          <w:rFonts w:cstheme="minorHAnsi"/>
          <w:bCs/>
          <w:szCs w:val="24"/>
        </w:rPr>
        <w:t xml:space="preserve"> </w:t>
      </w:r>
      <w:r w:rsidR="007139DE" w:rsidRPr="00400299">
        <w:rPr>
          <w:rFonts w:cstheme="minorHAnsi"/>
          <w:szCs w:val="24"/>
        </w:rPr>
        <w:t>Both expert groups highlighted the importance of further collaboration between with the ITU</w:t>
      </w:r>
      <w:r w:rsidR="007139DE" w:rsidRPr="00400299">
        <w:rPr>
          <w:rFonts w:cstheme="minorHAnsi"/>
          <w:szCs w:val="24"/>
        </w:rPr>
        <w:noBreakHyphen/>
        <w:t>D SGs and encouraged ITU-D members to participate actively in meetings and the online discussion</w:t>
      </w:r>
      <w:r w:rsidRPr="00400299">
        <w:rPr>
          <w:rFonts w:cstheme="minorHAnsi"/>
          <w:szCs w:val="24"/>
        </w:rPr>
        <w:t xml:space="preserve"> forum</w:t>
      </w:r>
      <w:r w:rsidR="007139DE" w:rsidRPr="00400299">
        <w:rPr>
          <w:rFonts w:cstheme="minorHAnsi"/>
          <w:szCs w:val="24"/>
        </w:rPr>
        <w:t xml:space="preserve"> on the topics outlined for future work.</w:t>
      </w:r>
    </w:p>
    <w:p w14:paraId="7F7A97EB" w14:textId="450AD1D0" w:rsidR="007139DE" w:rsidRPr="00400299" w:rsidRDefault="007139DE" w:rsidP="00FF19F1">
      <w:pPr>
        <w:pStyle w:val="ListParagraph"/>
        <w:keepNext/>
        <w:numPr>
          <w:ilvl w:val="1"/>
          <w:numId w:val="1"/>
        </w:numPr>
        <w:spacing w:after="120"/>
        <w:ind w:left="357" w:hanging="357"/>
        <w:contextualSpacing w:val="0"/>
        <w:outlineLvl w:val="1"/>
        <w:rPr>
          <w:rFonts w:cstheme="minorHAnsi"/>
          <w:b/>
          <w:bCs/>
          <w:szCs w:val="24"/>
        </w:rPr>
      </w:pPr>
      <w:r w:rsidRPr="00400299">
        <w:rPr>
          <w:rFonts w:cstheme="minorHAnsi"/>
          <w:b/>
          <w:bCs/>
          <w:szCs w:val="24"/>
        </w:rPr>
        <w:lastRenderedPageBreak/>
        <w:t xml:space="preserve">Synergies with BDT projects </w:t>
      </w:r>
    </w:p>
    <w:p w14:paraId="1D230E15" w14:textId="7B9D05A7" w:rsidR="007139DE" w:rsidRPr="00400299" w:rsidRDefault="007139DE" w:rsidP="00400299">
      <w:pPr>
        <w:spacing w:after="120"/>
        <w:rPr>
          <w:rFonts w:cstheme="minorHAnsi"/>
          <w:szCs w:val="24"/>
          <w:lang w:val="en-US"/>
        </w:rPr>
      </w:pPr>
      <w:r w:rsidRPr="00400299">
        <w:rPr>
          <w:rFonts w:cstheme="minorHAnsi"/>
          <w:szCs w:val="24"/>
          <w:lang w:val="en-US"/>
        </w:rPr>
        <w:t xml:space="preserve">With the aim to strengthen synergies between the study groups and BDT </w:t>
      </w:r>
      <w:r w:rsidR="001C0946" w:rsidRPr="00400299">
        <w:rPr>
          <w:rFonts w:cstheme="minorHAnsi"/>
          <w:szCs w:val="24"/>
          <w:lang w:val="en-US"/>
        </w:rPr>
        <w:t>project</w:t>
      </w:r>
      <w:r w:rsidRPr="00400299">
        <w:rPr>
          <w:rFonts w:cstheme="minorHAnsi"/>
          <w:szCs w:val="24"/>
          <w:lang w:val="en-US"/>
        </w:rPr>
        <w:t xml:space="preserve">, </w:t>
      </w:r>
      <w:r w:rsidR="001C0946" w:rsidRPr="00400299">
        <w:rPr>
          <w:rFonts w:cstheme="minorHAnsi"/>
          <w:szCs w:val="24"/>
          <w:lang w:val="en-US"/>
        </w:rPr>
        <w:t xml:space="preserve">SG coordinators were appointed for two projects on an exploratory basis since September 2020. These </w:t>
      </w:r>
      <w:proofErr w:type="gramStart"/>
      <w:r w:rsidR="001C0946" w:rsidRPr="00400299">
        <w:rPr>
          <w:rFonts w:cstheme="minorHAnsi"/>
          <w:szCs w:val="24"/>
          <w:lang w:val="en-US"/>
        </w:rPr>
        <w:t xml:space="preserve">are </w:t>
      </w:r>
      <w:r w:rsidRPr="00400299">
        <w:rPr>
          <w:rFonts w:cstheme="minorHAnsi"/>
          <w:szCs w:val="24"/>
          <w:lang w:val="en-US"/>
        </w:rPr>
        <w:t>:</w:t>
      </w:r>
      <w:proofErr w:type="gramEnd"/>
      <w:r w:rsidRPr="00400299">
        <w:rPr>
          <w:rFonts w:cstheme="minorHAnsi"/>
          <w:szCs w:val="24"/>
          <w:lang w:val="en-US"/>
        </w:rPr>
        <w:t xml:space="preserve"> </w:t>
      </w:r>
    </w:p>
    <w:p w14:paraId="64DFEAE8" w14:textId="3FD35C09" w:rsidR="007139DE" w:rsidRPr="00400299" w:rsidRDefault="007139DE" w:rsidP="00400299">
      <w:pPr>
        <w:pStyle w:val="ListParagraph"/>
        <w:numPr>
          <w:ilvl w:val="0"/>
          <w:numId w:val="42"/>
        </w:numPr>
        <w:spacing w:after="120"/>
        <w:contextualSpacing w:val="0"/>
        <w:rPr>
          <w:rFonts w:cstheme="minorHAnsi"/>
          <w:szCs w:val="24"/>
          <w:lang w:val="en-US"/>
        </w:rPr>
      </w:pPr>
      <w:r w:rsidRPr="00400299">
        <w:rPr>
          <w:rFonts w:cstheme="minorHAnsi"/>
          <w:szCs w:val="24"/>
        </w:rPr>
        <w:t>FIGI (Financial Inclusion Global Initiative)</w:t>
      </w:r>
      <w:r w:rsidRPr="00400299">
        <w:rPr>
          <w:rStyle w:val="FootnoteReference"/>
          <w:rFonts w:cstheme="minorHAnsi"/>
          <w:sz w:val="24"/>
          <w:szCs w:val="24"/>
        </w:rPr>
        <w:footnoteReference w:id="27"/>
      </w:r>
      <w:r w:rsidRPr="00400299">
        <w:rPr>
          <w:rFonts w:cstheme="minorHAnsi"/>
          <w:szCs w:val="24"/>
        </w:rPr>
        <w:t>, which aims at leveraging ICTs for financial services to achieve digital financial inclusion</w:t>
      </w:r>
      <w:r w:rsidR="001C0946" w:rsidRPr="00400299">
        <w:rPr>
          <w:rFonts w:cstheme="minorHAnsi"/>
          <w:szCs w:val="24"/>
        </w:rPr>
        <w:t xml:space="preserve"> where SG c</w:t>
      </w:r>
      <w:r w:rsidRPr="00400299">
        <w:rPr>
          <w:rFonts w:cstheme="minorHAnsi"/>
          <w:szCs w:val="24"/>
        </w:rPr>
        <w:t>oordinators</w:t>
      </w:r>
      <w:r w:rsidR="001C0946" w:rsidRPr="00400299">
        <w:rPr>
          <w:rFonts w:cstheme="minorHAnsi"/>
          <w:szCs w:val="24"/>
        </w:rPr>
        <w:t xml:space="preserve"> are </w:t>
      </w:r>
      <w:r w:rsidRPr="00400299">
        <w:rPr>
          <w:rFonts w:cstheme="minorHAnsi"/>
          <w:szCs w:val="24"/>
        </w:rPr>
        <w:t>Mr Ahmad Gad (Egypt), Vice-Chairman of ITU</w:t>
      </w:r>
      <w:r w:rsidRPr="00400299">
        <w:rPr>
          <w:rFonts w:cstheme="minorHAnsi"/>
          <w:szCs w:val="24"/>
        </w:rPr>
        <w:noBreakHyphen/>
        <w:t xml:space="preserve">D SG1, and Mr Fadel </w:t>
      </w:r>
      <w:proofErr w:type="spellStart"/>
      <w:r w:rsidRPr="00400299">
        <w:rPr>
          <w:rFonts w:cstheme="minorHAnsi"/>
          <w:szCs w:val="24"/>
        </w:rPr>
        <w:t>Digham</w:t>
      </w:r>
      <w:proofErr w:type="spellEnd"/>
      <w:r w:rsidRPr="00400299">
        <w:rPr>
          <w:rFonts w:cstheme="minorHAnsi"/>
          <w:szCs w:val="24"/>
        </w:rPr>
        <w:t xml:space="preserve"> (Egypt), Co-Rapporteur for Question 1/2.</w:t>
      </w:r>
    </w:p>
    <w:p w14:paraId="7D43B7B8" w14:textId="3E946C57" w:rsidR="007139DE" w:rsidRPr="00400299" w:rsidRDefault="007139DE" w:rsidP="00400299">
      <w:pPr>
        <w:pStyle w:val="ListParagraph"/>
        <w:numPr>
          <w:ilvl w:val="0"/>
          <w:numId w:val="42"/>
        </w:numPr>
        <w:spacing w:after="120"/>
        <w:contextualSpacing w:val="0"/>
        <w:rPr>
          <w:rFonts w:cstheme="minorHAnsi"/>
          <w:szCs w:val="24"/>
          <w:lang w:val="en-US"/>
        </w:rPr>
      </w:pPr>
      <w:r w:rsidRPr="00400299">
        <w:rPr>
          <w:rFonts w:cstheme="minorHAnsi"/>
          <w:szCs w:val="24"/>
        </w:rPr>
        <w:t>PRIDA (Policy and Regulation Initiative for Digital Africa)</w:t>
      </w:r>
      <w:r w:rsidRPr="00400299">
        <w:rPr>
          <w:rStyle w:val="FootnoteReference"/>
          <w:rFonts w:cstheme="minorHAnsi"/>
          <w:sz w:val="24"/>
          <w:szCs w:val="24"/>
        </w:rPr>
        <w:footnoteReference w:id="28"/>
      </w:r>
      <w:r w:rsidRPr="00400299">
        <w:rPr>
          <w:rFonts w:cstheme="minorHAnsi"/>
          <w:szCs w:val="24"/>
        </w:rPr>
        <w:t xml:space="preserve">, which </w:t>
      </w:r>
      <w:r w:rsidR="001C0946" w:rsidRPr="00400299">
        <w:rPr>
          <w:rFonts w:cstheme="minorHAnsi"/>
          <w:szCs w:val="24"/>
        </w:rPr>
        <w:t xml:space="preserve">aims to build capacity to </w:t>
      </w:r>
      <w:r w:rsidRPr="00400299">
        <w:rPr>
          <w:rFonts w:cstheme="minorHAnsi"/>
          <w:szCs w:val="24"/>
        </w:rPr>
        <w:t>foster universally accessible and affordable broadband across the African continent to unlock future benefits of Internet-based services</w:t>
      </w:r>
      <w:r w:rsidR="001C0946" w:rsidRPr="00400299">
        <w:rPr>
          <w:rFonts w:cstheme="minorHAnsi"/>
          <w:szCs w:val="24"/>
        </w:rPr>
        <w:t xml:space="preserve"> where SG </w:t>
      </w:r>
      <w:r w:rsidRPr="00400299">
        <w:rPr>
          <w:rFonts w:cstheme="minorHAnsi"/>
          <w:szCs w:val="24"/>
        </w:rPr>
        <w:t>Coordinator</w:t>
      </w:r>
      <w:r w:rsidR="001C0946" w:rsidRPr="00400299">
        <w:rPr>
          <w:rFonts w:cstheme="minorHAnsi"/>
          <w:szCs w:val="24"/>
        </w:rPr>
        <w:t xml:space="preserve"> is </w:t>
      </w:r>
      <w:r w:rsidRPr="00400299">
        <w:rPr>
          <w:rFonts w:cstheme="minorHAnsi"/>
          <w:szCs w:val="24"/>
        </w:rPr>
        <w:t>Mr Haim Mazar (ATDI, France), Co-Rapporteur for Question 7/2.</w:t>
      </w:r>
    </w:p>
    <w:p w14:paraId="29EC0E33" w14:textId="0AADB891" w:rsidR="007139DE" w:rsidRPr="00400299" w:rsidRDefault="00D820B7" w:rsidP="00400299">
      <w:pPr>
        <w:spacing w:after="120"/>
        <w:rPr>
          <w:rFonts w:cstheme="minorHAnsi"/>
          <w:szCs w:val="24"/>
          <w:lang w:val="en-US"/>
        </w:rPr>
      </w:pPr>
      <w:r w:rsidRPr="00400299">
        <w:rPr>
          <w:rFonts w:cstheme="minorHAnsi"/>
          <w:szCs w:val="24"/>
        </w:rPr>
        <w:t>Document</w:t>
      </w:r>
      <w:r w:rsidR="00186F2A" w:rsidRPr="00400299">
        <w:rPr>
          <w:rFonts w:cstheme="minorHAnsi"/>
          <w:szCs w:val="24"/>
        </w:rPr>
        <w:t xml:space="preserve"> </w:t>
      </w:r>
      <w:hyperlink r:id="rId62" w:history="1">
        <w:r w:rsidRPr="00400299">
          <w:rPr>
            <w:rStyle w:val="Hyperlink"/>
            <w:rFonts w:cstheme="minorHAnsi"/>
            <w:szCs w:val="24"/>
          </w:rPr>
          <w:t>SG1RGQ/383 + annex</w:t>
        </w:r>
      </w:hyperlink>
      <w:r w:rsidRPr="00400299">
        <w:rPr>
          <w:rFonts w:cstheme="minorHAnsi"/>
          <w:szCs w:val="24"/>
        </w:rPr>
        <w:t xml:space="preserve"> </w:t>
      </w:r>
      <w:r w:rsidRPr="00400299">
        <w:rPr>
          <w:rFonts w:cstheme="minorHAnsi"/>
          <w:szCs w:val="24"/>
          <w:lang w:eastAsia="zh-CN"/>
        </w:rPr>
        <w:t xml:space="preserve">(FIGI), </w:t>
      </w:r>
      <w:hyperlink r:id="rId63" w:history="1">
        <w:r w:rsidRPr="00400299">
          <w:rPr>
            <w:rStyle w:val="Hyperlink"/>
            <w:rFonts w:cstheme="minorHAnsi"/>
            <w:szCs w:val="24"/>
          </w:rPr>
          <w:t>SG1RGQ/359 + annex</w:t>
        </w:r>
      </w:hyperlink>
      <w:r w:rsidRPr="00400299">
        <w:rPr>
          <w:rFonts w:cstheme="minorHAnsi"/>
          <w:szCs w:val="24"/>
          <w:lang w:eastAsia="zh-CN"/>
        </w:rPr>
        <w:t xml:space="preserve"> (PRIDA) and </w:t>
      </w:r>
      <w:hyperlink r:id="rId64" w:history="1">
        <w:r w:rsidRPr="00400299">
          <w:rPr>
            <w:rStyle w:val="Hyperlink"/>
            <w:rFonts w:cstheme="minorHAnsi"/>
            <w:szCs w:val="24"/>
            <w:lang w:val="en-US"/>
          </w:rPr>
          <w:t>1/438</w:t>
        </w:r>
      </w:hyperlink>
      <w:r w:rsidRPr="00400299">
        <w:rPr>
          <w:rFonts w:cstheme="minorHAnsi"/>
          <w:szCs w:val="24"/>
          <w:lang w:eastAsia="zh-CN"/>
        </w:rPr>
        <w:t xml:space="preserve"> (PRIDA) were submitted as contributions by the coordinators.</w:t>
      </w:r>
      <w:r w:rsidR="001C0946" w:rsidRPr="00400299">
        <w:rPr>
          <w:rFonts w:cstheme="minorHAnsi"/>
          <w:szCs w:val="24"/>
          <w:lang w:val="en-US"/>
        </w:rPr>
        <w:t>The</w:t>
      </w:r>
      <w:r w:rsidR="007139DE" w:rsidRPr="00400299">
        <w:rPr>
          <w:rFonts w:cstheme="minorHAnsi"/>
          <w:szCs w:val="24"/>
          <w:lang w:val="en-US"/>
        </w:rPr>
        <w:t xml:space="preserve"> background and status of implementation of </w:t>
      </w:r>
      <w:r w:rsidR="001C0946" w:rsidRPr="00400299">
        <w:rPr>
          <w:rFonts w:cstheme="minorHAnsi"/>
          <w:szCs w:val="24"/>
          <w:lang w:val="en-US"/>
        </w:rPr>
        <w:t xml:space="preserve">the projects were shared by the coordinators at plenary </w:t>
      </w:r>
      <w:r w:rsidRPr="00400299">
        <w:rPr>
          <w:rFonts w:cstheme="minorHAnsi"/>
          <w:szCs w:val="24"/>
          <w:lang w:val="en-US"/>
        </w:rPr>
        <w:t xml:space="preserve">meetings including a mapping to relevant study questions and </w:t>
      </w:r>
      <w:r w:rsidR="007139DE" w:rsidRPr="00400299">
        <w:rPr>
          <w:rFonts w:cstheme="minorHAnsi"/>
          <w:szCs w:val="24"/>
          <w:lang w:val="en-US"/>
        </w:rPr>
        <w:t xml:space="preserve">events/activities </w:t>
      </w:r>
      <w:r w:rsidRPr="00400299">
        <w:rPr>
          <w:rFonts w:cstheme="minorHAnsi"/>
          <w:szCs w:val="24"/>
          <w:lang w:val="en-US"/>
        </w:rPr>
        <w:t>(</w:t>
      </w:r>
      <w:r w:rsidR="007139DE" w:rsidRPr="00400299">
        <w:rPr>
          <w:rFonts w:cstheme="minorHAnsi"/>
          <w:szCs w:val="24"/>
          <w:lang w:val="en-US"/>
        </w:rPr>
        <w:t>capacity-building workshops and development of technical guidelines</w:t>
      </w:r>
      <w:r w:rsidRPr="00400299">
        <w:rPr>
          <w:rFonts w:cstheme="minorHAnsi"/>
          <w:szCs w:val="24"/>
          <w:lang w:val="en-US"/>
        </w:rPr>
        <w:t>)</w:t>
      </w:r>
      <w:r w:rsidR="007139DE" w:rsidRPr="00400299">
        <w:rPr>
          <w:rFonts w:cstheme="minorHAnsi"/>
          <w:szCs w:val="24"/>
          <w:lang w:val="en-US"/>
        </w:rPr>
        <w:t xml:space="preserve"> </w:t>
      </w:r>
      <w:r w:rsidRPr="00400299">
        <w:rPr>
          <w:rFonts w:cstheme="minorHAnsi"/>
          <w:szCs w:val="24"/>
          <w:lang w:val="en-US"/>
        </w:rPr>
        <w:t>of potential interest to ITU-D SG participants. Calls for experts to work on these projects were also made, where applicable</w:t>
      </w:r>
      <w:r w:rsidR="007139DE" w:rsidRPr="00400299">
        <w:rPr>
          <w:rFonts w:cstheme="minorHAnsi"/>
          <w:szCs w:val="24"/>
          <w:lang w:val="en-US"/>
        </w:rPr>
        <w:t xml:space="preserve">. </w:t>
      </w:r>
    </w:p>
    <w:p w14:paraId="0442DE5F" w14:textId="27D4888E" w:rsidR="00BF3233" w:rsidRPr="00400299" w:rsidRDefault="00BF3233" w:rsidP="00400299">
      <w:pPr>
        <w:pStyle w:val="Heading1"/>
        <w:numPr>
          <w:ilvl w:val="0"/>
          <w:numId w:val="1"/>
        </w:numPr>
        <w:spacing w:before="120" w:after="120"/>
        <w:rPr>
          <w:rFonts w:cstheme="minorHAnsi"/>
          <w:sz w:val="24"/>
          <w:szCs w:val="24"/>
        </w:rPr>
      </w:pPr>
      <w:r w:rsidRPr="00400299">
        <w:rPr>
          <w:rFonts w:cstheme="minorHAnsi"/>
          <w:sz w:val="24"/>
          <w:szCs w:val="24"/>
        </w:rPr>
        <w:t>Results of the survey on the work of ITU-D Study Groups (7</w:t>
      </w:r>
      <w:r w:rsidRPr="00400299">
        <w:rPr>
          <w:rFonts w:cstheme="minorHAnsi"/>
          <w:sz w:val="24"/>
          <w:szCs w:val="24"/>
          <w:vertAlign w:val="superscript"/>
        </w:rPr>
        <w:t>th</w:t>
      </w:r>
      <w:r w:rsidRPr="00400299">
        <w:rPr>
          <w:rFonts w:cstheme="minorHAnsi"/>
          <w:sz w:val="24"/>
          <w:szCs w:val="24"/>
        </w:rPr>
        <w:t xml:space="preserve"> </w:t>
      </w:r>
      <w:r w:rsidRPr="00400299">
        <w:rPr>
          <w:rFonts w:eastAsia="Malgun Gothic" w:cstheme="minorHAnsi"/>
          <w:sz w:val="24"/>
          <w:szCs w:val="24"/>
          <w:lang w:eastAsia="ko-KR"/>
        </w:rPr>
        <w:t>study period, 2018-2021)</w:t>
      </w:r>
    </w:p>
    <w:p w14:paraId="0BA74DBB" w14:textId="457AEFF2" w:rsidR="00370316" w:rsidRPr="00400299" w:rsidRDefault="00431803" w:rsidP="00400299">
      <w:pPr>
        <w:spacing w:after="120"/>
        <w:rPr>
          <w:rFonts w:cstheme="minorHAnsi"/>
          <w:szCs w:val="24"/>
          <w:lang w:val="en-US"/>
        </w:rPr>
      </w:pPr>
      <w:r w:rsidRPr="00400299">
        <w:rPr>
          <w:rFonts w:cstheme="minorHAnsi"/>
          <w:szCs w:val="24"/>
        </w:rPr>
        <w:t xml:space="preserve">In keeping with Section </w:t>
      </w:r>
      <w:r w:rsidR="00A80CE0" w:rsidRPr="00400299">
        <w:rPr>
          <w:rFonts w:cstheme="minorHAnsi"/>
          <w:szCs w:val="24"/>
          <w:lang w:val="en-US"/>
        </w:rPr>
        <w:t xml:space="preserve">12.4.3 </w:t>
      </w:r>
      <w:r w:rsidRPr="00400299">
        <w:rPr>
          <w:rFonts w:cstheme="minorHAnsi"/>
          <w:szCs w:val="24"/>
        </w:rPr>
        <w:t xml:space="preserve">of Resolution 1 </w:t>
      </w:r>
      <w:r w:rsidR="00A80CE0" w:rsidRPr="00400299">
        <w:rPr>
          <w:rFonts w:cstheme="minorHAnsi"/>
          <w:szCs w:val="24"/>
          <w:lang w:val="en-US"/>
        </w:rPr>
        <w:t xml:space="preserve">(Rev. Buenos Aires, 2017), </w:t>
      </w:r>
      <w:r w:rsidRPr="00400299">
        <w:rPr>
          <w:rFonts w:cstheme="minorHAnsi"/>
          <w:szCs w:val="24"/>
        </w:rPr>
        <w:t xml:space="preserve">the ITU-D Study Groups issued </w:t>
      </w:r>
      <w:r w:rsidR="00A80CE0" w:rsidRPr="00400299">
        <w:rPr>
          <w:rFonts w:cstheme="minorHAnsi"/>
          <w:szCs w:val="24"/>
        </w:rPr>
        <w:t>a joint survey</w:t>
      </w:r>
      <w:r w:rsidRPr="00400299">
        <w:rPr>
          <w:rFonts w:cstheme="minorHAnsi"/>
          <w:szCs w:val="24"/>
        </w:rPr>
        <w:t xml:space="preserve"> </w:t>
      </w:r>
      <w:r w:rsidR="00BD1654" w:rsidRPr="00400299">
        <w:rPr>
          <w:rFonts w:cstheme="minorHAnsi"/>
          <w:szCs w:val="24"/>
        </w:rPr>
        <w:t>t</w:t>
      </w:r>
      <w:r w:rsidR="00A80CE0" w:rsidRPr="00400299">
        <w:rPr>
          <w:rFonts w:cstheme="minorHAnsi"/>
          <w:szCs w:val="24"/>
          <w:lang w:val="en-US"/>
        </w:rPr>
        <w:t>o help ascertain the extent to which the ITU-D membership, and in particular developing countries, benefit from the outputs of studies</w:t>
      </w:r>
      <w:r w:rsidR="00370316" w:rsidRPr="00400299">
        <w:rPr>
          <w:rFonts w:cstheme="minorHAnsi"/>
          <w:szCs w:val="24"/>
        </w:rPr>
        <w:t xml:space="preserve">. </w:t>
      </w:r>
    </w:p>
    <w:p w14:paraId="58075A95" w14:textId="538F4CD2" w:rsidR="00370316" w:rsidRPr="00400299" w:rsidRDefault="00370316" w:rsidP="00400299">
      <w:pPr>
        <w:spacing w:after="120"/>
        <w:rPr>
          <w:rFonts w:cstheme="minorHAnsi"/>
          <w:szCs w:val="24"/>
          <w:lang w:val="en-US"/>
        </w:rPr>
      </w:pPr>
      <w:r w:rsidRPr="00400299">
        <w:rPr>
          <w:rFonts w:cstheme="minorHAnsi"/>
          <w:szCs w:val="24"/>
          <w:lang w:val="en-US"/>
        </w:rPr>
        <w:t xml:space="preserve">A draft questionnaire was submitted for comments at the September-October 2020 rapporteur group meetings of ITU-D Study Groups 1 and 2. </w:t>
      </w:r>
      <w:r w:rsidRPr="00400299">
        <w:rPr>
          <w:rFonts w:cstheme="minorHAnsi"/>
          <w:szCs w:val="24"/>
        </w:rPr>
        <w:t xml:space="preserve">The final version of the questionnaire was issued as an online survey to ITU-D Membership (see </w:t>
      </w:r>
      <w:hyperlink r:id="rId65" w:history="1">
        <w:r w:rsidRPr="00400299">
          <w:rPr>
            <w:rStyle w:val="Hyperlink"/>
            <w:rFonts w:cstheme="minorHAnsi"/>
            <w:szCs w:val="24"/>
          </w:rPr>
          <w:t>ITU-D Circular Letter 11</w:t>
        </w:r>
      </w:hyperlink>
      <w:r w:rsidRPr="00400299">
        <w:rPr>
          <w:rFonts w:cstheme="minorHAnsi"/>
          <w:szCs w:val="24"/>
        </w:rPr>
        <w:t>) on 18</w:t>
      </w:r>
      <w:r w:rsidRPr="00400299">
        <w:rPr>
          <w:rFonts w:cstheme="minorHAnsi"/>
          <w:szCs w:val="24"/>
          <w:vertAlign w:val="superscript"/>
        </w:rPr>
        <w:t>th</w:t>
      </w:r>
      <w:r w:rsidRPr="00400299">
        <w:rPr>
          <w:rFonts w:cstheme="minorHAnsi"/>
          <w:szCs w:val="24"/>
        </w:rPr>
        <w:t xml:space="preserve"> December 2020 with closing date of 15</w:t>
      </w:r>
      <w:r w:rsidRPr="00400299">
        <w:rPr>
          <w:rFonts w:cstheme="minorHAnsi"/>
          <w:szCs w:val="24"/>
          <w:vertAlign w:val="superscript"/>
        </w:rPr>
        <w:t>th</w:t>
      </w:r>
      <w:r w:rsidRPr="00400299">
        <w:rPr>
          <w:rFonts w:cstheme="minorHAnsi"/>
          <w:szCs w:val="24"/>
        </w:rPr>
        <w:t xml:space="preserve"> January 2021. The deadline was extended to 29</w:t>
      </w:r>
      <w:r w:rsidRPr="00400299">
        <w:rPr>
          <w:rFonts w:cstheme="minorHAnsi"/>
          <w:szCs w:val="24"/>
          <w:vertAlign w:val="superscript"/>
        </w:rPr>
        <w:t>th</w:t>
      </w:r>
      <w:r w:rsidRPr="00400299">
        <w:rPr>
          <w:rFonts w:cstheme="minorHAnsi"/>
          <w:szCs w:val="24"/>
        </w:rPr>
        <w:t xml:space="preserve"> January 2021. </w:t>
      </w:r>
      <w:r w:rsidRPr="00400299">
        <w:rPr>
          <w:rFonts w:cstheme="minorHAnsi"/>
          <w:szCs w:val="24"/>
          <w:lang w:val="en-US"/>
        </w:rPr>
        <w:t xml:space="preserve">The results of the joint survey were </w:t>
      </w:r>
      <w:r w:rsidRPr="00400299">
        <w:rPr>
          <w:rFonts w:cstheme="minorHAnsi"/>
          <w:szCs w:val="24"/>
        </w:rPr>
        <w:t>analysed</w:t>
      </w:r>
      <w:r w:rsidRPr="00400299">
        <w:rPr>
          <w:rFonts w:cstheme="minorHAnsi"/>
          <w:szCs w:val="24"/>
          <w:lang w:val="en-US"/>
        </w:rPr>
        <w:t xml:space="preserve"> and were submitted to the meetings of the study groups Through this report, SG1 wishes to apprise TDAG of </w:t>
      </w:r>
      <w:r w:rsidRPr="00400299">
        <w:rPr>
          <w:rFonts w:cstheme="minorHAnsi"/>
          <w:szCs w:val="24"/>
        </w:rPr>
        <w:t xml:space="preserve">document </w:t>
      </w:r>
      <w:hyperlink r:id="rId66" w:history="1">
        <w:r w:rsidRPr="00400299">
          <w:rPr>
            <w:rStyle w:val="Hyperlink"/>
            <w:rFonts w:cstheme="minorHAnsi"/>
            <w:szCs w:val="24"/>
          </w:rPr>
          <w:t>1/474</w:t>
        </w:r>
      </w:hyperlink>
      <w:r w:rsidRPr="00400299">
        <w:rPr>
          <w:rFonts w:cstheme="minorHAnsi"/>
          <w:szCs w:val="24"/>
        </w:rPr>
        <w:t>* (BDT</w:t>
      </w:r>
      <w:r w:rsidRPr="00400299">
        <w:rPr>
          <w:rFonts w:cstheme="minorHAnsi"/>
          <w:szCs w:val="24"/>
          <w:lang w:val="en-US"/>
        </w:rPr>
        <w:t>) which has as annex the survey report and a shorter presentation of the key findings, for transmitted to the next WTDC, as needed.</w:t>
      </w:r>
    </w:p>
    <w:p w14:paraId="5DCCC761" w14:textId="2ED53044" w:rsidR="00370316" w:rsidRPr="00370316" w:rsidRDefault="003C64CC" w:rsidP="00370316">
      <w:pPr>
        <w:spacing w:before="60" w:after="60"/>
        <w:jc w:val="center"/>
        <w:rPr>
          <w:szCs w:val="24"/>
          <w:lang w:val="en-US"/>
        </w:rPr>
      </w:pPr>
      <w:r w:rsidRPr="003C64CC">
        <w:rPr>
          <w:noProof/>
          <w:szCs w:val="24"/>
          <w:lang w:val="en-US"/>
        </w:rPr>
        <w:lastRenderedPageBreak/>
        <w:drawing>
          <wp:inline distT="0" distB="0" distL="0" distR="0" wp14:anchorId="43A97EE3" wp14:editId="5660FCB2">
            <wp:extent cx="4997707" cy="2235315"/>
            <wp:effectExtent l="19050" t="19050" r="12700" b="1270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67"/>
                    <a:stretch>
                      <a:fillRect/>
                    </a:stretch>
                  </pic:blipFill>
                  <pic:spPr>
                    <a:xfrm>
                      <a:off x="0" y="0"/>
                      <a:ext cx="4997707" cy="2235315"/>
                    </a:xfrm>
                    <a:prstGeom prst="rect">
                      <a:avLst/>
                    </a:prstGeom>
                    <a:ln w="3175">
                      <a:solidFill>
                        <a:schemeClr val="tx1"/>
                      </a:solidFill>
                    </a:ln>
                  </pic:spPr>
                </pic:pic>
              </a:graphicData>
            </a:graphic>
          </wp:inline>
        </w:drawing>
      </w:r>
    </w:p>
    <w:p w14:paraId="287CD341" w14:textId="12A59EBC" w:rsidR="00BF3233" w:rsidRPr="00400299" w:rsidRDefault="00070E66" w:rsidP="00400299">
      <w:pPr>
        <w:spacing w:after="120"/>
        <w:rPr>
          <w:rFonts w:ascii="Calibri" w:hAnsi="Calibri"/>
          <w:szCs w:val="24"/>
        </w:rPr>
      </w:pPr>
      <w:r w:rsidRPr="00400299">
        <w:rPr>
          <w:rFonts w:ascii="Calibri" w:hAnsi="Calibri"/>
          <w:szCs w:val="24"/>
        </w:rPr>
        <w:t xml:space="preserve">Some </w:t>
      </w:r>
      <w:r w:rsidR="00762A0F" w:rsidRPr="00400299">
        <w:rPr>
          <w:rFonts w:ascii="Calibri" w:hAnsi="Calibri"/>
          <w:szCs w:val="24"/>
        </w:rPr>
        <w:t>fi</w:t>
      </w:r>
      <w:r w:rsidR="00BF3233" w:rsidRPr="00400299">
        <w:rPr>
          <w:rFonts w:ascii="Calibri" w:hAnsi="Calibri"/>
          <w:szCs w:val="24"/>
        </w:rPr>
        <w:t>ndings</w:t>
      </w:r>
      <w:r w:rsidR="00762A0F" w:rsidRPr="00400299">
        <w:rPr>
          <w:rFonts w:ascii="Calibri" w:hAnsi="Calibri"/>
          <w:szCs w:val="24"/>
        </w:rPr>
        <w:t xml:space="preserve"> to consider</w:t>
      </w:r>
      <w:r w:rsidR="00BF3233" w:rsidRPr="00400299">
        <w:rPr>
          <w:rFonts w:ascii="Calibri" w:hAnsi="Calibri"/>
          <w:szCs w:val="24"/>
        </w:rPr>
        <w:t xml:space="preserve"> </w:t>
      </w:r>
    </w:p>
    <w:p w14:paraId="66DF7931" w14:textId="5EB34F07" w:rsidR="00A80CE0" w:rsidRPr="00400299" w:rsidRDefault="00A80CE0" w:rsidP="00400299">
      <w:pPr>
        <w:pStyle w:val="CEONormal"/>
        <w:numPr>
          <w:ilvl w:val="0"/>
          <w:numId w:val="28"/>
        </w:numPr>
        <w:rPr>
          <w:rFonts w:asciiTheme="minorHAnsi" w:hAnsiTheme="minorHAnsi"/>
          <w:sz w:val="24"/>
          <w:szCs w:val="24"/>
        </w:rPr>
      </w:pPr>
      <w:r w:rsidRPr="00400299">
        <w:rPr>
          <w:rFonts w:asciiTheme="minorHAnsi" w:hAnsiTheme="minorHAnsi" w:cstheme="minorHAnsi"/>
          <w:sz w:val="24"/>
          <w:szCs w:val="24"/>
        </w:rPr>
        <w:t xml:space="preserve">68 responses </w:t>
      </w:r>
      <w:r w:rsidR="00370316" w:rsidRPr="00400299">
        <w:rPr>
          <w:rFonts w:asciiTheme="minorHAnsi" w:hAnsiTheme="minorHAnsi" w:cstheme="minorHAnsi"/>
          <w:sz w:val="24"/>
          <w:szCs w:val="24"/>
        </w:rPr>
        <w:t xml:space="preserve">were </w:t>
      </w:r>
      <w:r w:rsidRPr="00400299">
        <w:rPr>
          <w:rFonts w:asciiTheme="minorHAnsi" w:hAnsiTheme="minorHAnsi" w:cstheme="minorHAnsi"/>
          <w:sz w:val="24"/>
          <w:szCs w:val="24"/>
        </w:rPr>
        <w:t>received</w:t>
      </w:r>
      <w:r w:rsidR="00370316" w:rsidRPr="00400299">
        <w:rPr>
          <w:rFonts w:asciiTheme="minorHAnsi" w:hAnsiTheme="minorHAnsi" w:cstheme="minorHAnsi"/>
          <w:sz w:val="24"/>
          <w:szCs w:val="24"/>
        </w:rPr>
        <w:t xml:space="preserve"> (37 responses in previous survey)</w:t>
      </w:r>
    </w:p>
    <w:p w14:paraId="263933C1"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Developing countries had the highest % of respondents, while respondents represented a </w:t>
      </w:r>
      <w:proofErr w:type="gramStart"/>
      <w:r w:rsidRPr="00400299">
        <w:rPr>
          <w:rFonts w:asciiTheme="minorHAnsi" w:hAnsiTheme="minorHAnsi" w:cstheme="minorHAnsi"/>
          <w:sz w:val="24"/>
          <w:szCs w:val="24"/>
        </w:rPr>
        <w:t>fairly consistent</w:t>
      </w:r>
      <w:proofErr w:type="gramEnd"/>
      <w:r w:rsidRPr="00400299">
        <w:rPr>
          <w:rFonts w:asciiTheme="minorHAnsi" w:hAnsiTheme="minorHAnsi" w:cstheme="minorHAnsi"/>
          <w:sz w:val="24"/>
          <w:szCs w:val="24"/>
        </w:rPr>
        <w:t xml:space="preserve"> geographical spread.</w:t>
      </w:r>
    </w:p>
    <w:p w14:paraId="7B833C9D"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Attendance to virtual meetings were high as they are less resource intensive and less costly. Connectivity is a challenge for virtual meetings. Lack of budget was the main reason for not attending physical meetings in the past.</w:t>
      </w:r>
    </w:p>
    <w:p w14:paraId="74B95A81"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Governments are perceived as encouraging SMEs, academia and industry participation in study groups’ work (specific examples were shared by respondents).</w:t>
      </w:r>
    </w:p>
    <w:p w14:paraId="05D1F04B"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Collaboration with ITU-T and ITU-R were appreciated and stand to be further enhanced.</w:t>
      </w:r>
    </w:p>
    <w:p w14:paraId="61FC103C"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While most respondents understand the structure of Questions, almost half of them consider that certain important topics are not being addressed.</w:t>
      </w:r>
    </w:p>
    <w:p w14:paraId="1E07C755" w14:textId="2EF38A3A"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Questions perceived of having the highest importance are Q1/1, </w:t>
      </w:r>
      <w:r w:rsidR="003C64CC">
        <w:rPr>
          <w:rFonts w:asciiTheme="minorHAnsi" w:hAnsiTheme="minorHAnsi" w:cstheme="minorHAnsi"/>
          <w:sz w:val="24"/>
          <w:szCs w:val="24"/>
        </w:rPr>
        <w:t xml:space="preserve">Q3/1, </w:t>
      </w:r>
      <w:r w:rsidRPr="00400299">
        <w:rPr>
          <w:rFonts w:asciiTheme="minorHAnsi" w:hAnsiTheme="minorHAnsi" w:cstheme="minorHAnsi"/>
          <w:sz w:val="24"/>
          <w:szCs w:val="24"/>
        </w:rPr>
        <w:t>Q5/1 and Q3/2.</w:t>
      </w:r>
    </w:p>
    <w:p w14:paraId="2B76D32F"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85% of respondents use study group work output in drafting policies and regulations with specific examples provided in the report (with URLs).</w:t>
      </w:r>
    </w:p>
    <w:p w14:paraId="08907A9C"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More workshops, more annual deliverables throughout the study period rank high in the opinion of respondents when asked how to enhance usage of outputs.</w:t>
      </w:r>
    </w:p>
    <w:p w14:paraId="44A7A30C" w14:textId="0D8C1F09" w:rsidR="008634D1" w:rsidRPr="00400299" w:rsidRDefault="00370316" w:rsidP="0040029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400299">
        <w:rPr>
          <w:szCs w:val="24"/>
        </w:rPr>
        <w:t>T</w:t>
      </w:r>
      <w:r w:rsidR="00431803" w:rsidRPr="00400299">
        <w:rPr>
          <w:szCs w:val="24"/>
        </w:rPr>
        <w:t xml:space="preserve">he findings of the surveys can be useful for the Membership </w:t>
      </w:r>
      <w:r w:rsidR="00D820B7" w:rsidRPr="00400299">
        <w:rPr>
          <w:szCs w:val="24"/>
        </w:rPr>
        <w:t xml:space="preserve">as part of preparations </w:t>
      </w:r>
      <w:r w:rsidR="00431803" w:rsidRPr="00400299">
        <w:rPr>
          <w:szCs w:val="24"/>
        </w:rPr>
        <w:t>for WTDC-</w:t>
      </w:r>
      <w:r w:rsidRPr="00400299">
        <w:rPr>
          <w:szCs w:val="24"/>
        </w:rPr>
        <w:t>2</w:t>
      </w:r>
      <w:r w:rsidR="00431803" w:rsidRPr="00400299">
        <w:rPr>
          <w:szCs w:val="24"/>
        </w:rPr>
        <w:t>1</w:t>
      </w:r>
      <w:r w:rsidR="00697035" w:rsidRPr="00400299">
        <w:rPr>
          <w:szCs w:val="24"/>
        </w:rPr>
        <w:t xml:space="preserve"> particularly the s</w:t>
      </w:r>
      <w:r w:rsidR="008634D1" w:rsidRPr="00400299">
        <w:rPr>
          <w:szCs w:val="24"/>
        </w:rPr>
        <w:t>ections relevant to</w:t>
      </w:r>
      <w:r w:rsidR="008634D1" w:rsidRPr="00400299">
        <w:rPr>
          <w:rFonts w:cstheme="minorHAnsi"/>
          <w:szCs w:val="24"/>
        </w:rPr>
        <w:t xml:space="preserve"> discussions on future of Questions and on working methods of study groups. </w:t>
      </w:r>
    </w:p>
    <w:p w14:paraId="18414D2A" w14:textId="0260FE28" w:rsidR="007139DE" w:rsidRPr="00400299" w:rsidRDefault="000377F3" w:rsidP="00400299">
      <w:pPr>
        <w:pStyle w:val="Heading1"/>
        <w:numPr>
          <w:ilvl w:val="0"/>
          <w:numId w:val="1"/>
        </w:numPr>
        <w:spacing w:before="120" w:after="120"/>
        <w:rPr>
          <w:sz w:val="24"/>
          <w:szCs w:val="24"/>
        </w:rPr>
      </w:pPr>
      <w:r w:rsidRPr="00400299">
        <w:rPr>
          <w:sz w:val="24"/>
          <w:szCs w:val="24"/>
        </w:rPr>
        <w:t>The “</w:t>
      </w:r>
      <w:r w:rsidR="007139DE" w:rsidRPr="00400299">
        <w:rPr>
          <w:sz w:val="24"/>
          <w:szCs w:val="24"/>
        </w:rPr>
        <w:t>3Is</w:t>
      </w:r>
      <w:r w:rsidRPr="00400299">
        <w:rPr>
          <w:sz w:val="24"/>
          <w:szCs w:val="24"/>
        </w:rPr>
        <w:t>”</w:t>
      </w:r>
      <w:r w:rsidR="007139DE" w:rsidRPr="00400299">
        <w:rPr>
          <w:sz w:val="24"/>
          <w:szCs w:val="24"/>
        </w:rPr>
        <w:t xml:space="preserve"> Vision for Study Group1</w:t>
      </w:r>
    </w:p>
    <w:p w14:paraId="1C3A018E" w14:textId="578E23E5" w:rsidR="007139DE" w:rsidRPr="00400299" w:rsidRDefault="007139DE" w:rsidP="00400299">
      <w:pPr>
        <w:pStyle w:val="Normalaftertitle"/>
        <w:spacing w:before="120" w:after="120"/>
        <w:rPr>
          <w:szCs w:val="24"/>
        </w:rPr>
      </w:pPr>
      <w:r w:rsidRPr="00400299">
        <w:rPr>
          <w:szCs w:val="24"/>
        </w:rPr>
        <w:t xml:space="preserve">Innovative aspects tried in the 2018-2021 study cycle can be summarised under the 3Is vision presented by the SG1 Chairman at the very first SG1 meeting and reviewed in the closing of the fourth SG1 meeting. The </w:t>
      </w:r>
      <w:r w:rsidRPr="00400299">
        <w:rPr>
          <w:szCs w:val="24"/>
          <w:lang w:val="en-US"/>
        </w:rPr>
        <w:t>shared vision guided our work where we capitalize on the expertise of all the stakeholders.</w:t>
      </w:r>
    </w:p>
    <w:p w14:paraId="785A5F07" w14:textId="77777777" w:rsidR="007139DE" w:rsidRPr="00400299" w:rsidRDefault="007139DE" w:rsidP="00400299">
      <w:pPr>
        <w:numPr>
          <w:ilvl w:val="0"/>
          <w:numId w:val="33"/>
        </w:numPr>
        <w:tabs>
          <w:tab w:val="num" w:pos="1440"/>
        </w:tabs>
        <w:spacing w:after="120"/>
        <w:rPr>
          <w:szCs w:val="24"/>
        </w:rPr>
      </w:pPr>
      <w:r w:rsidRPr="00400299">
        <w:rPr>
          <w:szCs w:val="24"/>
          <w:lang w:val="en-US"/>
        </w:rPr>
        <w:t xml:space="preserve">More </w:t>
      </w:r>
      <w:r w:rsidRPr="00400299">
        <w:rPr>
          <w:b/>
          <w:bCs/>
          <w:szCs w:val="24"/>
          <w:lang w:val="en-US"/>
        </w:rPr>
        <w:t>Interaction</w:t>
      </w:r>
      <w:r w:rsidRPr="00400299">
        <w:rPr>
          <w:szCs w:val="24"/>
          <w:lang w:val="en-US"/>
        </w:rPr>
        <w:t xml:space="preserve"> between stakeholders in the work (contributions, experience sharing)</w:t>
      </w:r>
    </w:p>
    <w:p w14:paraId="3DFC8375" w14:textId="77777777" w:rsidR="007139DE" w:rsidRPr="00400299" w:rsidRDefault="007139DE" w:rsidP="00400299">
      <w:pPr>
        <w:numPr>
          <w:ilvl w:val="0"/>
          <w:numId w:val="33"/>
        </w:numPr>
        <w:tabs>
          <w:tab w:val="num" w:pos="1440"/>
        </w:tabs>
        <w:spacing w:after="120"/>
        <w:rPr>
          <w:szCs w:val="24"/>
        </w:rPr>
      </w:pPr>
      <w:r w:rsidRPr="00400299">
        <w:rPr>
          <w:szCs w:val="24"/>
          <w:lang w:val="en-US"/>
        </w:rPr>
        <w:t xml:space="preserve">More </w:t>
      </w:r>
      <w:r w:rsidRPr="00400299">
        <w:rPr>
          <w:b/>
          <w:bCs/>
          <w:szCs w:val="24"/>
          <w:lang w:val="en-US"/>
        </w:rPr>
        <w:t>Innovation</w:t>
      </w:r>
      <w:r w:rsidRPr="00400299">
        <w:rPr>
          <w:szCs w:val="24"/>
          <w:lang w:val="en-US"/>
        </w:rPr>
        <w:t xml:space="preserve"> in the working methods</w:t>
      </w:r>
    </w:p>
    <w:p w14:paraId="1B4BF958" w14:textId="77777777" w:rsidR="007139DE" w:rsidRPr="00400299" w:rsidRDefault="007139DE" w:rsidP="00400299">
      <w:pPr>
        <w:numPr>
          <w:ilvl w:val="0"/>
          <w:numId w:val="33"/>
        </w:numPr>
        <w:tabs>
          <w:tab w:val="num" w:pos="1440"/>
        </w:tabs>
        <w:spacing w:after="120"/>
        <w:rPr>
          <w:szCs w:val="24"/>
        </w:rPr>
      </w:pPr>
      <w:r w:rsidRPr="00400299">
        <w:rPr>
          <w:szCs w:val="24"/>
          <w:lang w:val="en-US"/>
        </w:rPr>
        <w:t xml:space="preserve">More </w:t>
      </w:r>
      <w:r w:rsidRPr="00400299">
        <w:rPr>
          <w:b/>
          <w:bCs/>
          <w:szCs w:val="24"/>
          <w:lang w:val="en-US"/>
        </w:rPr>
        <w:t>Implementation</w:t>
      </w:r>
      <w:r w:rsidRPr="00400299">
        <w:rPr>
          <w:szCs w:val="24"/>
          <w:lang w:val="en-US"/>
        </w:rPr>
        <w:t xml:space="preserve"> of the results of the ITU-D Study Group outcomes by Member States </w:t>
      </w:r>
    </w:p>
    <w:p w14:paraId="4CA976A4" w14:textId="5C6C5B2B" w:rsidR="007139DE" w:rsidRPr="00400299" w:rsidRDefault="007139DE" w:rsidP="00400299">
      <w:pPr>
        <w:spacing w:after="120"/>
        <w:rPr>
          <w:szCs w:val="24"/>
        </w:rPr>
      </w:pPr>
      <w:r w:rsidRPr="00400299">
        <w:rPr>
          <w:b/>
          <w:bCs/>
          <w:szCs w:val="24"/>
        </w:rPr>
        <w:lastRenderedPageBreak/>
        <w:t>Interaction</w:t>
      </w:r>
      <w:r w:rsidRPr="00400299">
        <w:rPr>
          <w:szCs w:val="24"/>
        </w:rPr>
        <w:t xml:space="preserve"> </w:t>
      </w:r>
      <w:r w:rsidR="00697035" w:rsidRPr="00400299">
        <w:rPr>
          <w:szCs w:val="24"/>
        </w:rPr>
        <w:t>is being</w:t>
      </w:r>
      <w:r w:rsidRPr="00400299">
        <w:rPr>
          <w:szCs w:val="24"/>
        </w:rPr>
        <w:t xml:space="preserve"> improved through </w:t>
      </w:r>
    </w:p>
    <w:p w14:paraId="1C394AF8" w14:textId="2A2CD02F"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More management team (e)meeting</w:t>
      </w:r>
      <w:r w:rsidR="00796D57" w:rsidRPr="00400299">
        <w:rPr>
          <w:rFonts w:asciiTheme="minorHAnsi" w:hAnsiTheme="minorHAnsi" w:cstheme="minorHAnsi"/>
          <w:sz w:val="24"/>
          <w:szCs w:val="24"/>
        </w:rPr>
        <w:t>s</w:t>
      </w:r>
      <w:r w:rsidRPr="00400299">
        <w:rPr>
          <w:rFonts w:asciiTheme="minorHAnsi" w:hAnsiTheme="minorHAnsi" w:cstheme="minorHAnsi"/>
          <w:sz w:val="24"/>
          <w:szCs w:val="24"/>
        </w:rPr>
        <w:t xml:space="preserve">: Question, Study Group and Joint </w:t>
      </w:r>
    </w:p>
    <w:p w14:paraId="5CFDDA51" w14:textId="4746AF44"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What’s app groups for efficient e-meetings</w:t>
      </w:r>
      <w:r w:rsidR="00796D57" w:rsidRPr="00400299">
        <w:rPr>
          <w:rFonts w:asciiTheme="minorHAnsi" w:hAnsiTheme="minorHAnsi" w:cstheme="minorHAnsi"/>
          <w:sz w:val="24"/>
          <w:szCs w:val="24"/>
        </w:rPr>
        <w:t xml:space="preserve"> behind the </w:t>
      </w:r>
      <w:proofErr w:type="gramStart"/>
      <w:r w:rsidR="00796D57" w:rsidRPr="00400299">
        <w:rPr>
          <w:rFonts w:asciiTheme="minorHAnsi" w:hAnsiTheme="minorHAnsi" w:cstheme="minorHAnsi"/>
          <w:sz w:val="24"/>
          <w:szCs w:val="24"/>
        </w:rPr>
        <w:t>scene</w:t>
      </w:r>
      <w:proofErr w:type="gramEnd"/>
      <w:r w:rsidR="00796D57" w:rsidRPr="00400299">
        <w:rPr>
          <w:rFonts w:asciiTheme="minorHAnsi" w:hAnsiTheme="minorHAnsi" w:cstheme="minorHAnsi"/>
          <w:sz w:val="24"/>
          <w:szCs w:val="24"/>
        </w:rPr>
        <w:t xml:space="preserve"> coordination</w:t>
      </w:r>
    </w:p>
    <w:p w14:paraId="11AD478B"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Closer collaboration with SG2 (joint meeting, joint management team meeting and joint SG chair consultations with secretariat)</w:t>
      </w:r>
    </w:p>
    <w:p w14:paraId="3F9E6B79"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More liaison statements with relevant groups in other sectors as well as with others UN agencies</w:t>
      </w:r>
    </w:p>
    <w:p w14:paraId="3B8DE1D7"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Assigned role of Coordinators (EGH, EGTI, CCT, PRIDA, FIGI, Resolution 9, WTDC Declaration, Resolution 1 Working methods, Resolution 2 Future of Questions, Streamlining of Resolutions) that enhanced synergies </w:t>
      </w:r>
    </w:p>
    <w:p w14:paraId="4D1DC9A0"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ITU-D Members active in Questions also worked as experts for developing BDT products e.g. Last Mile Connectivity, Digital Regulation Handbook and supporting BDT events (RDFs, RPMs, REDs)</w:t>
      </w:r>
    </w:p>
    <w:p w14:paraId="6F0B54A4" w14:textId="455130CB" w:rsidR="007139DE" w:rsidRPr="00400299" w:rsidRDefault="007139DE" w:rsidP="00400299">
      <w:pPr>
        <w:pStyle w:val="Normalaftertitle"/>
        <w:spacing w:before="120" w:after="120"/>
        <w:rPr>
          <w:szCs w:val="24"/>
        </w:rPr>
      </w:pPr>
      <w:r w:rsidRPr="00400299">
        <w:rPr>
          <w:b/>
          <w:bCs/>
          <w:szCs w:val="24"/>
        </w:rPr>
        <w:t xml:space="preserve">Innovation </w:t>
      </w:r>
      <w:r w:rsidR="00697035" w:rsidRPr="00400299">
        <w:rPr>
          <w:szCs w:val="24"/>
        </w:rPr>
        <w:t xml:space="preserve">is being </w:t>
      </w:r>
      <w:r w:rsidRPr="00400299">
        <w:rPr>
          <w:szCs w:val="24"/>
        </w:rPr>
        <w:t xml:space="preserve">enhanced through </w:t>
      </w:r>
    </w:p>
    <w:p w14:paraId="20BB17EF" w14:textId="7E0E5604"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More e</w:t>
      </w:r>
      <w:r w:rsidR="00762A0F" w:rsidRPr="00400299">
        <w:rPr>
          <w:rFonts w:asciiTheme="minorHAnsi" w:hAnsiTheme="minorHAnsi" w:cstheme="minorHAnsi"/>
          <w:sz w:val="24"/>
          <w:szCs w:val="24"/>
        </w:rPr>
        <w:t>-m</w:t>
      </w:r>
      <w:r w:rsidRPr="00400299">
        <w:rPr>
          <w:rFonts w:asciiTheme="minorHAnsi" w:hAnsiTheme="minorHAnsi" w:cstheme="minorHAnsi"/>
          <w:sz w:val="24"/>
          <w:szCs w:val="24"/>
        </w:rPr>
        <w:t xml:space="preserve">eetings be from informal to formal ones, from those with 2 persons to those with 200+ persons </w:t>
      </w:r>
    </w:p>
    <w:p w14:paraId="4491E525"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Use of new technologies for document sharing and co-editing</w:t>
      </w:r>
    </w:p>
    <w:p w14:paraId="2C10948F"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Initiating and successfully completing a mapping of Questions across all ITU sectors which is maintained by secretariats </w:t>
      </w:r>
    </w:p>
    <w:p w14:paraId="131FFCCE"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Revisiting the role of Vice Chair roles for regions with guidelines </w:t>
      </w:r>
    </w:p>
    <w:p w14:paraId="4D322FEB"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More workshops, new Webinars, WSIS seminars, sessions or speakers at RPMs, RDFs, REDs which help to inform </w:t>
      </w:r>
      <w:proofErr w:type="gramStart"/>
      <w:r w:rsidRPr="00400299">
        <w:rPr>
          <w:rFonts w:asciiTheme="minorHAnsi" w:hAnsiTheme="minorHAnsi" w:cstheme="minorHAnsi"/>
          <w:sz w:val="24"/>
          <w:szCs w:val="24"/>
        </w:rPr>
        <w:t>all of</w:t>
      </w:r>
      <w:proofErr w:type="gramEnd"/>
      <w:r w:rsidRPr="00400299">
        <w:rPr>
          <w:rFonts w:asciiTheme="minorHAnsi" w:hAnsiTheme="minorHAnsi" w:cstheme="minorHAnsi"/>
          <w:sz w:val="24"/>
          <w:szCs w:val="24"/>
        </w:rPr>
        <w:t xml:space="preserve"> SG1 work and to get inputs to enrich SG1 outputs</w:t>
      </w:r>
    </w:p>
    <w:p w14:paraId="19653658"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Annual Deliverables (also known as papers) with relevant ITU News blogs, Interviews and website promotion as they are free, for public access and available in all official languages of the UN</w:t>
      </w:r>
    </w:p>
    <w:p w14:paraId="5AE29DFE"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Professional editing of final output reports which was very well received by the management teams and membership at large</w:t>
      </w:r>
    </w:p>
    <w:p w14:paraId="42D3F2D0"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Captioning for all meetings which is not only useful for those with hearing disabilities but also for those with audio connection problems, accent understanding issues. </w:t>
      </w:r>
    </w:p>
    <w:p w14:paraId="5816F1B9" w14:textId="5F6A8665"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Access to raw text of captioned meeting and public chats shared online during meeting which bring further clarity, transparency and facilitates crosschecking of information for report writin</w:t>
      </w:r>
      <w:r w:rsidR="00697035" w:rsidRPr="00400299">
        <w:rPr>
          <w:rFonts w:asciiTheme="minorHAnsi" w:hAnsiTheme="minorHAnsi" w:cstheme="minorHAnsi"/>
          <w:sz w:val="24"/>
          <w:szCs w:val="24"/>
        </w:rPr>
        <w:t>g</w:t>
      </w:r>
    </w:p>
    <w:p w14:paraId="03443016"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Fully virtual RGQ and Plenaries </w:t>
      </w:r>
    </w:p>
    <w:p w14:paraId="69F5625A"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Results Based Management (RBM) which is a work in progress by the secretariat and they will share more in the next cycle. RBM brings in clarity of purpose and focus on core activities that have impact for our target audience.</w:t>
      </w:r>
    </w:p>
    <w:p w14:paraId="05CB16E7" w14:textId="77777777" w:rsidR="007139DE" w:rsidRPr="00400299" w:rsidRDefault="007139DE" w:rsidP="00400299">
      <w:pPr>
        <w:spacing w:after="120"/>
        <w:rPr>
          <w:szCs w:val="24"/>
        </w:rPr>
      </w:pPr>
      <w:r w:rsidRPr="00400299">
        <w:rPr>
          <w:b/>
          <w:bCs/>
          <w:szCs w:val="24"/>
        </w:rPr>
        <w:t xml:space="preserve">Implementation </w:t>
      </w:r>
      <w:r w:rsidRPr="00400299">
        <w:rPr>
          <w:szCs w:val="24"/>
        </w:rPr>
        <w:t>is an ongoing process to translate the outputs of SG1 (re</w:t>
      </w:r>
      <w:r w:rsidRPr="00400299">
        <w:rPr>
          <w:szCs w:val="24"/>
          <w:lang w:val="en-US"/>
        </w:rPr>
        <w:t>port findings and guidelines) into in-country implementations and ITU-D Recommendations</w:t>
      </w:r>
      <w:r w:rsidRPr="00400299">
        <w:rPr>
          <w:szCs w:val="24"/>
        </w:rPr>
        <w:t xml:space="preserve"> as appropriate, through </w:t>
      </w:r>
    </w:p>
    <w:p w14:paraId="5B3A5E3A" w14:textId="240ED87D"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lastRenderedPageBreak/>
        <w:t xml:space="preserve">Timely </w:t>
      </w:r>
      <w:r w:rsidR="00260DA1" w:rsidRPr="00400299">
        <w:rPr>
          <w:rFonts w:asciiTheme="minorHAnsi" w:hAnsiTheme="minorHAnsi" w:cstheme="minorHAnsi"/>
          <w:sz w:val="24"/>
          <w:szCs w:val="24"/>
        </w:rPr>
        <w:t xml:space="preserve">release </w:t>
      </w:r>
      <w:r w:rsidRPr="00400299">
        <w:rPr>
          <w:rFonts w:asciiTheme="minorHAnsi" w:hAnsiTheme="minorHAnsi" w:cstheme="minorHAnsi"/>
          <w:sz w:val="24"/>
          <w:szCs w:val="24"/>
        </w:rPr>
        <w:t xml:space="preserve">of free reports in all UN languages as ITU publications by end June </w:t>
      </w:r>
    </w:p>
    <w:p w14:paraId="693DCDC1"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Develop and implement a communication plan to promote SG1 outputs and future work interest including webinars and joint actions with BDT, ITU and beyond </w:t>
      </w:r>
    </w:p>
    <w:p w14:paraId="030B5A88"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ITU-D Study Group Management and contributors’ to actively promote the SG1 output and be the role models by making use of them and inform us all</w:t>
      </w:r>
    </w:p>
    <w:p w14:paraId="659CB8B8"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Regional activities (a particular call for ladies in SGs management teams to be more involved in the initiative Network of Women (NOW) and in regional activities)</w:t>
      </w:r>
    </w:p>
    <w:p w14:paraId="48675638"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A call for member driven activities (at regional and national level) to use SG1 output for ICT development within </w:t>
      </w:r>
    </w:p>
    <w:p w14:paraId="3F6377FD" w14:textId="77777777" w:rsidR="007139DE" w:rsidRPr="00400299" w:rsidRDefault="007139DE" w:rsidP="00400299">
      <w:pPr>
        <w:pStyle w:val="ListParagraph"/>
        <w:numPr>
          <w:ilvl w:val="0"/>
          <w:numId w:val="38"/>
        </w:numPr>
        <w:spacing w:after="120"/>
        <w:contextualSpacing w:val="0"/>
        <w:rPr>
          <w:szCs w:val="24"/>
        </w:rPr>
      </w:pPr>
      <w:r w:rsidRPr="00400299">
        <w:rPr>
          <w:szCs w:val="24"/>
          <w:lang w:val="en-US"/>
        </w:rPr>
        <w:t>Government</w:t>
      </w:r>
    </w:p>
    <w:p w14:paraId="65FEEFFC" w14:textId="77777777" w:rsidR="007139DE" w:rsidRPr="00400299" w:rsidRDefault="007139DE" w:rsidP="00400299">
      <w:pPr>
        <w:pStyle w:val="ListParagraph"/>
        <w:numPr>
          <w:ilvl w:val="0"/>
          <w:numId w:val="38"/>
        </w:numPr>
        <w:spacing w:after="120"/>
        <w:contextualSpacing w:val="0"/>
        <w:rPr>
          <w:szCs w:val="24"/>
        </w:rPr>
      </w:pPr>
      <w:r w:rsidRPr="00400299">
        <w:rPr>
          <w:szCs w:val="24"/>
          <w:lang w:val="en-US"/>
        </w:rPr>
        <w:t>Academia</w:t>
      </w:r>
    </w:p>
    <w:p w14:paraId="004996E7" w14:textId="77777777" w:rsidR="007139DE" w:rsidRPr="00400299" w:rsidRDefault="007139DE" w:rsidP="00400299">
      <w:pPr>
        <w:pStyle w:val="ListParagraph"/>
        <w:numPr>
          <w:ilvl w:val="0"/>
          <w:numId w:val="38"/>
        </w:numPr>
        <w:spacing w:after="120"/>
        <w:contextualSpacing w:val="0"/>
        <w:rPr>
          <w:szCs w:val="24"/>
        </w:rPr>
      </w:pPr>
      <w:r w:rsidRPr="00400299">
        <w:rPr>
          <w:szCs w:val="24"/>
          <w:lang w:val="en-US"/>
        </w:rPr>
        <w:t>SMEs</w:t>
      </w:r>
    </w:p>
    <w:p w14:paraId="222ED52A" w14:textId="77777777" w:rsidR="007139DE" w:rsidRPr="00400299" w:rsidRDefault="007139DE" w:rsidP="00400299">
      <w:pPr>
        <w:pStyle w:val="ListParagraph"/>
        <w:numPr>
          <w:ilvl w:val="0"/>
          <w:numId w:val="38"/>
        </w:numPr>
        <w:spacing w:after="120"/>
        <w:contextualSpacing w:val="0"/>
        <w:rPr>
          <w:szCs w:val="24"/>
        </w:rPr>
      </w:pPr>
      <w:r w:rsidRPr="00400299">
        <w:rPr>
          <w:szCs w:val="24"/>
          <w:lang w:val="en-US"/>
        </w:rPr>
        <w:t>Industry</w:t>
      </w:r>
    </w:p>
    <w:p w14:paraId="6171FDA1" w14:textId="77777777" w:rsidR="00431803" w:rsidRPr="00400299" w:rsidRDefault="00431803" w:rsidP="00400299">
      <w:pPr>
        <w:pStyle w:val="Heading1"/>
        <w:numPr>
          <w:ilvl w:val="0"/>
          <w:numId w:val="1"/>
        </w:numPr>
        <w:tabs>
          <w:tab w:val="clear" w:pos="794"/>
          <w:tab w:val="clear" w:pos="1191"/>
          <w:tab w:val="clear" w:pos="1588"/>
          <w:tab w:val="clear" w:pos="1985"/>
          <w:tab w:val="left" w:pos="1134"/>
          <w:tab w:val="left" w:pos="1871"/>
          <w:tab w:val="left" w:pos="2268"/>
        </w:tabs>
        <w:spacing w:before="120" w:after="120"/>
        <w:rPr>
          <w:noProof/>
          <w:sz w:val="24"/>
          <w:szCs w:val="24"/>
          <w:lang w:val="en-US"/>
        </w:rPr>
      </w:pPr>
      <w:r w:rsidRPr="00400299">
        <w:rPr>
          <w:noProof/>
          <w:sz w:val="24"/>
          <w:szCs w:val="24"/>
          <w:lang w:val="en-US"/>
        </w:rPr>
        <w:t>Conclusion</w:t>
      </w:r>
    </w:p>
    <w:p w14:paraId="6D1BEB31" w14:textId="1B13168E" w:rsidR="00431803" w:rsidRPr="00400299" w:rsidRDefault="00431803" w:rsidP="00400299">
      <w:pPr>
        <w:pStyle w:val="CEOcontribution-H123"/>
        <w:numPr>
          <w:ilvl w:val="0"/>
          <w:numId w:val="0"/>
        </w:numPr>
        <w:adjustRightInd w:val="0"/>
        <w:snapToGrid w:val="0"/>
        <w:rPr>
          <w:b w:val="0"/>
          <w:bCs/>
          <w:sz w:val="24"/>
          <w:szCs w:val="24"/>
          <w:lang w:val="en-US"/>
        </w:rPr>
      </w:pPr>
      <w:r w:rsidRPr="00400299">
        <w:rPr>
          <w:b w:val="0"/>
          <w:bCs/>
          <w:sz w:val="24"/>
          <w:szCs w:val="24"/>
          <w:lang w:val="en-US"/>
        </w:rPr>
        <w:t>Study Group 1 has successfully carried out its mandate</w:t>
      </w:r>
      <w:r w:rsidR="00E77C25" w:rsidRPr="00400299">
        <w:rPr>
          <w:b w:val="0"/>
          <w:bCs/>
          <w:sz w:val="24"/>
          <w:szCs w:val="24"/>
          <w:lang w:val="en-US"/>
        </w:rPr>
        <w:t xml:space="preserve"> with quality </w:t>
      </w:r>
      <w:r w:rsidRPr="00400299">
        <w:rPr>
          <w:b w:val="0"/>
          <w:bCs/>
          <w:sz w:val="24"/>
          <w:szCs w:val="24"/>
          <w:lang w:val="en-US"/>
        </w:rPr>
        <w:t>contributions submitted</w:t>
      </w:r>
      <w:r w:rsidR="00796D57" w:rsidRPr="00400299">
        <w:rPr>
          <w:b w:val="0"/>
          <w:bCs/>
          <w:sz w:val="24"/>
          <w:szCs w:val="24"/>
          <w:lang w:val="en-US"/>
        </w:rPr>
        <w:t xml:space="preserve"> through </w:t>
      </w:r>
      <w:r w:rsidR="00E77C25" w:rsidRPr="00400299">
        <w:rPr>
          <w:b w:val="0"/>
          <w:bCs/>
          <w:sz w:val="24"/>
          <w:szCs w:val="24"/>
          <w:lang w:val="en-US"/>
        </w:rPr>
        <w:t xml:space="preserve">passionate discussions, </w:t>
      </w:r>
      <w:r w:rsidRPr="00400299">
        <w:rPr>
          <w:b w:val="0"/>
          <w:bCs/>
          <w:sz w:val="24"/>
          <w:szCs w:val="24"/>
          <w:lang w:val="en-US"/>
        </w:rPr>
        <w:t>hard work, dedication, perseverance, flexibility</w:t>
      </w:r>
      <w:r w:rsidR="000377F3" w:rsidRPr="00400299">
        <w:rPr>
          <w:b w:val="0"/>
          <w:bCs/>
          <w:sz w:val="24"/>
          <w:szCs w:val="24"/>
          <w:lang w:val="en-US"/>
        </w:rPr>
        <w:t>/consensus</w:t>
      </w:r>
      <w:r w:rsidRPr="00400299">
        <w:rPr>
          <w:b w:val="0"/>
          <w:bCs/>
          <w:sz w:val="24"/>
          <w:szCs w:val="24"/>
          <w:lang w:val="en-US"/>
        </w:rPr>
        <w:t xml:space="preserve">, and expertise of all the parties concerned: the SG1 Management Team, Vice-Chairmen, Rapporteurs, Vice-Rapporteurs, Focal Points, BDT Secretariat, active contributors, in person and remote meeting participants, </w:t>
      </w:r>
      <w:r w:rsidR="00E77C25" w:rsidRPr="00400299">
        <w:rPr>
          <w:b w:val="0"/>
          <w:bCs/>
          <w:sz w:val="24"/>
          <w:szCs w:val="24"/>
          <w:lang w:val="en-US"/>
        </w:rPr>
        <w:t xml:space="preserve">IS moderators, </w:t>
      </w:r>
      <w:r w:rsidRPr="00400299">
        <w:rPr>
          <w:b w:val="0"/>
          <w:bCs/>
          <w:sz w:val="24"/>
          <w:szCs w:val="24"/>
          <w:lang w:val="en-US"/>
        </w:rPr>
        <w:t xml:space="preserve">interpreters, translators and IT support staff. With strong and consistent support from the BDT Director and his staff, </w:t>
      </w:r>
      <w:r w:rsidR="000377F3" w:rsidRPr="00400299">
        <w:rPr>
          <w:b w:val="0"/>
          <w:bCs/>
          <w:sz w:val="24"/>
          <w:szCs w:val="24"/>
          <w:lang w:val="en-US"/>
        </w:rPr>
        <w:t>TDAG chairman and Bureau, and the</w:t>
      </w:r>
      <w:r w:rsidR="00D6722C" w:rsidRPr="00400299">
        <w:rPr>
          <w:b w:val="0"/>
          <w:bCs/>
          <w:sz w:val="24"/>
          <w:szCs w:val="24"/>
          <w:lang w:val="en-US"/>
        </w:rPr>
        <w:t xml:space="preserve"> </w:t>
      </w:r>
      <w:r w:rsidR="000377F3" w:rsidRPr="00400299">
        <w:rPr>
          <w:b w:val="0"/>
          <w:bCs/>
          <w:sz w:val="24"/>
          <w:szCs w:val="24"/>
          <w:lang w:val="en-US"/>
        </w:rPr>
        <w:t>other sectors (</w:t>
      </w:r>
      <w:r w:rsidR="00D6722C" w:rsidRPr="00400299">
        <w:rPr>
          <w:b w:val="0"/>
          <w:bCs/>
          <w:sz w:val="24"/>
          <w:szCs w:val="24"/>
          <w:lang w:val="en-US"/>
        </w:rPr>
        <w:t>ITU-</w:t>
      </w:r>
      <w:r w:rsidR="000377F3" w:rsidRPr="00400299">
        <w:rPr>
          <w:b w:val="0"/>
          <w:bCs/>
          <w:sz w:val="24"/>
          <w:szCs w:val="24"/>
          <w:lang w:val="en-US"/>
        </w:rPr>
        <w:t xml:space="preserve">T and </w:t>
      </w:r>
      <w:r w:rsidR="00D6722C" w:rsidRPr="00400299">
        <w:rPr>
          <w:b w:val="0"/>
          <w:bCs/>
          <w:sz w:val="24"/>
          <w:szCs w:val="24"/>
          <w:lang w:val="en-US"/>
        </w:rPr>
        <w:t>ITU-</w:t>
      </w:r>
      <w:r w:rsidR="000377F3" w:rsidRPr="00400299">
        <w:rPr>
          <w:b w:val="0"/>
          <w:bCs/>
          <w:sz w:val="24"/>
          <w:szCs w:val="24"/>
          <w:lang w:val="en-US"/>
        </w:rPr>
        <w:t xml:space="preserve">R) </w:t>
      </w:r>
      <w:r w:rsidRPr="00400299">
        <w:rPr>
          <w:b w:val="0"/>
          <w:bCs/>
          <w:sz w:val="24"/>
          <w:szCs w:val="24"/>
          <w:lang w:val="en-US"/>
        </w:rPr>
        <w:t>the Group has fulfilled its mission.</w:t>
      </w:r>
    </w:p>
    <w:p w14:paraId="7CD1142B" w14:textId="706BDDD8" w:rsidR="000D2A79" w:rsidRPr="00400299" w:rsidRDefault="000D2A79" w:rsidP="00400299">
      <w:pPr>
        <w:overflowPunct/>
        <w:autoSpaceDE/>
        <w:autoSpaceDN/>
        <w:adjustRightInd/>
        <w:spacing w:after="120"/>
        <w:textAlignment w:val="auto"/>
        <w:rPr>
          <w:b/>
          <w:bCs/>
          <w:szCs w:val="24"/>
          <w:lang w:val="en-US"/>
        </w:rPr>
        <w:sectPr w:rsidR="000D2A79" w:rsidRPr="00400299" w:rsidSect="00365576">
          <w:headerReference w:type="default" r:id="rId68"/>
          <w:footerReference w:type="first" r:id="rId69"/>
          <w:pgSz w:w="11907" w:h="16834" w:code="9"/>
          <w:pgMar w:top="1418" w:right="1134" w:bottom="1418" w:left="1134" w:header="720" w:footer="720" w:gutter="0"/>
          <w:paperSrc w:first="7" w:other="7"/>
          <w:cols w:space="720"/>
          <w:titlePg/>
          <w:docGrid w:linePitch="326"/>
        </w:sectPr>
      </w:pPr>
    </w:p>
    <w:p w14:paraId="67AE22EF" w14:textId="77777777" w:rsidR="000D4981" w:rsidRDefault="000D4981" w:rsidP="000D4981">
      <w:pPr>
        <w:pStyle w:val="Annextitle"/>
        <w:spacing w:before="120" w:after="120"/>
        <w:rPr>
          <w:sz w:val="24"/>
          <w:szCs w:val="24"/>
        </w:rPr>
      </w:pPr>
      <w:r w:rsidRPr="00691ABD">
        <w:rPr>
          <w:sz w:val="24"/>
          <w:szCs w:val="24"/>
        </w:rPr>
        <w:lastRenderedPageBreak/>
        <w:t xml:space="preserve">Annex 1: Appointed Chairman, Vice-Chairmen, Rapporteurs and Vice-Rapporteurs of ITU-D Study Group 1 Questions </w:t>
      </w:r>
    </w:p>
    <w:p w14:paraId="7BFFAE54" w14:textId="1579408D" w:rsidR="000D4981" w:rsidRPr="00691ABD" w:rsidRDefault="000D4981" w:rsidP="000D4981">
      <w:pPr>
        <w:pStyle w:val="Annextitle"/>
        <w:spacing w:before="120" w:after="120"/>
        <w:rPr>
          <w:sz w:val="24"/>
          <w:szCs w:val="24"/>
        </w:rPr>
      </w:pPr>
      <w:r w:rsidRPr="00691ABD">
        <w:rPr>
          <w:sz w:val="24"/>
          <w:szCs w:val="24"/>
        </w:rPr>
        <w:t>for the 2018-2021 period</w:t>
      </w:r>
    </w:p>
    <w:p w14:paraId="1ACFBE56" w14:textId="77777777" w:rsidR="000D4981" w:rsidRPr="00691ABD" w:rsidRDefault="000D4981" w:rsidP="000D4981">
      <w:pPr>
        <w:spacing w:after="120"/>
        <w:rPr>
          <w:bCs/>
          <w:szCs w:val="24"/>
        </w:rPr>
      </w:pPr>
      <w:r w:rsidRPr="00691ABD">
        <w:rPr>
          <w:bCs/>
          <w:szCs w:val="24"/>
        </w:rPr>
        <w:t xml:space="preserve">Chairman and vice-chairmen (also available at: </w:t>
      </w:r>
      <w:hyperlink r:id="rId70" w:history="1">
        <w:r w:rsidRPr="00691ABD">
          <w:rPr>
            <w:rStyle w:val="Hyperlink"/>
            <w:bCs/>
            <w:szCs w:val="24"/>
          </w:rPr>
          <w:t>https://www.itu.int/net4/ITU-D/CDS/sg/chairmen.asp?lg=1&amp;sp=2018</w:t>
        </w:r>
      </w:hyperlink>
      <w:r w:rsidRPr="00691ABD">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0D4981" w:rsidRPr="00691ABD" w14:paraId="04DE3E28" w14:textId="77777777" w:rsidTr="000D4981">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EC5996C"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D9B9634" w14:textId="77777777" w:rsidR="000D4981" w:rsidRPr="00691ABD" w:rsidRDefault="000D4981" w:rsidP="000D4981">
            <w:pPr>
              <w:spacing w:before="0"/>
              <w:rPr>
                <w:bCs/>
                <w:sz w:val="22"/>
                <w:szCs w:val="22"/>
              </w:rPr>
            </w:pPr>
            <w:r w:rsidRPr="00691ABD">
              <w:rPr>
                <w:b/>
                <w:bCs/>
                <w:sz w:val="22"/>
                <w:szCs w:val="22"/>
              </w:rPr>
              <w:t>ITU-D STUDY GROUP 1</w:t>
            </w:r>
          </w:p>
        </w:tc>
      </w:tr>
      <w:tr w:rsidR="000D4981" w:rsidRPr="008C6BD7" w14:paraId="0328155C" w14:textId="77777777" w:rsidTr="000D4981">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D034258" w14:textId="77777777" w:rsidR="000D4981" w:rsidRPr="00691ABD" w:rsidRDefault="000D4981" w:rsidP="000D4981">
            <w:pPr>
              <w:spacing w:before="0"/>
              <w:rPr>
                <w:bCs/>
                <w:sz w:val="22"/>
                <w:szCs w:val="22"/>
              </w:rPr>
            </w:pPr>
            <w:r w:rsidRPr="00691ABD">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5248D" w14:textId="77777777" w:rsidR="000D4981" w:rsidRPr="00691ABD" w:rsidRDefault="000D4981" w:rsidP="000D4981">
            <w:pPr>
              <w:spacing w:before="0"/>
              <w:rPr>
                <w:bCs/>
                <w:sz w:val="22"/>
                <w:szCs w:val="22"/>
                <w:lang w:val="fr-CH"/>
              </w:rPr>
            </w:pPr>
            <w:r w:rsidRPr="00691ABD">
              <w:rPr>
                <w:bCs/>
                <w:sz w:val="22"/>
                <w:szCs w:val="22"/>
                <w:lang w:val="fr-CH"/>
              </w:rPr>
              <w:t xml:space="preserve">Ms Regina Fleur </w:t>
            </w:r>
            <w:r w:rsidRPr="00691ABD">
              <w:rPr>
                <w:bCs/>
                <w:caps/>
                <w:sz w:val="22"/>
                <w:szCs w:val="22"/>
                <w:lang w:val="fr-CH"/>
              </w:rPr>
              <w:t>Assoumou BESSOU</w:t>
            </w:r>
            <w:r w:rsidRPr="00691ABD">
              <w:rPr>
                <w:bCs/>
                <w:sz w:val="22"/>
                <w:szCs w:val="22"/>
                <w:lang w:val="fr-CH"/>
              </w:rPr>
              <w:t xml:space="preserve"> (Côte d’Ivoire) </w:t>
            </w:r>
          </w:p>
        </w:tc>
      </w:tr>
      <w:tr w:rsidR="000D4981" w:rsidRPr="00691ABD" w14:paraId="70F46EF2" w14:textId="77777777" w:rsidTr="000D4981">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33C81F9F" w14:textId="77777777" w:rsidR="000D4981" w:rsidRPr="00691ABD" w:rsidRDefault="000D4981" w:rsidP="000D4981">
            <w:pPr>
              <w:spacing w:before="0"/>
              <w:rPr>
                <w:bCs/>
                <w:sz w:val="22"/>
                <w:szCs w:val="22"/>
              </w:rPr>
            </w:pPr>
            <w:r w:rsidRPr="00691ABD">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1EF42" w14:textId="77777777" w:rsidR="000D4981" w:rsidRPr="00691ABD" w:rsidRDefault="000D4981" w:rsidP="000D4981">
            <w:pPr>
              <w:spacing w:before="0"/>
              <w:rPr>
                <w:bCs/>
                <w:sz w:val="22"/>
                <w:szCs w:val="22"/>
              </w:rPr>
            </w:pPr>
            <w:r w:rsidRPr="00691ABD">
              <w:rPr>
                <w:bCs/>
                <w:sz w:val="22"/>
                <w:szCs w:val="22"/>
              </w:rPr>
              <w:t xml:space="preserve">Mr Peter </w:t>
            </w:r>
            <w:proofErr w:type="spellStart"/>
            <w:r w:rsidRPr="00691ABD">
              <w:rPr>
                <w:bCs/>
                <w:sz w:val="22"/>
                <w:szCs w:val="22"/>
              </w:rPr>
              <w:t>Ngwan</w:t>
            </w:r>
            <w:proofErr w:type="spellEnd"/>
            <w:r w:rsidRPr="00691ABD">
              <w:rPr>
                <w:bCs/>
                <w:sz w:val="22"/>
                <w:szCs w:val="22"/>
              </w:rPr>
              <w:t xml:space="preserve"> MBENGIE (Cameroon)</w:t>
            </w:r>
          </w:p>
        </w:tc>
      </w:tr>
      <w:tr w:rsidR="000D4981" w:rsidRPr="00691ABD" w14:paraId="71A27BD8"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C512E0D"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60978C" w14:textId="77777777" w:rsidR="000D4981" w:rsidRPr="00691ABD" w:rsidRDefault="000D4981" w:rsidP="000D4981">
            <w:pPr>
              <w:spacing w:before="0"/>
              <w:rPr>
                <w:bCs/>
                <w:sz w:val="22"/>
                <w:szCs w:val="22"/>
              </w:rPr>
            </w:pPr>
            <w:r w:rsidRPr="00691ABD">
              <w:rPr>
                <w:bCs/>
                <w:sz w:val="22"/>
                <w:szCs w:val="22"/>
              </w:rPr>
              <w:t xml:space="preserve">Mr Amah </w:t>
            </w:r>
            <w:proofErr w:type="spellStart"/>
            <w:r w:rsidRPr="00691ABD">
              <w:rPr>
                <w:bCs/>
                <w:sz w:val="22"/>
                <w:szCs w:val="22"/>
              </w:rPr>
              <w:t>Vinyo</w:t>
            </w:r>
            <w:proofErr w:type="spellEnd"/>
            <w:r w:rsidRPr="00691ABD">
              <w:rPr>
                <w:bCs/>
                <w:sz w:val="22"/>
                <w:szCs w:val="22"/>
              </w:rPr>
              <w:t xml:space="preserve"> CAPO (Togo)</w:t>
            </w:r>
          </w:p>
        </w:tc>
      </w:tr>
      <w:tr w:rsidR="000D4981" w:rsidRPr="00691ABD" w14:paraId="739961DD"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1761133"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7E769E" w14:textId="77777777" w:rsidR="000D4981" w:rsidRPr="00691ABD" w:rsidRDefault="000D4981" w:rsidP="000D4981">
            <w:pPr>
              <w:spacing w:before="0"/>
              <w:rPr>
                <w:bCs/>
                <w:sz w:val="22"/>
                <w:szCs w:val="22"/>
              </w:rPr>
            </w:pPr>
            <w:r w:rsidRPr="00691ABD">
              <w:rPr>
                <w:bCs/>
                <w:sz w:val="22"/>
                <w:szCs w:val="22"/>
              </w:rPr>
              <w:t>Mr Roberto Mitsuake HIRAYAMA (Brazil)</w:t>
            </w:r>
          </w:p>
        </w:tc>
      </w:tr>
      <w:tr w:rsidR="000D4981" w:rsidRPr="00324CC8" w14:paraId="475D92B1"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E4C5827"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EB1F3" w14:textId="77777777" w:rsidR="000D4981" w:rsidRPr="00691ABD" w:rsidRDefault="000D4981" w:rsidP="000D4981">
            <w:pPr>
              <w:spacing w:before="0"/>
              <w:rPr>
                <w:bCs/>
                <w:sz w:val="22"/>
                <w:szCs w:val="22"/>
                <w:lang w:val="es-ES"/>
              </w:rPr>
            </w:pPr>
            <w:proofErr w:type="spellStart"/>
            <w:r w:rsidRPr="00691ABD">
              <w:rPr>
                <w:bCs/>
                <w:sz w:val="22"/>
                <w:szCs w:val="22"/>
                <w:lang w:val="es-ES_tradnl"/>
              </w:rPr>
              <w:t>Mr</w:t>
            </w:r>
            <w:proofErr w:type="spellEnd"/>
            <w:r w:rsidRPr="00691ABD">
              <w:rPr>
                <w:bCs/>
                <w:sz w:val="22"/>
                <w:szCs w:val="22"/>
                <w:lang w:val="es-ES_tradnl"/>
              </w:rPr>
              <w:t xml:space="preserve"> Víctor Antonio MARTÍNEZ SÁNCHEZ </w:t>
            </w:r>
            <w:r w:rsidRPr="00691ABD">
              <w:rPr>
                <w:bCs/>
                <w:sz w:val="22"/>
                <w:szCs w:val="22"/>
                <w:lang w:val="es-ES"/>
              </w:rPr>
              <w:t>(Paraguay)</w:t>
            </w:r>
          </w:p>
        </w:tc>
      </w:tr>
      <w:tr w:rsidR="000D4981" w:rsidRPr="00691ABD" w14:paraId="1D5D1599"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BD15ADA" w14:textId="77777777" w:rsidR="000D4981" w:rsidRPr="00691ABD" w:rsidRDefault="000D4981" w:rsidP="000D4981">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975322" w14:textId="77777777" w:rsidR="000D4981" w:rsidRPr="00691ABD" w:rsidRDefault="000D4981" w:rsidP="000D4981">
            <w:pPr>
              <w:spacing w:before="0"/>
              <w:rPr>
                <w:bCs/>
                <w:sz w:val="22"/>
                <w:szCs w:val="22"/>
              </w:rPr>
            </w:pPr>
            <w:r w:rsidRPr="00691ABD">
              <w:rPr>
                <w:bCs/>
                <w:sz w:val="22"/>
                <w:szCs w:val="22"/>
              </w:rPr>
              <w:t xml:space="preserve">Mr Ahmed Abdel Aziz GAD (Egypt) </w:t>
            </w:r>
          </w:p>
        </w:tc>
      </w:tr>
      <w:tr w:rsidR="000D4981" w:rsidRPr="00691ABD" w14:paraId="15C0F7D4"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71244AF"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1A699" w14:textId="77777777" w:rsidR="000D4981" w:rsidRPr="00691ABD" w:rsidRDefault="000D4981" w:rsidP="000D4981">
            <w:pPr>
              <w:spacing w:before="0"/>
              <w:rPr>
                <w:bCs/>
                <w:sz w:val="22"/>
                <w:szCs w:val="22"/>
              </w:rPr>
            </w:pPr>
            <w:proofErr w:type="spellStart"/>
            <w:r w:rsidRPr="00430CED">
              <w:rPr>
                <w:bCs/>
                <w:sz w:val="22"/>
                <w:szCs w:val="22"/>
                <w:lang w:val="en-US"/>
              </w:rPr>
              <w:t>Ms</w:t>
            </w:r>
            <w:proofErr w:type="spellEnd"/>
            <w:r w:rsidRPr="00430CED">
              <w:rPr>
                <w:bCs/>
                <w:sz w:val="22"/>
                <w:szCs w:val="22"/>
                <w:lang w:val="en-US"/>
              </w:rPr>
              <w:t xml:space="preserve"> Sameera </w:t>
            </w:r>
            <w:proofErr w:type="spellStart"/>
            <w:r w:rsidRPr="00691ABD">
              <w:rPr>
                <w:bCs/>
                <w:sz w:val="22"/>
                <w:szCs w:val="22"/>
              </w:rPr>
              <w:t>Belal</w:t>
            </w:r>
            <w:proofErr w:type="spellEnd"/>
            <w:r w:rsidRPr="00691ABD">
              <w:rPr>
                <w:bCs/>
                <w:sz w:val="22"/>
                <w:szCs w:val="22"/>
              </w:rPr>
              <w:t xml:space="preserve"> </w:t>
            </w:r>
            <w:proofErr w:type="spellStart"/>
            <w:r w:rsidRPr="00691ABD">
              <w:rPr>
                <w:bCs/>
                <w:sz w:val="22"/>
                <w:szCs w:val="22"/>
              </w:rPr>
              <w:t>Momen</w:t>
            </w:r>
            <w:proofErr w:type="spellEnd"/>
            <w:r w:rsidRPr="00691ABD">
              <w:rPr>
                <w:bCs/>
                <w:sz w:val="22"/>
                <w:szCs w:val="22"/>
              </w:rPr>
              <w:t xml:space="preserve"> </w:t>
            </w:r>
            <w:r w:rsidRPr="00430CED">
              <w:rPr>
                <w:bCs/>
                <w:sz w:val="22"/>
                <w:szCs w:val="22"/>
                <w:lang w:val="en-US"/>
              </w:rPr>
              <w:t>MOHAMMAD (Kuwait)</w:t>
            </w:r>
          </w:p>
        </w:tc>
      </w:tr>
      <w:tr w:rsidR="000D4981" w:rsidRPr="00691ABD" w14:paraId="3CF3469E"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26F034FE"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2DB7DB" w14:textId="77777777" w:rsidR="000D4981" w:rsidRPr="00691ABD" w:rsidRDefault="000D4981" w:rsidP="000D4981">
            <w:pPr>
              <w:spacing w:before="0"/>
              <w:rPr>
                <w:bCs/>
                <w:sz w:val="22"/>
                <w:szCs w:val="22"/>
              </w:rPr>
            </w:pPr>
            <w:r w:rsidRPr="00691ABD">
              <w:rPr>
                <w:bCs/>
                <w:sz w:val="22"/>
                <w:szCs w:val="22"/>
                <w:lang w:val="fr-CH"/>
              </w:rPr>
              <w:t xml:space="preserve">Mr Yasuhiko KAWASUMI </w:t>
            </w:r>
            <w:r w:rsidRPr="00691ABD">
              <w:rPr>
                <w:bCs/>
                <w:sz w:val="22"/>
                <w:szCs w:val="22"/>
              </w:rPr>
              <w:t>(Japan)</w:t>
            </w:r>
          </w:p>
        </w:tc>
      </w:tr>
      <w:tr w:rsidR="000D4981" w:rsidRPr="00691ABD" w14:paraId="752D62C7"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BE8F11D"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6DDF3" w14:textId="77777777" w:rsidR="000D4981" w:rsidRPr="00691ABD" w:rsidRDefault="000D4981" w:rsidP="000D4981">
            <w:pPr>
              <w:spacing w:before="0"/>
              <w:rPr>
                <w:bCs/>
                <w:sz w:val="22"/>
                <w:szCs w:val="22"/>
              </w:rPr>
            </w:pPr>
            <w:r w:rsidRPr="00691ABD">
              <w:rPr>
                <w:bCs/>
                <w:sz w:val="22"/>
                <w:szCs w:val="22"/>
              </w:rPr>
              <w:t xml:space="preserve">Mr </w:t>
            </w:r>
            <w:proofErr w:type="spellStart"/>
            <w:r w:rsidRPr="00691ABD">
              <w:rPr>
                <w:bCs/>
                <w:sz w:val="22"/>
                <w:szCs w:val="22"/>
              </w:rPr>
              <w:t>Sangwon</w:t>
            </w:r>
            <w:proofErr w:type="spellEnd"/>
            <w:r w:rsidRPr="00691ABD">
              <w:rPr>
                <w:bCs/>
                <w:sz w:val="22"/>
                <w:szCs w:val="22"/>
              </w:rPr>
              <w:t xml:space="preserve"> KO (Republic of Korea)</w:t>
            </w:r>
          </w:p>
        </w:tc>
      </w:tr>
      <w:tr w:rsidR="000D4981" w:rsidRPr="00691ABD" w14:paraId="26A04A7F"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93372A3"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C1CB47" w14:textId="77777777" w:rsidR="000D4981" w:rsidRPr="00691ABD" w:rsidRDefault="000D4981" w:rsidP="000D4981">
            <w:pPr>
              <w:spacing w:before="0"/>
              <w:rPr>
                <w:bCs/>
                <w:sz w:val="22"/>
                <w:szCs w:val="22"/>
              </w:rPr>
            </w:pPr>
            <w:r w:rsidRPr="00691ABD">
              <w:rPr>
                <w:bCs/>
                <w:sz w:val="22"/>
                <w:szCs w:val="22"/>
                <w:lang w:val="fr-CH"/>
              </w:rPr>
              <w:t xml:space="preserve">Mr Almaz TILENBAEV </w:t>
            </w:r>
            <w:r w:rsidRPr="00691ABD">
              <w:rPr>
                <w:bCs/>
                <w:sz w:val="22"/>
                <w:szCs w:val="22"/>
              </w:rPr>
              <w:t>(Kyrgyzstan)</w:t>
            </w:r>
          </w:p>
        </w:tc>
      </w:tr>
      <w:tr w:rsidR="000D4981" w:rsidRPr="00691ABD" w14:paraId="3A58F06D"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6E56AC98"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2847D8" w14:textId="77777777" w:rsidR="000D4981" w:rsidRPr="00324CC8" w:rsidRDefault="000D4981" w:rsidP="000D4981">
            <w:pPr>
              <w:spacing w:before="0"/>
              <w:rPr>
                <w:bCs/>
                <w:sz w:val="22"/>
                <w:szCs w:val="22"/>
                <w:lang w:val="en-US"/>
              </w:rPr>
            </w:pPr>
            <w:proofErr w:type="spellStart"/>
            <w:r w:rsidRPr="00324CC8">
              <w:rPr>
                <w:bCs/>
                <w:sz w:val="22"/>
                <w:szCs w:val="22"/>
                <w:lang w:val="en-US"/>
              </w:rPr>
              <w:t>Ms</w:t>
            </w:r>
            <w:proofErr w:type="spellEnd"/>
            <w:r w:rsidRPr="00324CC8">
              <w:rPr>
                <w:bCs/>
                <w:sz w:val="22"/>
                <w:szCs w:val="22"/>
                <w:lang w:val="en-US"/>
              </w:rPr>
              <w:t xml:space="preserve"> Anastasia </w:t>
            </w:r>
            <w:proofErr w:type="spellStart"/>
            <w:r w:rsidRPr="00324CC8">
              <w:rPr>
                <w:bCs/>
                <w:sz w:val="22"/>
                <w:szCs w:val="22"/>
                <w:lang w:val="en-US"/>
              </w:rPr>
              <w:t>Sergeyevna</w:t>
            </w:r>
            <w:proofErr w:type="spellEnd"/>
            <w:r w:rsidRPr="00324CC8">
              <w:rPr>
                <w:bCs/>
                <w:sz w:val="22"/>
                <w:szCs w:val="22"/>
                <w:lang w:val="en-US"/>
              </w:rPr>
              <w:t xml:space="preserve"> KONUKHOVA (Russian Federation)</w:t>
            </w:r>
          </w:p>
        </w:tc>
      </w:tr>
      <w:tr w:rsidR="000D4981" w:rsidRPr="00691ABD" w14:paraId="337E110C"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10C5FF7"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CA3C74" w14:textId="77777777" w:rsidR="000D4981" w:rsidRPr="00691ABD" w:rsidRDefault="000D4981" w:rsidP="000D4981">
            <w:pPr>
              <w:spacing w:before="0"/>
              <w:rPr>
                <w:bCs/>
                <w:sz w:val="22"/>
                <w:szCs w:val="22"/>
              </w:rPr>
            </w:pPr>
            <w:r w:rsidRPr="00691ABD">
              <w:rPr>
                <w:bCs/>
                <w:sz w:val="22"/>
                <w:szCs w:val="22"/>
                <w:lang w:val="fr-CH"/>
              </w:rPr>
              <w:t xml:space="preserve">Mr Vadym KAPTUR </w:t>
            </w:r>
            <w:r w:rsidRPr="00691ABD">
              <w:rPr>
                <w:bCs/>
                <w:sz w:val="22"/>
                <w:szCs w:val="22"/>
              </w:rPr>
              <w:t>(Ukraine)</w:t>
            </w:r>
          </w:p>
        </w:tc>
      </w:tr>
      <w:tr w:rsidR="000D4981" w:rsidRPr="00691ABD" w14:paraId="1CE7AD50"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660D5AD"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F1F8EE" w14:textId="77777777" w:rsidR="000D4981" w:rsidRPr="00691ABD" w:rsidRDefault="000D4981" w:rsidP="000D4981">
            <w:pPr>
              <w:spacing w:before="0"/>
              <w:rPr>
                <w:bCs/>
                <w:sz w:val="22"/>
                <w:szCs w:val="22"/>
              </w:rPr>
            </w:pPr>
            <w:r w:rsidRPr="00691ABD">
              <w:rPr>
                <w:bCs/>
                <w:sz w:val="22"/>
                <w:szCs w:val="22"/>
              </w:rPr>
              <w:t>Ms Amela ODOBASIC (Bosnia and Herzegovina)</w:t>
            </w:r>
          </w:p>
        </w:tc>
      </w:tr>
      <w:tr w:rsidR="000D4981" w:rsidRPr="00691ABD" w14:paraId="34F18F22"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EF08A49"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F60382" w14:textId="77777777" w:rsidR="000D4981" w:rsidRPr="00691ABD" w:rsidRDefault="000D4981" w:rsidP="000D4981">
            <w:pPr>
              <w:spacing w:before="0"/>
              <w:rPr>
                <w:bCs/>
                <w:sz w:val="22"/>
                <w:szCs w:val="22"/>
              </w:rPr>
            </w:pPr>
            <w:r w:rsidRPr="00691ABD">
              <w:rPr>
                <w:bCs/>
                <w:sz w:val="22"/>
                <w:szCs w:val="22"/>
              </w:rPr>
              <w:t>Mr Krisztián STEFANICS (Hungary</w:t>
            </w:r>
            <w:proofErr w:type="gramStart"/>
            <w:r w:rsidRPr="00691ABD">
              <w:rPr>
                <w:bCs/>
                <w:sz w:val="22"/>
                <w:szCs w:val="22"/>
              </w:rPr>
              <w:t>)</w:t>
            </w:r>
            <w:r w:rsidRPr="00691ABD">
              <w:rPr>
                <w:bCs/>
                <w:i/>
                <w:iCs/>
                <w:sz w:val="22"/>
                <w:szCs w:val="22"/>
              </w:rPr>
              <w:t>(</w:t>
            </w:r>
            <w:proofErr w:type="gramEnd"/>
            <w:r w:rsidRPr="00691ABD">
              <w:rPr>
                <w:bCs/>
                <w:i/>
                <w:iCs/>
                <w:sz w:val="22"/>
                <w:szCs w:val="22"/>
              </w:rPr>
              <w:t>Stepped down in October 2018)</w:t>
            </w:r>
          </w:p>
        </w:tc>
      </w:tr>
    </w:tbl>
    <w:p w14:paraId="320CDD66" w14:textId="77777777" w:rsidR="000D4981" w:rsidRDefault="000D4981" w:rsidP="000D4981">
      <w:pPr>
        <w:spacing w:after="120"/>
        <w:rPr>
          <w:bCs/>
          <w:szCs w:val="24"/>
        </w:rPr>
      </w:pPr>
    </w:p>
    <w:p w14:paraId="329667EC" w14:textId="77777777" w:rsidR="000D4981" w:rsidRDefault="000D4981" w:rsidP="000D4981">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14:paraId="4F1DA8B8" w14:textId="68DDEBBF" w:rsidR="000D4981" w:rsidRDefault="000D4981" w:rsidP="000D4981">
      <w:pPr>
        <w:spacing w:after="120"/>
        <w:rPr>
          <w:bCs/>
          <w:szCs w:val="24"/>
        </w:rPr>
      </w:pPr>
      <w:bookmarkStart w:id="6" w:name="_Hlk69334455"/>
      <w:r>
        <w:rPr>
          <w:bCs/>
          <w:szCs w:val="24"/>
        </w:rPr>
        <w:lastRenderedPageBreak/>
        <w:t xml:space="preserve">List of </w:t>
      </w:r>
      <w:r w:rsidRPr="00A371F3">
        <w:rPr>
          <w:bCs/>
          <w:szCs w:val="24"/>
        </w:rPr>
        <w:t>(</w:t>
      </w:r>
      <w:r>
        <w:rPr>
          <w:bCs/>
          <w:szCs w:val="24"/>
        </w:rPr>
        <w:t>C</w:t>
      </w:r>
      <w:r w:rsidRPr="00A371F3">
        <w:rPr>
          <w:bCs/>
          <w:szCs w:val="24"/>
        </w:rPr>
        <w:t>o-)Rapporteurs and Vice-Rapporteurs</w:t>
      </w:r>
      <w:r>
        <w:rPr>
          <w:bCs/>
          <w:szCs w:val="24"/>
        </w:rPr>
        <w:t xml:space="preserve"> (also </w:t>
      </w:r>
      <w:r w:rsidRPr="00A10857">
        <w:rPr>
          <w:bCs/>
          <w:szCs w:val="24"/>
        </w:rPr>
        <w:t xml:space="preserve">available at: </w:t>
      </w:r>
      <w:hyperlink r:id="rId71" w:history="1">
        <w:r w:rsidRPr="00A10857">
          <w:rPr>
            <w:rStyle w:val="Hyperlink"/>
          </w:rPr>
          <w:t xml:space="preserve"> </w:t>
        </w:r>
        <w:r w:rsidRPr="00195B04">
          <w:rPr>
            <w:rStyle w:val="Hyperlink"/>
          </w:rPr>
          <w:t>https://www.itu.int/net4/ITU-D/CDS/sg/rapporteurs.asp?lg=1&amp;sp=2018</w:t>
        </w:r>
        <w:r w:rsidRPr="00853D2F">
          <w:rPr>
            <w:rStyle w:val="Hyperlink"/>
          </w:rPr>
          <w:t>)</w:t>
        </w:r>
        <w:r w:rsidRPr="00195B04">
          <w:rPr>
            <w:rStyle w:val="Hyperlink"/>
          </w:rPr>
          <w:br/>
        </w:r>
        <w:r w:rsidRPr="00853D2F">
          <w:rPr>
            <w:rStyle w:val="Hyperlink"/>
          </w:rPr>
          <w:t>(Updated</w:t>
        </w:r>
      </w:hyperlink>
      <w:r w:rsidRPr="00A10857">
        <w:rPr>
          <w:bCs/>
          <w:szCs w:val="24"/>
        </w:rPr>
        <w:t xml:space="preserve"> on </w:t>
      </w:r>
      <w:r w:rsidR="00EB7306">
        <w:rPr>
          <w:bCs/>
          <w:szCs w:val="24"/>
        </w:rPr>
        <w:t>26 March 2021</w:t>
      </w:r>
      <w:r w:rsidRPr="00A10857">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465"/>
        <w:gridCol w:w="1664"/>
        <w:gridCol w:w="543"/>
        <w:gridCol w:w="1771"/>
        <w:gridCol w:w="1771"/>
        <w:gridCol w:w="2862"/>
        <w:gridCol w:w="1500"/>
        <w:gridCol w:w="2412"/>
      </w:tblGrid>
      <w:tr w:rsidR="000D4981" w:rsidRPr="00211137" w14:paraId="10B76046" w14:textId="77777777" w:rsidTr="000D4981">
        <w:trPr>
          <w:trHeight w:val="300"/>
          <w:tblHeader/>
        </w:trPr>
        <w:tc>
          <w:tcPr>
            <w:tcW w:w="524" w:type="pct"/>
            <w:shd w:val="clear" w:color="5B9BD5" w:fill="5B9BD5"/>
            <w:noWrap/>
            <w:hideMark/>
          </w:tcPr>
          <w:bookmarkEnd w:id="6"/>
          <w:p w14:paraId="3FDE6878"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r w:rsidRPr="00211137">
              <w:rPr>
                <w:rFonts w:ascii="Calibri" w:hAnsi="Calibri" w:cs="Calibri"/>
                <w:b/>
                <w:color w:val="FFFFFF"/>
                <w:sz w:val="22"/>
                <w:szCs w:val="22"/>
              </w:rPr>
              <w:t>ITU-D Question</w:t>
            </w:r>
          </w:p>
        </w:tc>
        <w:tc>
          <w:tcPr>
            <w:tcW w:w="595" w:type="pct"/>
            <w:shd w:val="clear" w:color="000000" w:fill="C00000"/>
            <w:noWrap/>
            <w:hideMark/>
          </w:tcPr>
          <w:p w14:paraId="525AA453" w14:textId="77777777" w:rsidR="000D4981" w:rsidRPr="00211137" w:rsidRDefault="000D4981" w:rsidP="000D4981">
            <w:pPr>
              <w:overflowPunct/>
              <w:autoSpaceDE/>
              <w:autoSpaceDN/>
              <w:adjustRightInd/>
              <w:spacing w:before="0"/>
              <w:textAlignment w:val="auto"/>
              <w:rPr>
                <w:rFonts w:ascii="Calibri" w:hAnsi="Calibri" w:cs="Calibri"/>
                <w:b/>
                <w:color w:val="4F81BD" w:themeColor="accent1"/>
                <w:sz w:val="22"/>
                <w:szCs w:val="22"/>
              </w:rPr>
            </w:pPr>
            <w:r w:rsidRPr="00211137">
              <w:rPr>
                <w:rFonts w:ascii="Calibri" w:hAnsi="Calibri" w:cs="Calibri"/>
                <w:b/>
                <w:color w:val="FFFFFF"/>
                <w:sz w:val="22"/>
                <w:szCs w:val="22"/>
              </w:rPr>
              <w:t>Role</w:t>
            </w:r>
          </w:p>
        </w:tc>
        <w:tc>
          <w:tcPr>
            <w:tcW w:w="194" w:type="pct"/>
            <w:shd w:val="clear" w:color="5B9BD5" w:fill="5B9BD5"/>
            <w:noWrap/>
            <w:hideMark/>
          </w:tcPr>
          <w:p w14:paraId="7A5EF118"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p>
        </w:tc>
        <w:tc>
          <w:tcPr>
            <w:tcW w:w="633" w:type="pct"/>
            <w:shd w:val="clear" w:color="5B9BD5" w:fill="5B9BD5"/>
            <w:noWrap/>
            <w:hideMark/>
          </w:tcPr>
          <w:p w14:paraId="275429F8"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proofErr w:type="spellStart"/>
            <w:r w:rsidRPr="00211137">
              <w:rPr>
                <w:rFonts w:ascii="Calibri" w:hAnsi="Calibri" w:cs="Calibri"/>
                <w:b/>
                <w:color w:val="FFFFFF"/>
                <w:sz w:val="22"/>
                <w:szCs w:val="22"/>
              </w:rPr>
              <w:t>Firstname</w:t>
            </w:r>
            <w:proofErr w:type="spellEnd"/>
          </w:p>
        </w:tc>
        <w:tc>
          <w:tcPr>
            <w:tcW w:w="633" w:type="pct"/>
            <w:shd w:val="clear" w:color="5B9BD5" w:fill="5B9BD5"/>
            <w:noWrap/>
            <w:hideMark/>
          </w:tcPr>
          <w:p w14:paraId="62DAD97F"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proofErr w:type="spellStart"/>
            <w:r w:rsidRPr="00211137">
              <w:rPr>
                <w:rFonts w:ascii="Calibri" w:hAnsi="Calibri" w:cs="Calibri"/>
                <w:b/>
                <w:color w:val="FFFFFF"/>
                <w:sz w:val="22"/>
                <w:szCs w:val="22"/>
              </w:rPr>
              <w:t>Lastname</w:t>
            </w:r>
            <w:proofErr w:type="spellEnd"/>
          </w:p>
        </w:tc>
        <w:tc>
          <w:tcPr>
            <w:tcW w:w="1023" w:type="pct"/>
            <w:shd w:val="clear" w:color="5B9BD5" w:fill="5B9BD5"/>
            <w:noWrap/>
            <w:hideMark/>
          </w:tcPr>
          <w:p w14:paraId="00D6C524"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r w:rsidRPr="00211137">
              <w:rPr>
                <w:rFonts w:ascii="Calibri" w:hAnsi="Calibri" w:cs="Calibri"/>
                <w:b/>
                <w:color w:val="FFFFFF"/>
                <w:sz w:val="22"/>
                <w:szCs w:val="22"/>
              </w:rPr>
              <w:t>Country</w:t>
            </w:r>
          </w:p>
        </w:tc>
        <w:tc>
          <w:tcPr>
            <w:tcW w:w="536" w:type="pct"/>
            <w:shd w:val="clear" w:color="5B9BD5" w:fill="5B9BD5"/>
            <w:noWrap/>
            <w:hideMark/>
          </w:tcPr>
          <w:p w14:paraId="4A55AE0D"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r w:rsidRPr="00211137">
              <w:rPr>
                <w:rFonts w:ascii="Calibri" w:hAnsi="Calibri" w:cs="Calibri"/>
                <w:b/>
                <w:color w:val="FFFFFF"/>
                <w:sz w:val="22"/>
                <w:szCs w:val="22"/>
              </w:rPr>
              <w:t>Region</w:t>
            </w:r>
          </w:p>
        </w:tc>
        <w:tc>
          <w:tcPr>
            <w:tcW w:w="863" w:type="pct"/>
            <w:shd w:val="clear" w:color="5B9BD5" w:fill="5B9BD5"/>
            <w:noWrap/>
            <w:hideMark/>
          </w:tcPr>
          <w:p w14:paraId="5402F680"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r w:rsidRPr="00211137">
              <w:rPr>
                <w:rFonts w:ascii="Calibri" w:hAnsi="Calibri" w:cs="Calibri"/>
                <w:b/>
                <w:color w:val="FFFFFF"/>
                <w:sz w:val="22"/>
                <w:szCs w:val="22"/>
              </w:rPr>
              <w:t>Organization</w:t>
            </w:r>
          </w:p>
        </w:tc>
      </w:tr>
      <w:tr w:rsidR="000D4981" w:rsidRPr="00211137" w14:paraId="69E042A5" w14:textId="77777777" w:rsidTr="000D4981">
        <w:trPr>
          <w:trHeight w:val="300"/>
        </w:trPr>
        <w:tc>
          <w:tcPr>
            <w:tcW w:w="524" w:type="pct"/>
            <w:shd w:val="clear" w:color="auto" w:fill="FDE9D9" w:themeFill="accent6" w:themeFillTint="33"/>
            <w:noWrap/>
            <w:hideMark/>
          </w:tcPr>
          <w:p w14:paraId="65F513C0"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1/1</w:t>
            </w:r>
          </w:p>
        </w:tc>
        <w:tc>
          <w:tcPr>
            <w:tcW w:w="595" w:type="pct"/>
            <w:shd w:val="clear" w:color="auto" w:fill="FDE9D9" w:themeFill="accent6" w:themeFillTint="33"/>
            <w:noWrap/>
            <w:hideMark/>
          </w:tcPr>
          <w:p w14:paraId="0603A10B"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5445D2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DE9D9" w:themeFill="accent6" w:themeFillTint="33"/>
            <w:noWrap/>
            <w:hideMark/>
          </w:tcPr>
          <w:p w14:paraId="15B7B7D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Fred </w:t>
            </w:r>
          </w:p>
        </w:tc>
        <w:tc>
          <w:tcPr>
            <w:tcW w:w="633" w:type="pct"/>
            <w:shd w:val="clear" w:color="auto" w:fill="FDE9D9" w:themeFill="accent6" w:themeFillTint="33"/>
            <w:noWrap/>
            <w:hideMark/>
          </w:tcPr>
          <w:p w14:paraId="44146C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Ongaro</w:t>
            </w:r>
            <w:proofErr w:type="spellEnd"/>
            <w:r w:rsidRPr="00211137">
              <w:rPr>
                <w:rFonts w:ascii="Calibri" w:hAnsi="Calibri" w:cs="Calibri"/>
                <w:color w:val="000000"/>
                <w:sz w:val="22"/>
                <w:szCs w:val="22"/>
              </w:rPr>
              <w:t xml:space="preserve"> </w:t>
            </w:r>
          </w:p>
        </w:tc>
        <w:tc>
          <w:tcPr>
            <w:tcW w:w="1023" w:type="pct"/>
            <w:shd w:val="clear" w:color="auto" w:fill="FDE9D9" w:themeFill="accent6" w:themeFillTint="33"/>
            <w:noWrap/>
            <w:hideMark/>
          </w:tcPr>
          <w:p w14:paraId="5E84EA3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FDE9D9" w:themeFill="accent6" w:themeFillTint="33"/>
            <w:noWrap/>
            <w:hideMark/>
          </w:tcPr>
          <w:p w14:paraId="2C1AB4C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DE9D9" w:themeFill="accent6" w:themeFillTint="33"/>
            <w:hideMark/>
          </w:tcPr>
          <w:p w14:paraId="1795D3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A46AACB" w14:textId="77777777" w:rsidTr="000D4981">
        <w:trPr>
          <w:trHeight w:val="330"/>
        </w:trPr>
        <w:tc>
          <w:tcPr>
            <w:tcW w:w="524" w:type="pct"/>
            <w:shd w:val="clear" w:color="auto" w:fill="FDE9D9" w:themeFill="accent6" w:themeFillTint="33"/>
            <w:noWrap/>
            <w:hideMark/>
          </w:tcPr>
          <w:p w14:paraId="5B69B005"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1/1</w:t>
            </w:r>
          </w:p>
        </w:tc>
        <w:tc>
          <w:tcPr>
            <w:tcW w:w="595" w:type="pct"/>
            <w:shd w:val="clear" w:color="auto" w:fill="FDE9D9" w:themeFill="accent6" w:themeFillTint="33"/>
            <w:noWrap/>
            <w:hideMark/>
          </w:tcPr>
          <w:p w14:paraId="0092A83B"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154C8EF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DE9D9" w:themeFill="accent6" w:themeFillTint="33"/>
            <w:noWrap/>
            <w:hideMark/>
          </w:tcPr>
          <w:p w14:paraId="35146D2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Vadim </w:t>
            </w:r>
          </w:p>
        </w:tc>
        <w:tc>
          <w:tcPr>
            <w:tcW w:w="633" w:type="pct"/>
            <w:shd w:val="clear" w:color="auto" w:fill="FDE9D9" w:themeFill="accent6" w:themeFillTint="33"/>
            <w:noWrap/>
            <w:hideMark/>
          </w:tcPr>
          <w:p w14:paraId="6BAD0A1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Kaptur</w:t>
            </w:r>
          </w:p>
        </w:tc>
        <w:tc>
          <w:tcPr>
            <w:tcW w:w="1023" w:type="pct"/>
            <w:shd w:val="clear" w:color="auto" w:fill="FDE9D9" w:themeFill="accent6" w:themeFillTint="33"/>
            <w:noWrap/>
            <w:hideMark/>
          </w:tcPr>
          <w:p w14:paraId="6869C3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Ukraine</w:t>
            </w:r>
          </w:p>
        </w:tc>
        <w:tc>
          <w:tcPr>
            <w:tcW w:w="536" w:type="pct"/>
            <w:shd w:val="clear" w:color="auto" w:fill="FDE9D9" w:themeFill="accent6" w:themeFillTint="33"/>
            <w:noWrap/>
            <w:hideMark/>
          </w:tcPr>
          <w:p w14:paraId="3C7FE5B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DE9D9" w:themeFill="accent6" w:themeFillTint="33"/>
            <w:hideMark/>
          </w:tcPr>
          <w:p w14:paraId="119B9F9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74D18DD" w14:textId="77777777" w:rsidTr="000D4981">
        <w:trPr>
          <w:trHeight w:val="300"/>
        </w:trPr>
        <w:tc>
          <w:tcPr>
            <w:tcW w:w="524" w:type="pct"/>
            <w:shd w:val="clear" w:color="auto" w:fill="FFFFFF" w:themeFill="background1"/>
            <w:noWrap/>
          </w:tcPr>
          <w:p w14:paraId="2412EB0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4CFA87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2D7DA74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488834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Issoufi</w:t>
            </w:r>
            <w:proofErr w:type="spellEnd"/>
            <w:r w:rsidRPr="00211137">
              <w:rPr>
                <w:rFonts w:ascii="Calibri" w:hAnsi="Calibri" w:cs="Calibri"/>
                <w:color w:val="000000"/>
                <w:sz w:val="22"/>
                <w:szCs w:val="22"/>
              </w:rPr>
              <w:t xml:space="preserve"> K. </w:t>
            </w:r>
          </w:p>
        </w:tc>
        <w:tc>
          <w:tcPr>
            <w:tcW w:w="633" w:type="pct"/>
            <w:shd w:val="clear" w:color="auto" w:fill="FFFFFF" w:themeFill="background1"/>
            <w:noWrap/>
            <w:hideMark/>
          </w:tcPr>
          <w:p w14:paraId="2C4A529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Maiga</w:t>
            </w:r>
            <w:proofErr w:type="spellEnd"/>
          </w:p>
        </w:tc>
        <w:tc>
          <w:tcPr>
            <w:tcW w:w="1023" w:type="pct"/>
            <w:shd w:val="clear" w:color="auto" w:fill="FFFFFF" w:themeFill="background1"/>
            <w:noWrap/>
            <w:hideMark/>
          </w:tcPr>
          <w:p w14:paraId="3A4E8F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72E4AB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982BB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990A1E6" w14:textId="77777777" w:rsidTr="000D4981">
        <w:trPr>
          <w:trHeight w:val="300"/>
        </w:trPr>
        <w:tc>
          <w:tcPr>
            <w:tcW w:w="524" w:type="pct"/>
            <w:shd w:val="clear" w:color="auto" w:fill="DBE5F1" w:themeFill="accent1" w:themeFillTint="33"/>
            <w:noWrap/>
          </w:tcPr>
          <w:p w14:paraId="23BFA7A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A8FBB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728B8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0035455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Luc Servais</w:t>
            </w:r>
          </w:p>
        </w:tc>
        <w:tc>
          <w:tcPr>
            <w:tcW w:w="633" w:type="pct"/>
            <w:shd w:val="clear" w:color="auto" w:fill="DBE5F1" w:themeFill="accent1" w:themeFillTint="33"/>
            <w:noWrap/>
            <w:hideMark/>
          </w:tcPr>
          <w:p w14:paraId="16B0E82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Missidimbazi</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1BC5FA3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Congo</w:t>
            </w:r>
          </w:p>
        </w:tc>
        <w:tc>
          <w:tcPr>
            <w:tcW w:w="536" w:type="pct"/>
            <w:shd w:val="clear" w:color="auto" w:fill="DBE5F1" w:themeFill="accent1" w:themeFillTint="33"/>
            <w:noWrap/>
            <w:hideMark/>
          </w:tcPr>
          <w:p w14:paraId="151C784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003F5AF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1342DCE" w14:textId="77777777" w:rsidTr="000D4981">
        <w:trPr>
          <w:trHeight w:val="285"/>
        </w:trPr>
        <w:tc>
          <w:tcPr>
            <w:tcW w:w="524" w:type="pct"/>
            <w:shd w:val="clear" w:color="auto" w:fill="FFFFFF" w:themeFill="background1"/>
            <w:noWrap/>
          </w:tcPr>
          <w:p w14:paraId="5C9FBF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79311B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01A857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4803D0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Charles Zoë </w:t>
            </w:r>
          </w:p>
        </w:tc>
        <w:tc>
          <w:tcPr>
            <w:tcW w:w="633" w:type="pct"/>
            <w:shd w:val="clear" w:color="auto" w:fill="FFFFFF" w:themeFill="background1"/>
            <w:noWrap/>
            <w:hideMark/>
          </w:tcPr>
          <w:p w14:paraId="76B1A12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Banga </w:t>
            </w:r>
          </w:p>
        </w:tc>
        <w:tc>
          <w:tcPr>
            <w:tcW w:w="1023" w:type="pct"/>
            <w:shd w:val="clear" w:color="auto" w:fill="FFFFFF" w:themeFill="background1"/>
            <w:noWrap/>
            <w:hideMark/>
          </w:tcPr>
          <w:p w14:paraId="1780928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Central African Rep.</w:t>
            </w:r>
          </w:p>
        </w:tc>
        <w:tc>
          <w:tcPr>
            <w:tcW w:w="536" w:type="pct"/>
            <w:shd w:val="clear" w:color="auto" w:fill="FFFFFF" w:themeFill="background1"/>
            <w:noWrap/>
            <w:hideMark/>
          </w:tcPr>
          <w:p w14:paraId="3A8185B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15F41E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6B5AB86" w14:textId="77777777" w:rsidTr="000D4981">
        <w:trPr>
          <w:trHeight w:val="300"/>
        </w:trPr>
        <w:tc>
          <w:tcPr>
            <w:tcW w:w="524" w:type="pct"/>
            <w:shd w:val="clear" w:color="auto" w:fill="DBE5F1" w:themeFill="accent1" w:themeFillTint="33"/>
            <w:noWrap/>
          </w:tcPr>
          <w:p w14:paraId="59CE078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5004DC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59E4F7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055B709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Abdoulaye </w:t>
            </w:r>
          </w:p>
        </w:tc>
        <w:tc>
          <w:tcPr>
            <w:tcW w:w="633" w:type="pct"/>
            <w:shd w:val="clear" w:color="auto" w:fill="DBE5F1" w:themeFill="accent1" w:themeFillTint="33"/>
            <w:noWrap/>
            <w:hideMark/>
          </w:tcPr>
          <w:p w14:paraId="1FFBC5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Ouedraogo</w:t>
            </w:r>
            <w:proofErr w:type="spellEnd"/>
          </w:p>
        </w:tc>
        <w:tc>
          <w:tcPr>
            <w:tcW w:w="1023" w:type="pct"/>
            <w:shd w:val="clear" w:color="auto" w:fill="DBE5F1" w:themeFill="accent1" w:themeFillTint="33"/>
            <w:noWrap/>
            <w:hideMark/>
          </w:tcPr>
          <w:p w14:paraId="18C615C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DBE5F1" w:themeFill="accent1" w:themeFillTint="33"/>
            <w:noWrap/>
            <w:hideMark/>
          </w:tcPr>
          <w:p w14:paraId="023EFD4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4587D2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F270894" w14:textId="77777777" w:rsidTr="000D4981">
        <w:trPr>
          <w:trHeight w:val="300"/>
        </w:trPr>
        <w:tc>
          <w:tcPr>
            <w:tcW w:w="524" w:type="pct"/>
            <w:shd w:val="clear" w:color="auto" w:fill="FFFFFF" w:themeFill="background1"/>
            <w:noWrap/>
          </w:tcPr>
          <w:p w14:paraId="0281F0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E064A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25BC2F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755320F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Aminata Niang</w:t>
            </w:r>
          </w:p>
        </w:tc>
        <w:tc>
          <w:tcPr>
            <w:tcW w:w="633" w:type="pct"/>
            <w:shd w:val="clear" w:color="auto" w:fill="FFFFFF" w:themeFill="background1"/>
            <w:noWrap/>
            <w:hideMark/>
          </w:tcPr>
          <w:p w14:paraId="1123CBF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Diagne</w:t>
            </w:r>
            <w:proofErr w:type="spellEnd"/>
          </w:p>
        </w:tc>
        <w:tc>
          <w:tcPr>
            <w:tcW w:w="1023" w:type="pct"/>
            <w:shd w:val="clear" w:color="auto" w:fill="FFFFFF" w:themeFill="background1"/>
            <w:noWrap/>
            <w:hideMark/>
          </w:tcPr>
          <w:p w14:paraId="25558E4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Senegal</w:t>
            </w:r>
          </w:p>
        </w:tc>
        <w:tc>
          <w:tcPr>
            <w:tcW w:w="536" w:type="pct"/>
            <w:shd w:val="clear" w:color="auto" w:fill="FFFFFF" w:themeFill="background1"/>
            <w:noWrap/>
            <w:hideMark/>
          </w:tcPr>
          <w:p w14:paraId="5E407D8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6B1BA8C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1D64471" w14:textId="77777777" w:rsidTr="000D4981">
        <w:trPr>
          <w:trHeight w:val="300"/>
        </w:trPr>
        <w:tc>
          <w:tcPr>
            <w:tcW w:w="524" w:type="pct"/>
            <w:shd w:val="clear" w:color="auto" w:fill="DBE5F1" w:themeFill="accent1" w:themeFillTint="33"/>
            <w:noWrap/>
          </w:tcPr>
          <w:p w14:paraId="3780DC6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59500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031389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1B53CDB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Jean Marie </w:t>
            </w:r>
          </w:p>
        </w:tc>
        <w:tc>
          <w:tcPr>
            <w:tcW w:w="633" w:type="pct"/>
            <w:shd w:val="clear" w:color="auto" w:fill="DBE5F1" w:themeFill="accent1" w:themeFillTint="33"/>
            <w:noWrap/>
            <w:hideMark/>
          </w:tcPr>
          <w:p w14:paraId="7907EAC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Maignan</w:t>
            </w:r>
            <w:proofErr w:type="spellEnd"/>
          </w:p>
        </w:tc>
        <w:tc>
          <w:tcPr>
            <w:tcW w:w="1023" w:type="pct"/>
            <w:shd w:val="clear" w:color="auto" w:fill="DBE5F1" w:themeFill="accent1" w:themeFillTint="33"/>
            <w:noWrap/>
            <w:hideMark/>
          </w:tcPr>
          <w:p w14:paraId="3FC6B3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DBE5F1" w:themeFill="accent1" w:themeFillTint="33"/>
            <w:noWrap/>
            <w:hideMark/>
          </w:tcPr>
          <w:p w14:paraId="44DF36F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424D7D8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C6025C1" w14:textId="77777777" w:rsidTr="000D4981">
        <w:trPr>
          <w:trHeight w:val="300"/>
        </w:trPr>
        <w:tc>
          <w:tcPr>
            <w:tcW w:w="524" w:type="pct"/>
            <w:shd w:val="clear" w:color="auto" w:fill="FFFFFF" w:themeFill="background1"/>
            <w:noWrap/>
          </w:tcPr>
          <w:p w14:paraId="040C821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6EE65F9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6ED7A5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hideMark/>
          </w:tcPr>
          <w:p w14:paraId="2F7B6A3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Turhan </w:t>
            </w:r>
          </w:p>
        </w:tc>
        <w:tc>
          <w:tcPr>
            <w:tcW w:w="633" w:type="pct"/>
            <w:shd w:val="clear" w:color="auto" w:fill="FFFFFF" w:themeFill="background1"/>
            <w:noWrap/>
            <w:hideMark/>
          </w:tcPr>
          <w:p w14:paraId="2CA5CD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Muluk</w:t>
            </w:r>
          </w:p>
        </w:tc>
        <w:tc>
          <w:tcPr>
            <w:tcW w:w="1023" w:type="pct"/>
            <w:shd w:val="clear" w:color="auto" w:fill="FFFFFF" w:themeFill="background1"/>
            <w:noWrap/>
            <w:hideMark/>
          </w:tcPr>
          <w:p w14:paraId="6FB7E0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FFFFF" w:themeFill="background1"/>
            <w:noWrap/>
            <w:hideMark/>
          </w:tcPr>
          <w:p w14:paraId="7C28E59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47FC128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Intel Corporation</w:t>
            </w:r>
          </w:p>
        </w:tc>
      </w:tr>
      <w:tr w:rsidR="000D4981" w:rsidRPr="00211137" w14:paraId="0E31E134" w14:textId="77777777" w:rsidTr="000D4981">
        <w:trPr>
          <w:trHeight w:val="319"/>
        </w:trPr>
        <w:tc>
          <w:tcPr>
            <w:tcW w:w="524" w:type="pct"/>
            <w:shd w:val="clear" w:color="auto" w:fill="DBE5F1" w:themeFill="accent1" w:themeFillTint="33"/>
            <w:noWrap/>
          </w:tcPr>
          <w:p w14:paraId="7F952CFC"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p>
        </w:tc>
        <w:tc>
          <w:tcPr>
            <w:tcW w:w="595" w:type="pct"/>
            <w:shd w:val="clear" w:color="auto" w:fill="DBE5F1" w:themeFill="accent1" w:themeFillTint="33"/>
            <w:noWrap/>
            <w:hideMark/>
          </w:tcPr>
          <w:p w14:paraId="18EBB184"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505D312"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6B7F2344"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 xml:space="preserve">Mohamed Amine </w:t>
            </w:r>
          </w:p>
        </w:tc>
        <w:tc>
          <w:tcPr>
            <w:tcW w:w="633" w:type="pct"/>
            <w:shd w:val="clear" w:color="auto" w:fill="DBE5F1" w:themeFill="accent1" w:themeFillTint="33"/>
            <w:noWrap/>
            <w:hideMark/>
          </w:tcPr>
          <w:p w14:paraId="0778DDB8"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Benziane</w:t>
            </w:r>
          </w:p>
        </w:tc>
        <w:tc>
          <w:tcPr>
            <w:tcW w:w="1023" w:type="pct"/>
            <w:shd w:val="clear" w:color="auto" w:fill="DBE5F1" w:themeFill="accent1" w:themeFillTint="33"/>
            <w:noWrap/>
            <w:hideMark/>
          </w:tcPr>
          <w:p w14:paraId="42DE929E"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Algeria</w:t>
            </w:r>
          </w:p>
        </w:tc>
        <w:tc>
          <w:tcPr>
            <w:tcW w:w="536" w:type="pct"/>
            <w:shd w:val="clear" w:color="auto" w:fill="DBE5F1" w:themeFill="accent1" w:themeFillTint="33"/>
            <w:noWrap/>
            <w:hideMark/>
          </w:tcPr>
          <w:p w14:paraId="6FAB88C5"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hideMark/>
          </w:tcPr>
          <w:p w14:paraId="22AAD173"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F0F1ED1" w14:textId="77777777" w:rsidTr="000D4981">
        <w:trPr>
          <w:trHeight w:val="300"/>
        </w:trPr>
        <w:tc>
          <w:tcPr>
            <w:tcW w:w="524" w:type="pct"/>
            <w:shd w:val="clear" w:color="auto" w:fill="FFFFFF" w:themeFill="background1"/>
            <w:noWrap/>
          </w:tcPr>
          <w:p w14:paraId="2A9932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23CC5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078FE4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CBECD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Karma </w:t>
            </w:r>
          </w:p>
        </w:tc>
        <w:tc>
          <w:tcPr>
            <w:tcW w:w="633" w:type="pct"/>
            <w:shd w:val="clear" w:color="auto" w:fill="FFFFFF" w:themeFill="background1"/>
            <w:noWrap/>
            <w:hideMark/>
          </w:tcPr>
          <w:p w14:paraId="7ECFD9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Jamyang</w:t>
            </w:r>
          </w:p>
        </w:tc>
        <w:tc>
          <w:tcPr>
            <w:tcW w:w="1023" w:type="pct"/>
            <w:shd w:val="clear" w:color="auto" w:fill="FFFFFF" w:themeFill="background1"/>
            <w:noWrap/>
            <w:hideMark/>
          </w:tcPr>
          <w:p w14:paraId="06C4F04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FFFFFF" w:themeFill="background1"/>
            <w:noWrap/>
            <w:hideMark/>
          </w:tcPr>
          <w:p w14:paraId="4C41AE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0EDEA93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518D30E" w14:textId="77777777" w:rsidTr="000D4981">
        <w:trPr>
          <w:trHeight w:val="300"/>
        </w:trPr>
        <w:tc>
          <w:tcPr>
            <w:tcW w:w="524" w:type="pct"/>
            <w:shd w:val="clear" w:color="auto" w:fill="DBE5F1" w:themeFill="accent1" w:themeFillTint="33"/>
            <w:noWrap/>
          </w:tcPr>
          <w:p w14:paraId="521DFE5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until 2019</w:t>
            </w:r>
          </w:p>
        </w:tc>
        <w:tc>
          <w:tcPr>
            <w:tcW w:w="595" w:type="pct"/>
            <w:shd w:val="clear" w:color="auto" w:fill="DBE5F1" w:themeFill="accent1" w:themeFillTint="33"/>
            <w:noWrap/>
            <w:hideMark/>
          </w:tcPr>
          <w:p w14:paraId="63B3DF5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Vice-Rapporteur </w:t>
            </w:r>
          </w:p>
        </w:tc>
        <w:tc>
          <w:tcPr>
            <w:tcW w:w="194" w:type="pct"/>
            <w:shd w:val="clear" w:color="auto" w:fill="DBE5F1" w:themeFill="accent1" w:themeFillTint="33"/>
            <w:noWrap/>
            <w:hideMark/>
          </w:tcPr>
          <w:p w14:paraId="068D12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6CFB8F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Chunfei</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09CCC7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Zhang </w:t>
            </w:r>
          </w:p>
        </w:tc>
        <w:tc>
          <w:tcPr>
            <w:tcW w:w="1023" w:type="pct"/>
            <w:shd w:val="clear" w:color="auto" w:fill="DBE5F1" w:themeFill="accent1" w:themeFillTint="33"/>
            <w:noWrap/>
            <w:hideMark/>
          </w:tcPr>
          <w:p w14:paraId="1000A6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DBE5F1" w:themeFill="accent1" w:themeFillTint="33"/>
            <w:noWrap/>
            <w:hideMark/>
          </w:tcPr>
          <w:p w14:paraId="04079C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33072B6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F89E25D" w14:textId="77777777" w:rsidTr="000D4981">
        <w:trPr>
          <w:trHeight w:val="300"/>
        </w:trPr>
        <w:tc>
          <w:tcPr>
            <w:tcW w:w="524" w:type="pct"/>
            <w:shd w:val="clear" w:color="auto" w:fill="FFFFFF" w:themeFill="background1"/>
            <w:noWrap/>
          </w:tcPr>
          <w:p w14:paraId="146582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154293A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3626AB8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FFFFFF" w:themeFill="background1"/>
            <w:noWrap/>
          </w:tcPr>
          <w:p w14:paraId="048E652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Qian</w:t>
            </w:r>
          </w:p>
        </w:tc>
        <w:tc>
          <w:tcPr>
            <w:tcW w:w="633" w:type="pct"/>
            <w:shd w:val="clear" w:color="auto" w:fill="FFFFFF" w:themeFill="background1"/>
            <w:noWrap/>
          </w:tcPr>
          <w:p w14:paraId="65CB7B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Zhang</w:t>
            </w:r>
          </w:p>
        </w:tc>
        <w:tc>
          <w:tcPr>
            <w:tcW w:w="1023" w:type="pct"/>
            <w:shd w:val="clear" w:color="auto" w:fill="FFFFFF" w:themeFill="background1"/>
            <w:noWrap/>
          </w:tcPr>
          <w:p w14:paraId="4A50EAF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People’s Republic of China</w:t>
            </w:r>
          </w:p>
        </w:tc>
        <w:tc>
          <w:tcPr>
            <w:tcW w:w="536" w:type="pct"/>
            <w:shd w:val="clear" w:color="auto" w:fill="FFFFFF" w:themeFill="background1"/>
            <w:noWrap/>
          </w:tcPr>
          <w:p w14:paraId="1D536F9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Asia &amp; Pacific</w:t>
            </w:r>
          </w:p>
        </w:tc>
        <w:tc>
          <w:tcPr>
            <w:tcW w:w="863" w:type="pct"/>
            <w:shd w:val="clear" w:color="auto" w:fill="FFFFFF" w:themeFill="background1"/>
          </w:tcPr>
          <w:p w14:paraId="24EC7D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160204D1" w14:textId="77777777" w:rsidTr="000D4981">
        <w:trPr>
          <w:trHeight w:val="300"/>
        </w:trPr>
        <w:tc>
          <w:tcPr>
            <w:tcW w:w="524" w:type="pct"/>
            <w:shd w:val="clear" w:color="auto" w:fill="DBE5F1" w:themeFill="accent1" w:themeFillTint="33"/>
            <w:noWrap/>
          </w:tcPr>
          <w:p w14:paraId="07BDCF2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7C1861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7642795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6F36265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Ümit</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Nevruz</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0B6AD8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Özdemir</w:t>
            </w:r>
            <w:proofErr w:type="spellEnd"/>
          </w:p>
        </w:tc>
        <w:tc>
          <w:tcPr>
            <w:tcW w:w="1023" w:type="pct"/>
            <w:shd w:val="clear" w:color="auto" w:fill="DBE5F1" w:themeFill="accent1" w:themeFillTint="33"/>
            <w:noWrap/>
            <w:hideMark/>
          </w:tcPr>
          <w:p w14:paraId="1D06B69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2598A27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6B9D8B9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Türk</w:t>
            </w:r>
            <w:proofErr w:type="spellEnd"/>
            <w:r w:rsidRPr="00211137">
              <w:rPr>
                <w:rFonts w:ascii="Calibri" w:hAnsi="Calibri" w:cs="Calibri"/>
                <w:color w:val="000000"/>
                <w:sz w:val="22"/>
                <w:szCs w:val="22"/>
              </w:rPr>
              <w:t xml:space="preserve"> Telekom</w:t>
            </w:r>
          </w:p>
        </w:tc>
      </w:tr>
      <w:tr w:rsidR="000D4981" w:rsidRPr="00211137" w14:paraId="7EDE6B6D" w14:textId="77777777" w:rsidTr="000D4981">
        <w:trPr>
          <w:trHeight w:val="300"/>
        </w:trPr>
        <w:tc>
          <w:tcPr>
            <w:tcW w:w="524" w:type="pct"/>
            <w:shd w:val="clear" w:color="auto" w:fill="FFFFFF" w:themeFill="background1"/>
            <w:noWrap/>
          </w:tcPr>
          <w:p w14:paraId="667F864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54F9FD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AB40EF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08ADF57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Jane </w:t>
            </w:r>
          </w:p>
        </w:tc>
        <w:tc>
          <w:tcPr>
            <w:tcW w:w="633" w:type="pct"/>
            <w:shd w:val="clear" w:color="auto" w:fill="FFFFFF" w:themeFill="background1"/>
            <w:noWrap/>
            <w:hideMark/>
          </w:tcPr>
          <w:p w14:paraId="14AF904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Coffin</w:t>
            </w:r>
          </w:p>
        </w:tc>
        <w:tc>
          <w:tcPr>
            <w:tcW w:w="1023" w:type="pct"/>
            <w:shd w:val="clear" w:color="auto" w:fill="FFFFFF" w:themeFill="background1"/>
            <w:noWrap/>
            <w:hideMark/>
          </w:tcPr>
          <w:p w14:paraId="2E3DF14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36" w:type="pct"/>
            <w:shd w:val="clear" w:color="auto" w:fill="FFFFFF" w:themeFill="background1"/>
            <w:noWrap/>
            <w:hideMark/>
          </w:tcPr>
          <w:p w14:paraId="195DAD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World/Multi-Regional</w:t>
            </w:r>
          </w:p>
        </w:tc>
        <w:tc>
          <w:tcPr>
            <w:tcW w:w="863" w:type="pct"/>
            <w:shd w:val="clear" w:color="auto" w:fill="FFFFFF" w:themeFill="background1"/>
            <w:hideMark/>
          </w:tcPr>
          <w:p w14:paraId="39E41AA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Internet Society (ISOC)</w:t>
            </w:r>
          </w:p>
        </w:tc>
      </w:tr>
      <w:tr w:rsidR="000D4981" w:rsidRPr="00F659BC" w14:paraId="444563A5" w14:textId="77777777" w:rsidTr="000D4981">
        <w:trPr>
          <w:trHeight w:val="300"/>
        </w:trPr>
        <w:tc>
          <w:tcPr>
            <w:tcW w:w="524" w:type="pct"/>
            <w:shd w:val="clear" w:color="auto" w:fill="DBE5F1" w:themeFill="accent1" w:themeFillTint="33"/>
            <w:noWrap/>
          </w:tcPr>
          <w:p w14:paraId="35CC25B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bookmarkStart w:id="7" w:name="_Hlk69219970"/>
          </w:p>
        </w:tc>
        <w:tc>
          <w:tcPr>
            <w:tcW w:w="595" w:type="pct"/>
            <w:shd w:val="clear" w:color="auto" w:fill="DBE5F1" w:themeFill="accent1" w:themeFillTint="33"/>
            <w:noWrap/>
          </w:tcPr>
          <w:p w14:paraId="73D0A84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26D4F6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530346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F659BC">
              <w:rPr>
                <w:rFonts w:ascii="Calibri" w:hAnsi="Calibri" w:cs="Calibri"/>
                <w:color w:val="000000"/>
                <w:sz w:val="22"/>
                <w:szCs w:val="22"/>
              </w:rPr>
              <w:t>Sylvester</w:t>
            </w:r>
          </w:p>
        </w:tc>
        <w:tc>
          <w:tcPr>
            <w:tcW w:w="633" w:type="pct"/>
            <w:shd w:val="clear" w:color="auto" w:fill="DBE5F1" w:themeFill="accent1" w:themeFillTint="33"/>
            <w:noWrap/>
          </w:tcPr>
          <w:p w14:paraId="3FBF2C0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Cadette</w:t>
            </w:r>
          </w:p>
        </w:tc>
        <w:tc>
          <w:tcPr>
            <w:tcW w:w="1023" w:type="pct"/>
            <w:shd w:val="clear" w:color="auto" w:fill="DBE5F1" w:themeFill="accent1" w:themeFillTint="33"/>
            <w:noWrap/>
          </w:tcPr>
          <w:p w14:paraId="24095D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DDR/RO-AMS</w:t>
            </w:r>
          </w:p>
        </w:tc>
        <w:tc>
          <w:tcPr>
            <w:tcW w:w="536" w:type="pct"/>
            <w:shd w:val="clear" w:color="auto" w:fill="DBE5F1" w:themeFill="accent1" w:themeFillTint="33"/>
            <w:noWrap/>
          </w:tcPr>
          <w:p w14:paraId="1646077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tcPr>
          <w:p w14:paraId="17982EB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79A2AC4D" w14:textId="77777777" w:rsidTr="000D4981">
        <w:trPr>
          <w:trHeight w:val="300"/>
        </w:trPr>
        <w:tc>
          <w:tcPr>
            <w:tcW w:w="524" w:type="pct"/>
            <w:shd w:val="clear" w:color="auto" w:fill="FFFFFF" w:themeFill="background1"/>
            <w:noWrap/>
          </w:tcPr>
          <w:p w14:paraId="350C95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EC19A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245040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35D36D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Vladimir </w:t>
            </w:r>
          </w:p>
        </w:tc>
        <w:tc>
          <w:tcPr>
            <w:tcW w:w="633" w:type="pct"/>
            <w:shd w:val="clear" w:color="auto" w:fill="FFFFFF" w:themeFill="background1"/>
            <w:noWrap/>
          </w:tcPr>
          <w:p w14:paraId="0B1C2C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Daigele</w:t>
            </w:r>
          </w:p>
        </w:tc>
        <w:tc>
          <w:tcPr>
            <w:tcW w:w="1023" w:type="pct"/>
            <w:shd w:val="clear" w:color="auto" w:fill="FFFFFF" w:themeFill="background1"/>
            <w:noWrap/>
          </w:tcPr>
          <w:p w14:paraId="52F361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DNS/FNS</w:t>
            </w:r>
          </w:p>
        </w:tc>
        <w:tc>
          <w:tcPr>
            <w:tcW w:w="536" w:type="pct"/>
            <w:shd w:val="clear" w:color="auto" w:fill="FFFFFF" w:themeFill="background1"/>
            <w:noWrap/>
          </w:tcPr>
          <w:p w14:paraId="5DE6AB1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753E7F3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7BFBFBB" w14:textId="77777777" w:rsidTr="000D4981">
        <w:trPr>
          <w:trHeight w:val="300"/>
        </w:trPr>
        <w:tc>
          <w:tcPr>
            <w:tcW w:w="524" w:type="pct"/>
            <w:shd w:val="clear" w:color="auto" w:fill="DBE5F1" w:themeFill="accent1" w:themeFillTint="33"/>
            <w:noWrap/>
          </w:tcPr>
          <w:p w14:paraId="70B9120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6F4E9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CB4D9D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41174C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Jean-Jacques </w:t>
            </w:r>
          </w:p>
        </w:tc>
        <w:tc>
          <w:tcPr>
            <w:tcW w:w="633" w:type="pct"/>
            <w:shd w:val="clear" w:color="auto" w:fill="DBE5F1" w:themeFill="accent1" w:themeFillTint="33"/>
            <w:noWrap/>
          </w:tcPr>
          <w:p w14:paraId="35D61AD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Massima</w:t>
            </w:r>
          </w:p>
        </w:tc>
        <w:tc>
          <w:tcPr>
            <w:tcW w:w="1023" w:type="pct"/>
            <w:shd w:val="clear" w:color="auto" w:fill="DBE5F1" w:themeFill="accent1" w:themeFillTint="33"/>
            <w:noWrap/>
          </w:tcPr>
          <w:p w14:paraId="71D02B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5A1FE55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14AD4F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4F9E0071" w14:textId="77777777" w:rsidTr="000D4981">
        <w:trPr>
          <w:trHeight w:val="300"/>
        </w:trPr>
        <w:tc>
          <w:tcPr>
            <w:tcW w:w="524" w:type="pct"/>
            <w:shd w:val="clear" w:color="auto" w:fill="FFFFFF" w:themeFill="background1"/>
            <w:noWrap/>
          </w:tcPr>
          <w:p w14:paraId="722B40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00517B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5104EBF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44DDF2B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FFFFFF" w:themeFill="background1"/>
            <w:noWrap/>
          </w:tcPr>
          <w:p w14:paraId="11B572B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FFFFFF" w:themeFill="background1"/>
            <w:noWrap/>
          </w:tcPr>
          <w:p w14:paraId="78FE58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FFFFFF" w:themeFill="background1"/>
            <w:noWrap/>
          </w:tcPr>
          <w:p w14:paraId="50A482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tcPr>
          <w:p w14:paraId="522AD0E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9E44C71" w14:textId="77777777" w:rsidTr="000D4981">
        <w:trPr>
          <w:trHeight w:val="300"/>
        </w:trPr>
        <w:tc>
          <w:tcPr>
            <w:tcW w:w="524" w:type="pct"/>
            <w:shd w:val="clear" w:color="auto" w:fill="DBE5F1" w:themeFill="accent1" w:themeFillTint="33"/>
            <w:noWrap/>
          </w:tcPr>
          <w:p w14:paraId="7B83E1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D7EB94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5197C3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462EEB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11180A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6247AAD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72719A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0B31A0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53BAB58" w14:textId="77777777" w:rsidTr="000D4981">
        <w:trPr>
          <w:trHeight w:val="300"/>
        </w:trPr>
        <w:tc>
          <w:tcPr>
            <w:tcW w:w="524" w:type="pct"/>
            <w:shd w:val="clear" w:color="auto" w:fill="FFFFFF" w:themeFill="background1"/>
            <w:noWrap/>
          </w:tcPr>
          <w:p w14:paraId="165552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624C102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1B15C0A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2C8D92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Aamir</w:t>
            </w:r>
          </w:p>
        </w:tc>
        <w:tc>
          <w:tcPr>
            <w:tcW w:w="633" w:type="pct"/>
            <w:shd w:val="clear" w:color="auto" w:fill="FFFFFF" w:themeFill="background1"/>
            <w:noWrap/>
          </w:tcPr>
          <w:p w14:paraId="4E354B6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Riaz</w:t>
            </w:r>
          </w:p>
        </w:tc>
        <w:tc>
          <w:tcPr>
            <w:tcW w:w="1023" w:type="pct"/>
            <w:shd w:val="clear" w:color="auto" w:fill="FFFFFF" w:themeFill="background1"/>
            <w:noWrap/>
          </w:tcPr>
          <w:p w14:paraId="6D9BC4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0BBB3CA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291351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2D8162A0" w14:textId="77777777" w:rsidTr="000D4981">
        <w:trPr>
          <w:trHeight w:val="300"/>
        </w:trPr>
        <w:tc>
          <w:tcPr>
            <w:tcW w:w="524" w:type="pct"/>
            <w:shd w:val="clear" w:color="auto" w:fill="DBE5F1" w:themeFill="accent1" w:themeFillTint="33"/>
            <w:noWrap/>
          </w:tcPr>
          <w:p w14:paraId="3D2947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73A9E9D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587D019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4EB232D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Nancy </w:t>
            </w:r>
          </w:p>
        </w:tc>
        <w:tc>
          <w:tcPr>
            <w:tcW w:w="633" w:type="pct"/>
            <w:shd w:val="clear" w:color="auto" w:fill="DBE5F1" w:themeFill="accent1" w:themeFillTint="33"/>
            <w:noWrap/>
          </w:tcPr>
          <w:p w14:paraId="2555B5D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Sundberg</w:t>
            </w:r>
          </w:p>
        </w:tc>
        <w:tc>
          <w:tcPr>
            <w:tcW w:w="1023" w:type="pct"/>
            <w:shd w:val="clear" w:color="auto" w:fill="DBE5F1" w:themeFill="accent1" w:themeFillTint="33"/>
            <w:noWrap/>
          </w:tcPr>
          <w:p w14:paraId="642E522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DBE5F1" w:themeFill="accent1" w:themeFillTint="33"/>
            <w:noWrap/>
          </w:tcPr>
          <w:p w14:paraId="601343FD" w14:textId="77777777" w:rsidR="000D4981" w:rsidRPr="00211137" w:rsidRDefault="000D4981" w:rsidP="000D4981">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color w:val="000000"/>
                <w:sz w:val="22"/>
                <w:szCs w:val="22"/>
              </w:rPr>
              <w:t>Headquarters</w:t>
            </w:r>
          </w:p>
        </w:tc>
        <w:tc>
          <w:tcPr>
            <w:tcW w:w="863" w:type="pct"/>
            <w:shd w:val="clear" w:color="auto" w:fill="DBE5F1" w:themeFill="accent1" w:themeFillTint="33"/>
          </w:tcPr>
          <w:p w14:paraId="5E24313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E44802A" w14:textId="77777777" w:rsidTr="000D4981">
        <w:trPr>
          <w:trHeight w:val="300"/>
        </w:trPr>
        <w:tc>
          <w:tcPr>
            <w:tcW w:w="524" w:type="pct"/>
            <w:shd w:val="clear" w:color="auto" w:fill="FFFFFF" w:themeFill="background1"/>
            <w:noWrap/>
          </w:tcPr>
          <w:p w14:paraId="57B164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B75BE2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F0DC8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4EC420B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Chali</w:t>
            </w:r>
          </w:p>
        </w:tc>
        <w:tc>
          <w:tcPr>
            <w:tcW w:w="633" w:type="pct"/>
            <w:shd w:val="clear" w:color="auto" w:fill="FFFFFF" w:themeFill="background1"/>
            <w:noWrap/>
          </w:tcPr>
          <w:p w14:paraId="5526D3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Tumelo</w:t>
            </w:r>
          </w:p>
        </w:tc>
        <w:tc>
          <w:tcPr>
            <w:tcW w:w="1023" w:type="pct"/>
            <w:shd w:val="clear" w:color="auto" w:fill="FFFFFF" w:themeFill="background1"/>
            <w:noWrap/>
          </w:tcPr>
          <w:p w14:paraId="4D8C03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FFFFFF" w:themeFill="background1"/>
            <w:noWrap/>
          </w:tcPr>
          <w:p w14:paraId="0F7BB64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tcPr>
          <w:p w14:paraId="180DA3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bookmarkEnd w:id="7"/>
      <w:tr w:rsidR="000D4981" w:rsidRPr="00211137" w14:paraId="1795EC47" w14:textId="77777777" w:rsidTr="000D4981">
        <w:trPr>
          <w:trHeight w:val="330"/>
        </w:trPr>
        <w:tc>
          <w:tcPr>
            <w:tcW w:w="524" w:type="pct"/>
            <w:shd w:val="clear" w:color="auto" w:fill="FDE9D9" w:themeFill="accent6" w:themeFillTint="33"/>
            <w:noWrap/>
            <w:hideMark/>
          </w:tcPr>
          <w:p w14:paraId="04F5C219"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2/1</w:t>
            </w:r>
          </w:p>
        </w:tc>
        <w:tc>
          <w:tcPr>
            <w:tcW w:w="595" w:type="pct"/>
            <w:shd w:val="clear" w:color="auto" w:fill="FDE9D9" w:themeFill="accent6" w:themeFillTint="33"/>
            <w:noWrap/>
            <w:hideMark/>
          </w:tcPr>
          <w:p w14:paraId="6323EFB4"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74AFB6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13ED3B9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Roberto Mitsuake </w:t>
            </w:r>
          </w:p>
        </w:tc>
        <w:tc>
          <w:tcPr>
            <w:tcW w:w="633" w:type="pct"/>
            <w:shd w:val="clear" w:color="auto" w:fill="FDE9D9" w:themeFill="accent6" w:themeFillTint="33"/>
            <w:noWrap/>
            <w:hideMark/>
          </w:tcPr>
          <w:p w14:paraId="0F12BA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Hirayama</w:t>
            </w:r>
          </w:p>
        </w:tc>
        <w:tc>
          <w:tcPr>
            <w:tcW w:w="1023" w:type="pct"/>
            <w:shd w:val="clear" w:color="auto" w:fill="FDE9D9" w:themeFill="accent6" w:themeFillTint="33"/>
            <w:noWrap/>
            <w:hideMark/>
          </w:tcPr>
          <w:p w14:paraId="5C9C2DD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Brazil</w:t>
            </w:r>
          </w:p>
        </w:tc>
        <w:tc>
          <w:tcPr>
            <w:tcW w:w="536" w:type="pct"/>
            <w:shd w:val="clear" w:color="auto" w:fill="FDE9D9" w:themeFill="accent6" w:themeFillTint="33"/>
            <w:noWrap/>
            <w:hideMark/>
          </w:tcPr>
          <w:p w14:paraId="6E965D5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DE9D9" w:themeFill="accent6" w:themeFillTint="33"/>
            <w:hideMark/>
          </w:tcPr>
          <w:p w14:paraId="198828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2E67AF3" w14:textId="77777777" w:rsidTr="000D4981">
        <w:trPr>
          <w:trHeight w:val="300"/>
        </w:trPr>
        <w:tc>
          <w:tcPr>
            <w:tcW w:w="524" w:type="pct"/>
            <w:shd w:val="clear" w:color="auto" w:fill="FFFFFF" w:themeFill="background1"/>
            <w:noWrap/>
          </w:tcPr>
          <w:p w14:paraId="6D9628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4A70A9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74F55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09994E0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Siaka</w:t>
            </w:r>
            <w:proofErr w:type="spellEnd"/>
            <w:r w:rsidRPr="00211137">
              <w:rPr>
                <w:rFonts w:ascii="Calibri" w:hAnsi="Calibri" w:cs="Calibri"/>
                <w:color w:val="000000"/>
                <w:sz w:val="22"/>
                <w:szCs w:val="22"/>
              </w:rPr>
              <w:t xml:space="preserve"> </w:t>
            </w:r>
          </w:p>
        </w:tc>
        <w:tc>
          <w:tcPr>
            <w:tcW w:w="633" w:type="pct"/>
            <w:shd w:val="clear" w:color="auto" w:fill="FFFFFF" w:themeFill="background1"/>
            <w:noWrap/>
            <w:hideMark/>
          </w:tcPr>
          <w:p w14:paraId="5952A9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Coulibaly</w:t>
            </w:r>
          </w:p>
        </w:tc>
        <w:tc>
          <w:tcPr>
            <w:tcW w:w="1023" w:type="pct"/>
            <w:shd w:val="clear" w:color="auto" w:fill="FFFFFF" w:themeFill="background1"/>
            <w:noWrap/>
            <w:hideMark/>
          </w:tcPr>
          <w:p w14:paraId="5349CA3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50E03DA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5AB2C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7B77832" w14:textId="77777777" w:rsidTr="000D4981">
        <w:trPr>
          <w:trHeight w:val="300"/>
        </w:trPr>
        <w:tc>
          <w:tcPr>
            <w:tcW w:w="524" w:type="pct"/>
            <w:shd w:val="clear" w:color="auto" w:fill="DBE5F1" w:themeFill="accent1" w:themeFillTint="33"/>
            <w:noWrap/>
          </w:tcPr>
          <w:p w14:paraId="6F079EB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2615FB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CA121E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0C9F81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Hassan </w:t>
            </w:r>
          </w:p>
        </w:tc>
        <w:tc>
          <w:tcPr>
            <w:tcW w:w="633" w:type="pct"/>
            <w:shd w:val="clear" w:color="auto" w:fill="DBE5F1" w:themeFill="accent1" w:themeFillTint="33"/>
            <w:noWrap/>
            <w:hideMark/>
          </w:tcPr>
          <w:p w14:paraId="5E33188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Issaka</w:t>
            </w:r>
            <w:proofErr w:type="spellEnd"/>
          </w:p>
        </w:tc>
        <w:tc>
          <w:tcPr>
            <w:tcW w:w="1023" w:type="pct"/>
            <w:shd w:val="clear" w:color="auto" w:fill="DBE5F1" w:themeFill="accent1" w:themeFillTint="33"/>
            <w:noWrap/>
            <w:hideMark/>
          </w:tcPr>
          <w:p w14:paraId="6940553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Chad</w:t>
            </w:r>
          </w:p>
        </w:tc>
        <w:tc>
          <w:tcPr>
            <w:tcW w:w="536" w:type="pct"/>
            <w:shd w:val="clear" w:color="auto" w:fill="DBE5F1" w:themeFill="accent1" w:themeFillTint="33"/>
            <w:noWrap/>
            <w:hideMark/>
          </w:tcPr>
          <w:p w14:paraId="64123A4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2A53B0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6745EFE" w14:textId="77777777" w:rsidTr="000D4981">
        <w:trPr>
          <w:trHeight w:val="300"/>
        </w:trPr>
        <w:tc>
          <w:tcPr>
            <w:tcW w:w="524" w:type="pct"/>
            <w:shd w:val="clear" w:color="auto" w:fill="FFFFFF" w:themeFill="background1"/>
            <w:noWrap/>
          </w:tcPr>
          <w:p w14:paraId="048AF8E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627C38A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5295F3A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FFFFFF" w:themeFill="background1"/>
            <w:noWrap/>
          </w:tcPr>
          <w:p w14:paraId="5DB0FB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Laetitia </w:t>
            </w:r>
            <w:proofErr w:type="spellStart"/>
            <w:r w:rsidRPr="00211137">
              <w:rPr>
                <w:rFonts w:ascii="Calibri" w:hAnsi="Calibri" w:cs="Calibri"/>
                <w:color w:val="000000"/>
                <w:sz w:val="22"/>
                <w:szCs w:val="22"/>
                <w:lang w:eastAsia="zh-CN"/>
              </w:rPr>
              <w:t>Kilega</w:t>
            </w:r>
            <w:proofErr w:type="spellEnd"/>
            <w:r w:rsidRPr="00211137">
              <w:rPr>
                <w:rFonts w:ascii="Calibri" w:hAnsi="Calibri" w:cs="Calibri"/>
                <w:color w:val="000000"/>
                <w:sz w:val="22"/>
                <w:szCs w:val="22"/>
                <w:lang w:eastAsia="zh-CN"/>
              </w:rPr>
              <w:t xml:space="preserve"> Lega</w:t>
            </w:r>
          </w:p>
        </w:tc>
        <w:tc>
          <w:tcPr>
            <w:tcW w:w="633" w:type="pct"/>
            <w:shd w:val="clear" w:color="auto" w:fill="FFFFFF" w:themeFill="background1"/>
            <w:noWrap/>
          </w:tcPr>
          <w:p w14:paraId="69B6C36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roofErr w:type="spellStart"/>
            <w:r w:rsidRPr="00211137">
              <w:rPr>
                <w:rFonts w:ascii="Calibri" w:hAnsi="Calibri" w:cs="Calibri"/>
                <w:color w:val="000000"/>
                <w:sz w:val="22"/>
                <w:szCs w:val="22"/>
                <w:lang w:eastAsia="zh-CN"/>
              </w:rPr>
              <w:t>Lubaga</w:t>
            </w:r>
            <w:proofErr w:type="spellEnd"/>
          </w:p>
        </w:tc>
        <w:tc>
          <w:tcPr>
            <w:tcW w:w="1023" w:type="pct"/>
            <w:shd w:val="clear" w:color="auto" w:fill="FFFFFF" w:themeFill="background1"/>
            <w:noWrap/>
          </w:tcPr>
          <w:p w14:paraId="2373FB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Madagascar</w:t>
            </w:r>
          </w:p>
        </w:tc>
        <w:tc>
          <w:tcPr>
            <w:tcW w:w="536" w:type="pct"/>
            <w:shd w:val="clear" w:color="auto" w:fill="FFFFFF" w:themeFill="background1"/>
            <w:noWrap/>
          </w:tcPr>
          <w:p w14:paraId="338F9AB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FFFFFF" w:themeFill="background1"/>
          </w:tcPr>
          <w:p w14:paraId="272F8E5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1A6A5D86" w14:textId="77777777" w:rsidTr="000D4981">
        <w:trPr>
          <w:trHeight w:val="300"/>
        </w:trPr>
        <w:tc>
          <w:tcPr>
            <w:tcW w:w="524" w:type="pct"/>
            <w:shd w:val="clear" w:color="auto" w:fill="DBE5F1" w:themeFill="accent1" w:themeFillTint="33"/>
            <w:noWrap/>
          </w:tcPr>
          <w:p w14:paraId="196D29B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BE70DF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A1013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15BF598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Jean Marie </w:t>
            </w:r>
          </w:p>
        </w:tc>
        <w:tc>
          <w:tcPr>
            <w:tcW w:w="633" w:type="pct"/>
            <w:shd w:val="clear" w:color="auto" w:fill="DBE5F1" w:themeFill="accent1" w:themeFillTint="33"/>
            <w:noWrap/>
            <w:hideMark/>
          </w:tcPr>
          <w:p w14:paraId="68D9D99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Maignan</w:t>
            </w:r>
            <w:proofErr w:type="spellEnd"/>
          </w:p>
        </w:tc>
        <w:tc>
          <w:tcPr>
            <w:tcW w:w="1023" w:type="pct"/>
            <w:shd w:val="clear" w:color="auto" w:fill="DBE5F1" w:themeFill="accent1" w:themeFillTint="33"/>
            <w:noWrap/>
            <w:hideMark/>
          </w:tcPr>
          <w:p w14:paraId="087C8DD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DBE5F1" w:themeFill="accent1" w:themeFillTint="33"/>
            <w:noWrap/>
            <w:hideMark/>
          </w:tcPr>
          <w:p w14:paraId="2D5ADF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124C76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7F0A6601" w14:textId="77777777" w:rsidTr="000D4981">
        <w:trPr>
          <w:trHeight w:val="300"/>
        </w:trPr>
        <w:tc>
          <w:tcPr>
            <w:tcW w:w="524" w:type="pct"/>
            <w:shd w:val="clear" w:color="auto" w:fill="FFFFFF" w:themeFill="background1"/>
            <w:noWrap/>
          </w:tcPr>
          <w:p w14:paraId="7D92956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B7B55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598A1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0B6A0C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Jinane </w:t>
            </w:r>
          </w:p>
        </w:tc>
        <w:tc>
          <w:tcPr>
            <w:tcW w:w="633" w:type="pct"/>
            <w:shd w:val="clear" w:color="auto" w:fill="FFFFFF" w:themeFill="background1"/>
            <w:noWrap/>
            <w:hideMark/>
          </w:tcPr>
          <w:p w14:paraId="7E7D26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Karam</w:t>
            </w:r>
          </w:p>
        </w:tc>
        <w:tc>
          <w:tcPr>
            <w:tcW w:w="1023" w:type="pct"/>
            <w:shd w:val="clear" w:color="auto" w:fill="FFFFFF" w:themeFill="background1"/>
            <w:noWrap/>
            <w:hideMark/>
          </w:tcPr>
          <w:p w14:paraId="222D56C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Lebanon</w:t>
            </w:r>
          </w:p>
        </w:tc>
        <w:tc>
          <w:tcPr>
            <w:tcW w:w="536" w:type="pct"/>
            <w:shd w:val="clear" w:color="auto" w:fill="FFFFFF" w:themeFill="background1"/>
            <w:noWrap/>
            <w:hideMark/>
          </w:tcPr>
          <w:p w14:paraId="4067A59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hideMark/>
          </w:tcPr>
          <w:p w14:paraId="6348E87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4FA613C" w14:textId="77777777" w:rsidTr="000D4981">
        <w:trPr>
          <w:trHeight w:val="300"/>
        </w:trPr>
        <w:tc>
          <w:tcPr>
            <w:tcW w:w="524" w:type="pct"/>
            <w:shd w:val="clear" w:color="auto" w:fill="DBE5F1" w:themeFill="accent1" w:themeFillTint="33"/>
            <w:noWrap/>
          </w:tcPr>
          <w:p w14:paraId="4CF8399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9C607D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D27562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9205B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Gang </w:t>
            </w:r>
          </w:p>
        </w:tc>
        <w:tc>
          <w:tcPr>
            <w:tcW w:w="633" w:type="pct"/>
            <w:shd w:val="clear" w:color="auto" w:fill="DBE5F1" w:themeFill="accent1" w:themeFillTint="33"/>
            <w:noWrap/>
            <w:hideMark/>
          </w:tcPr>
          <w:p w14:paraId="096E8E4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Wu </w:t>
            </w:r>
          </w:p>
        </w:tc>
        <w:tc>
          <w:tcPr>
            <w:tcW w:w="1023" w:type="pct"/>
            <w:shd w:val="clear" w:color="auto" w:fill="DBE5F1" w:themeFill="accent1" w:themeFillTint="33"/>
            <w:noWrap/>
            <w:hideMark/>
          </w:tcPr>
          <w:p w14:paraId="71552C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DBE5F1" w:themeFill="accent1" w:themeFillTint="33"/>
            <w:noWrap/>
            <w:hideMark/>
          </w:tcPr>
          <w:p w14:paraId="6B9C34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62954EB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74356A2A" w14:textId="77777777" w:rsidTr="000D4981">
        <w:trPr>
          <w:trHeight w:val="300"/>
        </w:trPr>
        <w:tc>
          <w:tcPr>
            <w:tcW w:w="524" w:type="pct"/>
            <w:shd w:val="clear" w:color="auto" w:fill="FFFFFF" w:themeFill="background1"/>
            <w:noWrap/>
          </w:tcPr>
          <w:p w14:paraId="6470F3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C3DDBE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C2AAE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C64D15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Gülcihan</w:t>
            </w:r>
            <w:proofErr w:type="spellEnd"/>
          </w:p>
        </w:tc>
        <w:tc>
          <w:tcPr>
            <w:tcW w:w="633" w:type="pct"/>
            <w:shd w:val="clear" w:color="auto" w:fill="FFFFFF" w:themeFill="background1"/>
            <w:noWrap/>
            <w:hideMark/>
          </w:tcPr>
          <w:p w14:paraId="62C0BB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Kurnaz </w:t>
            </w:r>
          </w:p>
        </w:tc>
        <w:tc>
          <w:tcPr>
            <w:tcW w:w="1023" w:type="pct"/>
            <w:shd w:val="clear" w:color="auto" w:fill="FFFFFF" w:themeFill="background1"/>
            <w:noWrap/>
            <w:hideMark/>
          </w:tcPr>
          <w:p w14:paraId="16D4822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FFFFFF" w:themeFill="background1"/>
            <w:noWrap/>
            <w:hideMark/>
          </w:tcPr>
          <w:p w14:paraId="7192780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1B1448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Türk</w:t>
            </w:r>
            <w:proofErr w:type="spellEnd"/>
            <w:r w:rsidRPr="00211137">
              <w:rPr>
                <w:rFonts w:ascii="Calibri" w:hAnsi="Calibri" w:cs="Calibri"/>
                <w:color w:val="000000"/>
                <w:sz w:val="22"/>
                <w:szCs w:val="22"/>
              </w:rPr>
              <w:t xml:space="preserve"> Telekom</w:t>
            </w:r>
          </w:p>
        </w:tc>
      </w:tr>
      <w:tr w:rsidR="000D4981" w:rsidRPr="00211137" w14:paraId="24685336" w14:textId="77777777" w:rsidTr="000D4981">
        <w:trPr>
          <w:trHeight w:val="300"/>
        </w:trPr>
        <w:tc>
          <w:tcPr>
            <w:tcW w:w="524" w:type="pct"/>
            <w:shd w:val="clear" w:color="auto" w:fill="DBE5F1" w:themeFill="accent1" w:themeFillTint="33"/>
            <w:noWrap/>
          </w:tcPr>
          <w:p w14:paraId="4036D2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bookmarkStart w:id="8" w:name="_Hlk69220197"/>
          </w:p>
        </w:tc>
        <w:tc>
          <w:tcPr>
            <w:tcW w:w="595" w:type="pct"/>
            <w:shd w:val="clear" w:color="auto" w:fill="DBE5F1" w:themeFill="accent1" w:themeFillTint="33"/>
            <w:noWrap/>
          </w:tcPr>
          <w:p w14:paraId="123591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2C0972F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018B40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Rouda</w:t>
            </w:r>
          </w:p>
        </w:tc>
        <w:tc>
          <w:tcPr>
            <w:tcW w:w="633" w:type="pct"/>
            <w:shd w:val="clear" w:color="auto" w:fill="DBE5F1" w:themeFill="accent1" w:themeFillTint="33"/>
            <w:noWrap/>
          </w:tcPr>
          <w:p w14:paraId="562D842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Alamir Ali</w:t>
            </w:r>
          </w:p>
        </w:tc>
        <w:tc>
          <w:tcPr>
            <w:tcW w:w="1023" w:type="pct"/>
            <w:shd w:val="clear" w:color="auto" w:fill="DBE5F1" w:themeFill="accent1" w:themeFillTint="33"/>
            <w:noWrap/>
          </w:tcPr>
          <w:p w14:paraId="2B3404B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05A5D46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45D200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7D3419D" w14:textId="77777777" w:rsidTr="000D4981">
        <w:trPr>
          <w:trHeight w:val="300"/>
        </w:trPr>
        <w:tc>
          <w:tcPr>
            <w:tcW w:w="524" w:type="pct"/>
            <w:shd w:val="clear" w:color="auto" w:fill="FFFFFF" w:themeFill="background1"/>
            <w:noWrap/>
          </w:tcPr>
          <w:p w14:paraId="514CF5C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107D2E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2D5C9E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553410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Istvan</w:t>
            </w:r>
          </w:p>
        </w:tc>
        <w:tc>
          <w:tcPr>
            <w:tcW w:w="633" w:type="pct"/>
            <w:shd w:val="clear" w:color="auto" w:fill="FFFFFF" w:themeFill="background1"/>
            <w:noWrap/>
          </w:tcPr>
          <w:p w14:paraId="4956D5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Bozsoki</w:t>
            </w:r>
          </w:p>
        </w:tc>
        <w:tc>
          <w:tcPr>
            <w:tcW w:w="1023" w:type="pct"/>
            <w:shd w:val="clear" w:color="auto" w:fill="FFFFFF" w:themeFill="background1"/>
            <w:noWrap/>
          </w:tcPr>
          <w:p w14:paraId="234483A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DNS/FNS</w:t>
            </w:r>
          </w:p>
        </w:tc>
        <w:tc>
          <w:tcPr>
            <w:tcW w:w="536" w:type="pct"/>
            <w:shd w:val="clear" w:color="auto" w:fill="FFFFFF" w:themeFill="background1"/>
            <w:noWrap/>
          </w:tcPr>
          <w:p w14:paraId="167AF42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05F58A9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2CE589F8" w14:textId="77777777" w:rsidTr="000D4981">
        <w:trPr>
          <w:trHeight w:val="300"/>
        </w:trPr>
        <w:tc>
          <w:tcPr>
            <w:tcW w:w="524" w:type="pct"/>
            <w:shd w:val="clear" w:color="auto" w:fill="DBE5F1" w:themeFill="accent1" w:themeFillTint="33"/>
            <w:noWrap/>
          </w:tcPr>
          <w:p w14:paraId="3E88ED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261367F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5188E9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0C6D852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Jean-Jacques </w:t>
            </w:r>
          </w:p>
        </w:tc>
        <w:tc>
          <w:tcPr>
            <w:tcW w:w="633" w:type="pct"/>
            <w:shd w:val="clear" w:color="auto" w:fill="DBE5F1" w:themeFill="accent1" w:themeFillTint="33"/>
            <w:noWrap/>
          </w:tcPr>
          <w:p w14:paraId="609AFAD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Massima</w:t>
            </w:r>
          </w:p>
        </w:tc>
        <w:tc>
          <w:tcPr>
            <w:tcW w:w="1023" w:type="pct"/>
            <w:shd w:val="clear" w:color="auto" w:fill="DBE5F1" w:themeFill="accent1" w:themeFillTint="33"/>
            <w:noWrap/>
          </w:tcPr>
          <w:p w14:paraId="349709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2157B1C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3C4B396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1048A918" w14:textId="77777777" w:rsidTr="000D4981">
        <w:trPr>
          <w:trHeight w:val="300"/>
        </w:trPr>
        <w:tc>
          <w:tcPr>
            <w:tcW w:w="524" w:type="pct"/>
            <w:shd w:val="clear" w:color="auto" w:fill="FFFFFF" w:themeFill="background1"/>
            <w:noWrap/>
          </w:tcPr>
          <w:p w14:paraId="7CEAC45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57BF2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F0E884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3B8EA3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FFFFFF" w:themeFill="background1"/>
            <w:noWrap/>
          </w:tcPr>
          <w:p w14:paraId="6A2D9B3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FFFFFF" w:themeFill="background1"/>
            <w:noWrap/>
          </w:tcPr>
          <w:p w14:paraId="72A7DD2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FFFFFF" w:themeFill="background1"/>
            <w:noWrap/>
          </w:tcPr>
          <w:p w14:paraId="2CDCE5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tcPr>
          <w:p w14:paraId="315E78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866CEA8" w14:textId="77777777" w:rsidTr="000D4981">
        <w:trPr>
          <w:trHeight w:val="300"/>
        </w:trPr>
        <w:tc>
          <w:tcPr>
            <w:tcW w:w="524" w:type="pct"/>
            <w:shd w:val="clear" w:color="auto" w:fill="DBE5F1" w:themeFill="accent1" w:themeFillTint="33"/>
            <w:noWrap/>
          </w:tcPr>
          <w:p w14:paraId="4E8BB7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60FF92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47A3AE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6D65D1C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762E640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6CC0A0E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34E8E2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6543783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bookmarkEnd w:id="8"/>
      <w:tr w:rsidR="000D4981" w:rsidRPr="00211137" w14:paraId="08DC5C59" w14:textId="77777777" w:rsidTr="000D4981">
        <w:trPr>
          <w:trHeight w:val="300"/>
        </w:trPr>
        <w:tc>
          <w:tcPr>
            <w:tcW w:w="524" w:type="pct"/>
            <w:shd w:val="clear" w:color="auto" w:fill="FFFFFF" w:themeFill="background1"/>
            <w:noWrap/>
          </w:tcPr>
          <w:p w14:paraId="4B13019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330A95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6CDC49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59F8474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Aamir</w:t>
            </w:r>
          </w:p>
        </w:tc>
        <w:tc>
          <w:tcPr>
            <w:tcW w:w="633" w:type="pct"/>
            <w:shd w:val="clear" w:color="auto" w:fill="FFFFFF" w:themeFill="background1"/>
            <w:noWrap/>
          </w:tcPr>
          <w:p w14:paraId="24D494B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Riaz</w:t>
            </w:r>
          </w:p>
        </w:tc>
        <w:tc>
          <w:tcPr>
            <w:tcW w:w="1023" w:type="pct"/>
            <w:shd w:val="clear" w:color="auto" w:fill="FFFFFF" w:themeFill="background1"/>
            <w:noWrap/>
          </w:tcPr>
          <w:p w14:paraId="0A5A03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3A3F69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2DBEB96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FE49875" w14:textId="77777777" w:rsidTr="000D4981">
        <w:trPr>
          <w:trHeight w:val="315"/>
        </w:trPr>
        <w:tc>
          <w:tcPr>
            <w:tcW w:w="524" w:type="pct"/>
            <w:shd w:val="clear" w:color="auto" w:fill="FDE9D9" w:themeFill="accent6" w:themeFillTint="33"/>
            <w:noWrap/>
            <w:hideMark/>
          </w:tcPr>
          <w:p w14:paraId="08CF7C55"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3/1</w:t>
            </w:r>
          </w:p>
        </w:tc>
        <w:tc>
          <w:tcPr>
            <w:tcW w:w="595" w:type="pct"/>
            <w:shd w:val="clear" w:color="auto" w:fill="FDE9D9" w:themeFill="accent6" w:themeFillTint="33"/>
            <w:noWrap/>
            <w:hideMark/>
          </w:tcPr>
          <w:p w14:paraId="1AE16C9F"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5510DB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02D0824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Nasser</w:t>
            </w:r>
          </w:p>
        </w:tc>
        <w:tc>
          <w:tcPr>
            <w:tcW w:w="633" w:type="pct"/>
            <w:shd w:val="clear" w:color="auto" w:fill="FDE9D9" w:themeFill="accent6" w:themeFillTint="33"/>
            <w:noWrap/>
            <w:hideMark/>
          </w:tcPr>
          <w:p w14:paraId="1422F6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Kettani</w:t>
            </w:r>
          </w:p>
        </w:tc>
        <w:tc>
          <w:tcPr>
            <w:tcW w:w="1023" w:type="pct"/>
            <w:shd w:val="clear" w:color="auto" w:fill="FDE9D9" w:themeFill="accent6" w:themeFillTint="33"/>
            <w:noWrap/>
            <w:hideMark/>
          </w:tcPr>
          <w:p w14:paraId="1C62C68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DE9D9" w:themeFill="accent6" w:themeFillTint="33"/>
            <w:noWrap/>
            <w:hideMark/>
          </w:tcPr>
          <w:p w14:paraId="14661D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DE9D9" w:themeFill="accent6" w:themeFillTint="33"/>
            <w:hideMark/>
          </w:tcPr>
          <w:p w14:paraId="2C95F4F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63501D0" w14:textId="77777777" w:rsidTr="000D4981">
        <w:trPr>
          <w:trHeight w:val="300"/>
        </w:trPr>
        <w:tc>
          <w:tcPr>
            <w:tcW w:w="524" w:type="pct"/>
            <w:shd w:val="clear" w:color="auto" w:fill="FFFFFF" w:themeFill="background1"/>
            <w:noWrap/>
          </w:tcPr>
          <w:p w14:paraId="4FB96E5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17CB9F8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9B4E6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2BEE18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Charles Zoë </w:t>
            </w:r>
          </w:p>
        </w:tc>
        <w:tc>
          <w:tcPr>
            <w:tcW w:w="633" w:type="pct"/>
            <w:shd w:val="clear" w:color="auto" w:fill="FFFFFF" w:themeFill="background1"/>
            <w:noWrap/>
            <w:hideMark/>
          </w:tcPr>
          <w:p w14:paraId="6826E30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Banga </w:t>
            </w:r>
          </w:p>
        </w:tc>
        <w:tc>
          <w:tcPr>
            <w:tcW w:w="1023" w:type="pct"/>
            <w:shd w:val="clear" w:color="auto" w:fill="FFFFFF" w:themeFill="background1"/>
            <w:noWrap/>
            <w:hideMark/>
          </w:tcPr>
          <w:p w14:paraId="36DFEE4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Central African Rep.</w:t>
            </w:r>
          </w:p>
        </w:tc>
        <w:tc>
          <w:tcPr>
            <w:tcW w:w="536" w:type="pct"/>
            <w:shd w:val="clear" w:color="auto" w:fill="FFFFFF" w:themeFill="background1"/>
            <w:noWrap/>
            <w:hideMark/>
          </w:tcPr>
          <w:p w14:paraId="47C46A1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5525CCF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20394A2" w14:textId="77777777" w:rsidTr="000D4981">
        <w:trPr>
          <w:trHeight w:val="300"/>
        </w:trPr>
        <w:tc>
          <w:tcPr>
            <w:tcW w:w="524" w:type="pct"/>
            <w:shd w:val="clear" w:color="auto" w:fill="DBE5F1" w:themeFill="accent1" w:themeFillTint="33"/>
            <w:noWrap/>
          </w:tcPr>
          <w:p w14:paraId="5A93597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1DCCA7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E50A1C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265A577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Franklin </w:t>
            </w:r>
          </w:p>
        </w:tc>
        <w:tc>
          <w:tcPr>
            <w:tcW w:w="633" w:type="pct"/>
            <w:shd w:val="clear" w:color="auto" w:fill="DBE5F1" w:themeFill="accent1" w:themeFillTint="33"/>
            <w:noWrap/>
            <w:hideMark/>
          </w:tcPr>
          <w:p w14:paraId="72DAF8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Makokha</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558D78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DBE5F1" w:themeFill="accent1" w:themeFillTint="33"/>
            <w:noWrap/>
            <w:hideMark/>
          </w:tcPr>
          <w:p w14:paraId="2F4F6BD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14E7F73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625A2A6" w14:textId="77777777" w:rsidTr="000D4981">
        <w:trPr>
          <w:trHeight w:val="300"/>
        </w:trPr>
        <w:tc>
          <w:tcPr>
            <w:tcW w:w="524" w:type="pct"/>
            <w:shd w:val="clear" w:color="auto" w:fill="FFFFFF" w:themeFill="background1"/>
            <w:noWrap/>
          </w:tcPr>
          <w:p w14:paraId="7E69BF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9DCCC8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69E617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650E85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Abdoulaye </w:t>
            </w:r>
          </w:p>
        </w:tc>
        <w:tc>
          <w:tcPr>
            <w:tcW w:w="633" w:type="pct"/>
            <w:shd w:val="clear" w:color="auto" w:fill="FFFFFF" w:themeFill="background1"/>
            <w:noWrap/>
            <w:hideMark/>
          </w:tcPr>
          <w:p w14:paraId="792DD6F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Ouedraogo</w:t>
            </w:r>
            <w:proofErr w:type="spellEnd"/>
          </w:p>
        </w:tc>
        <w:tc>
          <w:tcPr>
            <w:tcW w:w="1023" w:type="pct"/>
            <w:shd w:val="clear" w:color="auto" w:fill="FFFFFF" w:themeFill="background1"/>
            <w:noWrap/>
            <w:hideMark/>
          </w:tcPr>
          <w:p w14:paraId="6E9C8EC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FFFFFF" w:themeFill="background1"/>
            <w:noWrap/>
            <w:hideMark/>
          </w:tcPr>
          <w:p w14:paraId="071D77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108AC14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F9F7CA6" w14:textId="77777777" w:rsidTr="000D4981">
        <w:trPr>
          <w:trHeight w:val="300"/>
        </w:trPr>
        <w:tc>
          <w:tcPr>
            <w:tcW w:w="524" w:type="pct"/>
            <w:shd w:val="clear" w:color="auto" w:fill="DBE5F1" w:themeFill="accent1" w:themeFillTint="33"/>
            <w:noWrap/>
          </w:tcPr>
          <w:p w14:paraId="5CDD9C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CD0D2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223567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0B8BF7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Ahmadou</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Dit</w:t>
            </w:r>
            <w:proofErr w:type="spellEnd"/>
          </w:p>
        </w:tc>
        <w:tc>
          <w:tcPr>
            <w:tcW w:w="633" w:type="pct"/>
            <w:shd w:val="clear" w:color="auto" w:fill="DBE5F1" w:themeFill="accent1" w:themeFillTint="33"/>
            <w:noWrap/>
            <w:hideMark/>
          </w:tcPr>
          <w:p w14:paraId="1A950BF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Adi </w:t>
            </w:r>
            <w:proofErr w:type="spellStart"/>
            <w:r w:rsidRPr="00211137">
              <w:rPr>
                <w:rFonts w:ascii="Calibri" w:hAnsi="Calibri" w:cs="Calibri"/>
                <w:color w:val="000000"/>
                <w:sz w:val="22"/>
                <w:szCs w:val="22"/>
              </w:rPr>
              <w:t>Cisse</w:t>
            </w:r>
            <w:proofErr w:type="spellEnd"/>
          </w:p>
        </w:tc>
        <w:tc>
          <w:tcPr>
            <w:tcW w:w="1023" w:type="pct"/>
            <w:shd w:val="clear" w:color="auto" w:fill="DBE5F1" w:themeFill="accent1" w:themeFillTint="33"/>
            <w:noWrap/>
            <w:hideMark/>
          </w:tcPr>
          <w:p w14:paraId="62F912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084B217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454FC0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F7E90E9" w14:textId="77777777" w:rsidTr="000D4981">
        <w:trPr>
          <w:trHeight w:val="300"/>
        </w:trPr>
        <w:tc>
          <w:tcPr>
            <w:tcW w:w="524" w:type="pct"/>
            <w:shd w:val="clear" w:color="auto" w:fill="FFFFFF" w:themeFill="background1"/>
            <w:noWrap/>
          </w:tcPr>
          <w:p w14:paraId="447DB0F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4F9CFB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EA261D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569158F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Luc Servais</w:t>
            </w:r>
          </w:p>
        </w:tc>
        <w:tc>
          <w:tcPr>
            <w:tcW w:w="633" w:type="pct"/>
            <w:shd w:val="clear" w:color="auto" w:fill="FFFFFF" w:themeFill="background1"/>
            <w:noWrap/>
            <w:hideMark/>
          </w:tcPr>
          <w:p w14:paraId="210DE0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Missidimbazi</w:t>
            </w:r>
            <w:proofErr w:type="spellEnd"/>
            <w:r w:rsidRPr="00211137">
              <w:rPr>
                <w:rFonts w:ascii="Calibri" w:hAnsi="Calibri" w:cs="Calibri"/>
                <w:color w:val="000000"/>
                <w:sz w:val="22"/>
                <w:szCs w:val="22"/>
              </w:rPr>
              <w:t xml:space="preserve"> </w:t>
            </w:r>
          </w:p>
        </w:tc>
        <w:tc>
          <w:tcPr>
            <w:tcW w:w="1023" w:type="pct"/>
            <w:shd w:val="clear" w:color="auto" w:fill="FFFFFF" w:themeFill="background1"/>
            <w:noWrap/>
            <w:hideMark/>
          </w:tcPr>
          <w:p w14:paraId="2C699AB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Congo</w:t>
            </w:r>
          </w:p>
        </w:tc>
        <w:tc>
          <w:tcPr>
            <w:tcW w:w="536" w:type="pct"/>
            <w:shd w:val="clear" w:color="auto" w:fill="FFFFFF" w:themeFill="background1"/>
            <w:noWrap/>
            <w:hideMark/>
          </w:tcPr>
          <w:p w14:paraId="6A6206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D92B0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5BB3FBD" w14:textId="77777777" w:rsidTr="000D4981">
        <w:trPr>
          <w:trHeight w:val="300"/>
        </w:trPr>
        <w:tc>
          <w:tcPr>
            <w:tcW w:w="524" w:type="pct"/>
            <w:shd w:val="clear" w:color="auto" w:fill="DBE5F1" w:themeFill="accent1" w:themeFillTint="33"/>
            <w:noWrap/>
          </w:tcPr>
          <w:p w14:paraId="058A02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A834A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9C540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5F58108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Serigne</w:t>
            </w:r>
            <w:proofErr w:type="spellEnd"/>
            <w:r w:rsidRPr="00211137">
              <w:rPr>
                <w:rFonts w:ascii="Calibri" w:hAnsi="Calibri" w:cs="Calibri"/>
                <w:color w:val="000000"/>
                <w:sz w:val="22"/>
                <w:szCs w:val="22"/>
              </w:rPr>
              <w:t xml:space="preserve"> Abdou </w:t>
            </w:r>
          </w:p>
        </w:tc>
        <w:tc>
          <w:tcPr>
            <w:tcW w:w="633" w:type="pct"/>
            <w:shd w:val="clear" w:color="auto" w:fill="DBE5F1" w:themeFill="accent1" w:themeFillTint="33"/>
            <w:noWrap/>
            <w:hideMark/>
          </w:tcPr>
          <w:p w14:paraId="507FA5E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Lahatt</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Sylla</w:t>
            </w:r>
            <w:proofErr w:type="spellEnd"/>
          </w:p>
        </w:tc>
        <w:tc>
          <w:tcPr>
            <w:tcW w:w="1023" w:type="pct"/>
            <w:shd w:val="clear" w:color="auto" w:fill="DBE5F1" w:themeFill="accent1" w:themeFillTint="33"/>
            <w:noWrap/>
            <w:hideMark/>
          </w:tcPr>
          <w:p w14:paraId="4C0C36A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Senegal</w:t>
            </w:r>
          </w:p>
        </w:tc>
        <w:tc>
          <w:tcPr>
            <w:tcW w:w="536" w:type="pct"/>
            <w:shd w:val="clear" w:color="auto" w:fill="DBE5F1" w:themeFill="accent1" w:themeFillTint="33"/>
            <w:noWrap/>
            <w:hideMark/>
          </w:tcPr>
          <w:p w14:paraId="0B98A2A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79A54E5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D13E2DA" w14:textId="77777777" w:rsidTr="000D4981">
        <w:trPr>
          <w:trHeight w:val="300"/>
        </w:trPr>
        <w:tc>
          <w:tcPr>
            <w:tcW w:w="524" w:type="pct"/>
            <w:shd w:val="clear" w:color="auto" w:fill="FFFFFF" w:themeFill="background1"/>
            <w:noWrap/>
          </w:tcPr>
          <w:p w14:paraId="0B8911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246970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7BFD25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Mr</w:t>
            </w:r>
          </w:p>
        </w:tc>
        <w:tc>
          <w:tcPr>
            <w:tcW w:w="633" w:type="pct"/>
            <w:shd w:val="clear" w:color="auto" w:fill="FFFFFF" w:themeFill="background1"/>
            <w:noWrap/>
          </w:tcPr>
          <w:p w14:paraId="399E0DF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Henri </w:t>
            </w:r>
            <w:proofErr w:type="spellStart"/>
            <w:r w:rsidRPr="00211137">
              <w:rPr>
                <w:rFonts w:ascii="Calibri" w:hAnsi="Calibri" w:cs="Calibri"/>
                <w:color w:val="000000"/>
                <w:sz w:val="22"/>
                <w:szCs w:val="22"/>
                <w:lang w:eastAsia="zh-CN"/>
              </w:rPr>
              <w:t>Numbi</w:t>
            </w:r>
            <w:proofErr w:type="spellEnd"/>
            <w:r w:rsidRPr="00211137">
              <w:rPr>
                <w:rFonts w:ascii="Calibri" w:hAnsi="Calibri" w:cs="Calibri"/>
                <w:color w:val="000000"/>
                <w:sz w:val="22"/>
                <w:szCs w:val="22"/>
                <w:lang w:eastAsia="zh-CN"/>
              </w:rPr>
              <w:t xml:space="preserve"> </w:t>
            </w:r>
          </w:p>
        </w:tc>
        <w:tc>
          <w:tcPr>
            <w:tcW w:w="633" w:type="pct"/>
            <w:shd w:val="clear" w:color="auto" w:fill="FFFFFF" w:themeFill="background1"/>
            <w:noWrap/>
          </w:tcPr>
          <w:p w14:paraId="7F8AA70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Ilunga</w:t>
            </w:r>
          </w:p>
        </w:tc>
        <w:tc>
          <w:tcPr>
            <w:tcW w:w="1023" w:type="pct"/>
            <w:shd w:val="clear" w:color="auto" w:fill="FFFFFF" w:themeFill="background1"/>
            <w:noWrap/>
          </w:tcPr>
          <w:p w14:paraId="053794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Democratic Republic of Congo</w:t>
            </w:r>
          </w:p>
        </w:tc>
        <w:tc>
          <w:tcPr>
            <w:tcW w:w="536" w:type="pct"/>
            <w:shd w:val="clear" w:color="auto" w:fill="FFFFFF" w:themeFill="background1"/>
            <w:noWrap/>
          </w:tcPr>
          <w:p w14:paraId="403F8F9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FFFFFF" w:themeFill="background1"/>
          </w:tcPr>
          <w:p w14:paraId="6174E8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4FC07BF0" w14:textId="77777777" w:rsidTr="000D4981">
        <w:trPr>
          <w:trHeight w:val="300"/>
        </w:trPr>
        <w:tc>
          <w:tcPr>
            <w:tcW w:w="524" w:type="pct"/>
            <w:shd w:val="clear" w:color="auto" w:fill="DBE5F1" w:themeFill="accent1" w:themeFillTint="33"/>
            <w:noWrap/>
          </w:tcPr>
          <w:p w14:paraId="5EF2B1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FA32D3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520AB6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7FFFA2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Christopher </w:t>
            </w:r>
          </w:p>
        </w:tc>
        <w:tc>
          <w:tcPr>
            <w:tcW w:w="633" w:type="pct"/>
            <w:shd w:val="clear" w:color="auto" w:fill="DBE5F1" w:themeFill="accent1" w:themeFillTint="33"/>
            <w:noWrap/>
            <w:hideMark/>
          </w:tcPr>
          <w:p w14:paraId="0CF99C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Hemmerlein</w:t>
            </w:r>
          </w:p>
        </w:tc>
        <w:tc>
          <w:tcPr>
            <w:tcW w:w="1023" w:type="pct"/>
            <w:shd w:val="clear" w:color="auto" w:fill="DBE5F1" w:themeFill="accent1" w:themeFillTint="33"/>
            <w:noWrap/>
            <w:hideMark/>
          </w:tcPr>
          <w:p w14:paraId="5EF1EB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DBE5F1" w:themeFill="accent1" w:themeFillTint="33"/>
            <w:noWrap/>
            <w:hideMark/>
          </w:tcPr>
          <w:p w14:paraId="01EAC73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26E8E5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AE3BD0E" w14:textId="77777777" w:rsidTr="000D4981">
        <w:trPr>
          <w:trHeight w:val="300"/>
        </w:trPr>
        <w:tc>
          <w:tcPr>
            <w:tcW w:w="524" w:type="pct"/>
            <w:shd w:val="clear" w:color="auto" w:fill="FFFFFF" w:themeFill="background1"/>
            <w:noWrap/>
          </w:tcPr>
          <w:p w14:paraId="265F7F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8A57F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01484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6E2661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Geraldo </w:t>
            </w:r>
          </w:p>
        </w:tc>
        <w:tc>
          <w:tcPr>
            <w:tcW w:w="633" w:type="pct"/>
            <w:shd w:val="clear" w:color="auto" w:fill="FFFFFF" w:themeFill="background1"/>
            <w:noWrap/>
            <w:hideMark/>
          </w:tcPr>
          <w:p w14:paraId="5187131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Neto</w:t>
            </w:r>
          </w:p>
        </w:tc>
        <w:tc>
          <w:tcPr>
            <w:tcW w:w="1023" w:type="pct"/>
            <w:shd w:val="clear" w:color="auto" w:fill="FFFFFF" w:themeFill="background1"/>
            <w:noWrap/>
            <w:hideMark/>
          </w:tcPr>
          <w:p w14:paraId="45F4457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FFFFF" w:themeFill="background1"/>
            <w:noWrap/>
            <w:hideMark/>
          </w:tcPr>
          <w:p w14:paraId="471A374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53C796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TMG, Inc.</w:t>
            </w:r>
          </w:p>
        </w:tc>
      </w:tr>
      <w:tr w:rsidR="000D4981" w:rsidRPr="00211137" w14:paraId="2F89AF05" w14:textId="77777777" w:rsidTr="000D4981">
        <w:trPr>
          <w:trHeight w:val="300"/>
        </w:trPr>
        <w:tc>
          <w:tcPr>
            <w:tcW w:w="524" w:type="pct"/>
            <w:shd w:val="clear" w:color="auto" w:fill="DBE5F1" w:themeFill="accent1" w:themeFillTint="33"/>
            <w:noWrap/>
          </w:tcPr>
          <w:p w14:paraId="7DD87E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757BD77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B05CDF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8BB5F9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Darshan </w:t>
            </w:r>
          </w:p>
        </w:tc>
        <w:tc>
          <w:tcPr>
            <w:tcW w:w="633" w:type="pct"/>
            <w:shd w:val="clear" w:color="auto" w:fill="DBE5F1" w:themeFill="accent1" w:themeFillTint="33"/>
            <w:noWrap/>
            <w:hideMark/>
          </w:tcPr>
          <w:p w14:paraId="674DE13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Thapa </w:t>
            </w:r>
          </w:p>
        </w:tc>
        <w:tc>
          <w:tcPr>
            <w:tcW w:w="1023" w:type="pct"/>
            <w:shd w:val="clear" w:color="auto" w:fill="DBE5F1" w:themeFill="accent1" w:themeFillTint="33"/>
            <w:noWrap/>
            <w:hideMark/>
          </w:tcPr>
          <w:p w14:paraId="31C4F2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DBE5F1" w:themeFill="accent1" w:themeFillTint="33"/>
            <w:noWrap/>
            <w:hideMark/>
          </w:tcPr>
          <w:p w14:paraId="6B9394C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17BFAE2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850DCC0" w14:textId="77777777" w:rsidTr="000D4981">
        <w:trPr>
          <w:trHeight w:val="300"/>
        </w:trPr>
        <w:tc>
          <w:tcPr>
            <w:tcW w:w="524" w:type="pct"/>
            <w:shd w:val="clear" w:color="auto" w:fill="FFFFFF" w:themeFill="background1"/>
            <w:noWrap/>
          </w:tcPr>
          <w:p w14:paraId="500C0E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9A4CE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2816E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A6CFA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Zhen</w:t>
            </w:r>
          </w:p>
        </w:tc>
        <w:tc>
          <w:tcPr>
            <w:tcW w:w="633" w:type="pct"/>
            <w:shd w:val="clear" w:color="auto" w:fill="FFFFFF" w:themeFill="background1"/>
            <w:noWrap/>
            <w:hideMark/>
          </w:tcPr>
          <w:p w14:paraId="41CE5E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Zhang </w:t>
            </w:r>
          </w:p>
        </w:tc>
        <w:tc>
          <w:tcPr>
            <w:tcW w:w="1023" w:type="pct"/>
            <w:shd w:val="clear" w:color="auto" w:fill="FFFFFF" w:themeFill="background1"/>
            <w:noWrap/>
            <w:hideMark/>
          </w:tcPr>
          <w:p w14:paraId="2506EAD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FFFFFF" w:themeFill="background1"/>
            <w:noWrap/>
            <w:hideMark/>
          </w:tcPr>
          <w:p w14:paraId="156BA71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5DF5587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107C157" w14:textId="77777777" w:rsidTr="000D4981">
        <w:trPr>
          <w:trHeight w:val="300"/>
        </w:trPr>
        <w:tc>
          <w:tcPr>
            <w:tcW w:w="524" w:type="pct"/>
            <w:shd w:val="clear" w:color="auto" w:fill="DBE5F1" w:themeFill="accent1" w:themeFillTint="33"/>
            <w:noWrap/>
          </w:tcPr>
          <w:p w14:paraId="413178B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tcPr>
          <w:p w14:paraId="21F092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tcPr>
          <w:p w14:paraId="252264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Mr</w:t>
            </w:r>
          </w:p>
        </w:tc>
        <w:tc>
          <w:tcPr>
            <w:tcW w:w="633" w:type="pct"/>
            <w:shd w:val="clear" w:color="auto" w:fill="DBE5F1" w:themeFill="accent1" w:themeFillTint="33"/>
            <w:noWrap/>
          </w:tcPr>
          <w:p w14:paraId="3388FA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Ram Babu</w:t>
            </w:r>
          </w:p>
        </w:tc>
        <w:tc>
          <w:tcPr>
            <w:tcW w:w="633" w:type="pct"/>
            <w:shd w:val="clear" w:color="auto" w:fill="DBE5F1" w:themeFill="accent1" w:themeFillTint="33"/>
            <w:noWrap/>
          </w:tcPr>
          <w:p w14:paraId="28FD04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roofErr w:type="spellStart"/>
            <w:r w:rsidRPr="00211137">
              <w:rPr>
                <w:rFonts w:ascii="Calibri" w:hAnsi="Calibri" w:cs="Calibri"/>
                <w:color w:val="000000"/>
                <w:sz w:val="22"/>
                <w:szCs w:val="22"/>
                <w:lang w:eastAsia="zh-CN"/>
              </w:rPr>
              <w:t>Jatav</w:t>
            </w:r>
            <w:proofErr w:type="spellEnd"/>
          </w:p>
        </w:tc>
        <w:tc>
          <w:tcPr>
            <w:tcW w:w="1023" w:type="pct"/>
            <w:shd w:val="clear" w:color="auto" w:fill="DBE5F1" w:themeFill="accent1" w:themeFillTint="33"/>
            <w:noWrap/>
          </w:tcPr>
          <w:p w14:paraId="0DB537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India</w:t>
            </w:r>
          </w:p>
        </w:tc>
        <w:tc>
          <w:tcPr>
            <w:tcW w:w="536" w:type="pct"/>
            <w:shd w:val="clear" w:color="auto" w:fill="DBE5F1" w:themeFill="accent1" w:themeFillTint="33"/>
            <w:noWrap/>
          </w:tcPr>
          <w:p w14:paraId="7C1A331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Asia &amp; Pacific</w:t>
            </w:r>
          </w:p>
        </w:tc>
        <w:tc>
          <w:tcPr>
            <w:tcW w:w="863" w:type="pct"/>
            <w:shd w:val="clear" w:color="auto" w:fill="DBE5F1" w:themeFill="accent1" w:themeFillTint="33"/>
          </w:tcPr>
          <w:p w14:paraId="1426012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62959448" w14:textId="77777777" w:rsidTr="000D4981">
        <w:trPr>
          <w:trHeight w:val="300"/>
        </w:trPr>
        <w:tc>
          <w:tcPr>
            <w:tcW w:w="524" w:type="pct"/>
            <w:shd w:val="clear" w:color="auto" w:fill="FFFFFF" w:themeFill="background1"/>
            <w:noWrap/>
          </w:tcPr>
          <w:p w14:paraId="7190DD9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D924339" w14:textId="77777777" w:rsidR="000D4981" w:rsidRPr="00211137" w:rsidRDefault="000D4981" w:rsidP="000D4981">
            <w:pPr>
              <w:overflowPunct/>
              <w:autoSpaceDE/>
              <w:autoSpaceDN/>
              <w:adjustRightInd/>
              <w:spacing w:before="0"/>
              <w:textAlignment w:val="auto"/>
              <w:rPr>
                <w:rFonts w:ascii="Calibri" w:hAnsi="Calibri" w:cs="Calibri"/>
                <w:sz w:val="22"/>
                <w:szCs w:val="22"/>
              </w:rPr>
            </w:pPr>
            <w:r w:rsidRPr="00211137">
              <w:rPr>
                <w:rFonts w:ascii="Calibri" w:hAnsi="Calibri" w:cs="Calibri"/>
                <w:sz w:val="22"/>
                <w:szCs w:val="22"/>
              </w:rPr>
              <w:t>Vice-Rapporteur</w:t>
            </w:r>
          </w:p>
        </w:tc>
        <w:tc>
          <w:tcPr>
            <w:tcW w:w="194" w:type="pct"/>
            <w:shd w:val="clear" w:color="auto" w:fill="FFFFFF" w:themeFill="background1"/>
            <w:noWrap/>
            <w:hideMark/>
          </w:tcPr>
          <w:p w14:paraId="4F29B9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0EB67F6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Arseny </w:t>
            </w:r>
          </w:p>
        </w:tc>
        <w:tc>
          <w:tcPr>
            <w:tcW w:w="633" w:type="pct"/>
            <w:shd w:val="clear" w:color="auto" w:fill="FFFFFF" w:themeFill="background1"/>
            <w:noWrap/>
            <w:hideMark/>
          </w:tcPr>
          <w:p w14:paraId="0A42C11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Plossky</w:t>
            </w:r>
          </w:p>
        </w:tc>
        <w:tc>
          <w:tcPr>
            <w:tcW w:w="1023" w:type="pct"/>
            <w:shd w:val="clear" w:color="auto" w:fill="FFFFFF" w:themeFill="background1"/>
            <w:noWrap/>
            <w:hideMark/>
          </w:tcPr>
          <w:p w14:paraId="3DF5DF4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Russian Federation</w:t>
            </w:r>
          </w:p>
        </w:tc>
        <w:tc>
          <w:tcPr>
            <w:tcW w:w="536" w:type="pct"/>
            <w:shd w:val="clear" w:color="auto" w:fill="FFFFFF" w:themeFill="background1"/>
            <w:noWrap/>
            <w:hideMark/>
          </w:tcPr>
          <w:p w14:paraId="1C8282E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hideMark/>
          </w:tcPr>
          <w:p w14:paraId="55E58E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B0E4491" w14:textId="77777777" w:rsidTr="000D4981">
        <w:trPr>
          <w:trHeight w:val="300"/>
        </w:trPr>
        <w:tc>
          <w:tcPr>
            <w:tcW w:w="524" w:type="pct"/>
            <w:shd w:val="clear" w:color="auto" w:fill="DBE5F1" w:themeFill="accent1" w:themeFillTint="33"/>
            <w:noWrap/>
          </w:tcPr>
          <w:p w14:paraId="1F66803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A50E9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D1C11C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Ms </w:t>
            </w:r>
          </w:p>
        </w:tc>
        <w:tc>
          <w:tcPr>
            <w:tcW w:w="633" w:type="pct"/>
            <w:shd w:val="clear" w:color="auto" w:fill="DBE5F1" w:themeFill="accent1" w:themeFillTint="33"/>
            <w:noWrap/>
            <w:hideMark/>
          </w:tcPr>
          <w:p w14:paraId="48E2AD1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Beyhan</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Aygün</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3B168B1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Akyüz</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6AE1EAD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77FBD20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12B594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Türk</w:t>
            </w:r>
            <w:proofErr w:type="spellEnd"/>
            <w:r w:rsidRPr="00211137">
              <w:rPr>
                <w:rFonts w:ascii="Calibri" w:hAnsi="Calibri" w:cs="Calibri"/>
                <w:color w:val="000000"/>
                <w:sz w:val="22"/>
                <w:szCs w:val="22"/>
              </w:rPr>
              <w:t xml:space="preserve"> Telekom</w:t>
            </w:r>
          </w:p>
        </w:tc>
      </w:tr>
      <w:tr w:rsidR="000D4981" w:rsidRPr="00211137" w14:paraId="05E575B7" w14:textId="77777777" w:rsidTr="000D4981">
        <w:trPr>
          <w:trHeight w:val="300"/>
        </w:trPr>
        <w:tc>
          <w:tcPr>
            <w:tcW w:w="524" w:type="pct"/>
            <w:shd w:val="clear" w:color="auto" w:fill="FFFFFF" w:themeFill="background1"/>
            <w:noWrap/>
          </w:tcPr>
          <w:p w14:paraId="4D69619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bookmarkStart w:id="9" w:name="_Hlk69220603"/>
          </w:p>
        </w:tc>
        <w:tc>
          <w:tcPr>
            <w:tcW w:w="595" w:type="pct"/>
            <w:shd w:val="clear" w:color="auto" w:fill="FFFFFF" w:themeFill="background1"/>
            <w:noWrap/>
          </w:tcPr>
          <w:p w14:paraId="5ED2B6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54A881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5F8BBA1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Rouda</w:t>
            </w:r>
          </w:p>
        </w:tc>
        <w:tc>
          <w:tcPr>
            <w:tcW w:w="633" w:type="pct"/>
            <w:shd w:val="clear" w:color="auto" w:fill="FFFFFF" w:themeFill="background1"/>
            <w:noWrap/>
          </w:tcPr>
          <w:p w14:paraId="0E6F731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Alamir Ali</w:t>
            </w:r>
          </w:p>
        </w:tc>
        <w:tc>
          <w:tcPr>
            <w:tcW w:w="1023" w:type="pct"/>
            <w:shd w:val="clear" w:color="auto" w:fill="FFFFFF" w:themeFill="background1"/>
            <w:noWrap/>
          </w:tcPr>
          <w:p w14:paraId="649E94D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FFFFFF" w:themeFill="background1"/>
            <w:noWrap/>
          </w:tcPr>
          <w:p w14:paraId="32C1D0E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tcPr>
          <w:p w14:paraId="5077257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5415F9E" w14:textId="77777777" w:rsidTr="000D4981">
        <w:trPr>
          <w:trHeight w:val="300"/>
        </w:trPr>
        <w:tc>
          <w:tcPr>
            <w:tcW w:w="524" w:type="pct"/>
            <w:shd w:val="clear" w:color="auto" w:fill="DBE5F1" w:themeFill="accent1" w:themeFillTint="33"/>
            <w:noWrap/>
          </w:tcPr>
          <w:p w14:paraId="4EE1B06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4338CE0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54503B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73AC522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Ida</w:t>
            </w:r>
          </w:p>
        </w:tc>
        <w:tc>
          <w:tcPr>
            <w:tcW w:w="633" w:type="pct"/>
            <w:shd w:val="clear" w:color="auto" w:fill="DBE5F1" w:themeFill="accent1" w:themeFillTint="33"/>
            <w:noWrap/>
          </w:tcPr>
          <w:p w14:paraId="34D897E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Jallow</w:t>
            </w:r>
          </w:p>
        </w:tc>
        <w:tc>
          <w:tcPr>
            <w:tcW w:w="1023" w:type="pct"/>
            <w:shd w:val="clear" w:color="auto" w:fill="DBE5F1" w:themeFill="accent1" w:themeFillTint="33"/>
            <w:noWrap/>
          </w:tcPr>
          <w:p w14:paraId="74477A5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752E23A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061A2D1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B83147C" w14:textId="77777777" w:rsidTr="000D4981">
        <w:trPr>
          <w:trHeight w:val="300"/>
        </w:trPr>
        <w:tc>
          <w:tcPr>
            <w:tcW w:w="524" w:type="pct"/>
            <w:shd w:val="clear" w:color="auto" w:fill="FFFFFF" w:themeFill="background1"/>
            <w:noWrap/>
          </w:tcPr>
          <w:p w14:paraId="27FDFF1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62F4B1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6F60FE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76FF689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Youlia </w:t>
            </w:r>
          </w:p>
        </w:tc>
        <w:tc>
          <w:tcPr>
            <w:tcW w:w="633" w:type="pct"/>
            <w:shd w:val="clear" w:color="auto" w:fill="FFFFFF" w:themeFill="background1"/>
            <w:noWrap/>
          </w:tcPr>
          <w:p w14:paraId="3F5BDB9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Lozanova</w:t>
            </w:r>
          </w:p>
        </w:tc>
        <w:tc>
          <w:tcPr>
            <w:tcW w:w="1023" w:type="pct"/>
            <w:shd w:val="clear" w:color="auto" w:fill="FFFFFF" w:themeFill="background1"/>
            <w:noWrap/>
          </w:tcPr>
          <w:p w14:paraId="42042A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FFFFFF" w:themeFill="background1"/>
            <w:noWrap/>
          </w:tcPr>
          <w:p w14:paraId="34DA0A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2BE2EBF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4297459F" w14:textId="77777777" w:rsidTr="000D4981">
        <w:trPr>
          <w:trHeight w:val="300"/>
        </w:trPr>
        <w:tc>
          <w:tcPr>
            <w:tcW w:w="524" w:type="pct"/>
            <w:shd w:val="clear" w:color="auto" w:fill="DBE5F1" w:themeFill="accent1" w:themeFillTint="33"/>
            <w:noWrap/>
          </w:tcPr>
          <w:p w14:paraId="2EB5A3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95D9A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66E9DDF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34F569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DBE5F1" w:themeFill="accent1" w:themeFillTint="33"/>
            <w:noWrap/>
          </w:tcPr>
          <w:p w14:paraId="45DC6D3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DBE5F1" w:themeFill="accent1" w:themeFillTint="33"/>
            <w:noWrap/>
          </w:tcPr>
          <w:p w14:paraId="3456FFD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DBE5F1" w:themeFill="accent1" w:themeFillTint="33"/>
            <w:noWrap/>
          </w:tcPr>
          <w:p w14:paraId="08A2D1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DBE5F1" w:themeFill="accent1" w:themeFillTint="33"/>
          </w:tcPr>
          <w:p w14:paraId="694CCE6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1F66BB51" w14:textId="77777777" w:rsidTr="000D4981">
        <w:trPr>
          <w:trHeight w:val="300"/>
        </w:trPr>
        <w:tc>
          <w:tcPr>
            <w:tcW w:w="524" w:type="pct"/>
            <w:shd w:val="clear" w:color="auto" w:fill="FFFFFF" w:themeFill="background1"/>
            <w:noWrap/>
          </w:tcPr>
          <w:p w14:paraId="4056B66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9A199B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FFFFFF" w:themeFill="background1"/>
            <w:noWrap/>
          </w:tcPr>
          <w:p w14:paraId="2792CFB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46371E8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FFFFFF" w:themeFill="background1"/>
            <w:noWrap/>
          </w:tcPr>
          <w:p w14:paraId="4B9A2D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FFFFFF" w:themeFill="background1"/>
            <w:noWrap/>
          </w:tcPr>
          <w:p w14:paraId="74C504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FFFFFF" w:themeFill="background1"/>
            <w:noWrap/>
          </w:tcPr>
          <w:p w14:paraId="4554F47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tcPr>
          <w:p w14:paraId="6732B5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bookmarkEnd w:id="9"/>
      <w:tr w:rsidR="000D4981" w:rsidRPr="00211137" w14:paraId="6B36EE72" w14:textId="77777777" w:rsidTr="000D4981">
        <w:trPr>
          <w:trHeight w:val="300"/>
        </w:trPr>
        <w:tc>
          <w:tcPr>
            <w:tcW w:w="524" w:type="pct"/>
            <w:shd w:val="clear" w:color="auto" w:fill="DBE5F1" w:themeFill="accent1" w:themeFillTint="33"/>
            <w:noWrap/>
          </w:tcPr>
          <w:p w14:paraId="432CC60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27B6C05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28FD4E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18A731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Ismail</w:t>
            </w:r>
          </w:p>
        </w:tc>
        <w:tc>
          <w:tcPr>
            <w:tcW w:w="633" w:type="pct"/>
            <w:shd w:val="clear" w:color="auto" w:fill="DBE5F1" w:themeFill="accent1" w:themeFillTint="33"/>
            <w:noWrap/>
          </w:tcPr>
          <w:p w14:paraId="6123800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Shah</w:t>
            </w:r>
          </w:p>
        </w:tc>
        <w:tc>
          <w:tcPr>
            <w:tcW w:w="1023" w:type="pct"/>
            <w:shd w:val="clear" w:color="auto" w:fill="DBE5F1" w:themeFill="accent1" w:themeFillTint="33"/>
            <w:noWrap/>
          </w:tcPr>
          <w:p w14:paraId="29F355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DBE5F1" w:themeFill="accent1" w:themeFillTint="33"/>
            <w:noWrap/>
          </w:tcPr>
          <w:p w14:paraId="772A8C1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tcPr>
          <w:p w14:paraId="364E0C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3C78612" w14:textId="77777777" w:rsidTr="000D4981">
        <w:trPr>
          <w:trHeight w:val="345"/>
        </w:trPr>
        <w:tc>
          <w:tcPr>
            <w:tcW w:w="524" w:type="pct"/>
            <w:shd w:val="clear" w:color="auto" w:fill="FDE9D9" w:themeFill="accent6" w:themeFillTint="33"/>
            <w:noWrap/>
            <w:hideMark/>
          </w:tcPr>
          <w:p w14:paraId="35667729"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4/1</w:t>
            </w:r>
          </w:p>
        </w:tc>
        <w:tc>
          <w:tcPr>
            <w:tcW w:w="595" w:type="pct"/>
            <w:shd w:val="clear" w:color="auto" w:fill="FDE9D9" w:themeFill="accent6" w:themeFillTint="33"/>
            <w:noWrap/>
            <w:hideMark/>
          </w:tcPr>
          <w:p w14:paraId="36F64187"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203CA5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51A6B21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Arseny </w:t>
            </w:r>
          </w:p>
        </w:tc>
        <w:tc>
          <w:tcPr>
            <w:tcW w:w="633" w:type="pct"/>
            <w:shd w:val="clear" w:color="auto" w:fill="FDE9D9" w:themeFill="accent6" w:themeFillTint="33"/>
            <w:noWrap/>
            <w:hideMark/>
          </w:tcPr>
          <w:p w14:paraId="030BD1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Plossky</w:t>
            </w:r>
          </w:p>
        </w:tc>
        <w:tc>
          <w:tcPr>
            <w:tcW w:w="1023" w:type="pct"/>
            <w:shd w:val="clear" w:color="auto" w:fill="FDE9D9" w:themeFill="accent6" w:themeFillTint="33"/>
            <w:noWrap/>
            <w:hideMark/>
          </w:tcPr>
          <w:p w14:paraId="776B93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Russian Federation</w:t>
            </w:r>
          </w:p>
        </w:tc>
        <w:tc>
          <w:tcPr>
            <w:tcW w:w="536" w:type="pct"/>
            <w:shd w:val="clear" w:color="auto" w:fill="FDE9D9" w:themeFill="accent6" w:themeFillTint="33"/>
            <w:noWrap/>
            <w:hideMark/>
          </w:tcPr>
          <w:p w14:paraId="7508A65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DE9D9" w:themeFill="accent6" w:themeFillTint="33"/>
            <w:hideMark/>
          </w:tcPr>
          <w:p w14:paraId="67E192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8123210" w14:textId="77777777" w:rsidTr="000D4981">
        <w:trPr>
          <w:trHeight w:val="285"/>
        </w:trPr>
        <w:tc>
          <w:tcPr>
            <w:tcW w:w="524" w:type="pct"/>
            <w:shd w:val="clear" w:color="auto" w:fill="DBE5F1" w:themeFill="accent1" w:themeFillTint="33"/>
            <w:noWrap/>
          </w:tcPr>
          <w:p w14:paraId="286F54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52161F4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5BA037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3C22BF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Ibrahima</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1C08F8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Kone</w:t>
            </w:r>
          </w:p>
        </w:tc>
        <w:tc>
          <w:tcPr>
            <w:tcW w:w="1023" w:type="pct"/>
            <w:shd w:val="clear" w:color="auto" w:fill="DBE5F1" w:themeFill="accent1" w:themeFillTint="33"/>
            <w:noWrap/>
            <w:hideMark/>
          </w:tcPr>
          <w:p w14:paraId="1F247EC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5620823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3831583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5C79743" w14:textId="77777777" w:rsidTr="000D4981">
        <w:trPr>
          <w:trHeight w:val="300"/>
        </w:trPr>
        <w:tc>
          <w:tcPr>
            <w:tcW w:w="524" w:type="pct"/>
            <w:shd w:val="clear" w:color="auto" w:fill="FFFFFF" w:themeFill="background1"/>
            <w:noWrap/>
          </w:tcPr>
          <w:p w14:paraId="4D1761D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15120AC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034C7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3D12EC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Talent </w:t>
            </w:r>
          </w:p>
        </w:tc>
        <w:tc>
          <w:tcPr>
            <w:tcW w:w="633" w:type="pct"/>
            <w:shd w:val="clear" w:color="auto" w:fill="FFFFFF" w:themeFill="background1"/>
            <w:noWrap/>
            <w:hideMark/>
          </w:tcPr>
          <w:p w14:paraId="7AFC42A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Munyaradzi</w:t>
            </w:r>
          </w:p>
        </w:tc>
        <w:tc>
          <w:tcPr>
            <w:tcW w:w="1023" w:type="pct"/>
            <w:shd w:val="clear" w:color="auto" w:fill="FFFFFF" w:themeFill="background1"/>
            <w:noWrap/>
            <w:hideMark/>
          </w:tcPr>
          <w:p w14:paraId="3A963A5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Zimbabwe</w:t>
            </w:r>
          </w:p>
        </w:tc>
        <w:tc>
          <w:tcPr>
            <w:tcW w:w="536" w:type="pct"/>
            <w:shd w:val="clear" w:color="auto" w:fill="FFFFFF" w:themeFill="background1"/>
            <w:noWrap/>
            <w:hideMark/>
          </w:tcPr>
          <w:p w14:paraId="3048F9A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7A9DE0D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1FE35C8" w14:textId="77777777" w:rsidTr="000D4981">
        <w:trPr>
          <w:trHeight w:val="300"/>
        </w:trPr>
        <w:tc>
          <w:tcPr>
            <w:tcW w:w="524" w:type="pct"/>
            <w:shd w:val="clear" w:color="auto" w:fill="DBE5F1" w:themeFill="accent1" w:themeFillTint="33"/>
            <w:noWrap/>
          </w:tcPr>
          <w:p w14:paraId="2502A24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tcPr>
          <w:p w14:paraId="71178B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tcPr>
          <w:p w14:paraId="2F47F43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DBE5F1" w:themeFill="accent1" w:themeFillTint="33"/>
            <w:noWrap/>
          </w:tcPr>
          <w:p w14:paraId="766FF9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roofErr w:type="spellStart"/>
            <w:r w:rsidRPr="00211137">
              <w:rPr>
                <w:rFonts w:ascii="Calibri" w:hAnsi="Calibri" w:cs="Calibri"/>
                <w:color w:val="000000"/>
                <w:sz w:val="22"/>
                <w:szCs w:val="22"/>
                <w:lang w:eastAsia="zh-CN"/>
              </w:rPr>
              <w:t>Nomen’anjara</w:t>
            </w:r>
            <w:proofErr w:type="spellEnd"/>
            <w:r w:rsidRPr="00211137">
              <w:rPr>
                <w:rFonts w:ascii="Calibri" w:hAnsi="Calibri" w:cs="Calibri"/>
                <w:color w:val="000000"/>
                <w:sz w:val="22"/>
                <w:szCs w:val="22"/>
                <w:lang w:eastAsia="zh-CN"/>
              </w:rPr>
              <w:t xml:space="preserve"> </w:t>
            </w:r>
            <w:proofErr w:type="spellStart"/>
            <w:r w:rsidRPr="00211137">
              <w:rPr>
                <w:rFonts w:ascii="Calibri" w:hAnsi="Calibri" w:cs="Calibri"/>
                <w:color w:val="000000"/>
                <w:sz w:val="22"/>
                <w:szCs w:val="22"/>
                <w:lang w:eastAsia="zh-CN"/>
              </w:rPr>
              <w:t>Gillucia</w:t>
            </w:r>
            <w:proofErr w:type="spellEnd"/>
            <w:r w:rsidRPr="00211137">
              <w:rPr>
                <w:rFonts w:ascii="Calibri" w:hAnsi="Calibri" w:cs="Calibri"/>
                <w:color w:val="000000"/>
                <w:sz w:val="22"/>
                <w:szCs w:val="22"/>
                <w:lang w:eastAsia="zh-CN"/>
              </w:rPr>
              <w:t xml:space="preserve"> </w:t>
            </w:r>
          </w:p>
        </w:tc>
        <w:tc>
          <w:tcPr>
            <w:tcW w:w="633" w:type="pct"/>
            <w:shd w:val="clear" w:color="auto" w:fill="DBE5F1" w:themeFill="accent1" w:themeFillTint="33"/>
            <w:noWrap/>
          </w:tcPr>
          <w:p w14:paraId="40BC08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roofErr w:type="spellStart"/>
            <w:r w:rsidRPr="00211137">
              <w:rPr>
                <w:rFonts w:ascii="Calibri" w:hAnsi="Calibri" w:cs="Calibri"/>
                <w:color w:val="000000"/>
                <w:sz w:val="22"/>
                <w:szCs w:val="22"/>
                <w:lang w:eastAsia="zh-CN"/>
              </w:rPr>
              <w:t>Rafalimanana</w:t>
            </w:r>
            <w:proofErr w:type="spellEnd"/>
          </w:p>
        </w:tc>
        <w:tc>
          <w:tcPr>
            <w:tcW w:w="1023" w:type="pct"/>
            <w:shd w:val="clear" w:color="auto" w:fill="DBE5F1" w:themeFill="accent1" w:themeFillTint="33"/>
            <w:noWrap/>
          </w:tcPr>
          <w:p w14:paraId="08A642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Madagascar</w:t>
            </w:r>
          </w:p>
        </w:tc>
        <w:tc>
          <w:tcPr>
            <w:tcW w:w="536" w:type="pct"/>
            <w:shd w:val="clear" w:color="auto" w:fill="DBE5F1" w:themeFill="accent1" w:themeFillTint="33"/>
            <w:noWrap/>
          </w:tcPr>
          <w:p w14:paraId="6D5B68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DBE5F1" w:themeFill="accent1" w:themeFillTint="33"/>
          </w:tcPr>
          <w:p w14:paraId="66B3FD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314660F0" w14:textId="77777777" w:rsidTr="000D4981">
        <w:trPr>
          <w:trHeight w:val="300"/>
        </w:trPr>
        <w:tc>
          <w:tcPr>
            <w:tcW w:w="524" w:type="pct"/>
            <w:shd w:val="clear" w:color="auto" w:fill="FFFFFF" w:themeFill="background1"/>
            <w:noWrap/>
          </w:tcPr>
          <w:p w14:paraId="3061FD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A42C6F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2ED798D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hideMark/>
          </w:tcPr>
          <w:p w14:paraId="200F694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Huguens</w:t>
            </w:r>
            <w:proofErr w:type="spellEnd"/>
            <w:r w:rsidRPr="00211137">
              <w:rPr>
                <w:rFonts w:ascii="Calibri" w:hAnsi="Calibri" w:cs="Calibri"/>
                <w:color w:val="000000"/>
                <w:sz w:val="22"/>
                <w:szCs w:val="22"/>
              </w:rPr>
              <w:t xml:space="preserve"> </w:t>
            </w:r>
          </w:p>
        </w:tc>
        <w:tc>
          <w:tcPr>
            <w:tcW w:w="633" w:type="pct"/>
            <w:shd w:val="clear" w:color="auto" w:fill="FFFFFF" w:themeFill="background1"/>
            <w:noWrap/>
            <w:hideMark/>
          </w:tcPr>
          <w:p w14:paraId="0A4624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Previlon</w:t>
            </w:r>
            <w:proofErr w:type="spellEnd"/>
          </w:p>
        </w:tc>
        <w:tc>
          <w:tcPr>
            <w:tcW w:w="1023" w:type="pct"/>
            <w:shd w:val="clear" w:color="auto" w:fill="FFFFFF" w:themeFill="background1"/>
            <w:noWrap/>
            <w:hideMark/>
          </w:tcPr>
          <w:p w14:paraId="3FF42C2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FFFFFF" w:themeFill="background1"/>
            <w:noWrap/>
            <w:hideMark/>
          </w:tcPr>
          <w:p w14:paraId="154FB2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2D6FB38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E95AF93" w14:textId="77777777" w:rsidTr="000D4981">
        <w:trPr>
          <w:trHeight w:val="300"/>
        </w:trPr>
        <w:tc>
          <w:tcPr>
            <w:tcW w:w="524" w:type="pct"/>
            <w:shd w:val="clear" w:color="auto" w:fill="DBE5F1" w:themeFill="accent1" w:themeFillTint="33"/>
            <w:noWrap/>
          </w:tcPr>
          <w:p w14:paraId="7401A17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7D9B461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8DDAD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7B4CBE6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Mohammed </w:t>
            </w:r>
          </w:p>
        </w:tc>
        <w:tc>
          <w:tcPr>
            <w:tcW w:w="633" w:type="pct"/>
            <w:shd w:val="clear" w:color="auto" w:fill="DBE5F1" w:themeFill="accent1" w:themeFillTint="33"/>
            <w:noWrap/>
            <w:hideMark/>
          </w:tcPr>
          <w:p w14:paraId="4A305D5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AbdulKadhim</w:t>
            </w:r>
            <w:proofErr w:type="spellEnd"/>
            <w:r w:rsidRPr="00211137">
              <w:rPr>
                <w:rFonts w:ascii="Calibri" w:hAnsi="Calibri" w:cs="Calibri"/>
                <w:color w:val="000000"/>
                <w:sz w:val="22"/>
                <w:szCs w:val="22"/>
              </w:rPr>
              <w:t xml:space="preserve"> Ali </w:t>
            </w:r>
          </w:p>
        </w:tc>
        <w:tc>
          <w:tcPr>
            <w:tcW w:w="1023" w:type="pct"/>
            <w:shd w:val="clear" w:color="auto" w:fill="DBE5F1" w:themeFill="accent1" w:themeFillTint="33"/>
            <w:noWrap/>
            <w:hideMark/>
          </w:tcPr>
          <w:p w14:paraId="3C78AA6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Iraq</w:t>
            </w:r>
          </w:p>
        </w:tc>
        <w:tc>
          <w:tcPr>
            <w:tcW w:w="536" w:type="pct"/>
            <w:shd w:val="clear" w:color="auto" w:fill="DBE5F1" w:themeFill="accent1" w:themeFillTint="33"/>
            <w:noWrap/>
            <w:hideMark/>
          </w:tcPr>
          <w:p w14:paraId="7C2DA0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hideMark/>
          </w:tcPr>
          <w:p w14:paraId="7D728C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4DC6972" w14:textId="77777777" w:rsidTr="000D4981">
        <w:trPr>
          <w:trHeight w:val="300"/>
        </w:trPr>
        <w:tc>
          <w:tcPr>
            <w:tcW w:w="524" w:type="pct"/>
            <w:shd w:val="clear" w:color="auto" w:fill="FFFFFF" w:themeFill="background1"/>
            <w:noWrap/>
          </w:tcPr>
          <w:p w14:paraId="3F7D72E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AAD828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D7525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22D4D2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Haider Abd </w:t>
            </w:r>
          </w:p>
        </w:tc>
        <w:tc>
          <w:tcPr>
            <w:tcW w:w="633" w:type="pct"/>
            <w:shd w:val="clear" w:color="auto" w:fill="FFFFFF" w:themeFill="background1"/>
            <w:noWrap/>
            <w:hideMark/>
          </w:tcPr>
          <w:p w14:paraId="6EF602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Al Hassan Yahia </w:t>
            </w:r>
          </w:p>
        </w:tc>
        <w:tc>
          <w:tcPr>
            <w:tcW w:w="1023" w:type="pct"/>
            <w:shd w:val="clear" w:color="auto" w:fill="FFFFFF" w:themeFill="background1"/>
            <w:noWrap/>
            <w:hideMark/>
          </w:tcPr>
          <w:p w14:paraId="6ED725D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Iraq</w:t>
            </w:r>
          </w:p>
        </w:tc>
        <w:tc>
          <w:tcPr>
            <w:tcW w:w="536" w:type="pct"/>
            <w:shd w:val="clear" w:color="auto" w:fill="FFFFFF" w:themeFill="background1"/>
            <w:noWrap/>
            <w:hideMark/>
          </w:tcPr>
          <w:p w14:paraId="4ED3137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hideMark/>
          </w:tcPr>
          <w:p w14:paraId="129E101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B374386" w14:textId="77777777" w:rsidTr="000D4981">
        <w:trPr>
          <w:trHeight w:val="300"/>
        </w:trPr>
        <w:tc>
          <w:tcPr>
            <w:tcW w:w="524" w:type="pct"/>
            <w:shd w:val="clear" w:color="auto" w:fill="DBE5F1" w:themeFill="accent1" w:themeFillTint="33"/>
            <w:noWrap/>
          </w:tcPr>
          <w:p w14:paraId="26C6168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85A0F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520DD9A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7862CE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Emanuele </w:t>
            </w:r>
          </w:p>
        </w:tc>
        <w:tc>
          <w:tcPr>
            <w:tcW w:w="633" w:type="pct"/>
            <w:shd w:val="clear" w:color="auto" w:fill="DBE5F1" w:themeFill="accent1" w:themeFillTint="33"/>
            <w:noWrap/>
            <w:hideMark/>
          </w:tcPr>
          <w:p w14:paraId="01AA3BD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Giovannetti</w:t>
            </w:r>
          </w:p>
        </w:tc>
        <w:tc>
          <w:tcPr>
            <w:tcW w:w="1023" w:type="pct"/>
            <w:shd w:val="clear" w:color="auto" w:fill="DBE5F1" w:themeFill="accent1" w:themeFillTint="33"/>
            <w:noWrap/>
            <w:hideMark/>
          </w:tcPr>
          <w:p w14:paraId="7AC6487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Kingdom</w:t>
            </w:r>
          </w:p>
        </w:tc>
        <w:tc>
          <w:tcPr>
            <w:tcW w:w="536" w:type="pct"/>
            <w:shd w:val="clear" w:color="auto" w:fill="DBE5F1" w:themeFill="accent1" w:themeFillTint="33"/>
            <w:noWrap/>
            <w:hideMark/>
          </w:tcPr>
          <w:p w14:paraId="23D6371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6C0C9ED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Anglia Ruskin University</w:t>
            </w:r>
          </w:p>
        </w:tc>
      </w:tr>
      <w:tr w:rsidR="000D4981" w:rsidRPr="00211137" w14:paraId="019DBD89" w14:textId="77777777" w:rsidTr="000D4981">
        <w:trPr>
          <w:trHeight w:val="345"/>
        </w:trPr>
        <w:tc>
          <w:tcPr>
            <w:tcW w:w="524" w:type="pct"/>
            <w:shd w:val="clear" w:color="auto" w:fill="FFFFFF" w:themeFill="background1"/>
            <w:noWrap/>
          </w:tcPr>
          <w:p w14:paraId="5226513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 until 2019</w:t>
            </w:r>
          </w:p>
        </w:tc>
        <w:tc>
          <w:tcPr>
            <w:tcW w:w="595" w:type="pct"/>
            <w:shd w:val="clear" w:color="auto" w:fill="FFFFFF" w:themeFill="background1"/>
            <w:noWrap/>
            <w:hideMark/>
          </w:tcPr>
          <w:p w14:paraId="23063CD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157DA3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625C5E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Rafael </w:t>
            </w:r>
          </w:p>
        </w:tc>
        <w:tc>
          <w:tcPr>
            <w:tcW w:w="633" w:type="pct"/>
            <w:shd w:val="clear" w:color="auto" w:fill="FFFFFF" w:themeFill="background1"/>
            <w:noWrap/>
            <w:hideMark/>
          </w:tcPr>
          <w:p w14:paraId="0CAED0D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Gonzalez-</w:t>
            </w:r>
            <w:proofErr w:type="spellStart"/>
            <w:r w:rsidRPr="00211137">
              <w:rPr>
                <w:rFonts w:ascii="Calibri" w:hAnsi="Calibri" w:cs="Calibri"/>
                <w:color w:val="000000"/>
                <w:sz w:val="22"/>
                <w:szCs w:val="22"/>
              </w:rPr>
              <w:t>Galarreta</w:t>
            </w:r>
            <w:proofErr w:type="spellEnd"/>
          </w:p>
        </w:tc>
        <w:tc>
          <w:tcPr>
            <w:tcW w:w="1023" w:type="pct"/>
            <w:shd w:val="clear" w:color="auto" w:fill="FFFFFF" w:themeFill="background1"/>
            <w:noWrap/>
            <w:hideMark/>
          </w:tcPr>
          <w:p w14:paraId="298EC28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Spain</w:t>
            </w:r>
          </w:p>
        </w:tc>
        <w:tc>
          <w:tcPr>
            <w:tcW w:w="536" w:type="pct"/>
            <w:shd w:val="clear" w:color="auto" w:fill="FFFFFF" w:themeFill="background1"/>
            <w:noWrap/>
            <w:hideMark/>
          </w:tcPr>
          <w:p w14:paraId="64C9FA5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33954C5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Axon Partners Group Consulting</w:t>
            </w:r>
          </w:p>
        </w:tc>
      </w:tr>
      <w:tr w:rsidR="000D4981" w:rsidRPr="00211137" w14:paraId="53CEC45F" w14:textId="77777777" w:rsidTr="000D4981">
        <w:trPr>
          <w:trHeight w:val="345"/>
        </w:trPr>
        <w:tc>
          <w:tcPr>
            <w:tcW w:w="524" w:type="pct"/>
            <w:shd w:val="clear" w:color="auto" w:fill="DBE5F1" w:themeFill="accent1" w:themeFillTint="33"/>
            <w:noWrap/>
          </w:tcPr>
          <w:p w14:paraId="1B7CD8C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hideMark/>
          </w:tcPr>
          <w:p w14:paraId="1F954A5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hideMark/>
          </w:tcPr>
          <w:p w14:paraId="3D52079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Mr</w:t>
            </w:r>
          </w:p>
        </w:tc>
        <w:tc>
          <w:tcPr>
            <w:tcW w:w="633" w:type="pct"/>
            <w:shd w:val="clear" w:color="auto" w:fill="DBE5F1" w:themeFill="accent1" w:themeFillTint="33"/>
            <w:noWrap/>
            <w:hideMark/>
          </w:tcPr>
          <w:p w14:paraId="0EF935F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Jorge</w:t>
            </w:r>
          </w:p>
        </w:tc>
        <w:tc>
          <w:tcPr>
            <w:tcW w:w="633" w:type="pct"/>
            <w:shd w:val="clear" w:color="auto" w:fill="DBE5F1" w:themeFill="accent1" w:themeFillTint="33"/>
            <w:noWrap/>
            <w:hideMark/>
          </w:tcPr>
          <w:p w14:paraId="0997C5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Martinez</w:t>
            </w:r>
          </w:p>
        </w:tc>
        <w:tc>
          <w:tcPr>
            <w:tcW w:w="1023" w:type="pct"/>
            <w:shd w:val="clear" w:color="auto" w:fill="DBE5F1" w:themeFill="accent1" w:themeFillTint="33"/>
            <w:noWrap/>
            <w:hideMark/>
          </w:tcPr>
          <w:p w14:paraId="1E9111B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Spain</w:t>
            </w:r>
          </w:p>
        </w:tc>
        <w:tc>
          <w:tcPr>
            <w:tcW w:w="536" w:type="pct"/>
            <w:shd w:val="clear" w:color="auto" w:fill="DBE5F1" w:themeFill="accent1" w:themeFillTint="33"/>
            <w:noWrap/>
            <w:hideMark/>
          </w:tcPr>
          <w:p w14:paraId="3E6102D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Europe</w:t>
            </w:r>
          </w:p>
        </w:tc>
        <w:tc>
          <w:tcPr>
            <w:tcW w:w="863" w:type="pct"/>
            <w:shd w:val="clear" w:color="auto" w:fill="DBE5F1" w:themeFill="accent1" w:themeFillTint="33"/>
            <w:hideMark/>
          </w:tcPr>
          <w:p w14:paraId="2AB744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Axon Partners Group Consulting</w:t>
            </w:r>
          </w:p>
        </w:tc>
      </w:tr>
      <w:tr w:rsidR="000D4981" w:rsidRPr="00211137" w14:paraId="03D16AFD" w14:textId="77777777" w:rsidTr="000D4981">
        <w:trPr>
          <w:trHeight w:val="300"/>
        </w:trPr>
        <w:tc>
          <w:tcPr>
            <w:tcW w:w="524" w:type="pct"/>
            <w:shd w:val="clear" w:color="auto" w:fill="FFFFFF" w:themeFill="background1"/>
            <w:noWrap/>
          </w:tcPr>
          <w:p w14:paraId="3E504BD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97AADC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269A55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09F943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Ugur</w:t>
            </w:r>
            <w:proofErr w:type="spellEnd"/>
          </w:p>
        </w:tc>
        <w:tc>
          <w:tcPr>
            <w:tcW w:w="633" w:type="pct"/>
            <w:shd w:val="clear" w:color="auto" w:fill="FFFFFF" w:themeFill="background1"/>
            <w:noWrap/>
            <w:hideMark/>
          </w:tcPr>
          <w:p w14:paraId="3A9C0B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Kaydan</w:t>
            </w:r>
            <w:proofErr w:type="spellEnd"/>
          </w:p>
        </w:tc>
        <w:tc>
          <w:tcPr>
            <w:tcW w:w="1023" w:type="pct"/>
            <w:shd w:val="clear" w:color="auto" w:fill="FFFFFF" w:themeFill="background1"/>
            <w:noWrap/>
            <w:hideMark/>
          </w:tcPr>
          <w:p w14:paraId="0F741C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FFFFFF" w:themeFill="background1"/>
            <w:noWrap/>
            <w:hideMark/>
          </w:tcPr>
          <w:p w14:paraId="74746E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31B18F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F0457B8" w14:textId="77777777" w:rsidTr="000D4981">
        <w:trPr>
          <w:trHeight w:val="270"/>
        </w:trPr>
        <w:tc>
          <w:tcPr>
            <w:tcW w:w="524" w:type="pct"/>
            <w:shd w:val="clear" w:color="auto" w:fill="DBE5F1" w:themeFill="accent1" w:themeFillTint="33"/>
            <w:noWrap/>
          </w:tcPr>
          <w:p w14:paraId="14020C22"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p>
        </w:tc>
        <w:tc>
          <w:tcPr>
            <w:tcW w:w="595" w:type="pct"/>
            <w:shd w:val="clear" w:color="auto" w:fill="DBE5F1" w:themeFill="accent1" w:themeFillTint="33"/>
            <w:noWrap/>
            <w:hideMark/>
          </w:tcPr>
          <w:p w14:paraId="2D982BE0"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1D7FAB4"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15B9AC6D"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proofErr w:type="spellStart"/>
            <w:r w:rsidRPr="00211137">
              <w:rPr>
                <w:rFonts w:ascii="Calibri" w:hAnsi="Calibri" w:cs="Calibri"/>
                <w:color w:val="000000"/>
                <w:sz w:val="22"/>
                <w:szCs w:val="22"/>
              </w:rPr>
              <w:t>Gevher</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Nesibe</w:t>
            </w:r>
            <w:proofErr w:type="spellEnd"/>
          </w:p>
        </w:tc>
        <w:tc>
          <w:tcPr>
            <w:tcW w:w="633" w:type="pct"/>
            <w:shd w:val="clear" w:color="auto" w:fill="DBE5F1" w:themeFill="accent1" w:themeFillTint="33"/>
            <w:noWrap/>
            <w:hideMark/>
          </w:tcPr>
          <w:p w14:paraId="0F188DB2"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proofErr w:type="spellStart"/>
            <w:r w:rsidRPr="00211137">
              <w:rPr>
                <w:rFonts w:ascii="Calibri" w:hAnsi="Calibri" w:cs="Calibri"/>
                <w:color w:val="000000"/>
                <w:sz w:val="22"/>
                <w:szCs w:val="22"/>
              </w:rPr>
              <w:t>Tural</w:t>
            </w:r>
            <w:proofErr w:type="spellEnd"/>
            <w:r w:rsidRPr="00211137">
              <w:rPr>
                <w:rFonts w:ascii="Calibri" w:hAnsi="Calibri" w:cs="Calibri"/>
                <w:color w:val="000000"/>
                <w:sz w:val="22"/>
                <w:szCs w:val="22"/>
              </w:rPr>
              <w:t xml:space="preserve"> Tok</w:t>
            </w:r>
          </w:p>
        </w:tc>
        <w:tc>
          <w:tcPr>
            <w:tcW w:w="1023" w:type="pct"/>
            <w:shd w:val="clear" w:color="auto" w:fill="DBE5F1" w:themeFill="accent1" w:themeFillTint="33"/>
            <w:noWrap/>
            <w:hideMark/>
          </w:tcPr>
          <w:p w14:paraId="3C008CB4"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7C22A137"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578FB44A"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proofErr w:type="spellStart"/>
            <w:r w:rsidRPr="00211137">
              <w:rPr>
                <w:rFonts w:ascii="Calibri" w:hAnsi="Calibri" w:cs="Calibri"/>
                <w:color w:val="000000"/>
                <w:sz w:val="22"/>
                <w:szCs w:val="22"/>
              </w:rPr>
              <w:t>Türk</w:t>
            </w:r>
            <w:proofErr w:type="spellEnd"/>
            <w:r w:rsidRPr="00211137">
              <w:rPr>
                <w:rFonts w:ascii="Calibri" w:hAnsi="Calibri" w:cs="Calibri"/>
                <w:color w:val="000000"/>
                <w:sz w:val="22"/>
                <w:szCs w:val="22"/>
              </w:rPr>
              <w:t xml:space="preserve"> Telekom</w:t>
            </w:r>
          </w:p>
        </w:tc>
      </w:tr>
      <w:tr w:rsidR="000D4981" w:rsidRPr="00211137" w14:paraId="06355566" w14:textId="77777777" w:rsidTr="000D4981">
        <w:trPr>
          <w:trHeight w:val="360"/>
        </w:trPr>
        <w:tc>
          <w:tcPr>
            <w:tcW w:w="524" w:type="pct"/>
            <w:shd w:val="clear" w:color="auto" w:fill="FFFFFF" w:themeFill="background1"/>
            <w:noWrap/>
          </w:tcPr>
          <w:p w14:paraId="24A609B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10CF32C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7DAF35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25B58F7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Wesam</w:t>
            </w:r>
            <w:proofErr w:type="spellEnd"/>
            <w:r w:rsidRPr="00211137">
              <w:rPr>
                <w:rFonts w:ascii="Calibri" w:hAnsi="Calibri" w:cs="Calibri"/>
                <w:color w:val="000000"/>
                <w:sz w:val="22"/>
                <w:szCs w:val="22"/>
              </w:rPr>
              <w:t xml:space="preserve"> M. </w:t>
            </w:r>
          </w:p>
        </w:tc>
        <w:tc>
          <w:tcPr>
            <w:tcW w:w="633" w:type="pct"/>
            <w:shd w:val="clear" w:color="auto" w:fill="FFFFFF" w:themeFill="background1"/>
            <w:noWrap/>
            <w:hideMark/>
          </w:tcPr>
          <w:p w14:paraId="414EB49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Sedik</w:t>
            </w:r>
            <w:proofErr w:type="spellEnd"/>
          </w:p>
        </w:tc>
        <w:tc>
          <w:tcPr>
            <w:tcW w:w="1023" w:type="pct"/>
            <w:shd w:val="clear" w:color="auto" w:fill="FFFFFF" w:themeFill="background1"/>
            <w:noWrap/>
            <w:hideMark/>
          </w:tcPr>
          <w:p w14:paraId="037384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Egypt</w:t>
            </w:r>
          </w:p>
        </w:tc>
        <w:tc>
          <w:tcPr>
            <w:tcW w:w="536" w:type="pct"/>
            <w:shd w:val="clear" w:color="auto" w:fill="FFFFFF" w:themeFill="background1"/>
            <w:noWrap/>
            <w:hideMark/>
          </w:tcPr>
          <w:p w14:paraId="01A9A66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hideMark/>
          </w:tcPr>
          <w:p w14:paraId="64615C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EB37A30" w14:textId="77777777" w:rsidTr="000D4981">
        <w:trPr>
          <w:trHeight w:val="300"/>
        </w:trPr>
        <w:tc>
          <w:tcPr>
            <w:tcW w:w="524" w:type="pct"/>
            <w:shd w:val="clear" w:color="auto" w:fill="DBE5F1" w:themeFill="accent1" w:themeFillTint="33"/>
            <w:noWrap/>
          </w:tcPr>
          <w:p w14:paraId="4719DC5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46267E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4DC2466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3113CC0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Mustafa</w:t>
            </w:r>
          </w:p>
        </w:tc>
        <w:tc>
          <w:tcPr>
            <w:tcW w:w="633" w:type="pct"/>
            <w:shd w:val="clear" w:color="auto" w:fill="DBE5F1" w:themeFill="accent1" w:themeFillTint="33"/>
            <w:noWrap/>
          </w:tcPr>
          <w:p w14:paraId="5F866CD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 Mahdi</w:t>
            </w:r>
          </w:p>
        </w:tc>
        <w:tc>
          <w:tcPr>
            <w:tcW w:w="1023" w:type="pct"/>
            <w:shd w:val="clear" w:color="auto" w:fill="DBE5F1" w:themeFill="accent1" w:themeFillTint="33"/>
            <w:noWrap/>
          </w:tcPr>
          <w:p w14:paraId="4309BD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67B4280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057182C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A1AF76D" w14:textId="77777777" w:rsidTr="000D4981">
        <w:trPr>
          <w:trHeight w:val="300"/>
        </w:trPr>
        <w:tc>
          <w:tcPr>
            <w:tcW w:w="524" w:type="pct"/>
            <w:shd w:val="clear" w:color="auto" w:fill="FFFFFF" w:themeFill="background1"/>
            <w:noWrap/>
          </w:tcPr>
          <w:p w14:paraId="7663787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6111AFA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E8D1AB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s</w:t>
            </w:r>
          </w:p>
        </w:tc>
        <w:tc>
          <w:tcPr>
            <w:tcW w:w="633" w:type="pct"/>
            <w:shd w:val="clear" w:color="auto" w:fill="FFFFFF" w:themeFill="background1"/>
            <w:noWrap/>
          </w:tcPr>
          <w:p w14:paraId="0647F33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Ida</w:t>
            </w:r>
          </w:p>
        </w:tc>
        <w:tc>
          <w:tcPr>
            <w:tcW w:w="633" w:type="pct"/>
            <w:shd w:val="clear" w:color="auto" w:fill="FFFFFF" w:themeFill="background1"/>
            <w:noWrap/>
          </w:tcPr>
          <w:p w14:paraId="114B74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Jallow</w:t>
            </w:r>
          </w:p>
        </w:tc>
        <w:tc>
          <w:tcPr>
            <w:tcW w:w="1023" w:type="pct"/>
            <w:shd w:val="clear" w:color="auto" w:fill="FFFFFF" w:themeFill="background1"/>
            <w:noWrap/>
          </w:tcPr>
          <w:p w14:paraId="16B011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FFFFFF" w:themeFill="background1"/>
            <w:noWrap/>
          </w:tcPr>
          <w:p w14:paraId="7B9A7D3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tcPr>
          <w:p w14:paraId="70C253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6991A17" w14:textId="77777777" w:rsidTr="000D4981">
        <w:trPr>
          <w:trHeight w:val="300"/>
        </w:trPr>
        <w:tc>
          <w:tcPr>
            <w:tcW w:w="524" w:type="pct"/>
            <w:shd w:val="clear" w:color="auto" w:fill="DBE5F1" w:themeFill="accent1" w:themeFillTint="33"/>
            <w:noWrap/>
          </w:tcPr>
          <w:p w14:paraId="2792F75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4C27061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102274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14C932A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DBE5F1" w:themeFill="accent1" w:themeFillTint="33"/>
            <w:noWrap/>
          </w:tcPr>
          <w:p w14:paraId="05A9779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DBE5F1" w:themeFill="accent1" w:themeFillTint="33"/>
            <w:noWrap/>
          </w:tcPr>
          <w:p w14:paraId="515E329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DBE5F1" w:themeFill="accent1" w:themeFillTint="33"/>
            <w:noWrap/>
          </w:tcPr>
          <w:p w14:paraId="25C807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DBE5F1" w:themeFill="accent1" w:themeFillTint="33"/>
          </w:tcPr>
          <w:p w14:paraId="05DE27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2D8FBE0" w14:textId="77777777" w:rsidTr="000D4981">
        <w:trPr>
          <w:trHeight w:val="300"/>
        </w:trPr>
        <w:tc>
          <w:tcPr>
            <w:tcW w:w="524" w:type="pct"/>
            <w:shd w:val="clear" w:color="auto" w:fill="FFFFFF" w:themeFill="background1"/>
            <w:noWrap/>
          </w:tcPr>
          <w:p w14:paraId="2A8AAF2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256D8FD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733A81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13C509D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Ashish</w:t>
            </w:r>
          </w:p>
        </w:tc>
        <w:tc>
          <w:tcPr>
            <w:tcW w:w="633" w:type="pct"/>
            <w:shd w:val="clear" w:color="auto" w:fill="FFFFFF" w:themeFill="background1"/>
            <w:noWrap/>
          </w:tcPr>
          <w:p w14:paraId="09169A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Narayan</w:t>
            </w:r>
          </w:p>
        </w:tc>
        <w:tc>
          <w:tcPr>
            <w:tcW w:w="1023" w:type="pct"/>
            <w:shd w:val="clear" w:color="auto" w:fill="FFFFFF" w:themeFill="background1"/>
            <w:noWrap/>
          </w:tcPr>
          <w:p w14:paraId="432F18F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00DDC5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5700C02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4A68317A" w14:textId="77777777" w:rsidTr="000D4981">
        <w:trPr>
          <w:trHeight w:val="300"/>
        </w:trPr>
        <w:tc>
          <w:tcPr>
            <w:tcW w:w="524" w:type="pct"/>
            <w:shd w:val="clear" w:color="auto" w:fill="DBE5F1" w:themeFill="accent1" w:themeFillTint="33"/>
            <w:noWrap/>
          </w:tcPr>
          <w:p w14:paraId="6943A5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63406D7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39B4C40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66D0164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57F4942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5CE4E35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53F1DFB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01202CE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AEFCA06" w14:textId="77777777" w:rsidTr="000D4981">
        <w:trPr>
          <w:trHeight w:val="300"/>
        </w:trPr>
        <w:tc>
          <w:tcPr>
            <w:tcW w:w="524" w:type="pct"/>
            <w:shd w:val="clear" w:color="auto" w:fill="FFFFFF" w:themeFill="background1"/>
            <w:noWrap/>
          </w:tcPr>
          <w:p w14:paraId="1A3EE3B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79B208D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E091C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7E8449B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Carmen</w:t>
            </w:r>
          </w:p>
        </w:tc>
        <w:tc>
          <w:tcPr>
            <w:tcW w:w="633" w:type="pct"/>
            <w:shd w:val="clear" w:color="auto" w:fill="FFFFFF" w:themeFill="background1"/>
            <w:noWrap/>
          </w:tcPr>
          <w:p w14:paraId="340D259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Prado-Wagner</w:t>
            </w:r>
          </w:p>
        </w:tc>
        <w:tc>
          <w:tcPr>
            <w:tcW w:w="1023" w:type="pct"/>
            <w:shd w:val="clear" w:color="auto" w:fill="FFFFFF" w:themeFill="background1"/>
            <w:noWrap/>
          </w:tcPr>
          <w:p w14:paraId="77689E9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FFFFFF" w:themeFill="background1"/>
            <w:noWrap/>
          </w:tcPr>
          <w:p w14:paraId="039A288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4C10C8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A9B34F0" w14:textId="77777777" w:rsidTr="000D4981">
        <w:trPr>
          <w:trHeight w:val="300"/>
        </w:trPr>
        <w:tc>
          <w:tcPr>
            <w:tcW w:w="524" w:type="pct"/>
            <w:shd w:val="clear" w:color="auto" w:fill="FFFFFF" w:themeFill="background1"/>
            <w:noWrap/>
          </w:tcPr>
          <w:p w14:paraId="1C2629F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7F249D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AC5CC3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5138034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Rodrigo</w:t>
            </w:r>
          </w:p>
        </w:tc>
        <w:tc>
          <w:tcPr>
            <w:tcW w:w="633" w:type="pct"/>
            <w:shd w:val="clear" w:color="auto" w:fill="FFFFFF" w:themeFill="background1"/>
            <w:noWrap/>
          </w:tcPr>
          <w:p w14:paraId="6CE224C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Robles</w:t>
            </w:r>
          </w:p>
        </w:tc>
        <w:tc>
          <w:tcPr>
            <w:tcW w:w="1023" w:type="pct"/>
            <w:shd w:val="clear" w:color="auto" w:fill="FFFFFF" w:themeFill="background1"/>
            <w:noWrap/>
          </w:tcPr>
          <w:p w14:paraId="3AA93D9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DDR/RO-AMS</w:t>
            </w:r>
          </w:p>
        </w:tc>
        <w:tc>
          <w:tcPr>
            <w:tcW w:w="536" w:type="pct"/>
            <w:shd w:val="clear" w:color="auto" w:fill="FFFFFF" w:themeFill="background1"/>
            <w:noWrap/>
          </w:tcPr>
          <w:p w14:paraId="09AD4B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tcPr>
          <w:p w14:paraId="5831D3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4C35D08E" w14:textId="77777777" w:rsidTr="000D4981">
        <w:trPr>
          <w:trHeight w:val="300"/>
        </w:trPr>
        <w:tc>
          <w:tcPr>
            <w:tcW w:w="524" w:type="pct"/>
            <w:shd w:val="clear" w:color="auto" w:fill="DBE5F1" w:themeFill="accent1" w:themeFillTint="33"/>
            <w:noWrap/>
          </w:tcPr>
          <w:p w14:paraId="7F4AA3D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6D7D5C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D5F21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45945E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Anne Rita</w:t>
            </w:r>
          </w:p>
        </w:tc>
        <w:tc>
          <w:tcPr>
            <w:tcW w:w="633" w:type="pct"/>
            <w:shd w:val="clear" w:color="auto" w:fill="DBE5F1" w:themeFill="accent1" w:themeFillTint="33"/>
            <w:noWrap/>
          </w:tcPr>
          <w:p w14:paraId="67F08C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Ssemboga</w:t>
            </w:r>
          </w:p>
        </w:tc>
        <w:tc>
          <w:tcPr>
            <w:tcW w:w="1023" w:type="pct"/>
            <w:shd w:val="clear" w:color="auto" w:fill="DBE5F1" w:themeFill="accent1" w:themeFillTint="33"/>
            <w:noWrap/>
          </w:tcPr>
          <w:p w14:paraId="125470E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4C7B140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28BBEB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1BEE8EC" w14:textId="77777777" w:rsidTr="000D4981">
        <w:trPr>
          <w:trHeight w:val="390"/>
        </w:trPr>
        <w:tc>
          <w:tcPr>
            <w:tcW w:w="524" w:type="pct"/>
            <w:shd w:val="clear" w:color="auto" w:fill="FDE9D9" w:themeFill="accent6" w:themeFillTint="33"/>
            <w:noWrap/>
            <w:hideMark/>
          </w:tcPr>
          <w:p w14:paraId="478EA835"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5/1</w:t>
            </w:r>
          </w:p>
        </w:tc>
        <w:tc>
          <w:tcPr>
            <w:tcW w:w="595" w:type="pct"/>
            <w:shd w:val="clear" w:color="auto" w:fill="FDE9D9" w:themeFill="accent6" w:themeFillTint="33"/>
            <w:noWrap/>
            <w:hideMark/>
          </w:tcPr>
          <w:p w14:paraId="46D7E42D"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635973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hideMark/>
          </w:tcPr>
          <w:p w14:paraId="79C051C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Caecilia </w:t>
            </w:r>
          </w:p>
        </w:tc>
        <w:tc>
          <w:tcPr>
            <w:tcW w:w="633" w:type="pct"/>
            <w:shd w:val="clear" w:color="auto" w:fill="FDE9D9" w:themeFill="accent6" w:themeFillTint="33"/>
            <w:noWrap/>
            <w:hideMark/>
          </w:tcPr>
          <w:p w14:paraId="620E89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Nyamutswa</w:t>
            </w:r>
          </w:p>
        </w:tc>
        <w:tc>
          <w:tcPr>
            <w:tcW w:w="1023" w:type="pct"/>
            <w:shd w:val="clear" w:color="auto" w:fill="FDE9D9" w:themeFill="accent6" w:themeFillTint="33"/>
            <w:noWrap/>
            <w:hideMark/>
          </w:tcPr>
          <w:p w14:paraId="62B61D6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Zimbabwe</w:t>
            </w:r>
          </w:p>
        </w:tc>
        <w:tc>
          <w:tcPr>
            <w:tcW w:w="536" w:type="pct"/>
            <w:shd w:val="clear" w:color="auto" w:fill="FDE9D9" w:themeFill="accent6" w:themeFillTint="33"/>
            <w:noWrap/>
            <w:hideMark/>
          </w:tcPr>
          <w:p w14:paraId="7F9398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DE9D9" w:themeFill="accent6" w:themeFillTint="33"/>
            <w:hideMark/>
          </w:tcPr>
          <w:p w14:paraId="5C5D48C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E3C0CDE" w14:textId="77777777" w:rsidTr="000D4981">
        <w:trPr>
          <w:trHeight w:val="330"/>
        </w:trPr>
        <w:tc>
          <w:tcPr>
            <w:tcW w:w="524" w:type="pct"/>
            <w:shd w:val="clear" w:color="auto" w:fill="FDE9D9" w:themeFill="accent6" w:themeFillTint="33"/>
            <w:noWrap/>
            <w:hideMark/>
          </w:tcPr>
          <w:p w14:paraId="13FA504C"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5/1</w:t>
            </w:r>
          </w:p>
        </w:tc>
        <w:tc>
          <w:tcPr>
            <w:tcW w:w="595" w:type="pct"/>
            <w:shd w:val="clear" w:color="auto" w:fill="FDE9D9" w:themeFill="accent6" w:themeFillTint="33"/>
            <w:noWrap/>
            <w:hideMark/>
          </w:tcPr>
          <w:p w14:paraId="04E72DAF"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33D0544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5A3E59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Khalil </w:t>
            </w:r>
          </w:p>
        </w:tc>
        <w:tc>
          <w:tcPr>
            <w:tcW w:w="633" w:type="pct"/>
            <w:shd w:val="clear" w:color="auto" w:fill="FDE9D9" w:themeFill="accent6" w:themeFillTint="33"/>
            <w:noWrap/>
            <w:hideMark/>
          </w:tcPr>
          <w:p w14:paraId="2508BD4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AlSobhi </w:t>
            </w:r>
          </w:p>
        </w:tc>
        <w:tc>
          <w:tcPr>
            <w:tcW w:w="1023" w:type="pct"/>
            <w:shd w:val="clear" w:color="auto" w:fill="FDE9D9" w:themeFill="accent6" w:themeFillTint="33"/>
            <w:noWrap/>
            <w:hideMark/>
          </w:tcPr>
          <w:p w14:paraId="5B5348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Saudi Arabia</w:t>
            </w:r>
          </w:p>
        </w:tc>
        <w:tc>
          <w:tcPr>
            <w:tcW w:w="536" w:type="pct"/>
            <w:shd w:val="clear" w:color="auto" w:fill="FDE9D9" w:themeFill="accent6" w:themeFillTint="33"/>
            <w:noWrap/>
            <w:hideMark/>
          </w:tcPr>
          <w:p w14:paraId="250C926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DE9D9" w:themeFill="accent6" w:themeFillTint="33"/>
            <w:hideMark/>
          </w:tcPr>
          <w:p w14:paraId="6E5A03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102B021" w14:textId="77777777" w:rsidTr="000D4981">
        <w:trPr>
          <w:trHeight w:val="330"/>
        </w:trPr>
        <w:tc>
          <w:tcPr>
            <w:tcW w:w="524" w:type="pct"/>
            <w:shd w:val="clear" w:color="auto" w:fill="DBE5F1" w:themeFill="accent1" w:themeFillTint="33"/>
            <w:noWrap/>
          </w:tcPr>
          <w:p w14:paraId="30C646F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419C38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11F6D3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4DAEBC8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Cissé</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4383CBE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Kane </w:t>
            </w:r>
          </w:p>
        </w:tc>
        <w:tc>
          <w:tcPr>
            <w:tcW w:w="1023" w:type="pct"/>
            <w:shd w:val="clear" w:color="auto" w:fill="DBE5F1" w:themeFill="accent1" w:themeFillTint="33"/>
            <w:noWrap/>
            <w:hideMark/>
          </w:tcPr>
          <w:p w14:paraId="323157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36" w:type="pct"/>
            <w:shd w:val="clear" w:color="auto" w:fill="DBE5F1" w:themeFill="accent1" w:themeFillTint="33"/>
            <w:noWrap/>
            <w:hideMark/>
          </w:tcPr>
          <w:p w14:paraId="29E724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2364119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African Civil Society </w:t>
            </w:r>
          </w:p>
        </w:tc>
      </w:tr>
      <w:tr w:rsidR="000D4981" w:rsidRPr="00211137" w14:paraId="7B58A6A2" w14:textId="77777777" w:rsidTr="000D4981">
        <w:trPr>
          <w:trHeight w:val="300"/>
        </w:trPr>
        <w:tc>
          <w:tcPr>
            <w:tcW w:w="524" w:type="pct"/>
            <w:shd w:val="clear" w:color="auto" w:fill="FFFFFF" w:themeFill="background1"/>
            <w:noWrap/>
          </w:tcPr>
          <w:p w14:paraId="6F2BD4A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F88FAE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50D743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303019C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Stella </w:t>
            </w:r>
          </w:p>
        </w:tc>
        <w:tc>
          <w:tcPr>
            <w:tcW w:w="633" w:type="pct"/>
            <w:shd w:val="clear" w:color="auto" w:fill="FFFFFF" w:themeFill="background1"/>
            <w:noWrap/>
            <w:hideMark/>
          </w:tcPr>
          <w:p w14:paraId="405AB3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Kipsaita</w:t>
            </w:r>
            <w:proofErr w:type="spellEnd"/>
          </w:p>
        </w:tc>
        <w:tc>
          <w:tcPr>
            <w:tcW w:w="1023" w:type="pct"/>
            <w:shd w:val="clear" w:color="auto" w:fill="FFFFFF" w:themeFill="background1"/>
            <w:noWrap/>
            <w:hideMark/>
          </w:tcPr>
          <w:p w14:paraId="72ABC4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FFFFFF" w:themeFill="background1"/>
            <w:noWrap/>
            <w:hideMark/>
          </w:tcPr>
          <w:p w14:paraId="429A3AA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31C8B1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D43962B" w14:textId="77777777" w:rsidTr="000D4981">
        <w:trPr>
          <w:trHeight w:val="300"/>
        </w:trPr>
        <w:tc>
          <w:tcPr>
            <w:tcW w:w="524" w:type="pct"/>
            <w:shd w:val="clear" w:color="auto" w:fill="DBE5F1" w:themeFill="accent1" w:themeFillTint="33"/>
            <w:noWrap/>
          </w:tcPr>
          <w:p w14:paraId="12FD8D6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2426D9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16099E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71FC8A1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Justina Tumaini </w:t>
            </w:r>
          </w:p>
        </w:tc>
        <w:tc>
          <w:tcPr>
            <w:tcW w:w="633" w:type="pct"/>
            <w:shd w:val="clear" w:color="auto" w:fill="DBE5F1" w:themeFill="accent1" w:themeFillTint="33"/>
            <w:noWrap/>
            <w:hideMark/>
          </w:tcPr>
          <w:p w14:paraId="004A21B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Mashiba</w:t>
            </w:r>
          </w:p>
        </w:tc>
        <w:tc>
          <w:tcPr>
            <w:tcW w:w="1023" w:type="pct"/>
            <w:shd w:val="clear" w:color="auto" w:fill="DBE5F1" w:themeFill="accent1" w:themeFillTint="33"/>
            <w:noWrap/>
            <w:hideMark/>
          </w:tcPr>
          <w:p w14:paraId="36FB75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Tanzania</w:t>
            </w:r>
          </w:p>
        </w:tc>
        <w:tc>
          <w:tcPr>
            <w:tcW w:w="536" w:type="pct"/>
            <w:shd w:val="clear" w:color="auto" w:fill="DBE5F1" w:themeFill="accent1" w:themeFillTint="33"/>
            <w:noWrap/>
            <w:hideMark/>
          </w:tcPr>
          <w:p w14:paraId="67D455D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57EE55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A9F32F4" w14:textId="77777777" w:rsidTr="000D4981">
        <w:trPr>
          <w:trHeight w:val="300"/>
        </w:trPr>
        <w:tc>
          <w:tcPr>
            <w:tcW w:w="524" w:type="pct"/>
            <w:shd w:val="clear" w:color="auto" w:fill="FFFFFF" w:themeFill="background1"/>
            <w:noWrap/>
          </w:tcPr>
          <w:p w14:paraId="54E4D3A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6998740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8A7F9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F1C605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Oumar</w:t>
            </w:r>
            <w:proofErr w:type="spellEnd"/>
            <w:r w:rsidRPr="00211137">
              <w:rPr>
                <w:rFonts w:ascii="Calibri" w:hAnsi="Calibri" w:cs="Calibri"/>
                <w:color w:val="000000"/>
                <w:sz w:val="22"/>
                <w:szCs w:val="22"/>
              </w:rPr>
              <w:t xml:space="preserve"> </w:t>
            </w:r>
          </w:p>
        </w:tc>
        <w:tc>
          <w:tcPr>
            <w:tcW w:w="633" w:type="pct"/>
            <w:shd w:val="clear" w:color="auto" w:fill="FFFFFF" w:themeFill="background1"/>
            <w:noWrap/>
            <w:hideMark/>
          </w:tcPr>
          <w:p w14:paraId="7EA9FC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Sidi Aly</w:t>
            </w:r>
          </w:p>
        </w:tc>
        <w:tc>
          <w:tcPr>
            <w:tcW w:w="1023" w:type="pct"/>
            <w:shd w:val="clear" w:color="auto" w:fill="FFFFFF" w:themeFill="background1"/>
            <w:noWrap/>
            <w:hideMark/>
          </w:tcPr>
          <w:p w14:paraId="5A4581E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3794ECC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674B9BA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FE8DF0F" w14:textId="77777777" w:rsidTr="000D4981">
        <w:trPr>
          <w:trHeight w:val="300"/>
        </w:trPr>
        <w:tc>
          <w:tcPr>
            <w:tcW w:w="524" w:type="pct"/>
            <w:shd w:val="clear" w:color="auto" w:fill="DBE5F1" w:themeFill="accent1" w:themeFillTint="33"/>
            <w:noWrap/>
          </w:tcPr>
          <w:p w14:paraId="287299F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4F88DA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5043227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3A8E18C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Babou</w:t>
            </w:r>
          </w:p>
        </w:tc>
        <w:tc>
          <w:tcPr>
            <w:tcW w:w="633" w:type="pct"/>
            <w:shd w:val="clear" w:color="auto" w:fill="DBE5F1" w:themeFill="accent1" w:themeFillTint="33"/>
            <w:noWrap/>
            <w:hideMark/>
          </w:tcPr>
          <w:p w14:paraId="785A6E0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Sarr</w:t>
            </w:r>
            <w:proofErr w:type="spellEnd"/>
          </w:p>
        </w:tc>
        <w:tc>
          <w:tcPr>
            <w:tcW w:w="1023" w:type="pct"/>
            <w:shd w:val="clear" w:color="auto" w:fill="DBE5F1" w:themeFill="accent1" w:themeFillTint="33"/>
            <w:noWrap/>
            <w:hideMark/>
          </w:tcPr>
          <w:p w14:paraId="403CD30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Senegal</w:t>
            </w:r>
          </w:p>
        </w:tc>
        <w:tc>
          <w:tcPr>
            <w:tcW w:w="536" w:type="pct"/>
            <w:shd w:val="clear" w:color="auto" w:fill="DBE5F1" w:themeFill="accent1" w:themeFillTint="33"/>
            <w:noWrap/>
            <w:hideMark/>
          </w:tcPr>
          <w:p w14:paraId="7879439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5F237F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1B548CD" w14:textId="77777777" w:rsidTr="000D4981">
        <w:trPr>
          <w:trHeight w:val="300"/>
        </w:trPr>
        <w:tc>
          <w:tcPr>
            <w:tcW w:w="524" w:type="pct"/>
            <w:shd w:val="clear" w:color="auto" w:fill="FFFFFF" w:themeFill="background1"/>
            <w:noWrap/>
          </w:tcPr>
          <w:p w14:paraId="53C23B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D6CFF0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3980CD5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D5270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Edva </w:t>
            </w:r>
          </w:p>
        </w:tc>
        <w:tc>
          <w:tcPr>
            <w:tcW w:w="633" w:type="pct"/>
            <w:shd w:val="clear" w:color="auto" w:fill="FFFFFF" w:themeFill="background1"/>
            <w:noWrap/>
            <w:hideMark/>
          </w:tcPr>
          <w:p w14:paraId="7EC4EFA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Altemar</w:t>
            </w:r>
          </w:p>
        </w:tc>
        <w:tc>
          <w:tcPr>
            <w:tcW w:w="1023" w:type="pct"/>
            <w:shd w:val="clear" w:color="auto" w:fill="FFFFFF" w:themeFill="background1"/>
            <w:noWrap/>
            <w:hideMark/>
          </w:tcPr>
          <w:p w14:paraId="642AA26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FFFFFF" w:themeFill="background1"/>
            <w:noWrap/>
            <w:hideMark/>
          </w:tcPr>
          <w:p w14:paraId="52A5F1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432D08B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7E80DB02" w14:textId="77777777" w:rsidTr="000D4981">
        <w:trPr>
          <w:trHeight w:val="300"/>
        </w:trPr>
        <w:tc>
          <w:tcPr>
            <w:tcW w:w="524" w:type="pct"/>
            <w:shd w:val="clear" w:color="auto" w:fill="DBE5F1" w:themeFill="accent1" w:themeFillTint="33"/>
            <w:noWrap/>
          </w:tcPr>
          <w:p w14:paraId="12B6A9E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4A0DD1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A4D4FA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72F4C2C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Turhan </w:t>
            </w:r>
          </w:p>
        </w:tc>
        <w:tc>
          <w:tcPr>
            <w:tcW w:w="633" w:type="pct"/>
            <w:shd w:val="clear" w:color="auto" w:fill="DBE5F1" w:themeFill="accent1" w:themeFillTint="33"/>
            <w:noWrap/>
            <w:hideMark/>
          </w:tcPr>
          <w:p w14:paraId="32E05C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Muluk</w:t>
            </w:r>
          </w:p>
        </w:tc>
        <w:tc>
          <w:tcPr>
            <w:tcW w:w="1023" w:type="pct"/>
            <w:shd w:val="clear" w:color="auto" w:fill="DBE5F1" w:themeFill="accent1" w:themeFillTint="33"/>
            <w:noWrap/>
            <w:hideMark/>
          </w:tcPr>
          <w:p w14:paraId="643DF4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DBE5F1" w:themeFill="accent1" w:themeFillTint="33"/>
            <w:noWrap/>
            <w:hideMark/>
          </w:tcPr>
          <w:p w14:paraId="37DBD83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080337D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Intel Corporation</w:t>
            </w:r>
          </w:p>
        </w:tc>
      </w:tr>
      <w:tr w:rsidR="000D4981" w:rsidRPr="00211137" w14:paraId="31A5CAAA" w14:textId="77777777" w:rsidTr="000D4981">
        <w:trPr>
          <w:trHeight w:val="300"/>
        </w:trPr>
        <w:tc>
          <w:tcPr>
            <w:tcW w:w="524" w:type="pct"/>
            <w:shd w:val="clear" w:color="auto" w:fill="FFFFFF" w:themeFill="background1"/>
            <w:noWrap/>
          </w:tcPr>
          <w:p w14:paraId="305EE1A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30281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22A40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9F1B0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Yasuhiko</w:t>
            </w:r>
          </w:p>
        </w:tc>
        <w:tc>
          <w:tcPr>
            <w:tcW w:w="633" w:type="pct"/>
            <w:shd w:val="clear" w:color="auto" w:fill="FFFFFF" w:themeFill="background1"/>
            <w:noWrap/>
            <w:hideMark/>
          </w:tcPr>
          <w:p w14:paraId="080EDE4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Kawasumi</w:t>
            </w:r>
          </w:p>
        </w:tc>
        <w:tc>
          <w:tcPr>
            <w:tcW w:w="1023" w:type="pct"/>
            <w:shd w:val="clear" w:color="auto" w:fill="FFFFFF" w:themeFill="background1"/>
            <w:noWrap/>
            <w:hideMark/>
          </w:tcPr>
          <w:p w14:paraId="3D710C9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Japan</w:t>
            </w:r>
          </w:p>
        </w:tc>
        <w:tc>
          <w:tcPr>
            <w:tcW w:w="536" w:type="pct"/>
            <w:shd w:val="clear" w:color="auto" w:fill="FFFFFF" w:themeFill="background1"/>
            <w:noWrap/>
            <w:hideMark/>
          </w:tcPr>
          <w:p w14:paraId="34FD312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7052C03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C88D11E" w14:textId="77777777" w:rsidTr="000D4981">
        <w:trPr>
          <w:trHeight w:val="300"/>
        </w:trPr>
        <w:tc>
          <w:tcPr>
            <w:tcW w:w="524" w:type="pct"/>
            <w:shd w:val="clear" w:color="auto" w:fill="DBE5F1" w:themeFill="accent1" w:themeFillTint="33"/>
            <w:noWrap/>
          </w:tcPr>
          <w:p w14:paraId="405CA1D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CB8A2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123AE3D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78449A0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Ja Heung </w:t>
            </w:r>
          </w:p>
        </w:tc>
        <w:tc>
          <w:tcPr>
            <w:tcW w:w="633" w:type="pct"/>
            <w:shd w:val="clear" w:color="auto" w:fill="DBE5F1" w:themeFill="accent1" w:themeFillTint="33"/>
            <w:noWrap/>
            <w:hideMark/>
          </w:tcPr>
          <w:p w14:paraId="7AD7063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Koo</w:t>
            </w:r>
          </w:p>
        </w:tc>
        <w:tc>
          <w:tcPr>
            <w:tcW w:w="1023" w:type="pct"/>
            <w:shd w:val="clear" w:color="auto" w:fill="DBE5F1" w:themeFill="accent1" w:themeFillTint="33"/>
            <w:noWrap/>
            <w:hideMark/>
          </w:tcPr>
          <w:p w14:paraId="2615706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Korea (Rep. of)</w:t>
            </w:r>
          </w:p>
        </w:tc>
        <w:tc>
          <w:tcPr>
            <w:tcW w:w="536" w:type="pct"/>
            <w:shd w:val="clear" w:color="auto" w:fill="DBE5F1" w:themeFill="accent1" w:themeFillTint="33"/>
            <w:noWrap/>
            <w:hideMark/>
          </w:tcPr>
          <w:p w14:paraId="1F86CB5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1134400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6834D82" w14:textId="77777777" w:rsidTr="000D4981">
        <w:trPr>
          <w:trHeight w:val="300"/>
        </w:trPr>
        <w:tc>
          <w:tcPr>
            <w:tcW w:w="524" w:type="pct"/>
            <w:shd w:val="clear" w:color="auto" w:fill="FFFFFF" w:themeFill="background1"/>
            <w:noWrap/>
          </w:tcPr>
          <w:p w14:paraId="47CB227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until 2020</w:t>
            </w:r>
          </w:p>
        </w:tc>
        <w:tc>
          <w:tcPr>
            <w:tcW w:w="595" w:type="pct"/>
            <w:shd w:val="clear" w:color="auto" w:fill="FFFFFF" w:themeFill="background1"/>
            <w:noWrap/>
            <w:hideMark/>
          </w:tcPr>
          <w:p w14:paraId="56F5523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Vice-Rapporteur </w:t>
            </w:r>
          </w:p>
        </w:tc>
        <w:tc>
          <w:tcPr>
            <w:tcW w:w="194" w:type="pct"/>
            <w:shd w:val="clear" w:color="auto" w:fill="FFFFFF" w:themeFill="background1"/>
            <w:noWrap/>
            <w:hideMark/>
          </w:tcPr>
          <w:p w14:paraId="1C6104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5100B0C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Karma </w:t>
            </w:r>
          </w:p>
        </w:tc>
        <w:tc>
          <w:tcPr>
            <w:tcW w:w="633" w:type="pct"/>
            <w:shd w:val="clear" w:color="auto" w:fill="FFFFFF" w:themeFill="background1"/>
            <w:noWrap/>
            <w:hideMark/>
          </w:tcPr>
          <w:p w14:paraId="228B0A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Tenzin</w:t>
            </w:r>
          </w:p>
        </w:tc>
        <w:tc>
          <w:tcPr>
            <w:tcW w:w="1023" w:type="pct"/>
            <w:shd w:val="clear" w:color="auto" w:fill="FFFFFF" w:themeFill="background1"/>
            <w:noWrap/>
            <w:hideMark/>
          </w:tcPr>
          <w:p w14:paraId="4B1338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FFFFFF" w:themeFill="background1"/>
            <w:noWrap/>
            <w:hideMark/>
          </w:tcPr>
          <w:p w14:paraId="3B59DEF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01CB122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0164C17" w14:textId="77777777" w:rsidTr="000D4981">
        <w:trPr>
          <w:trHeight w:val="300"/>
        </w:trPr>
        <w:tc>
          <w:tcPr>
            <w:tcW w:w="524" w:type="pct"/>
            <w:shd w:val="clear" w:color="auto" w:fill="DBE5F1" w:themeFill="accent1" w:themeFillTint="33"/>
            <w:noWrap/>
          </w:tcPr>
          <w:p w14:paraId="564166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25F4A17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4E33A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0C49474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Li</w:t>
            </w:r>
          </w:p>
        </w:tc>
        <w:tc>
          <w:tcPr>
            <w:tcW w:w="633" w:type="pct"/>
            <w:shd w:val="clear" w:color="auto" w:fill="DBE5F1" w:themeFill="accent1" w:themeFillTint="33"/>
            <w:noWrap/>
            <w:hideMark/>
          </w:tcPr>
          <w:p w14:paraId="723F45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Zhang </w:t>
            </w:r>
          </w:p>
        </w:tc>
        <w:tc>
          <w:tcPr>
            <w:tcW w:w="1023" w:type="pct"/>
            <w:shd w:val="clear" w:color="auto" w:fill="DBE5F1" w:themeFill="accent1" w:themeFillTint="33"/>
            <w:noWrap/>
            <w:hideMark/>
          </w:tcPr>
          <w:p w14:paraId="00699F1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DBE5F1" w:themeFill="accent1" w:themeFillTint="33"/>
            <w:noWrap/>
            <w:hideMark/>
          </w:tcPr>
          <w:p w14:paraId="6F08E5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43604A7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1187D18" w14:textId="77777777" w:rsidTr="000D4981">
        <w:trPr>
          <w:trHeight w:val="300"/>
        </w:trPr>
        <w:tc>
          <w:tcPr>
            <w:tcW w:w="524" w:type="pct"/>
            <w:shd w:val="clear" w:color="auto" w:fill="FFFFFF" w:themeFill="background1"/>
            <w:noWrap/>
          </w:tcPr>
          <w:p w14:paraId="5271EE6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7D42D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21D31B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AC1D5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Karma </w:t>
            </w:r>
          </w:p>
        </w:tc>
        <w:tc>
          <w:tcPr>
            <w:tcW w:w="633" w:type="pct"/>
            <w:shd w:val="clear" w:color="auto" w:fill="FFFFFF" w:themeFill="background1"/>
            <w:noWrap/>
            <w:hideMark/>
          </w:tcPr>
          <w:p w14:paraId="3924D1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Jamyang</w:t>
            </w:r>
          </w:p>
        </w:tc>
        <w:tc>
          <w:tcPr>
            <w:tcW w:w="1023" w:type="pct"/>
            <w:shd w:val="clear" w:color="auto" w:fill="FFFFFF" w:themeFill="background1"/>
            <w:noWrap/>
            <w:hideMark/>
          </w:tcPr>
          <w:p w14:paraId="547854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FFFFFF" w:themeFill="background1"/>
            <w:noWrap/>
            <w:hideMark/>
          </w:tcPr>
          <w:p w14:paraId="274FA1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3504B8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AA44167" w14:textId="77777777" w:rsidTr="000D4981">
        <w:trPr>
          <w:trHeight w:val="315"/>
        </w:trPr>
        <w:tc>
          <w:tcPr>
            <w:tcW w:w="524" w:type="pct"/>
            <w:shd w:val="clear" w:color="auto" w:fill="DBE5F1" w:themeFill="accent1" w:themeFillTint="33"/>
            <w:noWrap/>
          </w:tcPr>
          <w:p w14:paraId="7383B08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E18D8D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A4415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610969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Hande</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410E31A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Bayrak</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5893381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22DBD0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65DC974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Türk</w:t>
            </w:r>
            <w:proofErr w:type="spellEnd"/>
            <w:r w:rsidRPr="00211137">
              <w:rPr>
                <w:rFonts w:ascii="Calibri" w:hAnsi="Calibri" w:cs="Calibri"/>
                <w:color w:val="000000"/>
                <w:sz w:val="22"/>
                <w:szCs w:val="22"/>
              </w:rPr>
              <w:t xml:space="preserve"> Telekom</w:t>
            </w:r>
          </w:p>
        </w:tc>
      </w:tr>
      <w:tr w:rsidR="000D4981" w:rsidRPr="00211137" w14:paraId="734A3066" w14:textId="77777777" w:rsidTr="000D4981">
        <w:trPr>
          <w:trHeight w:val="300"/>
        </w:trPr>
        <w:tc>
          <w:tcPr>
            <w:tcW w:w="524" w:type="pct"/>
            <w:shd w:val="clear" w:color="auto" w:fill="FFFFFF" w:themeFill="background1"/>
            <w:noWrap/>
          </w:tcPr>
          <w:p w14:paraId="6A6DF89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17E783F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27BE67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4EA50C9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Mustafa</w:t>
            </w:r>
          </w:p>
        </w:tc>
        <w:tc>
          <w:tcPr>
            <w:tcW w:w="633" w:type="pct"/>
            <w:shd w:val="clear" w:color="auto" w:fill="FFFFFF" w:themeFill="background1"/>
            <w:noWrap/>
          </w:tcPr>
          <w:p w14:paraId="2CDFF5F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 Mahdi</w:t>
            </w:r>
          </w:p>
        </w:tc>
        <w:tc>
          <w:tcPr>
            <w:tcW w:w="1023" w:type="pct"/>
            <w:shd w:val="clear" w:color="auto" w:fill="FFFFFF" w:themeFill="background1"/>
            <w:noWrap/>
          </w:tcPr>
          <w:p w14:paraId="26ECA0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FFFFFF" w:themeFill="background1"/>
            <w:noWrap/>
          </w:tcPr>
          <w:p w14:paraId="5ECA0A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tcPr>
          <w:p w14:paraId="0802ECF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ABC8C4C" w14:textId="77777777" w:rsidTr="000D4981">
        <w:trPr>
          <w:trHeight w:val="300"/>
        </w:trPr>
        <w:tc>
          <w:tcPr>
            <w:tcW w:w="524" w:type="pct"/>
            <w:shd w:val="clear" w:color="auto" w:fill="DBE5F1" w:themeFill="accent1" w:themeFillTint="33"/>
            <w:noWrap/>
          </w:tcPr>
          <w:p w14:paraId="002FA3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3E9B90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102D3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147866F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Desire</w:t>
            </w:r>
          </w:p>
        </w:tc>
        <w:tc>
          <w:tcPr>
            <w:tcW w:w="633" w:type="pct"/>
            <w:shd w:val="clear" w:color="auto" w:fill="DBE5F1" w:themeFill="accent1" w:themeFillTint="33"/>
            <w:noWrap/>
          </w:tcPr>
          <w:p w14:paraId="6A12AB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Karyabwite</w:t>
            </w:r>
          </w:p>
        </w:tc>
        <w:tc>
          <w:tcPr>
            <w:tcW w:w="1023" w:type="pct"/>
            <w:shd w:val="clear" w:color="auto" w:fill="DBE5F1" w:themeFill="accent1" w:themeFillTint="33"/>
            <w:noWrap/>
          </w:tcPr>
          <w:p w14:paraId="6941C0A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DNS/FNS</w:t>
            </w:r>
          </w:p>
        </w:tc>
        <w:tc>
          <w:tcPr>
            <w:tcW w:w="536" w:type="pct"/>
            <w:shd w:val="clear" w:color="auto" w:fill="DBE5F1" w:themeFill="accent1" w:themeFillTint="33"/>
            <w:noWrap/>
          </w:tcPr>
          <w:p w14:paraId="1A89665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DBE5F1" w:themeFill="accent1" w:themeFillTint="33"/>
          </w:tcPr>
          <w:p w14:paraId="242717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AC090A0" w14:textId="77777777" w:rsidTr="000D4981">
        <w:trPr>
          <w:trHeight w:val="300"/>
        </w:trPr>
        <w:tc>
          <w:tcPr>
            <w:tcW w:w="524" w:type="pct"/>
            <w:shd w:val="clear" w:color="auto" w:fill="FFFFFF" w:themeFill="background1"/>
            <w:noWrap/>
          </w:tcPr>
          <w:p w14:paraId="7E5F057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1E60A4F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CA5FE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071ECC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Jean-Jacques </w:t>
            </w:r>
          </w:p>
        </w:tc>
        <w:tc>
          <w:tcPr>
            <w:tcW w:w="633" w:type="pct"/>
            <w:shd w:val="clear" w:color="auto" w:fill="FFFFFF" w:themeFill="background1"/>
            <w:noWrap/>
          </w:tcPr>
          <w:p w14:paraId="439B251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Massima</w:t>
            </w:r>
          </w:p>
        </w:tc>
        <w:tc>
          <w:tcPr>
            <w:tcW w:w="1023" w:type="pct"/>
            <w:shd w:val="clear" w:color="auto" w:fill="FFFFFF" w:themeFill="background1"/>
            <w:noWrap/>
          </w:tcPr>
          <w:p w14:paraId="31EB40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FFFFFF" w:themeFill="background1"/>
            <w:noWrap/>
          </w:tcPr>
          <w:p w14:paraId="291236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tcPr>
          <w:p w14:paraId="3ABD49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2D6A9EFE" w14:textId="77777777" w:rsidTr="000D4981">
        <w:trPr>
          <w:trHeight w:val="300"/>
        </w:trPr>
        <w:tc>
          <w:tcPr>
            <w:tcW w:w="524" w:type="pct"/>
            <w:shd w:val="clear" w:color="auto" w:fill="DBE5F1" w:themeFill="accent1" w:themeFillTint="33"/>
            <w:noWrap/>
          </w:tcPr>
          <w:p w14:paraId="1878F9A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740D757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436070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65CBE4D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5A17B8D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5B1BFA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5B6724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1EE0B4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B914AF5" w14:textId="77777777" w:rsidTr="000D4981">
        <w:trPr>
          <w:trHeight w:val="300"/>
        </w:trPr>
        <w:tc>
          <w:tcPr>
            <w:tcW w:w="524" w:type="pct"/>
            <w:shd w:val="clear" w:color="auto" w:fill="FFFFFF" w:themeFill="background1"/>
            <w:noWrap/>
          </w:tcPr>
          <w:p w14:paraId="6E6243A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ACB0F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6B2532C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0D1A728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Ismail</w:t>
            </w:r>
          </w:p>
        </w:tc>
        <w:tc>
          <w:tcPr>
            <w:tcW w:w="633" w:type="pct"/>
            <w:shd w:val="clear" w:color="auto" w:fill="FFFFFF" w:themeFill="background1"/>
            <w:noWrap/>
          </w:tcPr>
          <w:p w14:paraId="4AA7BA4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Shah</w:t>
            </w:r>
          </w:p>
        </w:tc>
        <w:tc>
          <w:tcPr>
            <w:tcW w:w="1023" w:type="pct"/>
            <w:shd w:val="clear" w:color="auto" w:fill="FFFFFF" w:themeFill="background1"/>
            <w:noWrap/>
          </w:tcPr>
          <w:p w14:paraId="1FA1C9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1CADA53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4CA831F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4FDB7930" w14:textId="77777777" w:rsidTr="000D4981">
        <w:trPr>
          <w:trHeight w:val="330"/>
        </w:trPr>
        <w:tc>
          <w:tcPr>
            <w:tcW w:w="524" w:type="pct"/>
            <w:shd w:val="clear" w:color="auto" w:fill="FDE9D9" w:themeFill="accent6" w:themeFillTint="33"/>
            <w:noWrap/>
          </w:tcPr>
          <w:p w14:paraId="3FF599BB"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6/1</w:t>
            </w:r>
          </w:p>
        </w:tc>
        <w:tc>
          <w:tcPr>
            <w:tcW w:w="595" w:type="pct"/>
            <w:shd w:val="clear" w:color="auto" w:fill="FDE9D9" w:themeFill="accent6" w:themeFillTint="33"/>
            <w:noWrap/>
          </w:tcPr>
          <w:p w14:paraId="4C17772B"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tcPr>
          <w:p w14:paraId="3B439D7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tcPr>
          <w:p w14:paraId="2BFCA6D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Archana Goyal</w:t>
            </w:r>
          </w:p>
        </w:tc>
        <w:tc>
          <w:tcPr>
            <w:tcW w:w="633" w:type="pct"/>
            <w:shd w:val="clear" w:color="auto" w:fill="FDE9D9" w:themeFill="accent6" w:themeFillTint="33"/>
            <w:noWrap/>
          </w:tcPr>
          <w:p w14:paraId="169939F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Gulati</w:t>
            </w:r>
          </w:p>
        </w:tc>
        <w:tc>
          <w:tcPr>
            <w:tcW w:w="1023" w:type="pct"/>
            <w:shd w:val="clear" w:color="auto" w:fill="FDE9D9" w:themeFill="accent6" w:themeFillTint="33"/>
            <w:noWrap/>
          </w:tcPr>
          <w:p w14:paraId="0F513A2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India</w:t>
            </w:r>
          </w:p>
        </w:tc>
        <w:tc>
          <w:tcPr>
            <w:tcW w:w="536" w:type="pct"/>
            <w:shd w:val="clear" w:color="auto" w:fill="FDE9D9" w:themeFill="accent6" w:themeFillTint="33"/>
            <w:noWrap/>
          </w:tcPr>
          <w:p w14:paraId="3A30D55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DE9D9" w:themeFill="accent6" w:themeFillTint="33"/>
          </w:tcPr>
          <w:p w14:paraId="7E7454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4915094" w14:textId="77777777" w:rsidTr="000D4981">
        <w:trPr>
          <w:trHeight w:val="330"/>
        </w:trPr>
        <w:tc>
          <w:tcPr>
            <w:tcW w:w="524" w:type="pct"/>
            <w:shd w:val="clear" w:color="auto" w:fill="FDE9D9" w:themeFill="accent6" w:themeFillTint="33"/>
            <w:noWrap/>
          </w:tcPr>
          <w:p w14:paraId="31C4FE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DE9D9" w:themeFill="accent6" w:themeFillTint="33"/>
            <w:noWrap/>
          </w:tcPr>
          <w:p w14:paraId="6D63789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tcPr>
          <w:p w14:paraId="1C15423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tcPr>
          <w:p w14:paraId="769B303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Elisa </w:t>
            </w:r>
          </w:p>
        </w:tc>
        <w:tc>
          <w:tcPr>
            <w:tcW w:w="633" w:type="pct"/>
            <w:shd w:val="clear" w:color="auto" w:fill="FDE9D9" w:themeFill="accent6" w:themeFillTint="33"/>
            <w:noWrap/>
          </w:tcPr>
          <w:p w14:paraId="3A94C8A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Leonel</w:t>
            </w:r>
          </w:p>
        </w:tc>
        <w:tc>
          <w:tcPr>
            <w:tcW w:w="1023" w:type="pct"/>
            <w:shd w:val="clear" w:color="auto" w:fill="FDE9D9" w:themeFill="accent6" w:themeFillTint="33"/>
            <w:noWrap/>
          </w:tcPr>
          <w:p w14:paraId="78E37ED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Brazil</w:t>
            </w:r>
          </w:p>
        </w:tc>
        <w:tc>
          <w:tcPr>
            <w:tcW w:w="536" w:type="pct"/>
            <w:shd w:val="clear" w:color="auto" w:fill="FDE9D9" w:themeFill="accent6" w:themeFillTint="33"/>
            <w:noWrap/>
          </w:tcPr>
          <w:p w14:paraId="4A870B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DE9D9" w:themeFill="accent6" w:themeFillTint="33"/>
          </w:tcPr>
          <w:p w14:paraId="39D7BD9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val="fr-FR"/>
              </w:rPr>
            </w:pPr>
            <w:r w:rsidRPr="00211137">
              <w:rPr>
                <w:rFonts w:ascii="Calibri" w:hAnsi="Calibri" w:cs="Calibri"/>
                <w:color w:val="000000"/>
                <w:sz w:val="22"/>
                <w:szCs w:val="22"/>
              </w:rPr>
              <w:t>Administration</w:t>
            </w:r>
          </w:p>
        </w:tc>
      </w:tr>
      <w:tr w:rsidR="000D4981" w:rsidRPr="00211137" w14:paraId="1AE1921A" w14:textId="77777777" w:rsidTr="000D4981">
        <w:trPr>
          <w:trHeight w:val="330"/>
        </w:trPr>
        <w:tc>
          <w:tcPr>
            <w:tcW w:w="524" w:type="pct"/>
            <w:shd w:val="clear" w:color="auto" w:fill="FDE9D9" w:themeFill="accent6" w:themeFillTint="33"/>
            <w:noWrap/>
            <w:hideMark/>
          </w:tcPr>
          <w:p w14:paraId="75CD07D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val="fr-FR"/>
              </w:rPr>
            </w:pPr>
            <w:r w:rsidRPr="00211137">
              <w:rPr>
                <w:rFonts w:ascii="Calibri" w:hAnsi="Calibri" w:cs="Calibri"/>
                <w:b/>
                <w:bCs/>
                <w:color w:val="000000"/>
                <w:sz w:val="22"/>
                <w:szCs w:val="22"/>
              </w:rPr>
              <w:t>until 2020</w:t>
            </w:r>
          </w:p>
        </w:tc>
        <w:tc>
          <w:tcPr>
            <w:tcW w:w="595" w:type="pct"/>
            <w:shd w:val="clear" w:color="auto" w:fill="FDE9D9" w:themeFill="accent6" w:themeFillTint="33"/>
            <w:noWrap/>
            <w:hideMark/>
          </w:tcPr>
          <w:p w14:paraId="55B3C223" w14:textId="77777777" w:rsidR="000D4981" w:rsidRPr="00211137" w:rsidRDefault="000D4981" w:rsidP="000D4981">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b/>
                <w:bCs/>
                <w:color w:val="000000"/>
                <w:sz w:val="22"/>
                <w:szCs w:val="22"/>
              </w:rPr>
              <w:t xml:space="preserve">Rapporteur </w:t>
            </w:r>
          </w:p>
        </w:tc>
        <w:tc>
          <w:tcPr>
            <w:tcW w:w="194" w:type="pct"/>
            <w:shd w:val="clear" w:color="auto" w:fill="FDE9D9" w:themeFill="accent6" w:themeFillTint="33"/>
            <w:noWrap/>
            <w:hideMark/>
          </w:tcPr>
          <w:p w14:paraId="6C2BA7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DE9D9" w:themeFill="accent6" w:themeFillTint="33"/>
            <w:noWrap/>
            <w:hideMark/>
          </w:tcPr>
          <w:p w14:paraId="61C6FF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Jinqiao</w:t>
            </w:r>
            <w:proofErr w:type="spellEnd"/>
          </w:p>
        </w:tc>
        <w:tc>
          <w:tcPr>
            <w:tcW w:w="633" w:type="pct"/>
            <w:shd w:val="clear" w:color="auto" w:fill="FDE9D9" w:themeFill="accent6" w:themeFillTint="33"/>
            <w:noWrap/>
            <w:hideMark/>
          </w:tcPr>
          <w:p w14:paraId="2A3345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Chen </w:t>
            </w:r>
          </w:p>
        </w:tc>
        <w:tc>
          <w:tcPr>
            <w:tcW w:w="1023" w:type="pct"/>
            <w:shd w:val="clear" w:color="auto" w:fill="FDE9D9" w:themeFill="accent6" w:themeFillTint="33"/>
            <w:noWrap/>
            <w:hideMark/>
          </w:tcPr>
          <w:p w14:paraId="0C0D80E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FDE9D9" w:themeFill="accent6" w:themeFillTint="33"/>
            <w:noWrap/>
            <w:hideMark/>
          </w:tcPr>
          <w:p w14:paraId="7D1679B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DE9D9" w:themeFill="accent6" w:themeFillTint="33"/>
            <w:hideMark/>
          </w:tcPr>
          <w:p w14:paraId="6248B8A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17ED6B5" w14:textId="77777777" w:rsidTr="000D4981">
        <w:trPr>
          <w:trHeight w:val="330"/>
        </w:trPr>
        <w:tc>
          <w:tcPr>
            <w:tcW w:w="524" w:type="pct"/>
            <w:shd w:val="clear" w:color="auto" w:fill="DBE5F1" w:themeFill="accent1" w:themeFillTint="33"/>
            <w:noWrap/>
          </w:tcPr>
          <w:p w14:paraId="5AAEAD5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7A3C976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18A32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2DD256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Issiaka</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794935A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Alhabibou</w:t>
            </w:r>
            <w:proofErr w:type="spellEnd"/>
          </w:p>
        </w:tc>
        <w:tc>
          <w:tcPr>
            <w:tcW w:w="1023" w:type="pct"/>
            <w:shd w:val="clear" w:color="auto" w:fill="DBE5F1" w:themeFill="accent1" w:themeFillTint="33"/>
            <w:noWrap/>
            <w:hideMark/>
          </w:tcPr>
          <w:p w14:paraId="089C78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75DA430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514A11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D000367" w14:textId="77777777" w:rsidTr="000D4981">
        <w:trPr>
          <w:trHeight w:val="300"/>
        </w:trPr>
        <w:tc>
          <w:tcPr>
            <w:tcW w:w="524" w:type="pct"/>
            <w:shd w:val="clear" w:color="auto" w:fill="FFFFFF" w:themeFill="background1"/>
            <w:noWrap/>
          </w:tcPr>
          <w:p w14:paraId="19FFA37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F2DD6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C91A6A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1AB24B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Caecilia </w:t>
            </w:r>
          </w:p>
        </w:tc>
        <w:tc>
          <w:tcPr>
            <w:tcW w:w="633" w:type="pct"/>
            <w:shd w:val="clear" w:color="auto" w:fill="FFFFFF" w:themeFill="background1"/>
            <w:noWrap/>
            <w:hideMark/>
          </w:tcPr>
          <w:p w14:paraId="44F50B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Nyamutswa</w:t>
            </w:r>
          </w:p>
        </w:tc>
        <w:tc>
          <w:tcPr>
            <w:tcW w:w="1023" w:type="pct"/>
            <w:shd w:val="clear" w:color="auto" w:fill="FFFFFF" w:themeFill="background1"/>
            <w:noWrap/>
            <w:hideMark/>
          </w:tcPr>
          <w:p w14:paraId="07C83EE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Zimbabwe</w:t>
            </w:r>
          </w:p>
        </w:tc>
        <w:tc>
          <w:tcPr>
            <w:tcW w:w="536" w:type="pct"/>
            <w:shd w:val="clear" w:color="auto" w:fill="FFFFFF" w:themeFill="background1"/>
            <w:noWrap/>
            <w:hideMark/>
          </w:tcPr>
          <w:p w14:paraId="28218C8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2A19709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4F7D0FFF" w14:textId="77777777" w:rsidTr="000D4981">
        <w:trPr>
          <w:trHeight w:val="300"/>
        </w:trPr>
        <w:tc>
          <w:tcPr>
            <w:tcW w:w="524" w:type="pct"/>
            <w:shd w:val="clear" w:color="auto" w:fill="DBE5F1" w:themeFill="accent1" w:themeFillTint="33"/>
            <w:noWrap/>
          </w:tcPr>
          <w:p w14:paraId="748F5E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B1659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37571F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2BA246C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Issouf</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0B83358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Soulama</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43A8B2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DBE5F1" w:themeFill="accent1" w:themeFillTint="33"/>
            <w:noWrap/>
            <w:hideMark/>
          </w:tcPr>
          <w:p w14:paraId="39E48A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0F912D2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9A3DB7C" w14:textId="77777777" w:rsidTr="000D4981">
        <w:trPr>
          <w:trHeight w:val="300"/>
        </w:trPr>
        <w:tc>
          <w:tcPr>
            <w:tcW w:w="524" w:type="pct"/>
            <w:shd w:val="clear" w:color="auto" w:fill="FFFFFF" w:themeFill="background1"/>
            <w:noWrap/>
          </w:tcPr>
          <w:p w14:paraId="0BDB8EA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0FBFDB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E417B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126CB3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Edva </w:t>
            </w:r>
          </w:p>
        </w:tc>
        <w:tc>
          <w:tcPr>
            <w:tcW w:w="633" w:type="pct"/>
            <w:shd w:val="clear" w:color="auto" w:fill="FFFFFF" w:themeFill="background1"/>
            <w:noWrap/>
            <w:hideMark/>
          </w:tcPr>
          <w:p w14:paraId="184E20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Altemar</w:t>
            </w:r>
          </w:p>
        </w:tc>
        <w:tc>
          <w:tcPr>
            <w:tcW w:w="1023" w:type="pct"/>
            <w:shd w:val="clear" w:color="auto" w:fill="FFFFFF" w:themeFill="background1"/>
            <w:noWrap/>
            <w:hideMark/>
          </w:tcPr>
          <w:p w14:paraId="084B023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FFFFFF" w:themeFill="background1"/>
            <w:noWrap/>
            <w:hideMark/>
          </w:tcPr>
          <w:p w14:paraId="40A11F7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004030F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59C62A0" w14:textId="77777777" w:rsidTr="000D4981">
        <w:trPr>
          <w:trHeight w:val="300"/>
        </w:trPr>
        <w:tc>
          <w:tcPr>
            <w:tcW w:w="524" w:type="pct"/>
            <w:shd w:val="clear" w:color="auto" w:fill="DBE5F1" w:themeFill="accent1" w:themeFillTint="33"/>
            <w:noWrap/>
          </w:tcPr>
          <w:p w14:paraId="5E27F6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E32B9C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B0F16A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4CE530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Laith </w:t>
            </w:r>
          </w:p>
        </w:tc>
        <w:tc>
          <w:tcPr>
            <w:tcW w:w="633" w:type="pct"/>
            <w:shd w:val="clear" w:color="auto" w:fill="DBE5F1" w:themeFill="accent1" w:themeFillTint="33"/>
            <w:noWrap/>
            <w:hideMark/>
          </w:tcPr>
          <w:p w14:paraId="0F8D24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Draghmeh</w:t>
            </w:r>
            <w:proofErr w:type="spellEnd"/>
          </w:p>
        </w:tc>
        <w:tc>
          <w:tcPr>
            <w:tcW w:w="1023" w:type="pct"/>
            <w:shd w:val="clear" w:color="auto" w:fill="DBE5F1" w:themeFill="accent1" w:themeFillTint="33"/>
            <w:noWrap/>
            <w:hideMark/>
          </w:tcPr>
          <w:p w14:paraId="34CD66E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State of Palestine</w:t>
            </w:r>
          </w:p>
        </w:tc>
        <w:tc>
          <w:tcPr>
            <w:tcW w:w="536" w:type="pct"/>
            <w:shd w:val="clear" w:color="auto" w:fill="DBE5F1" w:themeFill="accent1" w:themeFillTint="33"/>
            <w:noWrap/>
            <w:hideMark/>
          </w:tcPr>
          <w:p w14:paraId="46F122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hideMark/>
          </w:tcPr>
          <w:p w14:paraId="2BCFFF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E859248" w14:textId="77777777" w:rsidTr="000D4981">
        <w:trPr>
          <w:trHeight w:val="375"/>
        </w:trPr>
        <w:tc>
          <w:tcPr>
            <w:tcW w:w="524" w:type="pct"/>
            <w:shd w:val="clear" w:color="auto" w:fill="FFFFFF" w:themeFill="background1"/>
            <w:noWrap/>
          </w:tcPr>
          <w:p w14:paraId="3B808C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D9C39A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D5C023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4DCD2C2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Mehmet Alper </w:t>
            </w:r>
          </w:p>
        </w:tc>
        <w:tc>
          <w:tcPr>
            <w:tcW w:w="633" w:type="pct"/>
            <w:shd w:val="clear" w:color="auto" w:fill="FFFFFF" w:themeFill="background1"/>
            <w:noWrap/>
            <w:hideMark/>
          </w:tcPr>
          <w:p w14:paraId="5323B4E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Tekin </w:t>
            </w:r>
          </w:p>
        </w:tc>
        <w:tc>
          <w:tcPr>
            <w:tcW w:w="1023" w:type="pct"/>
            <w:shd w:val="clear" w:color="auto" w:fill="FFFFFF" w:themeFill="background1"/>
            <w:noWrap/>
            <w:hideMark/>
          </w:tcPr>
          <w:p w14:paraId="1BDFC88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FFFFFF" w:themeFill="background1"/>
            <w:noWrap/>
            <w:hideMark/>
          </w:tcPr>
          <w:p w14:paraId="731BB4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08E404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45A94257" w14:textId="77777777" w:rsidTr="000D4981">
        <w:trPr>
          <w:trHeight w:val="300"/>
        </w:trPr>
        <w:tc>
          <w:tcPr>
            <w:tcW w:w="524" w:type="pct"/>
            <w:shd w:val="clear" w:color="auto" w:fill="DBE5F1" w:themeFill="accent1" w:themeFillTint="33"/>
            <w:noWrap/>
          </w:tcPr>
          <w:p w14:paraId="5549903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22FB4A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B32367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506179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Rouda</w:t>
            </w:r>
          </w:p>
        </w:tc>
        <w:tc>
          <w:tcPr>
            <w:tcW w:w="633" w:type="pct"/>
            <w:shd w:val="clear" w:color="auto" w:fill="DBE5F1" w:themeFill="accent1" w:themeFillTint="33"/>
            <w:noWrap/>
          </w:tcPr>
          <w:p w14:paraId="466F0E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Alamir Ali</w:t>
            </w:r>
          </w:p>
        </w:tc>
        <w:tc>
          <w:tcPr>
            <w:tcW w:w="1023" w:type="pct"/>
            <w:shd w:val="clear" w:color="auto" w:fill="DBE5F1" w:themeFill="accent1" w:themeFillTint="33"/>
            <w:noWrap/>
          </w:tcPr>
          <w:p w14:paraId="2D8804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562235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796228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5AEA9BD" w14:textId="77777777" w:rsidTr="000D4981">
        <w:trPr>
          <w:trHeight w:val="300"/>
        </w:trPr>
        <w:tc>
          <w:tcPr>
            <w:tcW w:w="524" w:type="pct"/>
            <w:shd w:val="clear" w:color="auto" w:fill="FFFFFF" w:themeFill="background1"/>
            <w:noWrap/>
          </w:tcPr>
          <w:p w14:paraId="0962D5C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2FB0FD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3F164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4EAAAA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Sofie</w:t>
            </w:r>
          </w:p>
        </w:tc>
        <w:tc>
          <w:tcPr>
            <w:tcW w:w="633" w:type="pct"/>
            <w:shd w:val="clear" w:color="auto" w:fill="FFFFFF" w:themeFill="background1"/>
            <w:noWrap/>
          </w:tcPr>
          <w:p w14:paraId="044E272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Maddens</w:t>
            </w:r>
          </w:p>
        </w:tc>
        <w:tc>
          <w:tcPr>
            <w:tcW w:w="1023" w:type="pct"/>
            <w:shd w:val="clear" w:color="auto" w:fill="FFFFFF" w:themeFill="background1"/>
            <w:noWrap/>
          </w:tcPr>
          <w:p w14:paraId="454007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FFFFFF" w:themeFill="background1"/>
            <w:noWrap/>
          </w:tcPr>
          <w:p w14:paraId="445CB8A0" w14:textId="77777777" w:rsidR="000D4981" w:rsidRPr="00211137" w:rsidRDefault="000D4981" w:rsidP="000D4981">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34239F9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30FEA23" w14:textId="77777777" w:rsidTr="000D4981">
        <w:trPr>
          <w:trHeight w:val="300"/>
        </w:trPr>
        <w:tc>
          <w:tcPr>
            <w:tcW w:w="524" w:type="pct"/>
            <w:shd w:val="clear" w:color="auto" w:fill="DBE5F1" w:themeFill="accent1" w:themeFillTint="33"/>
            <w:noWrap/>
          </w:tcPr>
          <w:p w14:paraId="28B2ACD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699DDDF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6859447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43A46D1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DBE5F1" w:themeFill="accent1" w:themeFillTint="33"/>
            <w:noWrap/>
          </w:tcPr>
          <w:p w14:paraId="15FAA9E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DBE5F1" w:themeFill="accent1" w:themeFillTint="33"/>
            <w:noWrap/>
          </w:tcPr>
          <w:p w14:paraId="4C540D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DBE5F1" w:themeFill="accent1" w:themeFillTint="33"/>
            <w:noWrap/>
          </w:tcPr>
          <w:p w14:paraId="4F9136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DBE5F1" w:themeFill="accent1" w:themeFillTint="33"/>
          </w:tcPr>
          <w:p w14:paraId="10D629D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18072F8" w14:textId="77777777" w:rsidTr="000D4981">
        <w:trPr>
          <w:trHeight w:val="300"/>
        </w:trPr>
        <w:tc>
          <w:tcPr>
            <w:tcW w:w="524" w:type="pct"/>
            <w:shd w:val="clear" w:color="auto" w:fill="FFFFFF" w:themeFill="background1"/>
            <w:noWrap/>
          </w:tcPr>
          <w:p w14:paraId="1495E9B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6335F9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BE6A2A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29FAE47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Ashish</w:t>
            </w:r>
          </w:p>
        </w:tc>
        <w:tc>
          <w:tcPr>
            <w:tcW w:w="633" w:type="pct"/>
            <w:shd w:val="clear" w:color="auto" w:fill="FFFFFF" w:themeFill="background1"/>
            <w:noWrap/>
          </w:tcPr>
          <w:p w14:paraId="191B96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Narayan</w:t>
            </w:r>
          </w:p>
        </w:tc>
        <w:tc>
          <w:tcPr>
            <w:tcW w:w="1023" w:type="pct"/>
            <w:shd w:val="clear" w:color="auto" w:fill="FFFFFF" w:themeFill="background1"/>
            <w:noWrap/>
          </w:tcPr>
          <w:p w14:paraId="526899B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11DDE1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0827FF7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E1993CD" w14:textId="77777777" w:rsidTr="000D4981">
        <w:trPr>
          <w:trHeight w:val="300"/>
        </w:trPr>
        <w:tc>
          <w:tcPr>
            <w:tcW w:w="524" w:type="pct"/>
            <w:shd w:val="clear" w:color="auto" w:fill="DBE5F1" w:themeFill="accent1" w:themeFillTint="33"/>
            <w:noWrap/>
          </w:tcPr>
          <w:p w14:paraId="37C7357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7059DD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42807A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55E5AC9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671B2CD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18951ED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2BCCB7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67AB9F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7F119287" w14:textId="77777777" w:rsidTr="000D4981">
        <w:trPr>
          <w:trHeight w:val="300"/>
        </w:trPr>
        <w:tc>
          <w:tcPr>
            <w:tcW w:w="524" w:type="pct"/>
            <w:shd w:val="clear" w:color="auto" w:fill="FFFFFF" w:themeFill="background1"/>
            <w:noWrap/>
          </w:tcPr>
          <w:p w14:paraId="764805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3FA6F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98CB7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26651A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sz w:val="22"/>
                <w:szCs w:val="22"/>
              </w:rPr>
              <w:t>Bruno</w:t>
            </w:r>
          </w:p>
        </w:tc>
        <w:tc>
          <w:tcPr>
            <w:tcW w:w="633" w:type="pct"/>
            <w:shd w:val="clear" w:color="auto" w:fill="FFFFFF" w:themeFill="background1"/>
            <w:noWrap/>
          </w:tcPr>
          <w:p w14:paraId="0FAAF57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w:t>
            </w:r>
            <w:r>
              <w:rPr>
                <w:rFonts w:ascii="Calibri" w:hAnsi="Calibri" w:cs="Calibri"/>
                <w:color w:val="000000"/>
                <w:sz w:val="22"/>
                <w:szCs w:val="22"/>
              </w:rPr>
              <w:t>amos</w:t>
            </w:r>
          </w:p>
        </w:tc>
        <w:tc>
          <w:tcPr>
            <w:tcW w:w="1023" w:type="pct"/>
            <w:shd w:val="clear" w:color="auto" w:fill="FFFFFF" w:themeFill="background1"/>
            <w:noWrap/>
          </w:tcPr>
          <w:p w14:paraId="2C978F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DDR/RO-AMS</w:t>
            </w:r>
          </w:p>
        </w:tc>
        <w:tc>
          <w:tcPr>
            <w:tcW w:w="536" w:type="pct"/>
            <w:shd w:val="clear" w:color="auto" w:fill="FFFFFF" w:themeFill="background1"/>
            <w:noWrap/>
          </w:tcPr>
          <w:p w14:paraId="4D56CD3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tcPr>
          <w:p w14:paraId="160CAB3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5A788B5" w14:textId="77777777" w:rsidTr="000D4981">
        <w:trPr>
          <w:trHeight w:val="300"/>
        </w:trPr>
        <w:tc>
          <w:tcPr>
            <w:tcW w:w="524" w:type="pct"/>
            <w:shd w:val="clear" w:color="auto" w:fill="DBE5F1" w:themeFill="accent1" w:themeFillTint="33"/>
            <w:noWrap/>
          </w:tcPr>
          <w:p w14:paraId="602F49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1129EC1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105295A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4B431D9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Anne Rita</w:t>
            </w:r>
          </w:p>
        </w:tc>
        <w:tc>
          <w:tcPr>
            <w:tcW w:w="633" w:type="pct"/>
            <w:shd w:val="clear" w:color="auto" w:fill="DBE5F1" w:themeFill="accent1" w:themeFillTint="33"/>
            <w:noWrap/>
          </w:tcPr>
          <w:p w14:paraId="68D2734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Ssemboga</w:t>
            </w:r>
          </w:p>
        </w:tc>
        <w:tc>
          <w:tcPr>
            <w:tcW w:w="1023" w:type="pct"/>
            <w:shd w:val="clear" w:color="auto" w:fill="DBE5F1" w:themeFill="accent1" w:themeFillTint="33"/>
            <w:noWrap/>
          </w:tcPr>
          <w:p w14:paraId="6C9E6E8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1503CA5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4D75A77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231C262" w14:textId="77777777" w:rsidTr="000D4981">
        <w:trPr>
          <w:trHeight w:val="330"/>
        </w:trPr>
        <w:tc>
          <w:tcPr>
            <w:tcW w:w="524" w:type="pct"/>
            <w:shd w:val="clear" w:color="auto" w:fill="FDE9D9" w:themeFill="accent6" w:themeFillTint="33"/>
            <w:noWrap/>
            <w:hideMark/>
          </w:tcPr>
          <w:p w14:paraId="77344BDC"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7/1</w:t>
            </w:r>
          </w:p>
        </w:tc>
        <w:tc>
          <w:tcPr>
            <w:tcW w:w="595" w:type="pct"/>
            <w:shd w:val="clear" w:color="auto" w:fill="FDE9D9" w:themeFill="accent6" w:themeFillTint="33"/>
            <w:noWrap/>
            <w:hideMark/>
          </w:tcPr>
          <w:p w14:paraId="2C4F3B66"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76A670E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hideMark/>
          </w:tcPr>
          <w:p w14:paraId="6A4708C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Amela</w:t>
            </w:r>
          </w:p>
        </w:tc>
        <w:tc>
          <w:tcPr>
            <w:tcW w:w="633" w:type="pct"/>
            <w:shd w:val="clear" w:color="auto" w:fill="FDE9D9" w:themeFill="accent6" w:themeFillTint="33"/>
            <w:noWrap/>
            <w:hideMark/>
          </w:tcPr>
          <w:p w14:paraId="42282A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Odobašić</w:t>
            </w:r>
            <w:proofErr w:type="spellEnd"/>
          </w:p>
        </w:tc>
        <w:tc>
          <w:tcPr>
            <w:tcW w:w="1023" w:type="pct"/>
            <w:shd w:val="clear" w:color="auto" w:fill="FDE9D9" w:themeFill="accent6" w:themeFillTint="33"/>
            <w:noWrap/>
            <w:hideMark/>
          </w:tcPr>
          <w:p w14:paraId="1A03E39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Bosnia and Herzegovina</w:t>
            </w:r>
          </w:p>
        </w:tc>
        <w:tc>
          <w:tcPr>
            <w:tcW w:w="536" w:type="pct"/>
            <w:shd w:val="clear" w:color="auto" w:fill="FDE9D9" w:themeFill="accent6" w:themeFillTint="33"/>
            <w:noWrap/>
            <w:hideMark/>
          </w:tcPr>
          <w:p w14:paraId="223F371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DE9D9" w:themeFill="accent6" w:themeFillTint="33"/>
            <w:hideMark/>
          </w:tcPr>
          <w:p w14:paraId="6E30D39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78A3573" w14:textId="77777777" w:rsidTr="000D4981">
        <w:trPr>
          <w:trHeight w:val="345"/>
        </w:trPr>
        <w:tc>
          <w:tcPr>
            <w:tcW w:w="524" w:type="pct"/>
            <w:shd w:val="clear" w:color="auto" w:fill="FFFFFF" w:themeFill="background1"/>
            <w:noWrap/>
          </w:tcPr>
          <w:p w14:paraId="29FB1F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lastRenderedPageBreak/>
              <w:t>until 2020</w:t>
            </w:r>
          </w:p>
        </w:tc>
        <w:tc>
          <w:tcPr>
            <w:tcW w:w="595" w:type="pct"/>
            <w:shd w:val="clear" w:color="auto" w:fill="FFFFFF" w:themeFill="background1"/>
            <w:noWrap/>
            <w:hideMark/>
          </w:tcPr>
          <w:p w14:paraId="220426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448DC0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4A2EA1D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Abdoulaye </w:t>
            </w:r>
          </w:p>
        </w:tc>
        <w:tc>
          <w:tcPr>
            <w:tcW w:w="633" w:type="pct"/>
            <w:shd w:val="clear" w:color="auto" w:fill="FFFFFF" w:themeFill="background1"/>
            <w:noWrap/>
            <w:hideMark/>
          </w:tcPr>
          <w:p w14:paraId="7A04452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Dembele </w:t>
            </w:r>
          </w:p>
        </w:tc>
        <w:tc>
          <w:tcPr>
            <w:tcW w:w="1023" w:type="pct"/>
            <w:shd w:val="clear" w:color="auto" w:fill="FFFFFF" w:themeFill="background1"/>
            <w:noWrap/>
            <w:hideMark/>
          </w:tcPr>
          <w:p w14:paraId="10DE71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40A469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7E61C33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B7E7700" w14:textId="77777777" w:rsidTr="000D4981">
        <w:trPr>
          <w:trHeight w:val="300"/>
        </w:trPr>
        <w:tc>
          <w:tcPr>
            <w:tcW w:w="524" w:type="pct"/>
            <w:shd w:val="clear" w:color="auto" w:fill="DBE5F1" w:themeFill="accent1" w:themeFillTint="33"/>
            <w:noWrap/>
          </w:tcPr>
          <w:p w14:paraId="5C313F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870A4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45549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702BF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Lamine</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Mahamadou</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5F7786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Diallo</w:t>
            </w:r>
          </w:p>
        </w:tc>
        <w:tc>
          <w:tcPr>
            <w:tcW w:w="1023" w:type="pct"/>
            <w:shd w:val="clear" w:color="auto" w:fill="DBE5F1" w:themeFill="accent1" w:themeFillTint="33"/>
            <w:noWrap/>
            <w:hideMark/>
          </w:tcPr>
          <w:p w14:paraId="07663F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78A02F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34390B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7A5EAF79" w14:textId="77777777" w:rsidTr="000D4981">
        <w:trPr>
          <w:trHeight w:val="300"/>
        </w:trPr>
        <w:tc>
          <w:tcPr>
            <w:tcW w:w="524" w:type="pct"/>
            <w:shd w:val="clear" w:color="auto" w:fill="FFFFFF" w:themeFill="background1"/>
            <w:noWrap/>
          </w:tcPr>
          <w:p w14:paraId="0DA7F7F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FE19F9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DB364C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62DFDB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Godfrey </w:t>
            </w:r>
          </w:p>
        </w:tc>
        <w:tc>
          <w:tcPr>
            <w:tcW w:w="633" w:type="pct"/>
            <w:shd w:val="clear" w:color="auto" w:fill="FFFFFF" w:themeFill="background1"/>
            <w:noWrap/>
            <w:hideMark/>
          </w:tcPr>
          <w:p w14:paraId="1D6BEE2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Muhatia </w:t>
            </w:r>
          </w:p>
        </w:tc>
        <w:tc>
          <w:tcPr>
            <w:tcW w:w="1023" w:type="pct"/>
            <w:shd w:val="clear" w:color="auto" w:fill="FFFFFF" w:themeFill="background1"/>
            <w:noWrap/>
            <w:hideMark/>
          </w:tcPr>
          <w:p w14:paraId="509C851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FFFFFF" w:themeFill="background1"/>
            <w:noWrap/>
            <w:hideMark/>
          </w:tcPr>
          <w:p w14:paraId="1FA9C5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F152CA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1238A98" w14:textId="77777777" w:rsidTr="000D4981">
        <w:trPr>
          <w:trHeight w:val="300"/>
        </w:trPr>
        <w:tc>
          <w:tcPr>
            <w:tcW w:w="524" w:type="pct"/>
            <w:shd w:val="clear" w:color="auto" w:fill="DBE5F1" w:themeFill="accent1" w:themeFillTint="33"/>
            <w:noWrap/>
          </w:tcPr>
          <w:p w14:paraId="1D7EA6A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ECB10B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F4DB0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26B6FF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Issouf</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3EB2CED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Soulama</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6CB6CB5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DBE5F1" w:themeFill="accent1" w:themeFillTint="33"/>
            <w:noWrap/>
            <w:hideMark/>
          </w:tcPr>
          <w:p w14:paraId="3BA4181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213CB6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65810D1" w14:textId="77777777" w:rsidTr="000D4981">
        <w:trPr>
          <w:trHeight w:val="300"/>
        </w:trPr>
        <w:tc>
          <w:tcPr>
            <w:tcW w:w="524" w:type="pct"/>
            <w:shd w:val="clear" w:color="auto" w:fill="FFFFFF" w:themeFill="background1"/>
            <w:noWrap/>
          </w:tcPr>
          <w:p w14:paraId="3B88C01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083CED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24683B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FFFFFF" w:themeFill="background1"/>
            <w:noWrap/>
          </w:tcPr>
          <w:p w14:paraId="4DAD3AC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Rachel </w:t>
            </w:r>
            <w:proofErr w:type="spellStart"/>
            <w:r w:rsidRPr="00211137">
              <w:rPr>
                <w:rFonts w:ascii="Calibri" w:hAnsi="Calibri" w:cs="Calibri"/>
                <w:color w:val="000000"/>
                <w:sz w:val="22"/>
                <w:szCs w:val="22"/>
                <w:lang w:eastAsia="zh-CN"/>
              </w:rPr>
              <w:t>Kalala</w:t>
            </w:r>
            <w:proofErr w:type="spellEnd"/>
            <w:r w:rsidRPr="00211137">
              <w:rPr>
                <w:rFonts w:ascii="Calibri" w:hAnsi="Calibri" w:cs="Calibri"/>
                <w:color w:val="000000"/>
                <w:sz w:val="22"/>
                <w:szCs w:val="22"/>
                <w:lang w:eastAsia="zh-CN"/>
              </w:rPr>
              <w:t xml:space="preserve"> </w:t>
            </w:r>
          </w:p>
        </w:tc>
        <w:tc>
          <w:tcPr>
            <w:tcW w:w="633" w:type="pct"/>
            <w:shd w:val="clear" w:color="auto" w:fill="FFFFFF" w:themeFill="background1"/>
            <w:noWrap/>
          </w:tcPr>
          <w:p w14:paraId="09B4F0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roofErr w:type="spellStart"/>
            <w:r w:rsidRPr="00211137">
              <w:rPr>
                <w:rFonts w:ascii="Calibri" w:hAnsi="Calibri" w:cs="Calibri"/>
                <w:color w:val="000000"/>
                <w:sz w:val="22"/>
                <w:szCs w:val="22"/>
                <w:lang w:eastAsia="zh-CN"/>
              </w:rPr>
              <w:t>Kabedi</w:t>
            </w:r>
            <w:proofErr w:type="spellEnd"/>
          </w:p>
        </w:tc>
        <w:tc>
          <w:tcPr>
            <w:tcW w:w="1023" w:type="pct"/>
            <w:shd w:val="clear" w:color="auto" w:fill="FFFFFF" w:themeFill="background1"/>
            <w:noWrap/>
          </w:tcPr>
          <w:p w14:paraId="7D6F19A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Democratic Republic of Congo</w:t>
            </w:r>
          </w:p>
        </w:tc>
        <w:tc>
          <w:tcPr>
            <w:tcW w:w="536" w:type="pct"/>
            <w:shd w:val="clear" w:color="auto" w:fill="FFFFFF" w:themeFill="background1"/>
            <w:noWrap/>
          </w:tcPr>
          <w:p w14:paraId="2A373E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FFFFFF" w:themeFill="background1"/>
          </w:tcPr>
          <w:p w14:paraId="2466C9C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0F7CFD61" w14:textId="77777777" w:rsidTr="000D4981">
        <w:trPr>
          <w:trHeight w:val="300"/>
        </w:trPr>
        <w:tc>
          <w:tcPr>
            <w:tcW w:w="524" w:type="pct"/>
            <w:shd w:val="clear" w:color="auto" w:fill="DBE5F1" w:themeFill="accent1" w:themeFillTint="33"/>
            <w:noWrap/>
          </w:tcPr>
          <w:p w14:paraId="4B89F1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610F0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52F8543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1BC2EB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Ileana Gama </w:t>
            </w:r>
          </w:p>
        </w:tc>
        <w:tc>
          <w:tcPr>
            <w:tcW w:w="633" w:type="pct"/>
            <w:shd w:val="clear" w:color="auto" w:fill="DBE5F1" w:themeFill="accent1" w:themeFillTint="33"/>
            <w:noWrap/>
            <w:hideMark/>
          </w:tcPr>
          <w:p w14:paraId="1FD7A9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Benítez</w:t>
            </w:r>
          </w:p>
        </w:tc>
        <w:tc>
          <w:tcPr>
            <w:tcW w:w="1023" w:type="pct"/>
            <w:shd w:val="clear" w:color="auto" w:fill="DBE5F1" w:themeFill="accent1" w:themeFillTint="33"/>
            <w:noWrap/>
            <w:hideMark/>
          </w:tcPr>
          <w:p w14:paraId="2F7B79C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Mexico</w:t>
            </w:r>
          </w:p>
        </w:tc>
        <w:tc>
          <w:tcPr>
            <w:tcW w:w="536" w:type="pct"/>
            <w:shd w:val="clear" w:color="auto" w:fill="DBE5F1" w:themeFill="accent1" w:themeFillTint="33"/>
            <w:noWrap/>
            <w:hideMark/>
          </w:tcPr>
          <w:p w14:paraId="2EFCCA0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32DE26A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F7B8649" w14:textId="77777777" w:rsidTr="000D4981">
        <w:trPr>
          <w:trHeight w:val="300"/>
        </w:trPr>
        <w:tc>
          <w:tcPr>
            <w:tcW w:w="524" w:type="pct"/>
            <w:shd w:val="clear" w:color="auto" w:fill="FFFFFF" w:themeFill="background1"/>
            <w:noWrap/>
          </w:tcPr>
          <w:p w14:paraId="491134A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41CB5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C6894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6321488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Andrea</w:t>
            </w:r>
          </w:p>
        </w:tc>
        <w:tc>
          <w:tcPr>
            <w:tcW w:w="633" w:type="pct"/>
            <w:shd w:val="clear" w:color="auto" w:fill="FFFFFF" w:themeFill="background1"/>
            <w:noWrap/>
            <w:hideMark/>
          </w:tcPr>
          <w:p w14:paraId="0EE824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Saks</w:t>
            </w:r>
          </w:p>
        </w:tc>
        <w:tc>
          <w:tcPr>
            <w:tcW w:w="1023" w:type="pct"/>
            <w:shd w:val="clear" w:color="auto" w:fill="FFFFFF" w:themeFill="background1"/>
            <w:noWrap/>
            <w:hideMark/>
          </w:tcPr>
          <w:p w14:paraId="7ACE45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FFFFF" w:themeFill="background1"/>
            <w:noWrap/>
            <w:hideMark/>
          </w:tcPr>
          <w:p w14:paraId="5658C5D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26AB2A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CD30D2D" w14:textId="77777777" w:rsidTr="000D4981">
        <w:trPr>
          <w:trHeight w:val="300"/>
        </w:trPr>
        <w:tc>
          <w:tcPr>
            <w:tcW w:w="524" w:type="pct"/>
            <w:shd w:val="clear" w:color="auto" w:fill="DBE5F1" w:themeFill="accent1" w:themeFillTint="33"/>
            <w:noWrap/>
          </w:tcPr>
          <w:p w14:paraId="10DB59A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4A0AA8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15E061F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5C1A02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Mina </w:t>
            </w:r>
            <w:proofErr w:type="spellStart"/>
            <w:r w:rsidRPr="00211137">
              <w:rPr>
                <w:rFonts w:ascii="Calibri" w:hAnsi="Calibri" w:cs="Calibri"/>
                <w:color w:val="000000"/>
                <w:sz w:val="22"/>
                <w:szCs w:val="22"/>
              </w:rPr>
              <w:t>Seonmin</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6CD5A88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Jun </w:t>
            </w:r>
          </w:p>
        </w:tc>
        <w:tc>
          <w:tcPr>
            <w:tcW w:w="1023" w:type="pct"/>
            <w:shd w:val="clear" w:color="auto" w:fill="DBE5F1" w:themeFill="accent1" w:themeFillTint="33"/>
            <w:noWrap/>
            <w:hideMark/>
          </w:tcPr>
          <w:p w14:paraId="5BAECA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Korea (Rep. of)</w:t>
            </w:r>
          </w:p>
        </w:tc>
        <w:tc>
          <w:tcPr>
            <w:tcW w:w="536" w:type="pct"/>
            <w:shd w:val="clear" w:color="auto" w:fill="DBE5F1" w:themeFill="accent1" w:themeFillTint="33"/>
            <w:noWrap/>
            <w:hideMark/>
          </w:tcPr>
          <w:p w14:paraId="5B9CC9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28FA7E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6999B8D" w14:textId="77777777" w:rsidTr="000D4981">
        <w:trPr>
          <w:trHeight w:val="300"/>
        </w:trPr>
        <w:tc>
          <w:tcPr>
            <w:tcW w:w="524" w:type="pct"/>
            <w:shd w:val="clear" w:color="auto" w:fill="FFFFFF" w:themeFill="background1"/>
            <w:noWrap/>
          </w:tcPr>
          <w:p w14:paraId="37AD3EA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C4A700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EB9909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4FEBEF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Maryam </w:t>
            </w:r>
            <w:proofErr w:type="spellStart"/>
            <w:r w:rsidRPr="00211137">
              <w:rPr>
                <w:rFonts w:ascii="Calibri" w:hAnsi="Calibri" w:cs="Calibri"/>
                <w:color w:val="000000"/>
                <w:sz w:val="22"/>
                <w:szCs w:val="22"/>
              </w:rPr>
              <w:t>Tayefeh</w:t>
            </w:r>
            <w:proofErr w:type="spellEnd"/>
            <w:r w:rsidRPr="00211137">
              <w:rPr>
                <w:rFonts w:ascii="Calibri" w:hAnsi="Calibri" w:cs="Calibri"/>
                <w:color w:val="000000"/>
                <w:sz w:val="22"/>
                <w:szCs w:val="22"/>
              </w:rPr>
              <w:t xml:space="preserve"> </w:t>
            </w:r>
          </w:p>
        </w:tc>
        <w:tc>
          <w:tcPr>
            <w:tcW w:w="633" w:type="pct"/>
            <w:shd w:val="clear" w:color="auto" w:fill="FFFFFF" w:themeFill="background1"/>
            <w:noWrap/>
            <w:hideMark/>
          </w:tcPr>
          <w:p w14:paraId="294E1A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Mahmoudi</w:t>
            </w:r>
            <w:proofErr w:type="spellEnd"/>
          </w:p>
        </w:tc>
        <w:tc>
          <w:tcPr>
            <w:tcW w:w="1023" w:type="pct"/>
            <w:shd w:val="clear" w:color="auto" w:fill="FFFFFF" w:themeFill="background1"/>
            <w:noWrap/>
            <w:hideMark/>
          </w:tcPr>
          <w:p w14:paraId="3464D0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Iran (Islamic Republic of)</w:t>
            </w:r>
          </w:p>
        </w:tc>
        <w:tc>
          <w:tcPr>
            <w:tcW w:w="536" w:type="pct"/>
            <w:shd w:val="clear" w:color="auto" w:fill="FFFFFF" w:themeFill="background1"/>
            <w:noWrap/>
            <w:hideMark/>
          </w:tcPr>
          <w:p w14:paraId="1AA18FC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4315CE5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5A8B370" w14:textId="77777777" w:rsidTr="000D4981">
        <w:trPr>
          <w:trHeight w:val="300"/>
        </w:trPr>
        <w:tc>
          <w:tcPr>
            <w:tcW w:w="524" w:type="pct"/>
            <w:shd w:val="clear" w:color="auto" w:fill="DBE5F1" w:themeFill="accent1" w:themeFillTint="33"/>
            <w:noWrap/>
          </w:tcPr>
          <w:p w14:paraId="3DF12FB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8BF47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D13E9E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5001E68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Mitsuji </w:t>
            </w:r>
          </w:p>
        </w:tc>
        <w:tc>
          <w:tcPr>
            <w:tcW w:w="633" w:type="pct"/>
            <w:shd w:val="clear" w:color="auto" w:fill="DBE5F1" w:themeFill="accent1" w:themeFillTint="33"/>
            <w:noWrap/>
            <w:hideMark/>
          </w:tcPr>
          <w:p w14:paraId="73F613D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Matsumoto</w:t>
            </w:r>
          </w:p>
        </w:tc>
        <w:tc>
          <w:tcPr>
            <w:tcW w:w="1023" w:type="pct"/>
            <w:shd w:val="clear" w:color="auto" w:fill="DBE5F1" w:themeFill="accent1" w:themeFillTint="33"/>
            <w:noWrap/>
            <w:hideMark/>
          </w:tcPr>
          <w:p w14:paraId="426546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Japan</w:t>
            </w:r>
          </w:p>
        </w:tc>
        <w:tc>
          <w:tcPr>
            <w:tcW w:w="536" w:type="pct"/>
            <w:shd w:val="clear" w:color="auto" w:fill="DBE5F1" w:themeFill="accent1" w:themeFillTint="33"/>
            <w:noWrap/>
            <w:hideMark/>
          </w:tcPr>
          <w:p w14:paraId="42580D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470E2B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9A4D8F0" w14:textId="77777777" w:rsidTr="000D4981">
        <w:trPr>
          <w:trHeight w:val="300"/>
        </w:trPr>
        <w:tc>
          <w:tcPr>
            <w:tcW w:w="524" w:type="pct"/>
            <w:shd w:val="clear" w:color="auto" w:fill="FFFFFF" w:themeFill="background1"/>
            <w:noWrap/>
          </w:tcPr>
          <w:p w14:paraId="33F877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E0F27F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67D6D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14EA0BF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Yinghua</w:t>
            </w:r>
            <w:proofErr w:type="spellEnd"/>
            <w:r w:rsidRPr="00211137">
              <w:rPr>
                <w:rFonts w:ascii="Calibri" w:hAnsi="Calibri" w:cs="Calibri"/>
                <w:color w:val="000000"/>
                <w:sz w:val="22"/>
                <w:szCs w:val="22"/>
              </w:rPr>
              <w:t xml:space="preserve"> </w:t>
            </w:r>
          </w:p>
        </w:tc>
        <w:tc>
          <w:tcPr>
            <w:tcW w:w="633" w:type="pct"/>
            <w:shd w:val="clear" w:color="auto" w:fill="FFFFFF" w:themeFill="background1"/>
            <w:noWrap/>
            <w:hideMark/>
          </w:tcPr>
          <w:p w14:paraId="71DAE3C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Wu </w:t>
            </w:r>
          </w:p>
        </w:tc>
        <w:tc>
          <w:tcPr>
            <w:tcW w:w="1023" w:type="pct"/>
            <w:shd w:val="clear" w:color="auto" w:fill="FFFFFF" w:themeFill="background1"/>
            <w:noWrap/>
            <w:hideMark/>
          </w:tcPr>
          <w:p w14:paraId="7561B8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FFFFFF" w:themeFill="background1"/>
            <w:noWrap/>
            <w:hideMark/>
          </w:tcPr>
          <w:p w14:paraId="40EB9F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2A5212B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7B4D5D1F" w14:textId="77777777" w:rsidTr="000D4981">
        <w:trPr>
          <w:trHeight w:val="300"/>
        </w:trPr>
        <w:tc>
          <w:tcPr>
            <w:tcW w:w="524" w:type="pct"/>
            <w:shd w:val="clear" w:color="auto" w:fill="DBE5F1" w:themeFill="accent1" w:themeFillTint="33"/>
            <w:noWrap/>
          </w:tcPr>
          <w:p w14:paraId="34233C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tcPr>
          <w:p w14:paraId="46D838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tcPr>
          <w:p w14:paraId="7003648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DBE5F1" w:themeFill="accent1" w:themeFillTint="33"/>
            <w:noWrap/>
          </w:tcPr>
          <w:p w14:paraId="4D341F1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Anastasia </w:t>
            </w:r>
            <w:proofErr w:type="spellStart"/>
            <w:r w:rsidRPr="00211137">
              <w:rPr>
                <w:rFonts w:ascii="Calibri" w:hAnsi="Calibri" w:cs="Calibri"/>
                <w:color w:val="000000"/>
                <w:sz w:val="22"/>
                <w:szCs w:val="22"/>
                <w:lang w:eastAsia="zh-CN"/>
              </w:rPr>
              <w:t>Sergeyevna</w:t>
            </w:r>
            <w:proofErr w:type="spellEnd"/>
          </w:p>
        </w:tc>
        <w:tc>
          <w:tcPr>
            <w:tcW w:w="633" w:type="pct"/>
            <w:shd w:val="clear" w:color="auto" w:fill="DBE5F1" w:themeFill="accent1" w:themeFillTint="33"/>
            <w:noWrap/>
          </w:tcPr>
          <w:p w14:paraId="6399174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Konukhova</w:t>
            </w:r>
          </w:p>
        </w:tc>
        <w:tc>
          <w:tcPr>
            <w:tcW w:w="1023" w:type="pct"/>
            <w:shd w:val="clear" w:color="auto" w:fill="DBE5F1" w:themeFill="accent1" w:themeFillTint="33"/>
            <w:noWrap/>
          </w:tcPr>
          <w:p w14:paraId="032011C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Russian Federation</w:t>
            </w:r>
          </w:p>
        </w:tc>
        <w:tc>
          <w:tcPr>
            <w:tcW w:w="536" w:type="pct"/>
            <w:shd w:val="clear" w:color="auto" w:fill="DBE5F1" w:themeFill="accent1" w:themeFillTint="33"/>
            <w:noWrap/>
          </w:tcPr>
          <w:p w14:paraId="0056141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CIS</w:t>
            </w:r>
          </w:p>
        </w:tc>
        <w:tc>
          <w:tcPr>
            <w:tcW w:w="863" w:type="pct"/>
            <w:shd w:val="clear" w:color="auto" w:fill="DBE5F1" w:themeFill="accent1" w:themeFillTint="33"/>
          </w:tcPr>
          <w:p w14:paraId="014CD32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27E35772" w14:textId="77777777" w:rsidTr="000D4981">
        <w:trPr>
          <w:trHeight w:val="600"/>
        </w:trPr>
        <w:tc>
          <w:tcPr>
            <w:tcW w:w="524" w:type="pct"/>
            <w:shd w:val="clear" w:color="auto" w:fill="FFFFFF" w:themeFill="background1"/>
            <w:noWrap/>
          </w:tcPr>
          <w:p w14:paraId="61FA55A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BB5785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BD62E5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hideMark/>
          </w:tcPr>
          <w:p w14:paraId="42BCBB2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George Anthony</w:t>
            </w:r>
          </w:p>
        </w:tc>
        <w:tc>
          <w:tcPr>
            <w:tcW w:w="633" w:type="pct"/>
            <w:shd w:val="clear" w:color="auto" w:fill="FFFFFF" w:themeFill="background1"/>
            <w:noWrap/>
            <w:hideMark/>
          </w:tcPr>
          <w:p w14:paraId="5D6501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Giannoumis</w:t>
            </w:r>
          </w:p>
        </w:tc>
        <w:tc>
          <w:tcPr>
            <w:tcW w:w="1023" w:type="pct"/>
            <w:shd w:val="clear" w:color="auto" w:fill="FFFFFF" w:themeFill="background1"/>
            <w:noWrap/>
            <w:hideMark/>
          </w:tcPr>
          <w:p w14:paraId="0706542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Norway</w:t>
            </w:r>
          </w:p>
        </w:tc>
        <w:tc>
          <w:tcPr>
            <w:tcW w:w="536" w:type="pct"/>
            <w:shd w:val="clear" w:color="auto" w:fill="FFFFFF" w:themeFill="background1"/>
            <w:noWrap/>
            <w:hideMark/>
          </w:tcPr>
          <w:p w14:paraId="18D8461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3C0506D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Oslo and </w:t>
            </w:r>
            <w:proofErr w:type="spellStart"/>
            <w:r w:rsidRPr="00211137">
              <w:rPr>
                <w:rFonts w:ascii="Calibri" w:hAnsi="Calibri" w:cs="Calibri"/>
                <w:color w:val="000000"/>
                <w:sz w:val="22"/>
                <w:szCs w:val="22"/>
              </w:rPr>
              <w:t>Akershus</w:t>
            </w:r>
            <w:proofErr w:type="spellEnd"/>
            <w:r w:rsidRPr="00211137">
              <w:rPr>
                <w:rFonts w:ascii="Calibri" w:hAnsi="Calibri" w:cs="Calibri"/>
                <w:color w:val="000000"/>
                <w:sz w:val="22"/>
                <w:szCs w:val="22"/>
              </w:rPr>
              <w:t xml:space="preserve"> University College of Applied Sciences</w:t>
            </w:r>
          </w:p>
        </w:tc>
      </w:tr>
      <w:tr w:rsidR="000D4981" w:rsidRPr="00211137" w14:paraId="5D2637CC" w14:textId="77777777" w:rsidTr="000D4981">
        <w:trPr>
          <w:trHeight w:val="300"/>
        </w:trPr>
        <w:tc>
          <w:tcPr>
            <w:tcW w:w="524" w:type="pct"/>
            <w:shd w:val="clear" w:color="auto" w:fill="DBE5F1" w:themeFill="accent1" w:themeFillTint="33"/>
            <w:noWrap/>
          </w:tcPr>
          <w:p w14:paraId="579E69E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7350E92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020D66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r</w:t>
            </w:r>
          </w:p>
        </w:tc>
        <w:tc>
          <w:tcPr>
            <w:tcW w:w="633" w:type="pct"/>
            <w:shd w:val="clear" w:color="auto" w:fill="DBE5F1" w:themeFill="accent1" w:themeFillTint="33"/>
            <w:noWrap/>
          </w:tcPr>
          <w:p w14:paraId="57145F5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sz w:val="22"/>
                <w:szCs w:val="22"/>
              </w:rPr>
              <w:t>Karim</w:t>
            </w:r>
          </w:p>
        </w:tc>
        <w:tc>
          <w:tcPr>
            <w:tcW w:w="633" w:type="pct"/>
            <w:shd w:val="clear" w:color="auto" w:fill="DBE5F1" w:themeFill="accent1" w:themeFillTint="33"/>
            <w:noWrap/>
          </w:tcPr>
          <w:p w14:paraId="439AC53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w:t>
            </w:r>
            <w:r>
              <w:rPr>
                <w:rFonts w:ascii="Calibri" w:hAnsi="Calibri" w:cs="Calibri"/>
                <w:color w:val="000000"/>
                <w:sz w:val="22"/>
                <w:szCs w:val="22"/>
              </w:rPr>
              <w:t>bdelghani</w:t>
            </w:r>
          </w:p>
        </w:tc>
        <w:tc>
          <w:tcPr>
            <w:tcW w:w="1023" w:type="pct"/>
            <w:shd w:val="clear" w:color="auto" w:fill="DBE5F1" w:themeFill="accent1" w:themeFillTint="33"/>
            <w:noWrap/>
          </w:tcPr>
          <w:p w14:paraId="238D487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7E22DE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1AB998C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FC4D3D6" w14:textId="77777777" w:rsidTr="000D4981">
        <w:trPr>
          <w:trHeight w:val="300"/>
        </w:trPr>
        <w:tc>
          <w:tcPr>
            <w:tcW w:w="524" w:type="pct"/>
            <w:shd w:val="clear" w:color="auto" w:fill="FFFFFF" w:themeFill="background1"/>
            <w:noWrap/>
          </w:tcPr>
          <w:p w14:paraId="1E37677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E8969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88FADE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0B0F47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Sean</w:t>
            </w:r>
          </w:p>
        </w:tc>
        <w:tc>
          <w:tcPr>
            <w:tcW w:w="633" w:type="pct"/>
            <w:shd w:val="clear" w:color="auto" w:fill="FFFFFF" w:themeFill="background1"/>
            <w:noWrap/>
          </w:tcPr>
          <w:p w14:paraId="644103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Doral</w:t>
            </w:r>
          </w:p>
        </w:tc>
        <w:tc>
          <w:tcPr>
            <w:tcW w:w="1023" w:type="pct"/>
            <w:shd w:val="clear" w:color="auto" w:fill="FFFFFF" w:themeFill="background1"/>
            <w:noWrap/>
          </w:tcPr>
          <w:p w14:paraId="2D368C5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20B1C7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5F2E56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EF3C4D2" w14:textId="77777777" w:rsidTr="000D4981">
        <w:trPr>
          <w:trHeight w:val="300"/>
        </w:trPr>
        <w:tc>
          <w:tcPr>
            <w:tcW w:w="524" w:type="pct"/>
            <w:shd w:val="clear" w:color="auto" w:fill="DBE5F1" w:themeFill="accent1" w:themeFillTint="33"/>
            <w:noWrap/>
          </w:tcPr>
          <w:p w14:paraId="0CFF78A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3FC49C8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4B686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s</w:t>
            </w:r>
          </w:p>
        </w:tc>
        <w:tc>
          <w:tcPr>
            <w:tcW w:w="633" w:type="pct"/>
            <w:shd w:val="clear" w:color="auto" w:fill="DBE5F1" w:themeFill="accent1" w:themeFillTint="33"/>
            <w:noWrap/>
          </w:tcPr>
          <w:p w14:paraId="195A1A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Ida</w:t>
            </w:r>
          </w:p>
        </w:tc>
        <w:tc>
          <w:tcPr>
            <w:tcW w:w="633" w:type="pct"/>
            <w:shd w:val="clear" w:color="auto" w:fill="DBE5F1" w:themeFill="accent1" w:themeFillTint="33"/>
            <w:noWrap/>
          </w:tcPr>
          <w:p w14:paraId="30B1D7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Jallow</w:t>
            </w:r>
          </w:p>
        </w:tc>
        <w:tc>
          <w:tcPr>
            <w:tcW w:w="1023" w:type="pct"/>
            <w:shd w:val="clear" w:color="auto" w:fill="DBE5F1" w:themeFill="accent1" w:themeFillTint="33"/>
            <w:noWrap/>
          </w:tcPr>
          <w:p w14:paraId="31B167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7DCB872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040C17A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0C9621A" w14:textId="77777777" w:rsidTr="000D4981">
        <w:trPr>
          <w:trHeight w:val="300"/>
        </w:trPr>
        <w:tc>
          <w:tcPr>
            <w:tcW w:w="524" w:type="pct"/>
            <w:shd w:val="clear" w:color="auto" w:fill="FFFFFF" w:themeFill="background1"/>
            <w:noWrap/>
          </w:tcPr>
          <w:p w14:paraId="48D288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FD50D2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B65B3F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47B5995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FFFFFF" w:themeFill="background1"/>
            <w:noWrap/>
          </w:tcPr>
          <w:p w14:paraId="1CC888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FFFFFF" w:themeFill="background1"/>
            <w:noWrap/>
          </w:tcPr>
          <w:p w14:paraId="542B834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FFFFFF" w:themeFill="background1"/>
            <w:noWrap/>
          </w:tcPr>
          <w:p w14:paraId="245836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tcPr>
          <w:p w14:paraId="673E01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74A01EC1" w14:textId="77777777" w:rsidTr="000D4981">
        <w:trPr>
          <w:trHeight w:val="300"/>
        </w:trPr>
        <w:tc>
          <w:tcPr>
            <w:tcW w:w="524" w:type="pct"/>
            <w:shd w:val="clear" w:color="auto" w:fill="DBE5F1" w:themeFill="accent1" w:themeFillTint="33"/>
            <w:noWrap/>
          </w:tcPr>
          <w:p w14:paraId="58C55F6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26EACC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18B7773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5165B2A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45838E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6300A7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2B369D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69336B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C18852C" w14:textId="77777777" w:rsidTr="000D4981">
        <w:trPr>
          <w:trHeight w:val="300"/>
        </w:trPr>
        <w:tc>
          <w:tcPr>
            <w:tcW w:w="524" w:type="pct"/>
            <w:shd w:val="clear" w:color="auto" w:fill="FFFFFF" w:themeFill="background1"/>
            <w:noWrap/>
          </w:tcPr>
          <w:p w14:paraId="3DC8C44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A1FB74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DC721E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s</w:t>
            </w:r>
            <w:r w:rsidRPr="00211137">
              <w:rPr>
                <w:rFonts w:ascii="Calibri" w:hAnsi="Calibri" w:cs="Calibri"/>
                <w:color w:val="000000"/>
                <w:sz w:val="22"/>
                <w:szCs w:val="22"/>
              </w:rPr>
              <w:t xml:space="preserve"> </w:t>
            </w:r>
          </w:p>
        </w:tc>
        <w:tc>
          <w:tcPr>
            <w:tcW w:w="633" w:type="pct"/>
            <w:shd w:val="clear" w:color="auto" w:fill="FFFFFF" w:themeFill="background1"/>
            <w:noWrap/>
          </w:tcPr>
          <w:p w14:paraId="2B6D094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Ana</w:t>
            </w:r>
          </w:p>
        </w:tc>
        <w:tc>
          <w:tcPr>
            <w:tcW w:w="633" w:type="pct"/>
            <w:shd w:val="clear" w:color="auto" w:fill="FFFFFF" w:themeFill="background1"/>
            <w:noWrap/>
          </w:tcPr>
          <w:p w14:paraId="110947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Veneroso</w:t>
            </w:r>
          </w:p>
        </w:tc>
        <w:tc>
          <w:tcPr>
            <w:tcW w:w="1023" w:type="pct"/>
            <w:shd w:val="clear" w:color="auto" w:fill="FFFFFF" w:themeFill="background1"/>
            <w:noWrap/>
          </w:tcPr>
          <w:p w14:paraId="2C1546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w:t>
            </w:r>
            <w:r>
              <w:rPr>
                <w:rFonts w:ascii="Calibri" w:hAnsi="Calibri" w:cs="Calibri"/>
                <w:color w:val="000000"/>
                <w:sz w:val="22"/>
                <w:szCs w:val="22"/>
              </w:rPr>
              <w:t>AMS</w:t>
            </w:r>
          </w:p>
        </w:tc>
        <w:tc>
          <w:tcPr>
            <w:tcW w:w="536" w:type="pct"/>
            <w:shd w:val="clear" w:color="auto" w:fill="FFFFFF" w:themeFill="background1"/>
            <w:noWrap/>
          </w:tcPr>
          <w:p w14:paraId="473E054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Americas</w:t>
            </w:r>
          </w:p>
        </w:tc>
        <w:tc>
          <w:tcPr>
            <w:tcW w:w="863" w:type="pct"/>
            <w:shd w:val="clear" w:color="auto" w:fill="FFFFFF" w:themeFill="background1"/>
          </w:tcPr>
          <w:p w14:paraId="315D1C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2635950" w14:textId="77777777" w:rsidTr="000D4981">
        <w:trPr>
          <w:trHeight w:val="300"/>
        </w:trPr>
        <w:tc>
          <w:tcPr>
            <w:tcW w:w="524" w:type="pct"/>
            <w:shd w:val="clear" w:color="auto" w:fill="DBE5F1" w:themeFill="accent1" w:themeFillTint="33"/>
            <w:noWrap/>
          </w:tcPr>
          <w:p w14:paraId="33B9C15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783A6CE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47105B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2EF59DB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Roxana</w:t>
            </w:r>
          </w:p>
        </w:tc>
        <w:tc>
          <w:tcPr>
            <w:tcW w:w="633" w:type="pct"/>
            <w:shd w:val="clear" w:color="auto" w:fill="DBE5F1" w:themeFill="accent1" w:themeFillTint="33"/>
            <w:noWrap/>
          </w:tcPr>
          <w:p w14:paraId="1FB14E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Widmer-Iliescu</w:t>
            </w:r>
          </w:p>
        </w:tc>
        <w:tc>
          <w:tcPr>
            <w:tcW w:w="1023" w:type="pct"/>
            <w:shd w:val="clear" w:color="auto" w:fill="DBE5F1" w:themeFill="accent1" w:themeFillTint="33"/>
            <w:noWrap/>
          </w:tcPr>
          <w:p w14:paraId="701E55F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w:t>
            </w:r>
            <w:r>
              <w:rPr>
                <w:rFonts w:ascii="Calibri" w:hAnsi="Calibri" w:cs="Calibri"/>
                <w:color w:val="000000"/>
                <w:sz w:val="22"/>
                <w:szCs w:val="22"/>
              </w:rPr>
              <w:t>NS/DGS</w:t>
            </w:r>
          </w:p>
        </w:tc>
        <w:tc>
          <w:tcPr>
            <w:tcW w:w="536" w:type="pct"/>
            <w:shd w:val="clear" w:color="auto" w:fill="DBE5F1" w:themeFill="accent1" w:themeFillTint="33"/>
            <w:noWrap/>
          </w:tcPr>
          <w:p w14:paraId="56D535DB" w14:textId="77777777" w:rsidR="000D4981" w:rsidRPr="00211137" w:rsidRDefault="000D4981" w:rsidP="000D4981">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color w:val="000000"/>
                <w:sz w:val="22"/>
                <w:szCs w:val="22"/>
              </w:rPr>
              <w:t>Headquarters</w:t>
            </w:r>
          </w:p>
        </w:tc>
        <w:tc>
          <w:tcPr>
            <w:tcW w:w="863" w:type="pct"/>
            <w:shd w:val="clear" w:color="auto" w:fill="DBE5F1" w:themeFill="accent1" w:themeFillTint="33"/>
          </w:tcPr>
          <w:p w14:paraId="4C7FEAE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bl>
    <w:p w14:paraId="18663126" w14:textId="77777777" w:rsidR="000D4981" w:rsidRDefault="000D4981" w:rsidP="000D4981">
      <w:pPr>
        <w:tabs>
          <w:tab w:val="clear" w:pos="794"/>
          <w:tab w:val="clear" w:pos="1191"/>
          <w:tab w:val="clear" w:pos="1588"/>
          <w:tab w:val="clear" w:pos="1985"/>
          <w:tab w:val="left" w:pos="3195"/>
        </w:tabs>
        <w:jc w:val="center"/>
        <w:rPr>
          <w:szCs w:val="24"/>
        </w:rPr>
      </w:pPr>
    </w:p>
    <w:p w14:paraId="2378458A" w14:textId="77777777" w:rsidR="000D4981" w:rsidRDefault="000D4981" w:rsidP="000D4981">
      <w:pPr>
        <w:tabs>
          <w:tab w:val="clear" w:pos="794"/>
          <w:tab w:val="clear" w:pos="1191"/>
          <w:tab w:val="clear" w:pos="1588"/>
          <w:tab w:val="clear" w:pos="1985"/>
          <w:tab w:val="left" w:pos="3195"/>
        </w:tabs>
        <w:jc w:val="center"/>
        <w:rPr>
          <w:szCs w:val="24"/>
        </w:rPr>
      </w:pPr>
    </w:p>
    <w:p w14:paraId="58108497" w14:textId="77777777" w:rsidR="000D4981" w:rsidRDefault="000D4981" w:rsidP="000D4981">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2A4E55F7" w14:textId="0BE01296" w:rsidR="00EB7306" w:rsidRPr="00EB7306" w:rsidRDefault="000D4981" w:rsidP="00EB7306">
      <w:pPr>
        <w:spacing w:after="120"/>
        <w:rPr>
          <w:b/>
          <w:bCs/>
        </w:rPr>
      </w:pPr>
      <w:r>
        <w:rPr>
          <w:b/>
          <w:bCs/>
        </w:rPr>
        <w:lastRenderedPageBreak/>
        <w:t>Annex 2: List of ITU-D Study Group coordinators on key topics of interest</w:t>
      </w:r>
    </w:p>
    <w:tbl>
      <w:tblPr>
        <w:tblStyle w:val="GridTable4-Accent1"/>
        <w:tblW w:w="0" w:type="auto"/>
        <w:tblLook w:val="04A0" w:firstRow="1" w:lastRow="0" w:firstColumn="1" w:lastColumn="0" w:noHBand="0" w:noVBand="1"/>
      </w:tblPr>
      <w:tblGrid>
        <w:gridCol w:w="3870"/>
        <w:gridCol w:w="5220"/>
        <w:gridCol w:w="4860"/>
      </w:tblGrid>
      <w:tr w:rsidR="00EB7306" w:rsidRPr="00D2161E" w14:paraId="5CA513C5" w14:textId="77777777" w:rsidTr="00D908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1A44A6AC" w14:textId="77777777" w:rsidR="00EB7306" w:rsidRPr="00D2161E" w:rsidRDefault="00EB7306" w:rsidP="00D908AF">
            <w:pPr>
              <w:spacing w:before="40" w:afterLines="40" w:after="96"/>
              <w:rPr>
                <w:b w:val="0"/>
                <w:bCs w:val="0"/>
                <w:sz w:val="22"/>
                <w:szCs w:val="22"/>
              </w:rPr>
            </w:pPr>
          </w:p>
        </w:tc>
        <w:tc>
          <w:tcPr>
            <w:tcW w:w="5220" w:type="dxa"/>
            <w:tcBorders>
              <w:top w:val="nil"/>
              <w:bottom w:val="nil"/>
            </w:tcBorders>
          </w:tcPr>
          <w:p w14:paraId="56BAC1F7" w14:textId="77777777" w:rsidR="00EB7306" w:rsidRPr="00D2161E" w:rsidRDefault="00EB7306" w:rsidP="00D908AF">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55B00462" w14:textId="77777777" w:rsidR="00EB7306" w:rsidRPr="00D2161E" w:rsidRDefault="00EB7306" w:rsidP="00D908AF">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EB7306" w:rsidRPr="00D2161E" w14:paraId="0CC23B04"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43F4432F" w14:textId="77777777" w:rsidR="00EB7306" w:rsidRPr="00D2161E" w:rsidRDefault="00EB7306" w:rsidP="00D908AF">
            <w:pPr>
              <w:spacing w:before="40" w:afterLines="40" w:after="96"/>
              <w:rPr>
                <w:sz w:val="22"/>
                <w:szCs w:val="22"/>
              </w:rPr>
            </w:pPr>
            <w:r w:rsidRPr="00D2161E">
              <w:rPr>
                <w:sz w:val="22"/>
                <w:szCs w:val="22"/>
              </w:rPr>
              <w:t>Preparation of topics for WTDC-21</w:t>
            </w:r>
          </w:p>
        </w:tc>
      </w:tr>
      <w:tr w:rsidR="00EB7306" w:rsidRPr="00D2161E" w14:paraId="43B8464F" w14:textId="77777777" w:rsidTr="00D908AF">
        <w:tc>
          <w:tcPr>
            <w:cnfStyle w:val="001000000000" w:firstRow="0" w:lastRow="0" w:firstColumn="1" w:lastColumn="0" w:oddVBand="0" w:evenVBand="0" w:oddHBand="0" w:evenHBand="0" w:firstRowFirstColumn="0" w:firstRowLastColumn="0" w:lastRowFirstColumn="0" w:lastRowLastColumn="0"/>
            <w:tcW w:w="3870" w:type="dxa"/>
          </w:tcPr>
          <w:p w14:paraId="125ED33C"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5ADA62E9"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071174BE"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Alina </w:t>
            </w:r>
            <w:proofErr w:type="spellStart"/>
            <w:r w:rsidRPr="00D2161E">
              <w:rPr>
                <w:sz w:val="22"/>
                <w:szCs w:val="22"/>
                <w:lang w:val="en-US"/>
              </w:rPr>
              <w:t>Modan</w:t>
            </w:r>
            <w:proofErr w:type="spellEnd"/>
            <w:r w:rsidRPr="00D2161E">
              <w:rPr>
                <w:sz w:val="22"/>
                <w:szCs w:val="22"/>
                <w:lang w:val="en-US"/>
              </w:rPr>
              <w:t>, Vice-Chairman, ITU-D SG2, Romania</w:t>
            </w:r>
          </w:p>
        </w:tc>
      </w:tr>
      <w:tr w:rsidR="00EB7306" w:rsidRPr="00D2161E" w14:paraId="5CBF1D03"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F6E21C3" w14:textId="77777777" w:rsidR="00EB7306" w:rsidRPr="00D2161E" w:rsidRDefault="00EB7306" w:rsidP="00D908AF">
            <w:pPr>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0F12003F"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40A03286"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Abdelaziz </w:t>
            </w:r>
            <w:proofErr w:type="spellStart"/>
            <w:r w:rsidRPr="00D2161E">
              <w:rPr>
                <w:sz w:val="22"/>
                <w:szCs w:val="22"/>
                <w:lang w:val="en-US"/>
              </w:rPr>
              <w:t>Alzarooni</w:t>
            </w:r>
            <w:proofErr w:type="spellEnd"/>
            <w:r w:rsidRPr="00D2161E">
              <w:rPr>
                <w:sz w:val="22"/>
                <w:szCs w:val="22"/>
                <w:lang w:val="en-US"/>
              </w:rPr>
              <w:t>, Vice-Chairman, ITU-D SG2, United Arab Emirates</w:t>
            </w:r>
          </w:p>
        </w:tc>
      </w:tr>
      <w:tr w:rsidR="00EB7306" w:rsidRPr="00D2161E" w14:paraId="1407506C" w14:textId="77777777" w:rsidTr="00D908AF">
        <w:tc>
          <w:tcPr>
            <w:cnfStyle w:val="001000000000" w:firstRow="0" w:lastRow="0" w:firstColumn="1" w:lastColumn="0" w:oddVBand="0" w:evenVBand="0" w:oddHBand="0" w:evenHBand="0" w:firstRowFirstColumn="0" w:firstRowLastColumn="0" w:lastRowFirstColumn="0" w:lastRowLastColumn="0"/>
            <w:tcW w:w="3870" w:type="dxa"/>
          </w:tcPr>
          <w:p w14:paraId="2AC8F03B"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79B4CFBC"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28926A5E"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Maria </w:t>
            </w:r>
            <w:proofErr w:type="spellStart"/>
            <w:r w:rsidRPr="00D2161E">
              <w:rPr>
                <w:sz w:val="22"/>
                <w:szCs w:val="22"/>
                <w:lang w:val="en-US"/>
              </w:rPr>
              <w:t>Bolshakova</w:t>
            </w:r>
            <w:proofErr w:type="spellEnd"/>
            <w:r w:rsidRPr="00D2161E">
              <w:rPr>
                <w:sz w:val="22"/>
                <w:szCs w:val="22"/>
                <w:lang w:val="en-US"/>
              </w:rPr>
              <w:t>, Vice-Chairman, ITU-D SG2, Russian Federation</w:t>
            </w:r>
          </w:p>
        </w:tc>
      </w:tr>
      <w:tr w:rsidR="00EB7306" w:rsidRPr="00D2161E" w14:paraId="155AC2C8"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7A50284"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105E8681"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r>
      <w:tr w:rsidR="00EB7306" w:rsidRPr="00DB464C" w14:paraId="796BD3FA" w14:textId="77777777" w:rsidTr="00D908AF">
        <w:tc>
          <w:tcPr>
            <w:cnfStyle w:val="001000000000" w:firstRow="0" w:lastRow="0" w:firstColumn="1" w:lastColumn="0" w:oddVBand="0" w:evenVBand="0" w:oddHBand="0" w:evenHBand="0" w:firstRowFirstColumn="0" w:firstRowLastColumn="0" w:lastRowFirstColumn="0" w:lastRowLastColumn="0"/>
            <w:tcW w:w="3870" w:type="dxa"/>
          </w:tcPr>
          <w:p w14:paraId="55EF23CF"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523D9C08"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Sameera </w:t>
            </w:r>
            <w:proofErr w:type="spellStart"/>
            <w:r w:rsidRPr="00D2161E">
              <w:rPr>
                <w:sz w:val="22"/>
                <w:szCs w:val="22"/>
              </w:rPr>
              <w:t>Belal</w:t>
            </w:r>
            <w:proofErr w:type="spellEnd"/>
            <w:r w:rsidRPr="00D2161E">
              <w:rPr>
                <w:sz w:val="22"/>
                <w:szCs w:val="22"/>
              </w:rPr>
              <w:t xml:space="preserve"> </w:t>
            </w:r>
            <w:proofErr w:type="spellStart"/>
            <w:r w:rsidRPr="00D2161E">
              <w:rPr>
                <w:sz w:val="22"/>
                <w:szCs w:val="22"/>
              </w:rPr>
              <w:t>Momen</w:t>
            </w:r>
            <w:proofErr w:type="spellEnd"/>
            <w:r w:rsidRPr="00D2161E">
              <w:rPr>
                <w:sz w:val="22"/>
                <w:szCs w:val="22"/>
              </w:rPr>
              <w:t xml:space="preserve"> Mohammad, </w:t>
            </w:r>
            <w:r w:rsidRPr="00D2161E">
              <w:rPr>
                <w:sz w:val="22"/>
                <w:szCs w:val="22"/>
                <w:lang w:val="en-US"/>
              </w:rPr>
              <w:t>Vice-Chairman, ITU-D SG1</w:t>
            </w:r>
            <w:r w:rsidRPr="00D2161E">
              <w:rPr>
                <w:sz w:val="22"/>
                <w:szCs w:val="22"/>
              </w:rPr>
              <w:t>, Kuwait</w:t>
            </w:r>
          </w:p>
        </w:tc>
        <w:tc>
          <w:tcPr>
            <w:tcW w:w="4860" w:type="dxa"/>
          </w:tcPr>
          <w:p w14:paraId="2097C4F6"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Ms Amel Khiar,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(Algeria)</w:t>
            </w:r>
          </w:p>
        </w:tc>
      </w:tr>
      <w:tr w:rsidR="00EB7306" w:rsidRPr="00D2161E" w14:paraId="547D2061"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38B00A04" w14:textId="77777777" w:rsidR="00EB7306" w:rsidRPr="00D2161E" w:rsidRDefault="00EB7306" w:rsidP="00D908AF">
            <w:pPr>
              <w:spacing w:before="40" w:afterLines="40" w:after="96"/>
              <w:rPr>
                <w:sz w:val="22"/>
                <w:szCs w:val="22"/>
              </w:rPr>
            </w:pPr>
            <w:r w:rsidRPr="00D2161E">
              <w:rPr>
                <w:sz w:val="22"/>
                <w:szCs w:val="22"/>
              </w:rPr>
              <w:t>Other key activities and topics for ITU-D study groups</w:t>
            </w:r>
          </w:p>
        </w:tc>
      </w:tr>
      <w:tr w:rsidR="00EB7306" w:rsidRPr="00D2161E" w14:paraId="19E0608B" w14:textId="77777777" w:rsidTr="00D908AF">
        <w:tc>
          <w:tcPr>
            <w:cnfStyle w:val="001000000000" w:firstRow="0" w:lastRow="0" w:firstColumn="1" w:lastColumn="0" w:oddVBand="0" w:evenVBand="0" w:oddHBand="0" w:evenHBand="0" w:firstRowFirstColumn="0" w:firstRowLastColumn="0" w:lastRowFirstColumn="0" w:lastRowLastColumn="0"/>
            <w:tcW w:w="3870" w:type="dxa"/>
          </w:tcPr>
          <w:p w14:paraId="5F501CC7"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1F6CDB95" w14:textId="4654FB29" w:rsidR="00EB7306" w:rsidRPr="00D2161E" w:rsidRDefault="00EB7306" w:rsidP="00D908AF">
            <w:pPr>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Vadym</w:t>
            </w:r>
            <w:proofErr w:type="spellEnd"/>
            <w:r w:rsidRPr="00D2161E">
              <w:rPr>
                <w:sz w:val="22"/>
                <w:szCs w:val="22"/>
                <w:lang w:val="en-US"/>
              </w:rPr>
              <w:t xml:space="preserve"> Kaptur Vice-Chairman, Vice-Chairman</w:t>
            </w:r>
            <w:r>
              <w:rPr>
                <w:sz w:val="22"/>
                <w:szCs w:val="22"/>
                <w:lang w:val="en-US"/>
              </w:rPr>
              <w:t xml:space="preserve">, </w:t>
            </w:r>
            <w:r w:rsidRPr="00D2161E">
              <w:rPr>
                <w:sz w:val="22"/>
                <w:szCs w:val="22"/>
                <w:lang w:val="en-US"/>
              </w:rPr>
              <w:t>ITU-D SG1 &amp; Rapporteur for Q1/1, Ukraine</w:t>
            </w:r>
          </w:p>
        </w:tc>
        <w:tc>
          <w:tcPr>
            <w:tcW w:w="4860" w:type="dxa"/>
          </w:tcPr>
          <w:p w14:paraId="2E309C13"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Abdulkarim</w:t>
            </w:r>
            <w:proofErr w:type="spellEnd"/>
            <w:r w:rsidRPr="00D2161E">
              <w:rPr>
                <w:sz w:val="22"/>
                <w:szCs w:val="22"/>
                <w:lang w:val="en-US"/>
              </w:rPr>
              <w:t xml:space="preserve"> </w:t>
            </w:r>
            <w:proofErr w:type="spellStart"/>
            <w:r w:rsidRPr="00D2161E">
              <w:rPr>
                <w:sz w:val="22"/>
                <w:szCs w:val="22"/>
                <w:lang w:val="en-US"/>
              </w:rPr>
              <w:t>Oloyede</w:t>
            </w:r>
            <w:proofErr w:type="spellEnd"/>
            <w:r w:rsidRPr="00D2161E">
              <w:rPr>
                <w:sz w:val="22"/>
                <w:szCs w:val="22"/>
                <w:lang w:val="en-US"/>
              </w:rPr>
              <w:t>, Vice-Rapporteur for Q5/2, Nigeria (Federal Republic of)</w:t>
            </w:r>
          </w:p>
        </w:tc>
      </w:tr>
      <w:tr w:rsidR="00EB7306" w:rsidRPr="00D2161E" w14:paraId="2C744AAC" w14:textId="77777777" w:rsidTr="00D908A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4FE46D97" w14:textId="77777777" w:rsidR="00EB7306" w:rsidRPr="00D2161E" w:rsidRDefault="00EB7306" w:rsidP="00D908AF">
            <w:pPr>
              <w:spacing w:before="40" w:afterLines="40" w:after="96"/>
              <w:rPr>
                <w:b w:val="0"/>
                <w:bCs w:val="0"/>
                <w:sz w:val="22"/>
                <w:szCs w:val="22"/>
              </w:rPr>
            </w:pPr>
            <w:r w:rsidRPr="00D2161E">
              <w:rPr>
                <w:b w:val="0"/>
                <w:bCs w:val="0"/>
                <w:sz w:val="22"/>
                <w:szCs w:val="22"/>
              </w:rPr>
              <w:t>Inter-sectoral mappings</w:t>
            </w:r>
          </w:p>
        </w:tc>
        <w:tc>
          <w:tcPr>
            <w:tcW w:w="5220" w:type="dxa"/>
          </w:tcPr>
          <w:p w14:paraId="094D236F"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6F550A2D"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EB7306" w:rsidRPr="00D2161E" w14:paraId="42268544" w14:textId="77777777" w:rsidTr="00D908AF">
        <w:tc>
          <w:tcPr>
            <w:cnfStyle w:val="001000000000" w:firstRow="0" w:lastRow="0" w:firstColumn="1" w:lastColumn="0" w:oddVBand="0" w:evenVBand="0" w:oddHBand="0" w:evenHBand="0" w:firstRowFirstColumn="0" w:firstRowLastColumn="0" w:lastRowFirstColumn="0" w:lastRowLastColumn="0"/>
            <w:tcW w:w="3870" w:type="dxa"/>
          </w:tcPr>
          <w:p w14:paraId="046178BD" w14:textId="77777777" w:rsidR="00EB7306" w:rsidRPr="00D2161E" w:rsidRDefault="00EB7306" w:rsidP="00D908AF">
            <w:pPr>
              <w:spacing w:before="40" w:afterLines="40" w:after="96"/>
              <w:rPr>
                <w:b w:val="0"/>
                <w:bCs w:val="0"/>
                <w:sz w:val="22"/>
                <w:szCs w:val="22"/>
                <w:lang w:val="fr-CH"/>
              </w:rPr>
            </w:pPr>
            <w:r w:rsidRPr="00D2161E">
              <w:rPr>
                <w:b w:val="0"/>
                <w:bCs w:val="0"/>
                <w:sz w:val="22"/>
                <w:szCs w:val="22"/>
                <w:lang w:val="fr-CH"/>
              </w:rPr>
              <w:t>ITU-CCT (</w:t>
            </w:r>
            <w:proofErr w:type="spellStart"/>
            <w:r w:rsidRPr="00D2161E">
              <w:rPr>
                <w:b w:val="0"/>
                <w:bCs w:val="0"/>
                <w:sz w:val="22"/>
                <w:szCs w:val="22"/>
                <w:lang w:val="fr-CH"/>
              </w:rPr>
              <w:t>Vocabulary</w:t>
            </w:r>
            <w:proofErr w:type="spellEnd"/>
            <w:r w:rsidRPr="00D2161E">
              <w:rPr>
                <w:b w:val="0"/>
                <w:bCs w:val="0"/>
                <w:sz w:val="22"/>
                <w:szCs w:val="22"/>
                <w:lang w:val="fr-CH"/>
              </w:rPr>
              <w:t>)</w:t>
            </w:r>
          </w:p>
        </w:tc>
        <w:tc>
          <w:tcPr>
            <w:tcW w:w="5220" w:type="dxa"/>
          </w:tcPr>
          <w:p w14:paraId="2A618C61"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proofErr w:type="spellStart"/>
            <w:r w:rsidRPr="00D2161E">
              <w:rPr>
                <w:sz w:val="22"/>
                <w:szCs w:val="22"/>
                <w:lang w:val="en-US"/>
              </w:rPr>
              <w:t>Mr</w:t>
            </w:r>
            <w:proofErr w:type="spellEnd"/>
            <w:r w:rsidRPr="00D2161E">
              <w:rPr>
                <w:sz w:val="22"/>
                <w:szCs w:val="22"/>
                <w:lang w:val="en-US"/>
              </w:rPr>
              <w:t xml:space="preserve"> Peter </w:t>
            </w:r>
            <w:proofErr w:type="spellStart"/>
            <w:r w:rsidRPr="00D2161E">
              <w:rPr>
                <w:sz w:val="22"/>
                <w:szCs w:val="22"/>
                <w:lang w:val="en-US"/>
              </w:rPr>
              <w:t>Mbengie</w:t>
            </w:r>
            <w:proofErr w:type="spellEnd"/>
            <w:r w:rsidRPr="00D2161E">
              <w:rPr>
                <w:sz w:val="22"/>
                <w:szCs w:val="22"/>
                <w:lang w:val="en-US"/>
              </w:rPr>
              <w:t>, Vice-Chairman, ITU-D SG1, Cameroon</w:t>
            </w:r>
          </w:p>
        </w:tc>
        <w:tc>
          <w:tcPr>
            <w:tcW w:w="4860" w:type="dxa"/>
          </w:tcPr>
          <w:p w14:paraId="7B533509"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w:t>
            </w:r>
            <w:proofErr w:type="spellStart"/>
            <w:r w:rsidRPr="00D2161E">
              <w:rPr>
                <w:sz w:val="22"/>
                <w:szCs w:val="22"/>
                <w:lang w:val="en-US"/>
              </w:rPr>
              <w:t>Ke</w:t>
            </w:r>
            <w:proofErr w:type="spellEnd"/>
            <w:r w:rsidRPr="00D2161E">
              <w:rPr>
                <w:sz w:val="22"/>
                <w:szCs w:val="22"/>
                <w:lang w:val="en-US"/>
              </w:rPr>
              <w:t xml:space="preserve"> Wang, Vice-Chairman, ITU-D SG2, China (People’s Republic of)</w:t>
            </w:r>
          </w:p>
        </w:tc>
      </w:tr>
      <w:tr w:rsidR="00EB7306" w:rsidRPr="00D2161E" w14:paraId="39D10522"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AD36A3A" w14:textId="77777777" w:rsidR="00EB7306" w:rsidRPr="00D2161E" w:rsidRDefault="00EB7306" w:rsidP="00D908AF">
            <w:pPr>
              <w:spacing w:before="40" w:afterLines="40" w:after="96"/>
              <w:rPr>
                <w:b w:val="0"/>
                <w:bCs w:val="0"/>
                <w:sz w:val="22"/>
                <w:szCs w:val="22"/>
                <w:lang w:val="fr-CH"/>
              </w:rPr>
            </w:pPr>
            <w:r w:rsidRPr="00D2161E">
              <w:rPr>
                <w:b w:val="0"/>
                <w:bCs w:val="0"/>
                <w:sz w:val="22"/>
                <w:szCs w:val="22"/>
                <w:lang w:val="fr-CH"/>
              </w:rPr>
              <w:t>Statistics (EGTI, EGH)</w:t>
            </w:r>
          </w:p>
        </w:tc>
        <w:tc>
          <w:tcPr>
            <w:tcW w:w="5220" w:type="dxa"/>
          </w:tcPr>
          <w:p w14:paraId="7B9F1BD1" w14:textId="7DEF7A4B" w:rsidR="00EB7306" w:rsidRPr="00C83475"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proofErr w:type="spellStart"/>
            <w:r w:rsidRPr="00C83475">
              <w:rPr>
                <w:sz w:val="22"/>
                <w:szCs w:val="22"/>
                <w:lang w:val="en-US"/>
              </w:rPr>
              <w:t>Ms</w:t>
            </w:r>
            <w:proofErr w:type="spellEnd"/>
            <w:r w:rsidRPr="00C83475">
              <w:rPr>
                <w:sz w:val="22"/>
                <w:szCs w:val="22"/>
                <w:lang w:val="en-US"/>
              </w:rPr>
              <w:t xml:space="preserve"> Anastasia </w:t>
            </w:r>
            <w:proofErr w:type="spellStart"/>
            <w:r w:rsidRPr="00C83475">
              <w:rPr>
                <w:sz w:val="22"/>
                <w:szCs w:val="22"/>
                <w:lang w:val="en-US"/>
              </w:rPr>
              <w:t>Konukhova</w:t>
            </w:r>
            <w:proofErr w:type="spellEnd"/>
            <w:r w:rsidRPr="00C83475">
              <w:rPr>
                <w:sz w:val="22"/>
                <w:szCs w:val="22"/>
                <w:lang w:val="en-US"/>
              </w:rPr>
              <w:t xml:space="preserve">, </w:t>
            </w:r>
            <w:r w:rsidRPr="00D2161E">
              <w:rPr>
                <w:sz w:val="22"/>
                <w:szCs w:val="22"/>
                <w:lang w:val="en-US"/>
              </w:rPr>
              <w:t>Vice-</w:t>
            </w:r>
            <w:proofErr w:type="gramStart"/>
            <w:r w:rsidRPr="00D2161E">
              <w:rPr>
                <w:sz w:val="22"/>
                <w:szCs w:val="22"/>
                <w:lang w:val="en-US"/>
              </w:rPr>
              <w:t xml:space="preserve">Chairman </w:t>
            </w:r>
            <w:r>
              <w:rPr>
                <w:sz w:val="22"/>
                <w:szCs w:val="22"/>
                <w:lang w:val="en-US"/>
              </w:rPr>
              <w:t>,</w:t>
            </w:r>
            <w:proofErr w:type="gramEnd"/>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&amp;</w:t>
            </w:r>
            <w:r w:rsidR="00186F2A">
              <w:rPr>
                <w:sz w:val="22"/>
                <w:szCs w:val="22"/>
                <w:lang w:val="en-US"/>
              </w:rPr>
              <w:t xml:space="preserve"> </w:t>
            </w:r>
            <w:r w:rsidRPr="00C83475">
              <w:rPr>
                <w:sz w:val="22"/>
                <w:szCs w:val="22"/>
                <w:lang w:val="en-US"/>
              </w:rPr>
              <w:t>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21FB1E95"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Roland </w:t>
            </w:r>
            <w:proofErr w:type="spellStart"/>
            <w:r w:rsidRPr="00D2161E">
              <w:rPr>
                <w:sz w:val="22"/>
                <w:szCs w:val="22"/>
                <w:lang w:val="en-US"/>
              </w:rPr>
              <w:t>Kudozia</w:t>
            </w:r>
            <w:proofErr w:type="spellEnd"/>
            <w:r w:rsidRPr="00D2161E">
              <w:rPr>
                <w:sz w:val="22"/>
                <w:szCs w:val="22"/>
                <w:lang w:val="en-US"/>
              </w:rPr>
              <w:t>, Vice-Chairman, ITU-D SG2, Ghana</w:t>
            </w:r>
          </w:p>
        </w:tc>
      </w:tr>
      <w:tr w:rsidR="00EB7306" w:rsidRPr="00D2161E" w14:paraId="0DA7D11C" w14:textId="77777777" w:rsidTr="00D908AF">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22BEBC60"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0A4D6C3F"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rFonts w:cstheme="minorHAnsi"/>
                <w:bCs/>
                <w:sz w:val="22"/>
                <w:szCs w:val="22"/>
                <w:lang w:val="en-US"/>
              </w:rPr>
              <w:t>Mr</w:t>
            </w:r>
            <w:proofErr w:type="spellEnd"/>
            <w:r w:rsidRPr="00D2161E">
              <w:rPr>
                <w:rFonts w:cstheme="minorHAnsi"/>
                <w:bCs/>
                <w:sz w:val="22"/>
                <w:szCs w:val="22"/>
                <w:lang w:val="en-US"/>
              </w:rPr>
              <w:t xml:space="preserve">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573E574C"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r w:rsidR="00EB7306" w:rsidRPr="00D2161E" w14:paraId="43209A0D"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7A0DD21F" w14:textId="77777777" w:rsidR="00EB7306" w:rsidRPr="00D2161E" w:rsidRDefault="00EB7306" w:rsidP="00D908AF">
            <w:pPr>
              <w:spacing w:before="40" w:afterLines="40" w:after="96"/>
              <w:rPr>
                <w:b w:val="0"/>
                <w:bCs w:val="0"/>
                <w:sz w:val="22"/>
                <w:szCs w:val="22"/>
                <w:lang w:val="en-US"/>
              </w:rPr>
            </w:pPr>
          </w:p>
        </w:tc>
        <w:tc>
          <w:tcPr>
            <w:tcW w:w="10080" w:type="dxa"/>
            <w:gridSpan w:val="2"/>
          </w:tcPr>
          <w:p w14:paraId="7F42DCE1"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 xml:space="preserve">PRIDA: </w:t>
            </w: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EB7306" w:rsidRPr="00D2161E" w14:paraId="36ED60F3" w14:textId="77777777" w:rsidTr="00D908AF">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54C2B75E" w14:textId="77777777" w:rsidR="00EB7306" w:rsidRPr="00D2161E" w:rsidRDefault="00EB7306" w:rsidP="00D908AF">
            <w:pPr>
              <w:spacing w:before="40" w:afterLines="40" w:after="96"/>
              <w:rPr>
                <w:b w:val="0"/>
                <w:bCs w:val="0"/>
                <w:sz w:val="22"/>
                <w:szCs w:val="22"/>
              </w:rPr>
            </w:pPr>
            <w:r w:rsidRPr="00D2161E">
              <w:rPr>
                <w:b w:val="0"/>
                <w:bCs w:val="0"/>
                <w:sz w:val="22"/>
                <w:szCs w:val="22"/>
              </w:rPr>
              <w:t>WTDC Resolution 9</w:t>
            </w:r>
          </w:p>
        </w:tc>
        <w:tc>
          <w:tcPr>
            <w:tcW w:w="5220" w:type="dxa"/>
          </w:tcPr>
          <w:p w14:paraId="4D017866"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4C74C66F"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bl>
    <w:p w14:paraId="4B2BA5AD" w14:textId="77777777" w:rsidR="00BC2F1C" w:rsidRDefault="00BC2F1C" w:rsidP="00431803">
      <w:pPr>
        <w:overflowPunct/>
        <w:autoSpaceDE/>
        <w:autoSpaceDN/>
        <w:adjustRightInd/>
        <w:spacing w:before="0"/>
        <w:textAlignment w:val="auto"/>
        <w:rPr>
          <w:szCs w:val="24"/>
        </w:rPr>
        <w:sectPr w:rsidR="00BC2F1C" w:rsidSect="000D4981">
          <w:headerReference w:type="default" r:id="rId72"/>
          <w:headerReference w:type="first" r:id="rId73"/>
          <w:footerReference w:type="first" r:id="rId74"/>
          <w:pgSz w:w="16834" w:h="11907" w:orient="landscape" w:code="9"/>
          <w:pgMar w:top="1134" w:right="1418" w:bottom="1134" w:left="1418" w:header="720" w:footer="720" w:gutter="0"/>
          <w:paperSrc w:first="7" w:other="7"/>
          <w:cols w:space="720"/>
          <w:titlePg/>
          <w:docGrid w:linePitch="326"/>
        </w:sectPr>
      </w:pPr>
    </w:p>
    <w:p w14:paraId="471EA2F3" w14:textId="77777777" w:rsidR="00BC2F1C" w:rsidRPr="00400299" w:rsidRDefault="00BC2F1C" w:rsidP="00400299">
      <w:pPr>
        <w:pStyle w:val="Header"/>
        <w:spacing w:before="120" w:after="120"/>
        <w:jc w:val="left"/>
        <w:rPr>
          <w:b/>
          <w:bCs/>
          <w:sz w:val="24"/>
          <w:szCs w:val="24"/>
          <w:lang w:val="en-GB"/>
        </w:rPr>
      </w:pPr>
      <w:r w:rsidRPr="00400299">
        <w:rPr>
          <w:b/>
          <w:bCs/>
          <w:sz w:val="24"/>
          <w:szCs w:val="24"/>
          <w:lang w:val="en-GB"/>
        </w:rPr>
        <w:lastRenderedPageBreak/>
        <w:t>Annex 3: Regional Action Guideline for ITU-D SG Vice Chairs</w:t>
      </w:r>
    </w:p>
    <w:p w14:paraId="566C4484" w14:textId="77777777" w:rsidR="00BC2F1C" w:rsidRPr="00400299" w:rsidRDefault="00BC2F1C" w:rsidP="00400299">
      <w:pPr>
        <w:spacing w:after="120"/>
        <w:rPr>
          <w:rFonts w:cstheme="minorHAnsi"/>
          <w:b/>
          <w:bCs/>
          <w:szCs w:val="24"/>
        </w:rPr>
      </w:pPr>
      <w:r w:rsidRPr="00400299">
        <w:rPr>
          <w:rFonts w:cstheme="minorHAnsi"/>
          <w:b/>
          <w:bCs/>
          <w:szCs w:val="24"/>
        </w:rPr>
        <w:t xml:space="preserve">Background </w:t>
      </w:r>
    </w:p>
    <w:p w14:paraId="128D7052" w14:textId="77777777" w:rsidR="00BC2F1C" w:rsidRPr="00400299" w:rsidRDefault="00BC2F1C" w:rsidP="00400299">
      <w:pPr>
        <w:spacing w:after="120"/>
        <w:rPr>
          <w:rFonts w:cstheme="minorHAnsi"/>
          <w:szCs w:val="24"/>
        </w:rPr>
      </w:pPr>
      <w:r w:rsidRPr="00400299">
        <w:rPr>
          <w:rFonts w:cstheme="minorHAnsi"/>
          <w:szCs w:val="24"/>
        </w:rPr>
        <w:t xml:space="preserve">At the Joint SG1 and SG2 Management e-meeting held on 4 August 2020, a question was raised on the procedure and methodology </w:t>
      </w:r>
      <w:r w:rsidRPr="00400299">
        <w:rPr>
          <w:rFonts w:cstheme="minorHAnsi"/>
          <w:b/>
          <w:bCs/>
          <w:szCs w:val="24"/>
        </w:rPr>
        <w:t>how collaboration with study Questions with regional preparatory processes can be done in an effective manner</w:t>
      </w:r>
      <w:r w:rsidRPr="00400299">
        <w:rPr>
          <w:rFonts w:cstheme="minorHAnsi"/>
          <w:szCs w:val="24"/>
        </w:rPr>
        <w:t xml:space="preserve">. It was decided in the same e-meeting that the SG Chairs and the SG Secretariat will prepare a guideline explaining what the expected procedure would be to address this topic. </w:t>
      </w:r>
    </w:p>
    <w:p w14:paraId="571AB0A3" w14:textId="77777777" w:rsidR="00BC2F1C" w:rsidRPr="00400299" w:rsidRDefault="00BC2F1C" w:rsidP="00400299">
      <w:pPr>
        <w:spacing w:after="120"/>
        <w:rPr>
          <w:rFonts w:cstheme="minorHAnsi"/>
          <w:szCs w:val="24"/>
        </w:rPr>
      </w:pPr>
      <w:r w:rsidRPr="00400299">
        <w:rPr>
          <w:rFonts w:cstheme="minorHAnsi"/>
          <w:szCs w:val="24"/>
        </w:rPr>
        <w:t>At the SG1 management e-meeting held on 4 August 2020, the need for more guidance were raised as followed:</w:t>
      </w:r>
    </w:p>
    <w:p w14:paraId="35F7358E" w14:textId="77777777" w:rsidR="00BC2F1C" w:rsidRPr="00400299" w:rsidRDefault="00BC2F1C" w:rsidP="00400299">
      <w:pPr>
        <w:pStyle w:val="ListParagraph"/>
        <w:numPr>
          <w:ilvl w:val="0"/>
          <w:numId w:val="13"/>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from TDAG WG-RDTP (Working group on Resolutions, Declaration and Thematic Priorities) to be able to </w:t>
      </w:r>
      <w:r w:rsidRPr="00400299">
        <w:rPr>
          <w:rFonts w:cstheme="minorHAnsi"/>
          <w:b/>
          <w:bCs/>
          <w:szCs w:val="24"/>
        </w:rPr>
        <w:t>progress on Future of Questions</w:t>
      </w:r>
      <w:r w:rsidRPr="00400299">
        <w:rPr>
          <w:rFonts w:cstheme="minorHAnsi"/>
          <w:szCs w:val="24"/>
        </w:rPr>
        <w:t xml:space="preserve"> </w:t>
      </w:r>
    </w:p>
    <w:p w14:paraId="67CE6858" w14:textId="612EADE2" w:rsidR="00BC2F1C" w:rsidRPr="00400299" w:rsidRDefault="00BC2F1C" w:rsidP="00400299">
      <w:pPr>
        <w:pStyle w:val="ListParagraph"/>
        <w:numPr>
          <w:ilvl w:val="0"/>
          <w:numId w:val="13"/>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from TDAG working group and ITU-D secretariat on how vice chair for regions can work within the ambit of ITU-D SG rules </w:t>
      </w:r>
      <w:r w:rsidRPr="00400299">
        <w:rPr>
          <w:rFonts w:cstheme="minorHAnsi"/>
          <w:b/>
          <w:bCs/>
          <w:szCs w:val="24"/>
        </w:rPr>
        <w:t>to activate regional engagement in ITU-D SG and</w:t>
      </w:r>
      <w:r w:rsidR="00837B6F" w:rsidRPr="00400299">
        <w:rPr>
          <w:rFonts w:cstheme="minorHAnsi"/>
          <w:b/>
          <w:bCs/>
          <w:szCs w:val="24"/>
        </w:rPr>
        <w:t>,</w:t>
      </w:r>
      <w:r w:rsidRPr="00400299">
        <w:rPr>
          <w:rFonts w:cstheme="minorHAnsi"/>
          <w:b/>
          <w:bCs/>
          <w:szCs w:val="24"/>
        </w:rPr>
        <w:t xml:space="preserve"> in return provide relevant ITU-D SG products to the countries in each region</w:t>
      </w:r>
      <w:r w:rsidRPr="00400299">
        <w:rPr>
          <w:rFonts w:cstheme="minorHAnsi"/>
          <w:szCs w:val="24"/>
        </w:rPr>
        <w:t>.</w:t>
      </w:r>
    </w:p>
    <w:p w14:paraId="7485D70D" w14:textId="77777777" w:rsidR="00BC2F1C" w:rsidRPr="00400299" w:rsidRDefault="00BC2F1C" w:rsidP="00400299">
      <w:pPr>
        <w:spacing w:after="120"/>
        <w:rPr>
          <w:rFonts w:cstheme="minorHAnsi"/>
          <w:b/>
          <w:bCs/>
          <w:szCs w:val="24"/>
        </w:rPr>
      </w:pPr>
      <w:r w:rsidRPr="00400299">
        <w:rPr>
          <w:rFonts w:cstheme="minorHAnsi"/>
          <w:b/>
          <w:bCs/>
          <w:szCs w:val="24"/>
        </w:rPr>
        <w:t xml:space="preserve">Expected Results </w:t>
      </w:r>
    </w:p>
    <w:p w14:paraId="4D97FAD1" w14:textId="403E1EA9" w:rsidR="00BC2F1C" w:rsidRPr="00400299" w:rsidRDefault="00BC2F1C" w:rsidP="00400299">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Meaningful regional (and country level inputs) on Future of Questions, </w:t>
      </w:r>
      <w:r w:rsidRPr="00400299">
        <w:rPr>
          <w:rFonts w:cstheme="minorHAnsi"/>
          <w:b/>
          <w:bCs/>
          <w:szCs w:val="24"/>
        </w:rPr>
        <w:t>submitted</w:t>
      </w:r>
      <w:r w:rsidRPr="00400299">
        <w:rPr>
          <w:rFonts w:cstheme="minorHAnsi"/>
          <w:szCs w:val="24"/>
        </w:rPr>
        <w:t xml:space="preserve"> through TDAG WG-RDTP (and eventually to WTDC), which</w:t>
      </w:r>
      <w:r w:rsidR="00186F2A" w:rsidRPr="00400299">
        <w:rPr>
          <w:rFonts w:cstheme="minorHAnsi"/>
          <w:szCs w:val="24"/>
        </w:rPr>
        <w:t xml:space="preserve"> </w:t>
      </w:r>
    </w:p>
    <w:p w14:paraId="5A7E0FBF" w14:textId="77777777"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are aligned with thematic clusters of </w:t>
      </w:r>
      <w:proofErr w:type="gramStart"/>
      <w:r w:rsidRPr="00400299">
        <w:rPr>
          <w:rFonts w:cstheme="minorHAnsi"/>
          <w:szCs w:val="24"/>
        </w:rPr>
        <w:t>BDT</w:t>
      </w:r>
      <w:proofErr w:type="gramEnd"/>
      <w:r w:rsidRPr="00400299">
        <w:rPr>
          <w:rFonts w:cstheme="minorHAnsi"/>
          <w:szCs w:val="24"/>
        </w:rPr>
        <w:t xml:space="preserve"> </w:t>
      </w:r>
    </w:p>
    <w:p w14:paraId="312EFAD7" w14:textId="77777777"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address specific regional priorities which mirror the needs of region and countries </w:t>
      </w:r>
    </w:p>
    <w:p w14:paraId="7259C585" w14:textId="77777777"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optimise the effectiveness and efficiency of ITU-D SG as a vehicle for ICT development through a practical approach including a reasonable number of questions focussed on the SG mandate and addressing current as well as emerging ICT developmental issues</w:t>
      </w:r>
    </w:p>
    <w:p w14:paraId="78FB8117" w14:textId="77777777" w:rsidR="00BC2F1C" w:rsidRPr="00400299" w:rsidRDefault="00BC2F1C" w:rsidP="00400299">
      <w:pPr>
        <w:pStyle w:val="ListParagraph"/>
        <w:spacing w:after="120"/>
        <w:ind w:left="1080"/>
        <w:contextualSpacing w:val="0"/>
        <w:rPr>
          <w:rFonts w:cstheme="minorHAnsi"/>
          <w:szCs w:val="24"/>
        </w:rPr>
      </w:pPr>
      <w:r w:rsidRPr="00400299">
        <w:rPr>
          <w:rFonts w:cstheme="minorHAnsi"/>
          <w:szCs w:val="24"/>
        </w:rPr>
        <w:t xml:space="preserve">influencing </w:t>
      </w:r>
    </w:p>
    <w:p w14:paraId="63944045" w14:textId="77777777" w:rsidR="00BC2F1C" w:rsidRPr="00400299" w:rsidRDefault="00BC2F1C" w:rsidP="00400299">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Practical channels of collaboration at regional level </w:t>
      </w:r>
      <w:r w:rsidRPr="00400299">
        <w:rPr>
          <w:rFonts w:cstheme="minorHAnsi"/>
          <w:b/>
          <w:bCs/>
          <w:szCs w:val="24"/>
        </w:rPr>
        <w:t>used</w:t>
      </w:r>
      <w:r w:rsidRPr="00400299">
        <w:rPr>
          <w:rFonts w:cstheme="minorHAnsi"/>
          <w:szCs w:val="24"/>
        </w:rPr>
        <w:t xml:space="preserve"> whereby ITU-D SGs is a relevant vehicle to further the work of BDT in ICT development for each regional and each country in the regions [synergies and enhanced working methods] through</w:t>
      </w:r>
    </w:p>
    <w:p w14:paraId="49728D14" w14:textId="43D9D0CE"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Identification of active contributors in SG Questions who provide contributions (in next cycle) on pertinent actions happening in countries on the ICT development front, which help to enrich ITU-D SG case study library &amp;</w:t>
      </w:r>
      <w:r w:rsidR="00186F2A" w:rsidRPr="00400299">
        <w:rPr>
          <w:rFonts w:cstheme="minorHAnsi"/>
          <w:szCs w:val="24"/>
        </w:rPr>
        <w:t xml:space="preserve"> </w:t>
      </w:r>
      <w:r w:rsidRPr="00400299">
        <w:rPr>
          <w:rFonts w:cstheme="minorHAnsi"/>
          <w:szCs w:val="24"/>
        </w:rPr>
        <w:t>lessons learnt compendium, develop SG Question annual deliverables, provide inputs for SG Question output reports, and</w:t>
      </w:r>
      <w:r w:rsidR="00186F2A" w:rsidRPr="00400299">
        <w:rPr>
          <w:rFonts w:cstheme="minorHAnsi"/>
          <w:szCs w:val="24"/>
        </w:rPr>
        <w:t xml:space="preserve"> </w:t>
      </w:r>
      <w:r w:rsidRPr="00400299">
        <w:rPr>
          <w:rFonts w:cstheme="minorHAnsi"/>
          <w:szCs w:val="24"/>
        </w:rPr>
        <w:t>participate in ITU-D SG workshops/webinars and beyond (other ITU events)</w:t>
      </w:r>
    </w:p>
    <w:p w14:paraId="4A9B1554" w14:textId="77777777"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Agile engagement of ITU-D SG management team members (can start now) with relevant experience and expertise in projects, workshops and other developmental actions</w:t>
      </w:r>
    </w:p>
    <w:p w14:paraId="3A8E01EC" w14:textId="77777777"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Matching of ITU-D SG participants (can start now) who have solutions, experience and assistance to provide (as proposed in their contributions) to those who have such needs</w:t>
      </w:r>
    </w:p>
    <w:p w14:paraId="74EC7C5E" w14:textId="77777777" w:rsidR="00BC2F1C" w:rsidRPr="00400299" w:rsidRDefault="00BC2F1C" w:rsidP="00400299">
      <w:pPr>
        <w:spacing w:after="120"/>
        <w:rPr>
          <w:rFonts w:cstheme="minorHAnsi"/>
          <w:b/>
          <w:bCs/>
          <w:szCs w:val="24"/>
        </w:rPr>
      </w:pPr>
      <w:r w:rsidRPr="00400299">
        <w:rPr>
          <w:rFonts w:cstheme="minorHAnsi"/>
          <w:b/>
          <w:bCs/>
          <w:szCs w:val="24"/>
        </w:rPr>
        <w:t>Guidelines</w:t>
      </w:r>
    </w:p>
    <w:p w14:paraId="2F6C26D9"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ITU-D study group secretariat can support by connecting Vice Chairs to ITU regional office through an </w:t>
      </w:r>
      <w:r w:rsidRPr="00400299">
        <w:rPr>
          <w:rFonts w:cstheme="minorHAnsi"/>
          <w:b/>
          <w:bCs/>
          <w:szCs w:val="24"/>
        </w:rPr>
        <w:t xml:space="preserve">introductory </w:t>
      </w:r>
      <w:proofErr w:type="spellStart"/>
      <w:r w:rsidRPr="00400299">
        <w:rPr>
          <w:rFonts w:cstheme="minorHAnsi"/>
          <w:b/>
          <w:bCs/>
          <w:szCs w:val="24"/>
        </w:rPr>
        <w:t>emeeting</w:t>
      </w:r>
      <w:proofErr w:type="spellEnd"/>
      <w:r w:rsidRPr="00400299">
        <w:rPr>
          <w:rFonts w:cstheme="minorHAnsi"/>
          <w:b/>
          <w:bCs/>
          <w:szCs w:val="24"/>
        </w:rPr>
        <w:t xml:space="preserve"> or email</w:t>
      </w:r>
      <w:r w:rsidRPr="00400299">
        <w:rPr>
          <w:rFonts w:cstheme="minorHAnsi"/>
          <w:szCs w:val="24"/>
        </w:rPr>
        <w:t xml:space="preserve"> where more guidance on how to engage at </w:t>
      </w:r>
      <w:r w:rsidRPr="00400299">
        <w:rPr>
          <w:rFonts w:cstheme="minorHAnsi"/>
          <w:szCs w:val="24"/>
        </w:rPr>
        <w:lastRenderedPageBreak/>
        <w:t xml:space="preserve">regional group level can be discussed and agreed upon. Updates on RDFs, RPMs and ITU Regional actions can be also obtained (and a mechanism for regular updates agreed upon). </w:t>
      </w:r>
    </w:p>
    <w:p w14:paraId="631B20AE" w14:textId="51703BF0" w:rsidR="00BC2F1C" w:rsidRDefault="00BC2F1C" w:rsidP="00400299">
      <w:pPr>
        <w:pStyle w:val="ListParagraph"/>
        <w:numPr>
          <w:ilvl w:val="1"/>
          <w:numId w:val="18"/>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A first meeting is needed soon for each region so that Vice chairs can work with Regional Office on TDAG WG-RDTP aspects to provide inputs to Dr </w:t>
      </w:r>
      <w:proofErr w:type="spellStart"/>
      <w:r w:rsidRPr="00400299">
        <w:rPr>
          <w:rFonts w:cstheme="minorHAnsi"/>
          <w:szCs w:val="24"/>
        </w:rPr>
        <w:t>Sharafat’s</w:t>
      </w:r>
      <w:proofErr w:type="spellEnd"/>
      <w:r w:rsidRPr="00400299">
        <w:rPr>
          <w:rFonts w:cstheme="minorHAnsi"/>
          <w:szCs w:val="24"/>
        </w:rPr>
        <w:t xml:space="preserve"> report to be submitted by November 2020.</w:t>
      </w:r>
      <w:r w:rsidR="00186F2A" w:rsidRPr="00400299">
        <w:rPr>
          <w:rFonts w:cstheme="minorHAnsi"/>
          <w:szCs w:val="24"/>
        </w:rPr>
        <w:t xml:space="preserve"> </w:t>
      </w:r>
      <w:bookmarkStart w:id="10" w:name="_Hlk49938169"/>
      <w:r w:rsidRPr="00400299">
        <w:rPr>
          <w:rFonts w:cstheme="minorHAnsi"/>
          <w:szCs w:val="24"/>
        </w:rPr>
        <w:t>Coordinators from ITU-D study groups for TDAG WG-RDTP</w:t>
      </w:r>
      <w:bookmarkEnd w:id="10"/>
      <w:r w:rsidRPr="00400299">
        <w:rPr>
          <w:rFonts w:cstheme="minorHAnsi"/>
          <w:szCs w:val="24"/>
        </w:rPr>
        <w:t xml:space="preserve"> aspects are listed in the next table.</w:t>
      </w:r>
    </w:p>
    <w:p w14:paraId="18F51C26" w14:textId="77777777" w:rsidR="00400299" w:rsidRPr="00400299" w:rsidRDefault="00400299" w:rsidP="00400299">
      <w:pPr>
        <w:spacing w:after="120"/>
        <w:jc w:val="center"/>
        <w:rPr>
          <w:rFonts w:eastAsiaTheme="minorHAnsi" w:cstheme="minorHAnsi"/>
          <w:b/>
          <w:bCs/>
          <w:szCs w:val="24"/>
        </w:rPr>
      </w:pPr>
      <w:r w:rsidRPr="00400299">
        <w:rPr>
          <w:rFonts w:cstheme="minorHAnsi"/>
          <w:b/>
          <w:bCs/>
          <w:szCs w:val="24"/>
        </w:rPr>
        <w:t xml:space="preserve">Table </w:t>
      </w:r>
      <w:proofErr w:type="gramStart"/>
      <w:r w:rsidRPr="00400299">
        <w:rPr>
          <w:rFonts w:cstheme="minorHAnsi"/>
          <w:b/>
          <w:bCs/>
          <w:szCs w:val="24"/>
        </w:rPr>
        <w:t>1 :</w:t>
      </w:r>
      <w:proofErr w:type="gramEnd"/>
      <w:r w:rsidRPr="00400299">
        <w:rPr>
          <w:rFonts w:cstheme="minorHAnsi"/>
          <w:b/>
          <w:bCs/>
          <w:szCs w:val="24"/>
        </w:rPr>
        <w:t xml:space="preserve"> Coordinators from ITU-D study groups for TDAG WG-RDTP</w:t>
      </w:r>
    </w:p>
    <w:tbl>
      <w:tblPr>
        <w:tblStyle w:val="GridTable5Dark-Accent1"/>
        <w:tblW w:w="0" w:type="auto"/>
        <w:tblLook w:val="04A0" w:firstRow="1" w:lastRow="0" w:firstColumn="1" w:lastColumn="0" w:noHBand="0" w:noVBand="1"/>
      </w:tblPr>
      <w:tblGrid>
        <w:gridCol w:w="2772"/>
        <w:gridCol w:w="2767"/>
        <w:gridCol w:w="2767"/>
      </w:tblGrid>
      <w:tr w:rsidR="00BC2F1C" w:rsidRPr="00BC2F1C" w14:paraId="5F766014" w14:textId="77777777" w:rsidTr="00D90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22C1A8DA" w14:textId="77777777" w:rsidR="00BC2F1C" w:rsidRPr="00BC2F1C" w:rsidRDefault="00BC2F1C" w:rsidP="00D908AF">
            <w:pPr>
              <w:spacing w:before="40" w:afterLines="40" w:after="96"/>
              <w:rPr>
                <w:rFonts w:cstheme="minorHAnsi"/>
                <w:sz w:val="22"/>
              </w:rPr>
            </w:pPr>
            <w:r w:rsidRPr="00BC2F1C">
              <w:rPr>
                <w:rFonts w:cstheme="minorHAnsi"/>
                <w:sz w:val="22"/>
              </w:rPr>
              <w:t>Item</w:t>
            </w:r>
          </w:p>
        </w:tc>
        <w:tc>
          <w:tcPr>
            <w:tcW w:w="2767" w:type="dxa"/>
          </w:tcPr>
          <w:p w14:paraId="7A776D69" w14:textId="77777777" w:rsidR="00BC2F1C" w:rsidRPr="00BC2F1C" w:rsidRDefault="00BC2F1C" w:rsidP="00D908AF">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SG1 Coordinator</w:t>
            </w:r>
          </w:p>
        </w:tc>
        <w:tc>
          <w:tcPr>
            <w:tcW w:w="2767" w:type="dxa"/>
          </w:tcPr>
          <w:p w14:paraId="52AD5A84" w14:textId="77777777" w:rsidR="00BC2F1C" w:rsidRPr="00BC2F1C" w:rsidRDefault="00BC2F1C" w:rsidP="00D908AF">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SG2 Coordinator</w:t>
            </w:r>
          </w:p>
        </w:tc>
      </w:tr>
      <w:tr w:rsidR="00BC2F1C" w:rsidRPr="00BC2F1C" w14:paraId="518F5CF1"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5B50CF35" w14:textId="77777777" w:rsidR="00BC2F1C" w:rsidRPr="00BC2F1C" w:rsidRDefault="00BC2F1C" w:rsidP="00D908AF">
            <w:pPr>
              <w:spacing w:before="40" w:afterLines="40" w:after="96"/>
              <w:rPr>
                <w:rFonts w:cstheme="minorHAnsi"/>
                <w:sz w:val="22"/>
              </w:rPr>
            </w:pPr>
            <w:r w:rsidRPr="00BC2F1C">
              <w:rPr>
                <w:rFonts w:cstheme="minorHAnsi"/>
                <w:sz w:val="22"/>
              </w:rPr>
              <w:t>WTDC Res 9.</w:t>
            </w:r>
          </w:p>
        </w:tc>
        <w:tc>
          <w:tcPr>
            <w:tcW w:w="2767" w:type="dxa"/>
            <w:hideMark/>
          </w:tcPr>
          <w:p w14:paraId="462A0C54"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Mr Roberto Hirayama (Brazil, SG1 Vice-Chair, Q2/1 Rapporteur)</w:t>
            </w:r>
          </w:p>
        </w:tc>
        <w:tc>
          <w:tcPr>
            <w:tcW w:w="2767" w:type="dxa"/>
            <w:hideMark/>
          </w:tcPr>
          <w:p w14:paraId="5627D7D1"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 xml:space="preserve">Mr Fadel </w:t>
            </w:r>
            <w:proofErr w:type="spellStart"/>
            <w:r w:rsidRPr="00BC2F1C">
              <w:rPr>
                <w:rFonts w:cstheme="minorHAnsi"/>
                <w:sz w:val="22"/>
              </w:rPr>
              <w:t>Digham</w:t>
            </w:r>
            <w:proofErr w:type="spellEnd"/>
            <w:r w:rsidRPr="00BC2F1C">
              <w:rPr>
                <w:rFonts w:cstheme="minorHAnsi"/>
                <w:sz w:val="22"/>
              </w:rPr>
              <w:t xml:space="preserve"> (Egypt, Q1/2 Co-Rapporteur)</w:t>
            </w:r>
          </w:p>
        </w:tc>
      </w:tr>
      <w:tr w:rsidR="00BC2F1C" w:rsidRPr="00BC2F1C" w14:paraId="203EF5F0" w14:textId="77777777" w:rsidTr="00D908AF">
        <w:tc>
          <w:tcPr>
            <w:cnfStyle w:val="001000000000" w:firstRow="0" w:lastRow="0" w:firstColumn="1" w:lastColumn="0" w:oddVBand="0" w:evenVBand="0" w:oddHBand="0" w:evenHBand="0" w:firstRowFirstColumn="0" w:firstRowLastColumn="0" w:lastRowFirstColumn="0" w:lastRowLastColumn="0"/>
            <w:tcW w:w="2772" w:type="dxa"/>
            <w:hideMark/>
          </w:tcPr>
          <w:p w14:paraId="03ED7899" w14:textId="77777777" w:rsidR="00BC2F1C" w:rsidRPr="00BC2F1C" w:rsidRDefault="00BC2F1C" w:rsidP="00D908AF">
            <w:pPr>
              <w:spacing w:before="40" w:afterLines="40" w:after="96"/>
              <w:rPr>
                <w:rFonts w:cstheme="minorHAnsi"/>
                <w:sz w:val="22"/>
                <w:lang w:val="en-US"/>
              </w:rPr>
            </w:pPr>
            <w:r w:rsidRPr="00BC2F1C">
              <w:rPr>
                <w:rFonts w:cstheme="minorHAnsi"/>
                <w:sz w:val="22"/>
              </w:rPr>
              <w:t xml:space="preserve">Working Methods </w:t>
            </w:r>
          </w:p>
        </w:tc>
        <w:tc>
          <w:tcPr>
            <w:tcW w:w="2767" w:type="dxa"/>
            <w:hideMark/>
          </w:tcPr>
          <w:p w14:paraId="48384067" w14:textId="77777777" w:rsidR="00BC2F1C" w:rsidRPr="00BC2F1C" w:rsidRDefault="00BC2F1C" w:rsidP="00D908AF">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 xml:space="preserve">Ms Regina Fleur </w:t>
            </w:r>
            <w:proofErr w:type="spellStart"/>
            <w:r w:rsidRPr="00BC2F1C">
              <w:rPr>
                <w:rFonts w:cstheme="minorHAnsi"/>
                <w:sz w:val="22"/>
              </w:rPr>
              <w:t>Assoumou</w:t>
            </w:r>
            <w:proofErr w:type="spellEnd"/>
            <w:r w:rsidRPr="00BC2F1C">
              <w:rPr>
                <w:rFonts w:cstheme="minorHAnsi"/>
                <w:sz w:val="22"/>
              </w:rPr>
              <w:t xml:space="preserve"> </w:t>
            </w:r>
            <w:proofErr w:type="spellStart"/>
            <w:r w:rsidRPr="00BC2F1C">
              <w:rPr>
                <w:rFonts w:cstheme="minorHAnsi"/>
                <w:sz w:val="22"/>
              </w:rPr>
              <w:t>Bessou</w:t>
            </w:r>
            <w:proofErr w:type="spellEnd"/>
            <w:r w:rsidRPr="00BC2F1C">
              <w:rPr>
                <w:rFonts w:cstheme="minorHAnsi"/>
                <w:sz w:val="22"/>
              </w:rPr>
              <w:t xml:space="preserve"> (Cote D’Ivoire, SG1 Chair) and Mr Arseny Plossky (Russian Federation, Q4/1 Rapporteur)</w:t>
            </w:r>
          </w:p>
        </w:tc>
        <w:tc>
          <w:tcPr>
            <w:tcW w:w="2767" w:type="dxa"/>
            <w:hideMark/>
          </w:tcPr>
          <w:p w14:paraId="310B7973" w14:textId="77777777" w:rsidR="00BC2F1C" w:rsidRPr="00BC2F1C" w:rsidRDefault="00BC2F1C" w:rsidP="00D908AF">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lang w:val="en-US"/>
              </w:rPr>
            </w:pPr>
            <w:r w:rsidRPr="00BC2F1C">
              <w:rPr>
                <w:rFonts w:cstheme="minorHAnsi"/>
                <w:sz w:val="22"/>
              </w:rPr>
              <w:t>Ms Alina Modan (Romania, SG2 Vice-Chair)</w:t>
            </w:r>
          </w:p>
        </w:tc>
      </w:tr>
      <w:tr w:rsidR="00BC2F1C" w:rsidRPr="00BC2F1C" w14:paraId="4452470C"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2A6DC4C4" w14:textId="77777777" w:rsidR="00BC2F1C" w:rsidRPr="00BC2F1C" w:rsidRDefault="00BC2F1C" w:rsidP="00D908AF">
            <w:pPr>
              <w:spacing w:before="40" w:afterLines="40" w:after="96"/>
              <w:rPr>
                <w:rFonts w:cstheme="minorHAnsi"/>
                <w:sz w:val="22"/>
              </w:rPr>
            </w:pPr>
            <w:r w:rsidRPr="00BC2F1C">
              <w:rPr>
                <w:rFonts w:cstheme="minorHAnsi"/>
                <w:sz w:val="22"/>
              </w:rPr>
              <w:t>Synergies of future study Questions with regional preparatory processes</w:t>
            </w:r>
          </w:p>
        </w:tc>
        <w:tc>
          <w:tcPr>
            <w:tcW w:w="2767" w:type="dxa"/>
            <w:hideMark/>
          </w:tcPr>
          <w:p w14:paraId="50225F1B"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Lead: Mr Roberto Hirayama (Brazil, SG1 Vice-Chair, Q2/1 Rapporteur)</w:t>
            </w:r>
          </w:p>
          <w:p w14:paraId="51A768B9"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Other SG1 Vice-Chairs to support for each region</w:t>
            </w:r>
          </w:p>
        </w:tc>
        <w:tc>
          <w:tcPr>
            <w:tcW w:w="2767" w:type="dxa"/>
            <w:hideMark/>
          </w:tcPr>
          <w:p w14:paraId="1E6959D9"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 xml:space="preserve">Lead: Ms Maria </w:t>
            </w:r>
            <w:proofErr w:type="spellStart"/>
            <w:r w:rsidRPr="00BC2F1C">
              <w:rPr>
                <w:rFonts w:cstheme="minorHAnsi"/>
                <w:sz w:val="22"/>
              </w:rPr>
              <w:t>Bolshakova</w:t>
            </w:r>
            <w:proofErr w:type="spellEnd"/>
            <w:r w:rsidRPr="00BC2F1C">
              <w:rPr>
                <w:rFonts w:cstheme="minorHAnsi"/>
                <w:sz w:val="22"/>
              </w:rPr>
              <w:t xml:space="preserve"> (Russian Federation, SG2 Vice-Chair, Q3/2 Vice-Rapporteur)</w:t>
            </w:r>
          </w:p>
          <w:p w14:paraId="4AA8AF1A"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Other SG2 Vice-Chairs to support for each region</w:t>
            </w:r>
          </w:p>
        </w:tc>
      </w:tr>
      <w:tr w:rsidR="00BC2F1C" w:rsidRPr="00BC2F1C" w14:paraId="4B85E09C" w14:textId="77777777" w:rsidTr="00D908AF">
        <w:tc>
          <w:tcPr>
            <w:cnfStyle w:val="001000000000" w:firstRow="0" w:lastRow="0" w:firstColumn="1" w:lastColumn="0" w:oddVBand="0" w:evenVBand="0" w:oddHBand="0" w:evenHBand="0" w:firstRowFirstColumn="0" w:firstRowLastColumn="0" w:lastRowFirstColumn="0" w:lastRowLastColumn="0"/>
            <w:tcW w:w="2772" w:type="dxa"/>
            <w:hideMark/>
          </w:tcPr>
          <w:p w14:paraId="237C5F98" w14:textId="77777777" w:rsidR="00BC2F1C" w:rsidRPr="00BC2F1C" w:rsidRDefault="00BC2F1C" w:rsidP="00D908AF">
            <w:pPr>
              <w:spacing w:before="40" w:afterLines="40" w:after="96"/>
              <w:rPr>
                <w:rFonts w:cstheme="minorHAnsi"/>
                <w:sz w:val="22"/>
              </w:rPr>
            </w:pPr>
            <w:r w:rsidRPr="00BC2F1C">
              <w:rPr>
                <w:rFonts w:cstheme="minorHAnsi"/>
                <w:sz w:val="22"/>
              </w:rPr>
              <w:t>Streamlining of WTDC Resolutions</w:t>
            </w:r>
          </w:p>
        </w:tc>
        <w:tc>
          <w:tcPr>
            <w:tcW w:w="5534" w:type="dxa"/>
            <w:gridSpan w:val="2"/>
            <w:hideMark/>
          </w:tcPr>
          <w:p w14:paraId="756C0196" w14:textId="77777777" w:rsidR="00BC2F1C" w:rsidRPr="00BC2F1C" w:rsidRDefault="00BC2F1C" w:rsidP="00D908AF">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Mr Arseny Plossky (Russian Federation, Q4/1 Rapporteur)</w:t>
            </w:r>
          </w:p>
        </w:tc>
      </w:tr>
      <w:tr w:rsidR="00BC2F1C" w:rsidRPr="00BC2F1C" w14:paraId="3CFEC256"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6A06AA18" w14:textId="77777777" w:rsidR="00BC2F1C" w:rsidRPr="00BC2F1C" w:rsidRDefault="00BC2F1C" w:rsidP="00D908AF">
            <w:pPr>
              <w:spacing w:before="40" w:afterLines="40" w:after="96"/>
              <w:rPr>
                <w:rFonts w:cstheme="minorHAnsi"/>
                <w:sz w:val="22"/>
                <w:lang w:val="en-US"/>
              </w:rPr>
            </w:pPr>
            <w:r w:rsidRPr="00BC2F1C">
              <w:rPr>
                <w:rFonts w:cstheme="minorHAnsi"/>
                <w:sz w:val="22"/>
              </w:rPr>
              <w:t>Draft WTDC Declaration</w:t>
            </w:r>
          </w:p>
        </w:tc>
        <w:tc>
          <w:tcPr>
            <w:tcW w:w="2767" w:type="dxa"/>
            <w:hideMark/>
          </w:tcPr>
          <w:p w14:paraId="1CB84A5D"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 xml:space="preserve">Ms Sameera </w:t>
            </w:r>
            <w:proofErr w:type="spellStart"/>
            <w:r w:rsidRPr="00BC2F1C">
              <w:rPr>
                <w:rFonts w:cstheme="minorHAnsi"/>
                <w:sz w:val="22"/>
              </w:rPr>
              <w:t>Belal</w:t>
            </w:r>
            <w:proofErr w:type="spellEnd"/>
            <w:r w:rsidRPr="00BC2F1C">
              <w:rPr>
                <w:rFonts w:cstheme="minorHAnsi"/>
                <w:sz w:val="22"/>
              </w:rPr>
              <w:t xml:space="preserve"> </w:t>
            </w:r>
            <w:proofErr w:type="spellStart"/>
            <w:r w:rsidRPr="00BC2F1C">
              <w:rPr>
                <w:rFonts w:cstheme="minorHAnsi"/>
                <w:sz w:val="22"/>
              </w:rPr>
              <w:t>Momen</w:t>
            </w:r>
            <w:proofErr w:type="spellEnd"/>
            <w:r w:rsidRPr="00BC2F1C">
              <w:rPr>
                <w:rFonts w:cstheme="minorHAnsi"/>
                <w:sz w:val="22"/>
              </w:rPr>
              <w:t xml:space="preserve"> Mohammad (Kuwait, SG1 Vice-Chair)</w:t>
            </w:r>
          </w:p>
        </w:tc>
        <w:tc>
          <w:tcPr>
            <w:tcW w:w="2767" w:type="dxa"/>
            <w:hideMark/>
          </w:tcPr>
          <w:p w14:paraId="65099DFC"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 xml:space="preserve">Ms </w:t>
            </w:r>
            <w:proofErr w:type="spellStart"/>
            <w:r w:rsidRPr="00BC2F1C">
              <w:rPr>
                <w:rFonts w:cstheme="minorHAnsi"/>
                <w:sz w:val="22"/>
              </w:rPr>
              <w:t>Amel</w:t>
            </w:r>
            <w:proofErr w:type="spellEnd"/>
            <w:r w:rsidRPr="00BC2F1C">
              <w:rPr>
                <w:rFonts w:cstheme="minorHAnsi"/>
                <w:sz w:val="22"/>
              </w:rPr>
              <w:t xml:space="preserve"> </w:t>
            </w:r>
            <w:proofErr w:type="spellStart"/>
            <w:r w:rsidRPr="00BC2F1C">
              <w:rPr>
                <w:rFonts w:cstheme="minorHAnsi"/>
                <w:sz w:val="22"/>
              </w:rPr>
              <w:t>Khiar</w:t>
            </w:r>
            <w:proofErr w:type="spellEnd"/>
            <w:r w:rsidRPr="00BC2F1C">
              <w:rPr>
                <w:rFonts w:cstheme="minorHAnsi"/>
                <w:sz w:val="22"/>
              </w:rPr>
              <w:t xml:space="preserve"> (</w:t>
            </w:r>
            <w:proofErr w:type="spellStart"/>
            <w:r w:rsidRPr="00BC2F1C">
              <w:rPr>
                <w:rFonts w:cstheme="minorHAnsi"/>
                <w:sz w:val="22"/>
              </w:rPr>
              <w:t>Algerie</w:t>
            </w:r>
            <w:proofErr w:type="spellEnd"/>
            <w:r w:rsidRPr="00BC2F1C">
              <w:rPr>
                <w:rFonts w:cstheme="minorHAnsi"/>
                <w:sz w:val="22"/>
              </w:rPr>
              <w:t xml:space="preserve"> Telecom (Algeria), Q4/2 Vice-Rapporteur)</w:t>
            </w:r>
          </w:p>
        </w:tc>
      </w:tr>
    </w:tbl>
    <w:p w14:paraId="7A1190D2"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Connect to and through the ITU Regional Office to identify where you can intervene on behalf of ITU-D SG </w:t>
      </w:r>
      <w:proofErr w:type="gramStart"/>
      <w:r w:rsidRPr="00400299">
        <w:rPr>
          <w:rFonts w:cstheme="minorHAnsi"/>
          <w:szCs w:val="24"/>
        </w:rPr>
        <w:t>and also</w:t>
      </w:r>
      <w:proofErr w:type="gramEnd"/>
      <w:r w:rsidRPr="00400299">
        <w:rPr>
          <w:rFonts w:cstheme="minorHAnsi"/>
          <w:szCs w:val="24"/>
        </w:rPr>
        <w:t xml:space="preserve"> as an ITU expert or as a country experience provider, in line with ITU Regional Office needs.</w:t>
      </w:r>
    </w:p>
    <w:p w14:paraId="0EEDAF2B"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Convey the message </w:t>
      </w:r>
      <w:r w:rsidRPr="00400299">
        <w:rPr>
          <w:rFonts w:cstheme="minorHAnsi"/>
          <w:b/>
          <w:bCs/>
          <w:szCs w:val="24"/>
        </w:rPr>
        <w:t>to get expected results listed in the previous section</w:t>
      </w:r>
      <w:r w:rsidRPr="00400299">
        <w:rPr>
          <w:rFonts w:cstheme="minorHAnsi"/>
          <w:szCs w:val="24"/>
        </w:rPr>
        <w:t xml:space="preserve">, in relevant meetings of regional (and sub regional) groups, in Regional Development Forum (RDF) and in Regional Preparatory Meetings (RPM). More information on them is available in </w:t>
      </w:r>
      <w:r w:rsidRPr="00400299">
        <w:rPr>
          <w:rFonts w:cstheme="minorHAnsi"/>
          <w:b/>
          <w:bCs/>
          <w:szCs w:val="24"/>
        </w:rPr>
        <w:t>Table 1 below</w:t>
      </w:r>
      <w:r w:rsidRPr="00400299">
        <w:rPr>
          <w:rFonts w:cstheme="minorHAnsi"/>
          <w:szCs w:val="24"/>
        </w:rPr>
        <w:t xml:space="preserve">. </w:t>
      </w:r>
    </w:p>
    <w:p w14:paraId="4F65C73B"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If you need to connect to Regional Groups you may wish to go </w:t>
      </w:r>
      <w:r w:rsidRPr="00400299">
        <w:rPr>
          <w:rFonts w:cstheme="minorHAnsi"/>
          <w:b/>
          <w:bCs/>
          <w:szCs w:val="24"/>
        </w:rPr>
        <w:t>through the ITU Regional Office</w:t>
      </w:r>
      <w:r w:rsidRPr="00400299">
        <w:rPr>
          <w:rFonts w:cstheme="minorHAnsi"/>
          <w:szCs w:val="24"/>
        </w:rPr>
        <w:t>, for better coordination.</w:t>
      </w:r>
    </w:p>
    <w:p w14:paraId="0E990EA2"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b/>
          <w:bCs/>
          <w:szCs w:val="24"/>
        </w:rPr>
        <w:t>Attend</w:t>
      </w:r>
      <w:r w:rsidRPr="00400299">
        <w:rPr>
          <w:rFonts w:cstheme="minorHAnsi"/>
          <w:szCs w:val="24"/>
        </w:rPr>
        <w:t xml:space="preserve"> preparatory meetings of regional groups and </w:t>
      </w:r>
      <w:r w:rsidRPr="00400299">
        <w:rPr>
          <w:rFonts w:cstheme="minorHAnsi"/>
          <w:b/>
          <w:bCs/>
          <w:szCs w:val="24"/>
        </w:rPr>
        <w:t>present/submit contributions</w:t>
      </w:r>
      <w:r w:rsidRPr="00400299">
        <w:rPr>
          <w:rFonts w:cstheme="minorHAnsi"/>
          <w:szCs w:val="24"/>
        </w:rPr>
        <w:t xml:space="preserve"> where possible sharing the value that can come from ITU-D SG engagement This is to be done in coordination with ITU Regional Office.</w:t>
      </w:r>
    </w:p>
    <w:p w14:paraId="20D31B6B" w14:textId="2256CD12"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In agreement with ITU Regional office, be </w:t>
      </w:r>
      <w:r w:rsidRPr="00400299">
        <w:rPr>
          <w:rFonts w:cstheme="minorHAnsi"/>
          <w:b/>
          <w:bCs/>
          <w:szCs w:val="24"/>
        </w:rPr>
        <w:t>a speaker/ active collaborator</w:t>
      </w:r>
      <w:r w:rsidR="00186F2A" w:rsidRPr="00400299">
        <w:rPr>
          <w:rFonts w:cstheme="minorHAnsi"/>
          <w:b/>
          <w:bCs/>
          <w:szCs w:val="24"/>
        </w:rPr>
        <w:t xml:space="preserve"> </w:t>
      </w:r>
      <w:r w:rsidRPr="00400299">
        <w:rPr>
          <w:rFonts w:cstheme="minorHAnsi"/>
          <w:b/>
          <w:bCs/>
          <w:szCs w:val="24"/>
        </w:rPr>
        <w:t>at yearly Regional Development Forum</w:t>
      </w:r>
      <w:r w:rsidRPr="00400299">
        <w:rPr>
          <w:rFonts w:cstheme="minorHAnsi"/>
          <w:szCs w:val="24"/>
        </w:rPr>
        <w:t xml:space="preserve"> to present ITU-D SG work (in general or on specific areas as requested) to </w:t>
      </w:r>
      <w:r w:rsidRPr="00400299">
        <w:rPr>
          <w:rFonts w:cstheme="minorHAnsi"/>
          <w:szCs w:val="24"/>
        </w:rPr>
        <w:lastRenderedPageBreak/>
        <w:t xml:space="preserve">share how ITU-D SG acts a vehicle for ICT development as explained in section 2 of expected results. </w:t>
      </w:r>
    </w:p>
    <w:p w14:paraId="5DCFA50C"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Attend the </w:t>
      </w:r>
      <w:r w:rsidRPr="00400299">
        <w:rPr>
          <w:rFonts w:cstheme="minorHAnsi"/>
          <w:b/>
          <w:bCs/>
          <w:szCs w:val="24"/>
        </w:rPr>
        <w:t>Regional Preparatory Meeting and represent ITU-D SG</w:t>
      </w:r>
      <w:r w:rsidRPr="00400299">
        <w:rPr>
          <w:rFonts w:cstheme="minorHAnsi"/>
          <w:szCs w:val="24"/>
        </w:rPr>
        <w:t xml:space="preserve"> while aligning to possibilities provided by ITU Regional office. This may involve submission of a contribution.</w:t>
      </w:r>
    </w:p>
    <w:p w14:paraId="01FB9AA6"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b/>
          <w:bCs/>
          <w:szCs w:val="24"/>
        </w:rPr>
        <w:t>Bring your expertise</w:t>
      </w:r>
      <w:r w:rsidRPr="00400299">
        <w:rPr>
          <w:rFonts w:cstheme="minorHAnsi"/>
          <w:szCs w:val="24"/>
        </w:rPr>
        <w:t xml:space="preserve"> in relevant projects in the region, regional workshops, webinars and other ITU actions done by the regional office and request relevant contributions be submitted at ITU-D SG level by implementing countries/event hosts.</w:t>
      </w:r>
    </w:p>
    <w:p w14:paraId="2C688B40" w14:textId="77777777" w:rsidR="00BC2F1C" w:rsidRPr="00400299" w:rsidRDefault="00BC2F1C" w:rsidP="00400299">
      <w:pPr>
        <w:pStyle w:val="ListParagraph"/>
        <w:numPr>
          <w:ilvl w:val="1"/>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For specific ITU-D SG Questions, BDT regional focal points are </w:t>
      </w:r>
      <w:hyperlink r:id="rId75" w:history="1">
        <w:r w:rsidRPr="00400299">
          <w:rPr>
            <w:rStyle w:val="Hyperlink"/>
            <w:rFonts w:cstheme="minorHAnsi"/>
            <w:szCs w:val="24"/>
          </w:rPr>
          <w:t>listed here</w:t>
        </w:r>
      </w:hyperlink>
      <w:r w:rsidRPr="00400299">
        <w:rPr>
          <w:rFonts w:cstheme="minorHAnsi"/>
          <w:szCs w:val="24"/>
        </w:rPr>
        <w:t xml:space="preserve"> can support where needed.</w:t>
      </w:r>
    </w:p>
    <w:p w14:paraId="41B2F1E4" w14:textId="77777777" w:rsidR="00BC2F1C" w:rsidRPr="00400299" w:rsidRDefault="00BC2F1C" w:rsidP="00400299">
      <w:pPr>
        <w:pStyle w:val="ListParagraph"/>
        <w:numPr>
          <w:ilvl w:val="1"/>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For specific ITU projects, kindly liaise via ITU-D SG secretariat for guidance to the relevant ITU regional colleague.</w:t>
      </w:r>
    </w:p>
    <w:p w14:paraId="08F687EE" w14:textId="77777777" w:rsidR="00BC2F1C" w:rsidRPr="00400299" w:rsidRDefault="00BC2F1C" w:rsidP="00400299">
      <w:pPr>
        <w:pStyle w:val="ListParagraph"/>
        <w:numPr>
          <w:ilvl w:val="1"/>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For other items, the regional director is the first contact who can then delegate to other ITU regional office staff. ITU-D SG secretariat may offer guidance as needed.</w:t>
      </w:r>
    </w:p>
    <w:p w14:paraId="74C96F9A"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If you identify other (non ITU or non BDT) regional events that may be of interest to ITU-D SGs and to ITU Regional Office, connect to ITU-D study group secretariat (and ITU Regional Office) to discuss on the possible involvement of ITU. </w:t>
      </w:r>
    </w:p>
    <w:p w14:paraId="6ECB6559" w14:textId="2AE02339" w:rsidR="00BC2F1C"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Connect to ITU-D study group secretariat to share results of items 5-9 above for support on follow up.</w:t>
      </w:r>
    </w:p>
    <w:p w14:paraId="077D5D79" w14:textId="77777777" w:rsidR="00400299" w:rsidRPr="00400299" w:rsidRDefault="00400299" w:rsidP="00400299">
      <w:pPr>
        <w:spacing w:after="120"/>
        <w:ind w:left="6"/>
        <w:jc w:val="center"/>
        <w:rPr>
          <w:rFonts w:eastAsiaTheme="minorHAnsi" w:cstheme="minorHAnsi"/>
          <w:b/>
          <w:bCs/>
          <w:szCs w:val="24"/>
        </w:rPr>
      </w:pPr>
      <w:r w:rsidRPr="00400299">
        <w:rPr>
          <w:rFonts w:cstheme="minorHAnsi"/>
          <w:b/>
          <w:bCs/>
          <w:szCs w:val="24"/>
        </w:rPr>
        <w:t>Table 2: Regional Groups Information (last updated on 26.08.2020)</w:t>
      </w:r>
    </w:p>
    <w:tbl>
      <w:tblPr>
        <w:tblW w:w="10250" w:type="dxa"/>
        <w:tblCellMar>
          <w:left w:w="0" w:type="dxa"/>
          <w:right w:w="0" w:type="dxa"/>
        </w:tblCellMar>
        <w:tblLook w:val="04A0" w:firstRow="1" w:lastRow="0" w:firstColumn="1" w:lastColumn="0" w:noHBand="0" w:noVBand="1"/>
      </w:tblPr>
      <w:tblGrid>
        <w:gridCol w:w="1345"/>
        <w:gridCol w:w="1165"/>
        <w:gridCol w:w="3150"/>
        <w:gridCol w:w="4590"/>
      </w:tblGrid>
      <w:tr w:rsidR="00BC2F1C" w:rsidRPr="00BC2F1C" w14:paraId="65521186" w14:textId="77777777" w:rsidTr="00D908AF">
        <w:trPr>
          <w:tblHeader/>
        </w:trPr>
        <w:tc>
          <w:tcPr>
            <w:tcW w:w="1345"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0BFBF1A9"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rPr>
              <w:t>Region</w:t>
            </w:r>
          </w:p>
        </w:tc>
        <w:tc>
          <w:tcPr>
            <w:tcW w:w="1165"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5B728A47"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rPr>
              <w:t xml:space="preserve">Regional Group(s) </w:t>
            </w:r>
          </w:p>
        </w:tc>
        <w:tc>
          <w:tcPr>
            <w:tcW w:w="3150"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542FB43D" w14:textId="77777777" w:rsidR="00BC2F1C" w:rsidRPr="00BC2F1C" w:rsidRDefault="00BC2F1C" w:rsidP="00D908AF">
            <w:pPr>
              <w:pStyle w:val="xmsolistparagraph"/>
              <w:spacing w:after="0" w:line="240" w:lineRule="auto"/>
              <w:ind w:left="0"/>
              <w:rPr>
                <w:rFonts w:asciiTheme="minorHAnsi" w:hAnsiTheme="minorHAnsi" w:cstheme="minorHAnsi"/>
                <w:b/>
                <w:bCs/>
                <w:color w:val="FFFFFF"/>
              </w:rPr>
            </w:pPr>
            <w:r w:rsidRPr="00BC2F1C">
              <w:rPr>
                <w:rFonts w:asciiTheme="minorHAnsi" w:hAnsiTheme="minorHAnsi" w:cstheme="minorHAnsi"/>
                <w:b/>
                <w:bCs/>
                <w:color w:val="FFFFFF"/>
              </w:rPr>
              <w:t xml:space="preserve">RDF and RPM </w:t>
            </w:r>
          </w:p>
          <w:p w14:paraId="452257F5"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themeColor="background1"/>
              </w:rPr>
              <w:t xml:space="preserve">ITU Regional focal points (FP) and dates </w:t>
            </w:r>
          </w:p>
        </w:tc>
        <w:tc>
          <w:tcPr>
            <w:tcW w:w="4590" w:type="dxa"/>
            <w:tcBorders>
              <w:top w:val="single" w:sz="8" w:space="0" w:color="FFFFFF"/>
              <w:left w:val="nil"/>
              <w:bottom w:val="single" w:sz="8" w:space="0" w:color="FFFFFF"/>
              <w:right w:val="single" w:sz="8" w:space="0" w:color="FFFFFF"/>
            </w:tcBorders>
            <w:shd w:val="clear" w:color="auto" w:fill="4472C4"/>
          </w:tcPr>
          <w:p w14:paraId="51953D00" w14:textId="77777777" w:rsidR="00BC2F1C" w:rsidRPr="00BC2F1C" w:rsidRDefault="00BC2F1C" w:rsidP="00D908AF">
            <w:pPr>
              <w:pStyle w:val="xmsolistparagraph"/>
              <w:spacing w:after="0" w:line="240" w:lineRule="auto"/>
              <w:ind w:left="0"/>
              <w:rPr>
                <w:rFonts w:asciiTheme="minorHAnsi" w:hAnsiTheme="minorHAnsi" w:cstheme="minorHAnsi"/>
                <w:b/>
                <w:bCs/>
                <w:color w:val="FFFFFF" w:themeColor="background1"/>
              </w:rPr>
            </w:pPr>
            <w:r w:rsidRPr="00BC2F1C">
              <w:rPr>
                <w:rFonts w:asciiTheme="minorHAnsi" w:hAnsiTheme="minorHAnsi" w:cstheme="minorHAnsi"/>
                <w:b/>
                <w:bCs/>
                <w:color w:val="FFFFFF" w:themeColor="background1"/>
              </w:rPr>
              <w:t xml:space="preserve">ITU-D SG Vice Chairs </w:t>
            </w:r>
          </w:p>
        </w:tc>
      </w:tr>
      <w:tr w:rsidR="00BC2F1C" w:rsidRPr="00BC2F1C" w14:paraId="6C9EECD6"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8772A6F"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rPr>
              <w:t>Africa</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EA39541"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ATU</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4A1A98A" w14:textId="54137702" w:rsidR="00BC2F1C" w:rsidRPr="009E2DCA" w:rsidRDefault="00BC2F1C" w:rsidP="00D908AF">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RDF FP is </w:t>
            </w:r>
            <w:hyperlink r:id="rId76" w:history="1">
              <w:proofErr w:type="spellStart"/>
              <w:r w:rsidRPr="009E2DCA">
                <w:rPr>
                  <w:rStyle w:val="Hyperlink"/>
                  <w:rFonts w:asciiTheme="minorHAnsi" w:hAnsiTheme="minorHAnsi" w:cstheme="minorHAnsi"/>
                </w:rPr>
                <w:t>Ms</w:t>
              </w:r>
              <w:proofErr w:type="spellEnd"/>
              <w:r w:rsidRPr="009E2DCA">
                <w:rPr>
                  <w:rStyle w:val="Hyperlink"/>
                  <w:rFonts w:asciiTheme="minorHAnsi" w:hAnsiTheme="minorHAnsi" w:cstheme="minorHAnsi"/>
                </w:rPr>
                <w:t xml:space="preserve"> Christine SUND</w:t>
              </w:r>
            </w:hyperlink>
            <w:r w:rsidR="00186F2A">
              <w:rPr>
                <w:rFonts w:asciiTheme="minorHAnsi" w:hAnsiTheme="minorHAnsi" w:cstheme="minorHAnsi"/>
                <w:color w:val="000000"/>
              </w:rPr>
              <w:t xml:space="preserve"> </w:t>
            </w:r>
            <w:r w:rsidRPr="009E2DCA">
              <w:rPr>
                <w:rFonts w:asciiTheme="minorHAnsi" w:hAnsiTheme="minorHAnsi" w:cstheme="minorHAnsi"/>
                <w:color w:val="000000"/>
              </w:rPr>
              <w:t>&amp; held online</w:t>
            </w:r>
            <w:r w:rsidR="00186F2A">
              <w:rPr>
                <w:rFonts w:asciiTheme="minorHAnsi" w:hAnsiTheme="minorHAnsi" w:cstheme="minorHAnsi"/>
                <w:color w:val="000000"/>
              </w:rPr>
              <w:t xml:space="preserve"> </w:t>
            </w:r>
            <w:r w:rsidRPr="009E2DCA">
              <w:rPr>
                <w:rFonts w:asciiTheme="minorHAnsi" w:hAnsiTheme="minorHAnsi" w:cstheme="minorHAnsi"/>
                <w:color w:val="000000"/>
              </w:rPr>
              <w:t xml:space="preserve">5-7 Oct 2020 </w:t>
            </w:r>
          </w:p>
          <w:p w14:paraId="58F2058C" w14:textId="77777777" w:rsidR="00BC2F1C" w:rsidRPr="009E2DCA" w:rsidRDefault="00BC2F1C" w:rsidP="00D908AF">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RPM FP is </w:t>
            </w:r>
            <w:hyperlink r:id="rId77" w:history="1">
              <w:proofErr w:type="spellStart"/>
              <w:r w:rsidRPr="009E2DCA">
                <w:rPr>
                  <w:rStyle w:val="Hyperlink"/>
                  <w:rFonts w:asciiTheme="minorHAnsi" w:hAnsiTheme="minorHAnsi" w:cstheme="minorHAnsi"/>
                </w:rPr>
                <w:t>Mr</w:t>
              </w:r>
              <w:proofErr w:type="spellEnd"/>
              <w:r w:rsidRPr="009E2DCA">
                <w:rPr>
                  <w:rStyle w:val="Hyperlink"/>
                  <w:rFonts w:asciiTheme="minorHAnsi" w:hAnsiTheme="minorHAnsi" w:cstheme="minorHAnsi"/>
                </w:rPr>
                <w:t xml:space="preserve"> Andrew RUGEGE </w:t>
              </w:r>
            </w:hyperlink>
            <w:r w:rsidRPr="009E2DCA">
              <w:rPr>
                <w:rFonts w:asciiTheme="minorHAnsi" w:hAnsiTheme="minorHAnsi" w:cstheme="minorHAnsi"/>
                <w:color w:val="000000"/>
              </w:rPr>
              <w:t xml:space="preserve">&amp; date to be decided </w:t>
            </w:r>
          </w:p>
        </w:tc>
        <w:tc>
          <w:tcPr>
            <w:tcW w:w="4590" w:type="dxa"/>
            <w:tcBorders>
              <w:top w:val="nil"/>
              <w:left w:val="nil"/>
              <w:bottom w:val="single" w:sz="8" w:space="0" w:color="FFFFFF"/>
              <w:right w:val="single" w:sz="8" w:space="0" w:color="FFFFFF"/>
            </w:tcBorders>
            <w:shd w:val="clear" w:color="auto" w:fill="B4C6E7"/>
          </w:tcPr>
          <w:p w14:paraId="57CBB3B5" w14:textId="77777777" w:rsidR="00BC2F1C" w:rsidRPr="00BC2F1C" w:rsidRDefault="00EE1D2D" w:rsidP="00D908AF">
            <w:pPr>
              <w:pStyle w:val="xmsolistparagraph"/>
              <w:spacing w:after="0" w:line="240" w:lineRule="auto"/>
              <w:ind w:left="0"/>
              <w:rPr>
                <w:rFonts w:asciiTheme="minorHAnsi" w:hAnsiTheme="minorHAnsi" w:cstheme="minorHAnsi"/>
              </w:rPr>
            </w:pPr>
            <w:hyperlink r:id="rId78"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Amah </w:t>
              </w:r>
              <w:proofErr w:type="spellStart"/>
              <w:r w:rsidR="00BC2F1C" w:rsidRPr="00BC2F1C">
                <w:rPr>
                  <w:rStyle w:val="Hyperlink"/>
                  <w:rFonts w:asciiTheme="minorHAnsi" w:hAnsiTheme="minorHAnsi" w:cstheme="minorHAnsi"/>
                  <w:color w:val="3789BD"/>
                  <w:bdr w:val="none" w:sz="0" w:space="0" w:color="auto" w:frame="1"/>
                </w:rPr>
                <w:t>Vinyo</w:t>
              </w:r>
              <w:proofErr w:type="spellEnd"/>
              <w:r w:rsidR="00BC2F1C" w:rsidRPr="00BC2F1C">
                <w:rPr>
                  <w:rStyle w:val="Hyperlink"/>
                  <w:rFonts w:asciiTheme="minorHAnsi" w:hAnsiTheme="minorHAnsi" w:cstheme="minorHAnsi"/>
                  <w:color w:val="3789BD"/>
                  <w:bdr w:val="none" w:sz="0" w:space="0" w:color="auto" w:frame="1"/>
                </w:rPr>
                <w:t xml:space="preserve"> CAPO</w:t>
              </w:r>
            </w:hyperlink>
            <w:r w:rsidR="00BC2F1C" w:rsidRPr="00BC2F1C">
              <w:rPr>
                <w:rFonts w:asciiTheme="minorHAnsi" w:hAnsiTheme="minorHAnsi" w:cstheme="minorHAnsi"/>
              </w:rPr>
              <w:t xml:space="preserve"> (Togo)</w:t>
            </w:r>
          </w:p>
          <w:p w14:paraId="3CBA1D84" w14:textId="77777777" w:rsidR="00BC2F1C" w:rsidRPr="00BC2F1C" w:rsidRDefault="00EE1D2D" w:rsidP="00D908AF">
            <w:pPr>
              <w:pStyle w:val="xmsolistparagraph"/>
              <w:spacing w:after="0" w:line="240" w:lineRule="auto"/>
              <w:ind w:left="0"/>
              <w:rPr>
                <w:rFonts w:asciiTheme="minorHAnsi" w:hAnsiTheme="minorHAnsi" w:cstheme="minorHAnsi"/>
              </w:rPr>
            </w:pPr>
            <w:hyperlink r:id="rId79"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Peter </w:t>
              </w:r>
              <w:proofErr w:type="spellStart"/>
              <w:r w:rsidR="00BC2F1C" w:rsidRPr="00BC2F1C">
                <w:rPr>
                  <w:rStyle w:val="Hyperlink"/>
                  <w:rFonts w:asciiTheme="minorHAnsi" w:hAnsiTheme="minorHAnsi" w:cstheme="minorHAnsi"/>
                  <w:color w:val="3789BD"/>
                  <w:bdr w:val="none" w:sz="0" w:space="0" w:color="auto" w:frame="1"/>
                </w:rPr>
                <w:t>Ngwan</w:t>
              </w:r>
              <w:proofErr w:type="spellEnd"/>
              <w:r w:rsidR="00BC2F1C" w:rsidRPr="00BC2F1C">
                <w:rPr>
                  <w:rStyle w:val="Hyperlink"/>
                  <w:rFonts w:asciiTheme="minorHAnsi" w:hAnsiTheme="minorHAnsi" w:cstheme="minorHAnsi"/>
                  <w:color w:val="3789BD"/>
                  <w:bdr w:val="none" w:sz="0" w:space="0" w:color="auto" w:frame="1"/>
                </w:rPr>
                <w:t xml:space="preserve"> MBENGIE</w:t>
              </w:r>
            </w:hyperlink>
            <w:r w:rsidR="00BC2F1C" w:rsidRPr="00BC2F1C">
              <w:rPr>
                <w:rFonts w:asciiTheme="minorHAnsi" w:hAnsiTheme="minorHAnsi" w:cstheme="minorHAnsi"/>
              </w:rPr>
              <w:t xml:space="preserve"> (Cameroon)</w:t>
            </w:r>
          </w:p>
          <w:p w14:paraId="4B0B26F8" w14:textId="77777777" w:rsidR="00BC2F1C" w:rsidRPr="00BC2F1C" w:rsidRDefault="00EE1D2D" w:rsidP="00D908AF">
            <w:pPr>
              <w:pStyle w:val="xmsolistparagraph"/>
              <w:spacing w:after="0" w:line="240" w:lineRule="auto"/>
              <w:ind w:left="0"/>
              <w:rPr>
                <w:rFonts w:asciiTheme="minorHAnsi" w:hAnsiTheme="minorHAnsi" w:cstheme="minorHAnsi"/>
              </w:rPr>
            </w:pPr>
            <w:hyperlink r:id="rId80"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Roland Yaw KUDOZIA</w:t>
              </w:r>
            </w:hyperlink>
            <w:r w:rsidR="00BC2F1C" w:rsidRPr="00BC2F1C">
              <w:rPr>
                <w:rFonts w:asciiTheme="minorHAnsi" w:hAnsiTheme="minorHAnsi" w:cstheme="minorHAnsi"/>
              </w:rPr>
              <w:t xml:space="preserve"> (Ghana)</w:t>
            </w:r>
          </w:p>
          <w:p w14:paraId="05E2E604" w14:textId="77777777" w:rsidR="00BC2F1C" w:rsidRPr="00BC2F1C" w:rsidRDefault="00EE1D2D" w:rsidP="00D908AF">
            <w:pPr>
              <w:pStyle w:val="xmsolistparagraph"/>
              <w:spacing w:after="0" w:line="240" w:lineRule="auto"/>
              <w:ind w:left="0"/>
              <w:rPr>
                <w:rFonts w:asciiTheme="minorHAnsi" w:hAnsiTheme="minorHAnsi" w:cstheme="minorHAnsi"/>
                <w:color w:val="000000"/>
              </w:rPr>
            </w:pPr>
            <w:hyperlink r:id="rId81"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Henry </w:t>
              </w:r>
              <w:proofErr w:type="spellStart"/>
              <w:r w:rsidR="00BC2F1C" w:rsidRPr="00BC2F1C">
                <w:rPr>
                  <w:rStyle w:val="Hyperlink"/>
                  <w:rFonts w:asciiTheme="minorHAnsi" w:hAnsiTheme="minorHAnsi" w:cstheme="minorHAnsi"/>
                  <w:color w:val="3789BD"/>
                  <w:bdr w:val="none" w:sz="0" w:space="0" w:color="auto" w:frame="1"/>
                </w:rPr>
                <w:t>Chukwudumeme</w:t>
              </w:r>
              <w:proofErr w:type="spellEnd"/>
              <w:r w:rsidR="00BC2F1C" w:rsidRPr="00BC2F1C">
                <w:rPr>
                  <w:rStyle w:val="Hyperlink"/>
                  <w:rFonts w:asciiTheme="minorHAnsi" w:hAnsiTheme="minorHAnsi" w:cstheme="minorHAnsi"/>
                  <w:color w:val="3789BD"/>
                  <w:bdr w:val="none" w:sz="0" w:space="0" w:color="auto" w:frame="1"/>
                </w:rPr>
                <w:t xml:space="preserve"> NKEMADU</w:t>
              </w:r>
            </w:hyperlink>
            <w:r w:rsidR="00BC2F1C" w:rsidRPr="00BC2F1C">
              <w:rPr>
                <w:rFonts w:asciiTheme="minorHAnsi" w:hAnsiTheme="minorHAnsi" w:cstheme="minorHAnsi"/>
              </w:rPr>
              <w:t xml:space="preserve"> (Nigeria)</w:t>
            </w:r>
          </w:p>
        </w:tc>
      </w:tr>
      <w:tr w:rsidR="00BC2F1C" w:rsidRPr="00BC2F1C" w14:paraId="5C8927BA"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7F0AF3A" w14:textId="77777777" w:rsidR="00BC2F1C" w:rsidRPr="00BC2F1C" w:rsidRDefault="00BC2F1C" w:rsidP="00D908AF">
            <w:pPr>
              <w:pStyle w:val="xmsonormal"/>
              <w:rPr>
                <w:rFonts w:asciiTheme="minorHAnsi" w:hAnsiTheme="minorHAnsi" w:cstheme="minorHAnsi"/>
              </w:rPr>
            </w:pPr>
            <w:r w:rsidRPr="00BC2F1C">
              <w:rPr>
                <w:rFonts w:asciiTheme="minorHAnsi" w:hAnsiTheme="minorHAnsi" w:cstheme="minorHAnsi"/>
                <w:b/>
                <w:bCs/>
                <w:color w:val="FFFFFF"/>
              </w:rPr>
              <w:t>Americas</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77F03AF"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CITEL</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EBD3295" w14:textId="77777777" w:rsidR="00BC2F1C" w:rsidRPr="009E2DCA" w:rsidRDefault="00BC2F1C" w:rsidP="00D908AF">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RDF FP is </w:t>
            </w:r>
            <w:hyperlink r:id="rId82" w:history="1">
              <w:proofErr w:type="spellStart"/>
              <w:r w:rsidRPr="009E2DCA">
                <w:rPr>
                  <w:rStyle w:val="Hyperlink"/>
                  <w:rFonts w:asciiTheme="minorHAnsi" w:hAnsiTheme="minorHAnsi" w:cstheme="minorHAnsi"/>
                </w:rPr>
                <w:t>Mr</w:t>
              </w:r>
              <w:proofErr w:type="spellEnd"/>
              <w:r w:rsidRPr="009E2DCA">
                <w:rPr>
                  <w:rStyle w:val="Hyperlink"/>
                  <w:rFonts w:asciiTheme="minorHAnsi" w:hAnsiTheme="minorHAnsi" w:cstheme="minorHAnsi"/>
                </w:rPr>
                <w:t xml:space="preserve"> Sergio SCARABINO</w:t>
              </w:r>
            </w:hyperlink>
            <w:r w:rsidRPr="009E2DCA">
              <w:rPr>
                <w:rFonts w:asciiTheme="minorHAnsi" w:hAnsiTheme="minorHAnsi" w:cstheme="minorHAnsi"/>
                <w:color w:val="000000"/>
              </w:rPr>
              <w:t xml:space="preserve"> &amp; held online 26 Oct 2020 </w:t>
            </w:r>
          </w:p>
          <w:p w14:paraId="7B4A4814"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RPM FP is </w:t>
            </w:r>
            <w:hyperlink r:id="rId83" w:history="1">
              <w:proofErr w:type="spellStart"/>
              <w:r w:rsidRPr="009E2DCA">
                <w:rPr>
                  <w:rStyle w:val="Hyperlink"/>
                  <w:rFonts w:asciiTheme="minorHAnsi" w:hAnsiTheme="minorHAnsi" w:cstheme="minorHAnsi"/>
                </w:rPr>
                <w:t>Mr</w:t>
              </w:r>
              <w:proofErr w:type="spellEnd"/>
              <w:r w:rsidRPr="009E2DCA">
                <w:rPr>
                  <w:rStyle w:val="Hyperlink"/>
                  <w:rFonts w:asciiTheme="minorHAnsi" w:hAnsiTheme="minorHAnsi" w:cstheme="minorHAnsi"/>
                </w:rPr>
                <w:t xml:space="preserve"> Bruno RAMOS </w:t>
              </w:r>
            </w:hyperlink>
            <w:r w:rsidRPr="009E2DCA">
              <w:rPr>
                <w:rFonts w:asciiTheme="minorHAnsi" w:hAnsiTheme="minorHAnsi" w:cstheme="minorHAnsi"/>
                <w:color w:val="000000"/>
              </w:rPr>
              <w:t xml:space="preserve">&amp; date to be decided </w:t>
            </w:r>
          </w:p>
          <w:p w14:paraId="6BBC322E" w14:textId="77777777" w:rsidR="00BC2F1C" w:rsidRPr="009E2DCA" w:rsidRDefault="00BC2F1C" w:rsidP="00D908AF">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D9E2F3"/>
          </w:tcPr>
          <w:p w14:paraId="2DDE05EC" w14:textId="77777777" w:rsidR="00BC2F1C" w:rsidRPr="00BC2F1C" w:rsidRDefault="00EE1D2D" w:rsidP="00D908AF">
            <w:pPr>
              <w:pStyle w:val="xmsolistparagraph"/>
              <w:spacing w:after="0" w:line="240" w:lineRule="auto"/>
              <w:ind w:left="0"/>
              <w:rPr>
                <w:rFonts w:asciiTheme="minorHAnsi" w:hAnsiTheme="minorHAnsi" w:cstheme="minorHAnsi"/>
              </w:rPr>
            </w:pPr>
            <w:hyperlink r:id="rId84"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Roberto HIRAYAMA</w:t>
              </w:r>
            </w:hyperlink>
            <w:r w:rsidR="00BC2F1C" w:rsidRPr="00BC2F1C">
              <w:rPr>
                <w:rFonts w:asciiTheme="minorHAnsi" w:hAnsiTheme="minorHAnsi" w:cstheme="minorHAnsi"/>
              </w:rPr>
              <w:t xml:space="preserve"> (Brazil)</w:t>
            </w:r>
          </w:p>
          <w:p w14:paraId="39960846" w14:textId="77777777" w:rsidR="00BC2F1C" w:rsidRPr="00BC2F1C" w:rsidRDefault="00EE1D2D" w:rsidP="00D908AF">
            <w:pPr>
              <w:pStyle w:val="xmsolistparagraph"/>
              <w:spacing w:after="0" w:line="240" w:lineRule="auto"/>
              <w:ind w:left="0"/>
              <w:rPr>
                <w:rFonts w:asciiTheme="minorHAnsi" w:hAnsiTheme="minorHAnsi" w:cstheme="minorHAnsi"/>
              </w:rPr>
            </w:pPr>
            <w:hyperlink r:id="rId85"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Víctor MARTÍNEZ</w:t>
              </w:r>
            </w:hyperlink>
            <w:r w:rsidR="00BC2F1C" w:rsidRPr="00BC2F1C">
              <w:rPr>
                <w:rFonts w:asciiTheme="minorHAnsi" w:hAnsiTheme="minorHAnsi" w:cstheme="minorHAnsi"/>
              </w:rPr>
              <w:t xml:space="preserve"> (Paraguay)</w:t>
            </w:r>
          </w:p>
          <w:p w14:paraId="4BC84197" w14:textId="77777777" w:rsidR="00BC2F1C" w:rsidRPr="00BC2F1C" w:rsidRDefault="00EE1D2D" w:rsidP="00D908AF">
            <w:pPr>
              <w:pStyle w:val="xmsolistparagraph"/>
              <w:spacing w:after="0" w:line="240" w:lineRule="auto"/>
              <w:ind w:left="0"/>
              <w:rPr>
                <w:rFonts w:asciiTheme="minorHAnsi" w:hAnsiTheme="minorHAnsi" w:cstheme="minorHAnsi"/>
                <w:color w:val="000000"/>
              </w:rPr>
            </w:pPr>
            <w:hyperlink r:id="rId86"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Celina DELGADO</w:t>
              </w:r>
            </w:hyperlink>
            <w:r w:rsidR="00BC2F1C" w:rsidRPr="00BC2F1C">
              <w:rPr>
                <w:rFonts w:asciiTheme="minorHAnsi" w:hAnsiTheme="minorHAnsi" w:cstheme="minorHAnsi"/>
              </w:rPr>
              <w:t xml:space="preserve"> (Nicaragua)</w:t>
            </w:r>
          </w:p>
        </w:tc>
      </w:tr>
      <w:tr w:rsidR="00BC2F1C" w:rsidRPr="00BC2F1C" w14:paraId="06F8602A"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4C5FDAA" w14:textId="77777777" w:rsidR="00BC2F1C" w:rsidRPr="00BC2F1C" w:rsidRDefault="00BC2F1C" w:rsidP="00D908AF">
            <w:pPr>
              <w:pStyle w:val="xmsonormal"/>
              <w:rPr>
                <w:rFonts w:asciiTheme="minorHAnsi" w:hAnsiTheme="minorHAnsi" w:cstheme="minorHAnsi"/>
              </w:rPr>
            </w:pPr>
            <w:r w:rsidRPr="00BC2F1C">
              <w:rPr>
                <w:rFonts w:asciiTheme="minorHAnsi" w:hAnsiTheme="minorHAnsi" w:cstheme="minorHAnsi"/>
                <w:b/>
                <w:bCs/>
                <w:color w:val="FFFFFF"/>
              </w:rPr>
              <w:t>Arab</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0AA1163D"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LAS</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0DECD78"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RDF FP &amp; date are to be decided</w:t>
            </w:r>
          </w:p>
          <w:p w14:paraId="5E7D4DFB"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RPM FP is </w:t>
            </w:r>
            <w:hyperlink r:id="rId87" w:history="1">
              <w:proofErr w:type="spellStart"/>
              <w:r w:rsidRPr="009E2DCA">
                <w:rPr>
                  <w:rStyle w:val="Hyperlink"/>
                  <w:rFonts w:asciiTheme="minorHAnsi" w:hAnsiTheme="minorHAnsi" w:cstheme="minorHAnsi"/>
                </w:rPr>
                <w:t>Mr</w:t>
              </w:r>
              <w:proofErr w:type="spellEnd"/>
              <w:r w:rsidRPr="009E2DCA">
                <w:rPr>
                  <w:rStyle w:val="Hyperlink"/>
                  <w:rFonts w:asciiTheme="minorHAnsi" w:hAnsiTheme="minorHAnsi" w:cstheme="minorHAnsi"/>
                </w:rPr>
                <w:t xml:space="preserve"> Adel DARWISH</w:t>
              </w:r>
            </w:hyperlink>
            <w:r w:rsidRPr="009E2DCA">
              <w:rPr>
                <w:rFonts w:asciiTheme="minorHAnsi" w:hAnsiTheme="minorHAnsi" w:cstheme="minorHAnsi"/>
                <w:color w:val="000000"/>
              </w:rPr>
              <w:t xml:space="preserve"> &amp; date to be decided </w:t>
            </w:r>
          </w:p>
          <w:p w14:paraId="08258AC7" w14:textId="77777777" w:rsidR="00BC2F1C" w:rsidRPr="009E2DCA" w:rsidRDefault="00BC2F1C" w:rsidP="00D908AF">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B4C6E7"/>
          </w:tcPr>
          <w:p w14:paraId="234999AF" w14:textId="77777777" w:rsidR="00BC2F1C" w:rsidRPr="00BC2F1C" w:rsidRDefault="00EE1D2D" w:rsidP="00D908AF">
            <w:pPr>
              <w:pStyle w:val="xmsolistparagraph"/>
              <w:spacing w:after="0" w:line="240" w:lineRule="auto"/>
              <w:ind w:left="0"/>
              <w:rPr>
                <w:rFonts w:asciiTheme="minorHAnsi" w:hAnsiTheme="minorHAnsi" w:cstheme="minorHAnsi"/>
              </w:rPr>
            </w:pPr>
            <w:hyperlink r:id="rId88"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Sameera BELAL MOMEN MOHAMMAD</w:t>
              </w:r>
            </w:hyperlink>
            <w:r w:rsidR="00BC2F1C" w:rsidRPr="00BC2F1C">
              <w:rPr>
                <w:rFonts w:asciiTheme="minorHAnsi" w:hAnsiTheme="minorHAnsi" w:cstheme="minorHAnsi"/>
              </w:rPr>
              <w:t xml:space="preserve"> (Kuwait)</w:t>
            </w:r>
          </w:p>
          <w:p w14:paraId="59999A8D" w14:textId="77777777" w:rsidR="00BC2F1C" w:rsidRPr="00BC2F1C" w:rsidRDefault="00EE1D2D" w:rsidP="00D908AF">
            <w:pPr>
              <w:pStyle w:val="xmsolistparagraph"/>
              <w:spacing w:after="0" w:line="240" w:lineRule="auto"/>
              <w:ind w:left="0"/>
              <w:rPr>
                <w:rFonts w:asciiTheme="minorHAnsi" w:hAnsiTheme="minorHAnsi" w:cstheme="minorHAnsi"/>
              </w:rPr>
            </w:pPr>
            <w:hyperlink r:id="rId89"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Ahmed Abdel Aziz GAD</w:t>
              </w:r>
            </w:hyperlink>
            <w:r w:rsidR="00BC2F1C" w:rsidRPr="00BC2F1C">
              <w:rPr>
                <w:rFonts w:asciiTheme="minorHAnsi" w:hAnsiTheme="minorHAnsi" w:cstheme="minorHAnsi"/>
              </w:rPr>
              <w:t xml:space="preserve"> (Egypt)</w:t>
            </w:r>
          </w:p>
          <w:p w14:paraId="74CAF41A" w14:textId="77777777" w:rsidR="00BC2F1C" w:rsidRPr="00BC2F1C" w:rsidRDefault="00EE1D2D" w:rsidP="00D908AF">
            <w:pPr>
              <w:pStyle w:val="xmsolistparagraph"/>
              <w:spacing w:after="0" w:line="240" w:lineRule="auto"/>
              <w:ind w:left="0"/>
              <w:rPr>
                <w:rFonts w:asciiTheme="minorHAnsi" w:hAnsiTheme="minorHAnsi" w:cstheme="minorHAnsi"/>
              </w:rPr>
            </w:pPr>
            <w:hyperlink r:id="rId90"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Abdelaziz ALZAROONI</w:t>
              </w:r>
            </w:hyperlink>
            <w:r w:rsidR="00BC2F1C" w:rsidRPr="00BC2F1C">
              <w:rPr>
                <w:rFonts w:asciiTheme="minorHAnsi" w:hAnsiTheme="minorHAnsi" w:cstheme="minorHAnsi"/>
              </w:rPr>
              <w:t xml:space="preserve"> (UAE)</w:t>
            </w:r>
          </w:p>
          <w:p w14:paraId="29038454" w14:textId="77777777" w:rsidR="00BC2F1C" w:rsidRPr="00BC2F1C" w:rsidRDefault="00EE1D2D" w:rsidP="00D908AF">
            <w:pPr>
              <w:pStyle w:val="xmsolistparagraph"/>
              <w:spacing w:after="0" w:line="240" w:lineRule="auto"/>
              <w:ind w:left="0"/>
              <w:rPr>
                <w:rFonts w:asciiTheme="minorHAnsi" w:hAnsiTheme="minorHAnsi" w:cstheme="minorHAnsi"/>
                <w:color w:val="000000"/>
              </w:rPr>
            </w:pPr>
            <w:hyperlink r:id="rId91"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Nora Abdalla Hassan BASHER</w:t>
              </w:r>
            </w:hyperlink>
            <w:r w:rsidR="00BC2F1C" w:rsidRPr="00BC2F1C">
              <w:rPr>
                <w:rFonts w:asciiTheme="minorHAnsi" w:hAnsiTheme="minorHAnsi" w:cstheme="minorHAnsi"/>
              </w:rPr>
              <w:t xml:space="preserve"> (Sudan)</w:t>
            </w:r>
          </w:p>
        </w:tc>
      </w:tr>
      <w:tr w:rsidR="00BC2F1C" w:rsidRPr="00BC2F1C" w14:paraId="7FBDD4D7"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18DCFFA" w14:textId="77777777" w:rsidR="00BC2F1C" w:rsidRPr="00BC2F1C" w:rsidRDefault="00BC2F1C" w:rsidP="00D908AF">
            <w:pPr>
              <w:pStyle w:val="xmsonormal"/>
              <w:rPr>
                <w:rFonts w:asciiTheme="minorHAnsi" w:hAnsiTheme="minorHAnsi" w:cstheme="minorHAnsi"/>
              </w:rPr>
            </w:pPr>
            <w:r w:rsidRPr="00BC2F1C">
              <w:rPr>
                <w:rFonts w:asciiTheme="minorHAnsi" w:hAnsiTheme="minorHAnsi" w:cstheme="minorHAnsi"/>
                <w:b/>
                <w:bCs/>
                <w:color w:val="FFFFFF"/>
              </w:rPr>
              <w:t>Asia Pacific</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8705D72"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APT</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9BDBE06"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RDF FP is to be decided &amp; held online 2-5 November 2020 </w:t>
            </w:r>
          </w:p>
          <w:p w14:paraId="0F2FC8CB"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RPM FP is </w:t>
            </w:r>
            <w:hyperlink r:id="rId92" w:history="1">
              <w:proofErr w:type="spellStart"/>
              <w:r w:rsidRPr="009E2DCA">
                <w:rPr>
                  <w:rStyle w:val="Hyperlink"/>
                  <w:rFonts w:asciiTheme="minorHAnsi" w:hAnsiTheme="minorHAnsi" w:cstheme="minorHAnsi"/>
                </w:rPr>
                <w:t>Ms</w:t>
              </w:r>
              <w:proofErr w:type="spellEnd"/>
              <w:r w:rsidRPr="009E2DCA">
                <w:rPr>
                  <w:rStyle w:val="Hyperlink"/>
                  <w:rFonts w:asciiTheme="minorHAnsi" w:hAnsiTheme="minorHAnsi" w:cstheme="minorHAnsi"/>
                </w:rPr>
                <w:t xml:space="preserve"> </w:t>
              </w:r>
              <w:proofErr w:type="spellStart"/>
              <w:r w:rsidRPr="009E2DCA">
                <w:rPr>
                  <w:rStyle w:val="Hyperlink"/>
                  <w:rFonts w:asciiTheme="minorHAnsi" w:hAnsiTheme="minorHAnsi" w:cstheme="minorHAnsi"/>
                </w:rPr>
                <w:t>Atusko</w:t>
              </w:r>
              <w:proofErr w:type="spellEnd"/>
              <w:r w:rsidRPr="009E2DCA">
                <w:rPr>
                  <w:rStyle w:val="Hyperlink"/>
                  <w:rFonts w:asciiTheme="minorHAnsi" w:hAnsiTheme="minorHAnsi" w:cstheme="minorHAnsi"/>
                </w:rPr>
                <w:t xml:space="preserve"> OKUDA</w:t>
              </w:r>
            </w:hyperlink>
            <w:r w:rsidRPr="009E2DCA">
              <w:rPr>
                <w:rFonts w:asciiTheme="minorHAnsi" w:hAnsiTheme="minorHAnsi" w:cstheme="minorHAnsi"/>
                <w:color w:val="000000"/>
              </w:rPr>
              <w:t xml:space="preserve"> &amp; date planned for early March 2020</w:t>
            </w:r>
          </w:p>
          <w:p w14:paraId="3736DAB4" w14:textId="77777777" w:rsidR="00BC2F1C" w:rsidRPr="009E2DCA" w:rsidRDefault="00BC2F1C" w:rsidP="00D908AF">
            <w:pPr>
              <w:pStyle w:val="xmsolistparagraph"/>
              <w:spacing w:after="0" w:line="240" w:lineRule="auto"/>
              <w:ind w:left="0"/>
              <w:rPr>
                <w:rFonts w:asciiTheme="minorHAnsi" w:hAnsiTheme="minorHAnsi" w:cstheme="minorHAnsi"/>
              </w:rPr>
            </w:pPr>
          </w:p>
          <w:p w14:paraId="4E7105C1" w14:textId="77777777" w:rsidR="00BC2F1C" w:rsidRPr="009E2DCA" w:rsidRDefault="00BC2F1C" w:rsidP="00D908AF">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D9E2F3"/>
          </w:tcPr>
          <w:p w14:paraId="60F69933" w14:textId="77777777" w:rsidR="00BC2F1C" w:rsidRPr="00BC2F1C" w:rsidRDefault="00EE1D2D" w:rsidP="00D908AF">
            <w:pPr>
              <w:pStyle w:val="xmsolistparagraph"/>
              <w:spacing w:after="0" w:line="240" w:lineRule="auto"/>
              <w:ind w:left="0"/>
              <w:rPr>
                <w:rFonts w:asciiTheme="minorHAnsi" w:hAnsiTheme="minorHAnsi" w:cstheme="minorHAnsi"/>
              </w:rPr>
            </w:pPr>
            <w:hyperlink r:id="rId93"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Yasuhiko KAWASUMI</w:t>
              </w:r>
            </w:hyperlink>
            <w:r w:rsidR="00BC2F1C" w:rsidRPr="00BC2F1C">
              <w:rPr>
                <w:rFonts w:asciiTheme="minorHAnsi" w:hAnsiTheme="minorHAnsi" w:cstheme="minorHAnsi"/>
              </w:rPr>
              <w:t xml:space="preserve"> (Japan)</w:t>
            </w:r>
          </w:p>
          <w:p w14:paraId="6F601C6E" w14:textId="77777777" w:rsidR="00BC2F1C" w:rsidRPr="00BC2F1C" w:rsidRDefault="00EE1D2D" w:rsidP="00D908AF">
            <w:pPr>
              <w:pStyle w:val="xmsolistparagraph"/>
              <w:spacing w:after="0" w:line="240" w:lineRule="auto"/>
              <w:ind w:left="0"/>
              <w:rPr>
                <w:rFonts w:asciiTheme="minorHAnsi" w:hAnsiTheme="minorHAnsi" w:cstheme="minorHAnsi"/>
              </w:rPr>
            </w:pPr>
            <w:hyperlink r:id="rId94"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Sangwon</w:t>
              </w:r>
              <w:proofErr w:type="spellEnd"/>
              <w:r w:rsidR="00BC2F1C" w:rsidRPr="00BC2F1C">
                <w:rPr>
                  <w:rStyle w:val="Hyperlink"/>
                  <w:rFonts w:asciiTheme="minorHAnsi" w:hAnsiTheme="minorHAnsi" w:cstheme="minorHAnsi"/>
                  <w:color w:val="3789BD"/>
                  <w:bdr w:val="none" w:sz="0" w:space="0" w:color="auto" w:frame="1"/>
                </w:rPr>
                <w:t xml:space="preserve"> KO</w:t>
              </w:r>
            </w:hyperlink>
            <w:r w:rsidR="00BC2F1C" w:rsidRPr="00BC2F1C">
              <w:rPr>
                <w:rFonts w:asciiTheme="minorHAnsi" w:hAnsiTheme="minorHAnsi" w:cstheme="minorHAnsi"/>
              </w:rPr>
              <w:t xml:space="preserve"> (Rep. of Korea) </w:t>
            </w:r>
          </w:p>
          <w:p w14:paraId="552F9F2C" w14:textId="77777777" w:rsidR="00BC2F1C" w:rsidRPr="00BC2F1C" w:rsidRDefault="00EE1D2D" w:rsidP="00D908AF">
            <w:pPr>
              <w:pStyle w:val="xmsolistparagraph"/>
              <w:spacing w:after="0" w:line="240" w:lineRule="auto"/>
              <w:ind w:left="0"/>
              <w:rPr>
                <w:rFonts w:asciiTheme="minorHAnsi" w:hAnsiTheme="minorHAnsi" w:cstheme="minorHAnsi"/>
              </w:rPr>
            </w:pPr>
            <w:hyperlink r:id="rId95"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Ananda Raj KHANAL</w:t>
              </w:r>
            </w:hyperlink>
            <w:r w:rsidR="00BC2F1C" w:rsidRPr="00BC2F1C">
              <w:rPr>
                <w:rFonts w:asciiTheme="minorHAnsi" w:hAnsiTheme="minorHAnsi" w:cstheme="minorHAnsi"/>
              </w:rPr>
              <w:t xml:space="preserve"> (Rep. of Nepal)</w:t>
            </w:r>
          </w:p>
          <w:p w14:paraId="1EFA3487" w14:textId="77777777" w:rsidR="00BC2F1C" w:rsidRPr="00BC2F1C" w:rsidRDefault="00EE1D2D" w:rsidP="00D908AF">
            <w:pPr>
              <w:pStyle w:val="xmsolistparagraph"/>
              <w:spacing w:after="0" w:line="240" w:lineRule="auto"/>
              <w:ind w:left="0"/>
              <w:rPr>
                <w:rFonts w:asciiTheme="minorHAnsi" w:hAnsiTheme="minorHAnsi" w:cstheme="minorHAnsi"/>
                <w:color w:val="000000"/>
              </w:rPr>
            </w:pPr>
            <w:hyperlink r:id="rId96"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Ke</w:t>
              </w:r>
              <w:proofErr w:type="spellEnd"/>
              <w:r w:rsidR="00BC2F1C" w:rsidRPr="00BC2F1C">
                <w:rPr>
                  <w:rStyle w:val="Hyperlink"/>
                  <w:rFonts w:asciiTheme="minorHAnsi" w:hAnsiTheme="minorHAnsi" w:cstheme="minorHAnsi"/>
                  <w:color w:val="3789BD"/>
                  <w:bdr w:val="none" w:sz="0" w:space="0" w:color="auto" w:frame="1"/>
                </w:rPr>
                <w:t xml:space="preserve"> WANG</w:t>
              </w:r>
            </w:hyperlink>
            <w:r w:rsidR="00BC2F1C" w:rsidRPr="00BC2F1C">
              <w:rPr>
                <w:rFonts w:asciiTheme="minorHAnsi" w:hAnsiTheme="minorHAnsi" w:cstheme="minorHAnsi"/>
              </w:rPr>
              <w:t xml:space="preserve"> (China)</w:t>
            </w:r>
          </w:p>
        </w:tc>
      </w:tr>
      <w:tr w:rsidR="00BC2F1C" w:rsidRPr="00BC2F1C" w14:paraId="708C34F5"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09B25FB" w14:textId="77777777" w:rsidR="00BC2F1C" w:rsidRPr="00BC2F1C" w:rsidRDefault="00BC2F1C" w:rsidP="00D908AF">
            <w:pPr>
              <w:pStyle w:val="xmsonormal"/>
              <w:rPr>
                <w:rFonts w:asciiTheme="minorHAnsi" w:hAnsiTheme="minorHAnsi" w:cstheme="minorHAnsi"/>
              </w:rPr>
            </w:pPr>
            <w:r w:rsidRPr="00BC2F1C">
              <w:rPr>
                <w:rFonts w:asciiTheme="minorHAnsi" w:hAnsiTheme="minorHAnsi" w:cstheme="minorHAnsi"/>
                <w:b/>
                <w:bCs/>
                <w:color w:val="FFFFFF"/>
              </w:rPr>
              <w:t>CIS</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B0CDAFC"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RCC</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739D65B"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RDF FP &amp; date are to be decided</w:t>
            </w:r>
          </w:p>
          <w:p w14:paraId="10E12E9D"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lastRenderedPageBreak/>
              <w:t xml:space="preserve">RPM FP is </w:t>
            </w:r>
            <w:hyperlink r:id="rId97" w:history="1">
              <w:proofErr w:type="spellStart"/>
              <w:r w:rsidRPr="009E2DCA">
                <w:rPr>
                  <w:rStyle w:val="Hyperlink"/>
                  <w:rFonts w:asciiTheme="minorHAnsi" w:hAnsiTheme="minorHAnsi" w:cstheme="minorHAnsi"/>
                </w:rPr>
                <w:t>Ms</w:t>
              </w:r>
              <w:proofErr w:type="spellEnd"/>
              <w:r w:rsidRPr="009E2DCA">
                <w:rPr>
                  <w:rStyle w:val="Hyperlink"/>
                  <w:rFonts w:asciiTheme="minorHAnsi" w:hAnsiTheme="minorHAnsi" w:cstheme="minorHAnsi"/>
                </w:rPr>
                <w:t xml:space="preserve"> Natalia MOCHU</w:t>
              </w:r>
            </w:hyperlink>
            <w:r w:rsidRPr="009E2DCA">
              <w:rPr>
                <w:rFonts w:asciiTheme="minorHAnsi" w:hAnsiTheme="minorHAnsi" w:cstheme="minorHAnsi"/>
                <w:color w:val="000000"/>
              </w:rPr>
              <w:t xml:space="preserve"> &amp; date to be decided </w:t>
            </w:r>
          </w:p>
          <w:p w14:paraId="29C5F070" w14:textId="77777777" w:rsidR="00BC2F1C" w:rsidRPr="009E2DCA" w:rsidRDefault="00BC2F1C" w:rsidP="00D908AF">
            <w:pPr>
              <w:pStyle w:val="xmsolistparagraph"/>
              <w:spacing w:after="0" w:line="240" w:lineRule="auto"/>
              <w:ind w:left="0"/>
              <w:rPr>
                <w:rFonts w:asciiTheme="minorHAnsi" w:hAnsiTheme="minorHAnsi" w:cstheme="minorHAnsi"/>
              </w:rPr>
            </w:pPr>
          </w:p>
          <w:p w14:paraId="29A5C365" w14:textId="77777777" w:rsidR="00BC2F1C" w:rsidRPr="009E2DCA" w:rsidRDefault="00BC2F1C" w:rsidP="00D908AF">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B4C6E7"/>
          </w:tcPr>
          <w:p w14:paraId="5745B0D6" w14:textId="77777777" w:rsidR="00BC2F1C" w:rsidRPr="00BC2F1C" w:rsidRDefault="00EE1D2D" w:rsidP="00D908AF">
            <w:pPr>
              <w:pStyle w:val="xmsolistparagraph"/>
              <w:spacing w:after="0" w:line="240" w:lineRule="auto"/>
              <w:ind w:left="0"/>
              <w:rPr>
                <w:rFonts w:asciiTheme="minorHAnsi" w:hAnsiTheme="minorHAnsi" w:cstheme="minorHAnsi"/>
              </w:rPr>
            </w:pPr>
            <w:hyperlink r:id="rId98"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Anastasia </w:t>
              </w:r>
              <w:proofErr w:type="spellStart"/>
              <w:r w:rsidR="00BC2F1C" w:rsidRPr="00BC2F1C">
                <w:rPr>
                  <w:rStyle w:val="Hyperlink"/>
                  <w:rFonts w:asciiTheme="minorHAnsi" w:hAnsiTheme="minorHAnsi" w:cstheme="minorHAnsi"/>
                  <w:color w:val="3789BD"/>
                  <w:bdr w:val="none" w:sz="0" w:space="0" w:color="auto" w:frame="1"/>
                </w:rPr>
                <w:t>Sergeyevna</w:t>
              </w:r>
              <w:proofErr w:type="spellEnd"/>
              <w:r w:rsidR="00BC2F1C" w:rsidRPr="00BC2F1C">
                <w:rPr>
                  <w:rStyle w:val="Hyperlink"/>
                  <w:rFonts w:asciiTheme="minorHAnsi" w:hAnsiTheme="minorHAnsi" w:cstheme="minorHAnsi"/>
                  <w:color w:val="3789BD"/>
                  <w:bdr w:val="none" w:sz="0" w:space="0" w:color="auto" w:frame="1"/>
                </w:rPr>
                <w:t xml:space="preserve"> KONUKHOVA</w:t>
              </w:r>
            </w:hyperlink>
            <w:r w:rsidR="00BC2F1C" w:rsidRPr="00BC2F1C">
              <w:rPr>
                <w:rFonts w:asciiTheme="minorHAnsi" w:hAnsiTheme="minorHAnsi" w:cstheme="minorHAnsi"/>
              </w:rPr>
              <w:t xml:space="preserve"> (Russian Federation)</w:t>
            </w:r>
          </w:p>
          <w:p w14:paraId="279DF5F5" w14:textId="77777777" w:rsidR="00BC2F1C" w:rsidRPr="00BC2F1C" w:rsidRDefault="00EE1D2D" w:rsidP="00D908AF">
            <w:pPr>
              <w:pStyle w:val="xmsolistparagraph"/>
              <w:spacing w:after="0" w:line="240" w:lineRule="auto"/>
              <w:ind w:left="0"/>
              <w:rPr>
                <w:rFonts w:asciiTheme="minorHAnsi" w:hAnsiTheme="minorHAnsi" w:cstheme="minorHAnsi"/>
              </w:rPr>
            </w:pPr>
            <w:hyperlink r:id="rId99"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Almaz</w:t>
              </w:r>
              <w:proofErr w:type="spellEnd"/>
              <w:r w:rsidR="00BC2F1C" w:rsidRPr="00BC2F1C">
                <w:rPr>
                  <w:rStyle w:val="Hyperlink"/>
                  <w:rFonts w:asciiTheme="minorHAnsi" w:hAnsiTheme="minorHAnsi" w:cstheme="minorHAnsi"/>
                  <w:color w:val="3789BD"/>
                  <w:bdr w:val="none" w:sz="0" w:space="0" w:color="auto" w:frame="1"/>
                </w:rPr>
                <w:t xml:space="preserve"> TILENBAEV</w:t>
              </w:r>
            </w:hyperlink>
            <w:r w:rsidR="00BC2F1C" w:rsidRPr="00BC2F1C">
              <w:rPr>
                <w:rFonts w:asciiTheme="minorHAnsi" w:hAnsiTheme="minorHAnsi" w:cstheme="minorHAnsi"/>
              </w:rPr>
              <w:t xml:space="preserve"> (Kyrgyzstan)</w:t>
            </w:r>
          </w:p>
          <w:p w14:paraId="71F18746" w14:textId="77777777" w:rsidR="00BC2F1C" w:rsidRPr="00BC2F1C" w:rsidRDefault="00EE1D2D" w:rsidP="00D908AF">
            <w:pPr>
              <w:pStyle w:val="xmsolistparagraph"/>
              <w:spacing w:after="0" w:line="240" w:lineRule="auto"/>
              <w:ind w:left="0"/>
              <w:rPr>
                <w:rFonts w:asciiTheme="minorHAnsi" w:hAnsiTheme="minorHAnsi" w:cstheme="minorHAnsi"/>
              </w:rPr>
            </w:pPr>
            <w:hyperlink r:id="rId100"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Maria BOLSHAKOVA</w:t>
              </w:r>
            </w:hyperlink>
            <w:r w:rsidR="00BC2F1C" w:rsidRPr="00BC2F1C">
              <w:rPr>
                <w:rFonts w:asciiTheme="minorHAnsi" w:hAnsiTheme="minorHAnsi" w:cstheme="minorHAnsi"/>
              </w:rPr>
              <w:t xml:space="preserve"> (Russian Federation)</w:t>
            </w:r>
          </w:p>
          <w:p w14:paraId="59DF8F60" w14:textId="77777777" w:rsidR="00BC2F1C" w:rsidRPr="00BC2F1C" w:rsidRDefault="00EE1D2D" w:rsidP="00D908AF">
            <w:pPr>
              <w:pStyle w:val="xmsolistparagraph"/>
              <w:spacing w:after="0" w:line="240" w:lineRule="auto"/>
              <w:ind w:left="0"/>
              <w:rPr>
                <w:rFonts w:asciiTheme="minorHAnsi" w:hAnsiTheme="minorHAnsi" w:cstheme="minorHAnsi"/>
              </w:rPr>
            </w:pPr>
            <w:hyperlink r:id="rId101"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Tolibjon</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Oltinovich</w:t>
              </w:r>
              <w:proofErr w:type="spellEnd"/>
              <w:r w:rsidR="00BC2F1C" w:rsidRPr="00BC2F1C">
                <w:rPr>
                  <w:rStyle w:val="Hyperlink"/>
                  <w:rFonts w:asciiTheme="minorHAnsi" w:hAnsiTheme="minorHAnsi" w:cstheme="minorHAnsi"/>
                  <w:color w:val="3789BD"/>
                  <w:bdr w:val="none" w:sz="0" w:space="0" w:color="auto" w:frame="1"/>
                </w:rPr>
                <w:t xml:space="preserve"> MIRZAKULOV</w:t>
              </w:r>
            </w:hyperlink>
            <w:r w:rsidR="00BC2F1C" w:rsidRPr="00BC2F1C">
              <w:rPr>
                <w:rFonts w:asciiTheme="minorHAnsi" w:hAnsiTheme="minorHAnsi" w:cstheme="minorHAnsi"/>
              </w:rPr>
              <w:t xml:space="preserve"> (Uzbekistan)</w:t>
            </w:r>
          </w:p>
        </w:tc>
      </w:tr>
      <w:tr w:rsidR="00BC2F1C" w:rsidRPr="00BC2F1C" w14:paraId="64209A02"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DD88819" w14:textId="77777777" w:rsidR="00BC2F1C" w:rsidRPr="00BC2F1C" w:rsidRDefault="00BC2F1C" w:rsidP="00D908AF">
            <w:pPr>
              <w:pStyle w:val="xmsonormal"/>
              <w:rPr>
                <w:rFonts w:asciiTheme="minorHAnsi" w:hAnsiTheme="minorHAnsi" w:cstheme="minorHAnsi"/>
              </w:rPr>
            </w:pPr>
            <w:r w:rsidRPr="00BC2F1C">
              <w:rPr>
                <w:rFonts w:asciiTheme="minorHAnsi" w:hAnsiTheme="minorHAnsi" w:cstheme="minorHAnsi"/>
                <w:b/>
                <w:bCs/>
                <w:color w:val="FFFFFF"/>
              </w:rPr>
              <w:lastRenderedPageBreak/>
              <w:t xml:space="preserve">Europe </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6EA12E8"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COM-ITU CEPT</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CE4105E" w14:textId="77777777" w:rsidR="00BC2F1C" w:rsidRPr="009E2DCA" w:rsidRDefault="00BC2F1C" w:rsidP="00D908AF">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FP is </w:t>
            </w:r>
            <w:hyperlink r:id="rId102" w:history="1">
              <w:proofErr w:type="spellStart"/>
              <w:r w:rsidRPr="009E2DCA">
                <w:rPr>
                  <w:rStyle w:val="Hyperlink"/>
                  <w:rFonts w:asciiTheme="minorHAnsi" w:hAnsiTheme="minorHAnsi" w:cstheme="minorHAnsi"/>
                </w:rPr>
                <w:t>Mr</w:t>
              </w:r>
              <w:proofErr w:type="spellEnd"/>
              <w:r w:rsidRPr="009E2DCA">
                <w:rPr>
                  <w:rStyle w:val="Hyperlink"/>
                  <w:rFonts w:asciiTheme="minorHAnsi" w:hAnsiTheme="minorHAnsi" w:cstheme="minorHAnsi"/>
                </w:rPr>
                <w:t xml:space="preserve"> Jaroslaw PONDER</w:t>
              </w:r>
            </w:hyperlink>
            <w:r w:rsidRPr="009E2DCA">
              <w:rPr>
                <w:rFonts w:asciiTheme="minorHAnsi" w:hAnsiTheme="minorHAnsi" w:cstheme="minorHAnsi"/>
                <w:color w:val="000000"/>
              </w:rPr>
              <w:t xml:space="preserve"> for RDF and RPM</w:t>
            </w:r>
          </w:p>
          <w:p w14:paraId="3454C7EE"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RDF was held online 26 May 2020</w:t>
            </w:r>
          </w:p>
          <w:p w14:paraId="3386D0E0"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RPM held on 18-19 January 2021 (Prague, Czech Rep)</w:t>
            </w:r>
          </w:p>
        </w:tc>
        <w:tc>
          <w:tcPr>
            <w:tcW w:w="4590" w:type="dxa"/>
            <w:tcBorders>
              <w:top w:val="nil"/>
              <w:left w:val="nil"/>
              <w:bottom w:val="single" w:sz="8" w:space="0" w:color="FFFFFF"/>
              <w:right w:val="single" w:sz="8" w:space="0" w:color="FFFFFF"/>
            </w:tcBorders>
            <w:shd w:val="clear" w:color="auto" w:fill="D9E2F3"/>
          </w:tcPr>
          <w:p w14:paraId="5607EBED" w14:textId="77777777" w:rsidR="00BC2F1C" w:rsidRPr="00BC2F1C" w:rsidRDefault="00EE1D2D" w:rsidP="00D908AF">
            <w:pPr>
              <w:pStyle w:val="xmsolistparagraph"/>
              <w:spacing w:after="0" w:line="240" w:lineRule="auto"/>
              <w:ind w:left="0"/>
              <w:rPr>
                <w:rFonts w:asciiTheme="minorHAnsi" w:hAnsiTheme="minorHAnsi" w:cstheme="minorHAnsi"/>
              </w:rPr>
            </w:pPr>
            <w:hyperlink r:id="rId103"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Vadim KAPTUR</w:t>
              </w:r>
            </w:hyperlink>
            <w:r w:rsidR="00BC2F1C" w:rsidRPr="00BC2F1C">
              <w:rPr>
                <w:rFonts w:asciiTheme="minorHAnsi" w:hAnsiTheme="minorHAnsi" w:cstheme="minorHAnsi"/>
              </w:rPr>
              <w:t xml:space="preserve"> (Ukraine)</w:t>
            </w:r>
          </w:p>
          <w:p w14:paraId="08F2D90A" w14:textId="77777777" w:rsidR="00BC2F1C" w:rsidRPr="00BC2F1C" w:rsidRDefault="00EE1D2D" w:rsidP="00D908AF">
            <w:pPr>
              <w:pStyle w:val="xmsolistparagraph"/>
              <w:spacing w:after="0" w:line="240" w:lineRule="auto"/>
              <w:ind w:left="0"/>
              <w:rPr>
                <w:rFonts w:asciiTheme="minorHAnsi" w:hAnsiTheme="minorHAnsi" w:cstheme="minorHAnsi"/>
              </w:rPr>
            </w:pPr>
            <w:hyperlink r:id="rId104"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Amela</w:t>
              </w:r>
              <w:proofErr w:type="spellEnd"/>
              <w:r w:rsidR="00BC2F1C" w:rsidRPr="00BC2F1C">
                <w:rPr>
                  <w:rStyle w:val="Hyperlink"/>
                  <w:rFonts w:asciiTheme="minorHAnsi" w:hAnsiTheme="minorHAnsi" w:cstheme="minorHAnsi"/>
                  <w:color w:val="3789BD"/>
                  <w:bdr w:val="none" w:sz="0" w:space="0" w:color="auto" w:frame="1"/>
                </w:rPr>
                <w:t xml:space="preserve"> ODOBAŠIC</w:t>
              </w:r>
            </w:hyperlink>
            <w:r w:rsidR="00BC2F1C" w:rsidRPr="00BC2F1C">
              <w:rPr>
                <w:rFonts w:asciiTheme="minorHAnsi" w:hAnsiTheme="minorHAnsi" w:cstheme="minorHAnsi"/>
              </w:rPr>
              <w:t xml:space="preserve"> (Bosnia and Herzegovina)</w:t>
            </w:r>
          </w:p>
          <w:p w14:paraId="677D045C" w14:textId="77777777" w:rsidR="00BC2F1C" w:rsidRPr="00BC2F1C" w:rsidRDefault="00EE1D2D" w:rsidP="00D908AF">
            <w:pPr>
              <w:pStyle w:val="xmsolistparagraph"/>
              <w:spacing w:after="0" w:line="240" w:lineRule="auto"/>
              <w:ind w:left="0"/>
              <w:rPr>
                <w:rFonts w:asciiTheme="minorHAnsi" w:hAnsiTheme="minorHAnsi" w:cstheme="minorHAnsi"/>
              </w:rPr>
            </w:pPr>
            <w:hyperlink r:id="rId105"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Alina MODAN</w:t>
              </w:r>
            </w:hyperlink>
            <w:r w:rsidR="00BC2F1C" w:rsidRPr="00BC2F1C">
              <w:rPr>
                <w:rFonts w:asciiTheme="minorHAnsi" w:hAnsiTheme="minorHAnsi" w:cstheme="minorHAnsi"/>
              </w:rPr>
              <w:t xml:space="preserve"> (Romania)</w:t>
            </w:r>
          </w:p>
          <w:p w14:paraId="421D324F" w14:textId="77777777" w:rsidR="00BC2F1C" w:rsidRPr="00BC2F1C" w:rsidRDefault="00EE1D2D" w:rsidP="00D908AF">
            <w:pPr>
              <w:pStyle w:val="xmsolistparagraph"/>
              <w:spacing w:after="0" w:line="240" w:lineRule="auto"/>
              <w:ind w:left="0"/>
              <w:rPr>
                <w:rFonts w:asciiTheme="minorHAnsi" w:hAnsiTheme="minorHAnsi" w:cstheme="minorHAnsi"/>
              </w:rPr>
            </w:pPr>
            <w:hyperlink r:id="rId106"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Dominique WÜRGES</w:t>
              </w:r>
            </w:hyperlink>
            <w:r w:rsidR="00BC2F1C" w:rsidRPr="00BC2F1C">
              <w:rPr>
                <w:rFonts w:asciiTheme="minorHAnsi" w:hAnsiTheme="minorHAnsi" w:cstheme="minorHAnsi"/>
              </w:rPr>
              <w:t xml:space="preserve"> (France)</w:t>
            </w:r>
          </w:p>
          <w:p w14:paraId="751FE852" w14:textId="77777777" w:rsidR="00BC2F1C" w:rsidRPr="00BC2F1C" w:rsidRDefault="00BC2F1C" w:rsidP="00D908AF">
            <w:pPr>
              <w:pStyle w:val="xmsolistparagraph"/>
              <w:spacing w:after="0" w:line="240" w:lineRule="auto"/>
              <w:ind w:left="0"/>
              <w:rPr>
                <w:rFonts w:asciiTheme="minorHAnsi" w:hAnsiTheme="minorHAnsi" w:cstheme="minorHAnsi"/>
                <w:color w:val="000000"/>
              </w:rPr>
            </w:pPr>
          </w:p>
        </w:tc>
      </w:tr>
    </w:tbl>
    <w:p w14:paraId="235030C9" w14:textId="6F466842" w:rsidR="00BC2F1C" w:rsidRPr="00400299" w:rsidRDefault="00BC2F1C" w:rsidP="00400299">
      <w:pPr>
        <w:overflowPunct/>
        <w:autoSpaceDE/>
        <w:autoSpaceDN/>
        <w:adjustRightInd/>
        <w:spacing w:after="120"/>
        <w:textAlignment w:val="auto"/>
        <w:rPr>
          <w:rFonts w:cstheme="minorHAnsi"/>
          <w:szCs w:val="24"/>
        </w:rPr>
      </w:pPr>
      <w:r w:rsidRPr="00400299">
        <w:rPr>
          <w:rFonts w:cstheme="minorHAnsi"/>
          <w:szCs w:val="24"/>
        </w:rPr>
        <w:t>The focal points for RPMs are always the regional directors.</w:t>
      </w:r>
      <w:r w:rsidR="00186F2A" w:rsidRPr="00400299">
        <w:rPr>
          <w:rFonts w:cstheme="minorHAnsi"/>
          <w:szCs w:val="24"/>
        </w:rPr>
        <w:t xml:space="preserve"> </w:t>
      </w:r>
      <w:r w:rsidRPr="00400299">
        <w:rPr>
          <w:rFonts w:cstheme="minorHAnsi"/>
          <w:szCs w:val="24"/>
        </w:rPr>
        <w:t xml:space="preserve">The dates for RPMs will be posted on the </w:t>
      </w:r>
      <w:hyperlink r:id="rId107" w:history="1">
        <w:r w:rsidRPr="00400299">
          <w:rPr>
            <w:rStyle w:val="Hyperlink"/>
            <w:rFonts w:cstheme="minorHAnsi"/>
            <w:szCs w:val="24"/>
          </w:rPr>
          <w:t>Regional Consultation page</w:t>
        </w:r>
      </w:hyperlink>
      <w:r w:rsidRPr="00400299">
        <w:rPr>
          <w:rFonts w:cstheme="minorHAnsi"/>
          <w:szCs w:val="24"/>
        </w:rPr>
        <w:t xml:space="preserve"> of the WTDC-21 website.</w:t>
      </w:r>
    </w:p>
    <w:p w14:paraId="7EA94676" w14:textId="77777777" w:rsidR="00353D68" w:rsidRDefault="00353D68" w:rsidP="00BC2F1C">
      <w:pPr>
        <w:tabs>
          <w:tab w:val="clear" w:pos="794"/>
          <w:tab w:val="clear" w:pos="1191"/>
          <w:tab w:val="clear" w:pos="1588"/>
          <w:tab w:val="clear" w:pos="1985"/>
        </w:tabs>
        <w:overflowPunct/>
        <w:autoSpaceDE/>
        <w:autoSpaceDN/>
        <w:adjustRightInd/>
        <w:spacing w:before="0"/>
        <w:textAlignment w:val="auto"/>
        <w:rPr>
          <w:lang w:val="en-US"/>
        </w:rPr>
        <w:sectPr w:rsidR="00353D68" w:rsidSect="00BC2F1C">
          <w:headerReference w:type="default" r:id="rId108"/>
          <w:headerReference w:type="first" r:id="rId109"/>
          <w:pgSz w:w="11907" w:h="16834" w:code="9"/>
          <w:pgMar w:top="1418" w:right="1134" w:bottom="1418" w:left="1134" w:header="720" w:footer="720" w:gutter="0"/>
          <w:paperSrc w:first="7" w:other="7"/>
          <w:cols w:space="720"/>
          <w:titlePg/>
          <w:docGrid w:linePitch="326"/>
        </w:sectPr>
      </w:pPr>
    </w:p>
    <w:p w14:paraId="2D9E0C47" w14:textId="6B32ED89" w:rsidR="00353D68" w:rsidRDefault="00353D68" w:rsidP="00353D68">
      <w:pPr>
        <w:spacing w:before="0"/>
        <w:jc w:val="both"/>
        <w:rPr>
          <w:b/>
          <w:szCs w:val="24"/>
        </w:rPr>
      </w:pPr>
      <w:r>
        <w:rPr>
          <w:b/>
          <w:szCs w:val="24"/>
        </w:rPr>
        <w:lastRenderedPageBreak/>
        <w:t>Annex 4</w:t>
      </w:r>
      <w:r w:rsidRPr="003E4DEB">
        <w:rPr>
          <w:b/>
          <w:szCs w:val="24"/>
        </w:rPr>
        <w:t xml:space="preserve">: </w:t>
      </w:r>
      <w:r>
        <w:rPr>
          <w:b/>
          <w:szCs w:val="24"/>
        </w:rPr>
        <w:t>Work plan of ITU-D Study Group 1</w:t>
      </w:r>
    </w:p>
    <w:p w14:paraId="00ECBD36" w14:textId="53C3FE74" w:rsidR="00353D68" w:rsidRPr="00353D68" w:rsidRDefault="00353D68" w:rsidP="00BC2F1C">
      <w:pPr>
        <w:tabs>
          <w:tab w:val="clear" w:pos="794"/>
          <w:tab w:val="clear" w:pos="1191"/>
          <w:tab w:val="clear" w:pos="1588"/>
          <w:tab w:val="clear" w:pos="1985"/>
        </w:tabs>
        <w:overflowPunct/>
        <w:autoSpaceDE/>
        <w:autoSpaceDN/>
        <w:adjustRightInd/>
        <w:spacing w:before="0"/>
        <w:textAlignment w:val="auto"/>
        <w:sectPr w:rsidR="00353D68" w:rsidRPr="00353D68" w:rsidSect="00353D68">
          <w:headerReference w:type="first" r:id="rId110"/>
          <w:pgSz w:w="16834" w:h="11907" w:orient="landscape" w:code="9"/>
          <w:pgMar w:top="1134" w:right="1418" w:bottom="1134" w:left="1418" w:header="720" w:footer="720" w:gutter="0"/>
          <w:paperSrc w:first="7" w:other="7"/>
          <w:cols w:space="720"/>
          <w:titlePg/>
          <w:docGrid w:linePitch="326"/>
        </w:sectPr>
      </w:pPr>
      <w:r>
        <w:rPr>
          <w:noProof/>
          <w:szCs w:val="24"/>
          <w:lang w:eastAsia="zh-CN"/>
        </w:rPr>
        <w:drawing>
          <wp:inline distT="0" distB="0" distL="0" distR="0" wp14:anchorId="3CEAFD92" wp14:editId="198E9E97">
            <wp:extent cx="8888730" cy="4998648"/>
            <wp:effectExtent l="0" t="0" r="7620" b="0"/>
            <wp:docPr id="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pic:cNvPicPr/>
                  </pic:nvPicPr>
                  <pic:blipFill>
                    <a:blip r:embed="rId111">
                      <a:extLst>
                        <a:ext uri="{28A0092B-C50C-407E-A947-70E740481C1C}">
                          <a14:useLocalDpi xmlns:a14="http://schemas.microsoft.com/office/drawing/2010/main" val="0"/>
                        </a:ext>
                      </a:extLst>
                    </a:blip>
                    <a:stretch>
                      <a:fillRect/>
                    </a:stretch>
                  </pic:blipFill>
                  <pic:spPr>
                    <a:xfrm>
                      <a:off x="0" y="0"/>
                      <a:ext cx="8888730" cy="4998648"/>
                    </a:xfrm>
                    <a:prstGeom prst="rect">
                      <a:avLst/>
                    </a:prstGeom>
                  </pic:spPr>
                </pic:pic>
              </a:graphicData>
            </a:graphic>
          </wp:inline>
        </w:drawing>
      </w:r>
    </w:p>
    <w:p w14:paraId="2BE03D5E" w14:textId="233483FF" w:rsidR="00431803" w:rsidRDefault="00353D68" w:rsidP="005B7ABC">
      <w:pPr>
        <w:tabs>
          <w:tab w:val="clear" w:pos="794"/>
          <w:tab w:val="clear" w:pos="1191"/>
          <w:tab w:val="clear" w:pos="1588"/>
          <w:tab w:val="clear" w:pos="1985"/>
          <w:tab w:val="left" w:pos="5790"/>
        </w:tabs>
        <w:spacing w:after="120"/>
        <w:rPr>
          <w:b/>
          <w:bCs/>
          <w:lang w:val="en-US"/>
        </w:rPr>
      </w:pPr>
      <w:r>
        <w:rPr>
          <w:b/>
          <w:bCs/>
          <w:lang w:val="en-US"/>
        </w:rPr>
        <w:lastRenderedPageBreak/>
        <w:t>A</w:t>
      </w:r>
      <w:r w:rsidR="00431803" w:rsidRPr="009E2DCA">
        <w:rPr>
          <w:b/>
          <w:bCs/>
          <w:lang w:val="en-US"/>
        </w:rPr>
        <w:t xml:space="preserve">nnex </w:t>
      </w:r>
      <w:r>
        <w:rPr>
          <w:b/>
          <w:bCs/>
          <w:lang w:val="en-US"/>
        </w:rPr>
        <w:t>5</w:t>
      </w:r>
      <w:r w:rsidR="00BC2F1C" w:rsidRPr="009E2DCA">
        <w:rPr>
          <w:b/>
          <w:bCs/>
          <w:lang w:val="en-US"/>
        </w:rPr>
        <w:t xml:space="preserve">: </w:t>
      </w:r>
      <w:r w:rsidR="00431803" w:rsidRPr="009E2DCA">
        <w:rPr>
          <w:b/>
          <w:bCs/>
          <w:lang w:val="en-US"/>
        </w:rPr>
        <w:t>ITU-D Study Group</w:t>
      </w:r>
      <w:r w:rsidR="00BC2F1C" w:rsidRPr="009E2DCA">
        <w:rPr>
          <w:b/>
          <w:bCs/>
          <w:lang w:val="en-US"/>
        </w:rPr>
        <w:t xml:space="preserve">1, </w:t>
      </w:r>
      <w:r w:rsidR="00431803" w:rsidRPr="009E2DCA">
        <w:rPr>
          <w:b/>
          <w:bCs/>
          <w:lang w:val="en-US"/>
        </w:rPr>
        <w:t>Rapporteur Group, and Expert Group meetings and associated workshops</w:t>
      </w:r>
      <w:r w:rsidR="00BC2F1C" w:rsidRPr="009E2DCA">
        <w:rPr>
          <w:b/>
          <w:bCs/>
          <w:lang w:val="en-US"/>
        </w:rPr>
        <w:t xml:space="preserve"> and webinars </w:t>
      </w:r>
      <w:r w:rsidR="00431803" w:rsidRPr="009E2DCA">
        <w:rPr>
          <w:b/>
          <w:bCs/>
          <w:lang w:val="en-US"/>
        </w:rPr>
        <w:t>(20</w:t>
      </w:r>
      <w:r w:rsidR="00BC2F1C" w:rsidRPr="009E2DCA">
        <w:rPr>
          <w:b/>
          <w:bCs/>
          <w:lang w:val="en-US"/>
        </w:rPr>
        <w:t>18</w:t>
      </w:r>
      <w:r w:rsidR="00431803" w:rsidRPr="009E2DCA">
        <w:rPr>
          <w:b/>
          <w:bCs/>
          <w:lang w:val="en-US"/>
        </w:rPr>
        <w:t>-20</w:t>
      </w:r>
      <w:r w:rsidR="00BC2F1C" w:rsidRPr="009E2DCA">
        <w:rPr>
          <w:b/>
          <w:bCs/>
          <w:lang w:val="en-US"/>
        </w:rPr>
        <w:t>2</w:t>
      </w:r>
      <w:r w:rsidR="00431803" w:rsidRPr="009E2DCA">
        <w:rPr>
          <w:b/>
          <w:bCs/>
          <w:lang w:val="en-US"/>
        </w:rPr>
        <w:t>1)</w:t>
      </w:r>
    </w:p>
    <w:p w14:paraId="6236D4E4" w14:textId="0F2398E0" w:rsidR="00070E66" w:rsidRPr="005B7ABC" w:rsidRDefault="00070E66" w:rsidP="005B7ABC">
      <w:pPr>
        <w:tabs>
          <w:tab w:val="clear" w:pos="794"/>
          <w:tab w:val="clear" w:pos="1191"/>
          <w:tab w:val="clear" w:pos="1588"/>
          <w:tab w:val="clear" w:pos="1985"/>
        </w:tabs>
        <w:overflowPunct/>
        <w:autoSpaceDE/>
        <w:autoSpaceDN/>
        <w:adjustRightInd/>
        <w:spacing w:after="120"/>
        <w:textAlignment w:val="auto"/>
        <w:rPr>
          <w:lang w:val="en-US"/>
        </w:rPr>
      </w:pPr>
      <w:r w:rsidRPr="005B7ABC">
        <w:rPr>
          <w:lang w:val="en-US"/>
        </w:rPr>
        <w:t xml:space="preserve">The list can be found online at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431803" w:rsidRPr="005E749D" w14:paraId="37355E85" w14:textId="77777777" w:rsidTr="00365576">
        <w:trPr>
          <w:tblHeader/>
          <w:jc w:val="center"/>
        </w:trPr>
        <w:tc>
          <w:tcPr>
            <w:tcW w:w="2647" w:type="pct"/>
            <w:tcBorders>
              <w:bottom w:val="single" w:sz="4" w:space="0" w:color="auto"/>
            </w:tcBorders>
            <w:shd w:val="clear" w:color="auto" w:fill="5B9BD5"/>
          </w:tcPr>
          <w:p w14:paraId="549EF818" w14:textId="77777777" w:rsidR="00431803" w:rsidRPr="005E749D" w:rsidRDefault="00431803" w:rsidP="00365576">
            <w:pPr>
              <w:spacing w:before="20" w:after="20"/>
              <w:rPr>
                <w:b/>
                <w:sz w:val="22"/>
                <w:szCs w:val="22"/>
              </w:rPr>
            </w:pPr>
            <w:r w:rsidRPr="005F791D">
              <w:rPr>
                <w:b/>
                <w:bCs/>
                <w:sz w:val="22"/>
                <w:szCs w:val="22"/>
              </w:rPr>
              <w:t>Study Group</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71A08C5A" w14:textId="77777777" w:rsidR="00431803" w:rsidRPr="00456CAB" w:rsidRDefault="00431803" w:rsidP="00365576">
            <w:pPr>
              <w:spacing w:before="20" w:after="20"/>
              <w:rPr>
                <w:b/>
                <w:sz w:val="22"/>
                <w:szCs w:val="22"/>
                <w:lang w:val="en-US"/>
              </w:rPr>
            </w:pPr>
            <w:r w:rsidRPr="00456CAB">
              <w:rPr>
                <w:b/>
                <w:sz w:val="22"/>
                <w:szCs w:val="22"/>
                <w:lang w:val="en-US"/>
              </w:rPr>
              <w:t>Date and location</w:t>
            </w:r>
          </w:p>
        </w:tc>
      </w:tr>
      <w:tr w:rsidR="00431803" w:rsidRPr="005E749D" w14:paraId="7925FB14" w14:textId="77777777" w:rsidTr="00365576">
        <w:trPr>
          <w:jc w:val="center"/>
        </w:trPr>
        <w:tc>
          <w:tcPr>
            <w:tcW w:w="2647" w:type="pct"/>
            <w:shd w:val="clear" w:color="auto" w:fill="D9D9D9" w:themeFill="background1" w:themeFillShade="D9"/>
          </w:tcPr>
          <w:p w14:paraId="1577D7AE" w14:textId="77777777" w:rsidR="00431803" w:rsidRPr="005E749D" w:rsidRDefault="00431803" w:rsidP="00365576">
            <w:pPr>
              <w:spacing w:before="20" w:after="20"/>
              <w:rPr>
                <w:b/>
                <w:sz w:val="22"/>
                <w:szCs w:val="22"/>
              </w:rPr>
            </w:pPr>
            <w:r w:rsidRPr="00D45C41">
              <w:rPr>
                <w:b/>
                <w:sz w:val="22"/>
                <w:szCs w:val="22"/>
              </w:rPr>
              <w:t xml:space="preserve">Study Group </w:t>
            </w:r>
            <w:r>
              <w:rPr>
                <w:b/>
                <w:sz w:val="22"/>
                <w:szCs w:val="22"/>
              </w:rPr>
              <w:t>1</w:t>
            </w:r>
            <w:r w:rsidRPr="00D45C41">
              <w:rPr>
                <w:b/>
                <w:sz w:val="22"/>
                <w:szCs w:val="22"/>
              </w:rPr>
              <w:t xml:space="preserve"> meetings</w:t>
            </w:r>
          </w:p>
        </w:tc>
        <w:tc>
          <w:tcPr>
            <w:tcW w:w="2353" w:type="pct"/>
            <w:shd w:val="clear" w:color="auto" w:fill="D9D9D9" w:themeFill="background1" w:themeFillShade="D9"/>
          </w:tcPr>
          <w:p w14:paraId="3199ED01" w14:textId="77777777" w:rsidR="00431803" w:rsidRPr="005E749D" w:rsidRDefault="00431803" w:rsidP="00365576">
            <w:pPr>
              <w:spacing w:before="20" w:after="20"/>
              <w:rPr>
                <w:b/>
                <w:sz w:val="22"/>
                <w:szCs w:val="22"/>
              </w:rPr>
            </w:pPr>
          </w:p>
        </w:tc>
      </w:tr>
      <w:tr w:rsidR="00431803" w:rsidRPr="003E7971" w14:paraId="7FA2681A" w14:textId="77777777" w:rsidTr="00365576">
        <w:trPr>
          <w:jc w:val="center"/>
        </w:trPr>
        <w:tc>
          <w:tcPr>
            <w:tcW w:w="2647" w:type="pct"/>
          </w:tcPr>
          <w:p w14:paraId="411E258D" w14:textId="25FA5182" w:rsidR="00431803" w:rsidRPr="00170FEB" w:rsidRDefault="00EE1D2D" w:rsidP="00365576">
            <w:pPr>
              <w:spacing w:before="20" w:after="20"/>
              <w:rPr>
                <w:sz w:val="22"/>
                <w:szCs w:val="22"/>
              </w:rPr>
            </w:pPr>
            <w:hyperlink r:id="rId112" w:history="1">
              <w:r w:rsidR="00431803" w:rsidRPr="00170FEB">
                <w:rPr>
                  <w:rStyle w:val="Hyperlink"/>
                  <w:rFonts w:cs="Simplified Arabic"/>
                  <w:sz w:val="22"/>
                  <w:szCs w:val="22"/>
                </w:rPr>
                <w:t>Fourth meeting of ITU-D Study Group 1</w:t>
              </w:r>
            </w:hyperlink>
          </w:p>
        </w:tc>
        <w:tc>
          <w:tcPr>
            <w:tcW w:w="2353" w:type="pct"/>
            <w:shd w:val="clear" w:color="auto" w:fill="auto"/>
          </w:tcPr>
          <w:p w14:paraId="3C9372A8" w14:textId="27FAAB98" w:rsidR="00431803" w:rsidRPr="003E7971" w:rsidRDefault="00DA250F" w:rsidP="00365576">
            <w:pPr>
              <w:spacing w:before="20" w:after="20"/>
              <w:rPr>
                <w:sz w:val="22"/>
                <w:szCs w:val="22"/>
              </w:rPr>
            </w:pPr>
            <w:r w:rsidRPr="00DA250F">
              <w:rPr>
                <w:sz w:val="22"/>
                <w:szCs w:val="22"/>
              </w:rPr>
              <w:t>22 to 26 March 2021</w:t>
            </w:r>
            <w:r w:rsidR="00431803" w:rsidRPr="00F2076F">
              <w:rPr>
                <w:sz w:val="22"/>
                <w:szCs w:val="22"/>
              </w:rPr>
              <w:t xml:space="preserve">, </w:t>
            </w:r>
            <w:r>
              <w:rPr>
                <w:sz w:val="22"/>
                <w:szCs w:val="22"/>
              </w:rPr>
              <w:t>Fully Virtual E-Meeting</w:t>
            </w:r>
          </w:p>
        </w:tc>
      </w:tr>
      <w:tr w:rsidR="00431803" w:rsidRPr="003E7971" w14:paraId="3676E01B" w14:textId="77777777" w:rsidTr="00365576">
        <w:trPr>
          <w:jc w:val="center"/>
        </w:trPr>
        <w:tc>
          <w:tcPr>
            <w:tcW w:w="2647" w:type="pct"/>
          </w:tcPr>
          <w:p w14:paraId="14809BD1" w14:textId="3411011A" w:rsidR="00431803" w:rsidRPr="00170FEB" w:rsidRDefault="00EE1D2D" w:rsidP="00365576">
            <w:pPr>
              <w:spacing w:before="20" w:after="20"/>
              <w:rPr>
                <w:sz w:val="22"/>
                <w:szCs w:val="22"/>
              </w:rPr>
            </w:pPr>
            <w:hyperlink r:id="rId113" w:history="1">
              <w:r w:rsidR="00431803" w:rsidRPr="00170FEB">
                <w:rPr>
                  <w:rStyle w:val="Hyperlink"/>
                  <w:rFonts w:cs="Simplified Arabic"/>
                  <w:sz w:val="22"/>
                  <w:szCs w:val="22"/>
                </w:rPr>
                <w:t>Third meeting of ITU-D Study Group 1</w:t>
              </w:r>
            </w:hyperlink>
          </w:p>
        </w:tc>
        <w:tc>
          <w:tcPr>
            <w:tcW w:w="2353" w:type="pct"/>
            <w:shd w:val="clear" w:color="auto" w:fill="auto"/>
          </w:tcPr>
          <w:p w14:paraId="24E669D5" w14:textId="66E08627" w:rsidR="00431803" w:rsidRPr="003E7971" w:rsidRDefault="00DA250F" w:rsidP="00365576">
            <w:pPr>
              <w:spacing w:before="20" w:after="20"/>
              <w:rPr>
                <w:sz w:val="22"/>
                <w:szCs w:val="22"/>
              </w:rPr>
            </w:pPr>
            <w:r w:rsidRPr="00DA250F">
              <w:rPr>
                <w:sz w:val="22"/>
                <w:szCs w:val="22"/>
              </w:rPr>
              <w:t>17 to 21 February 2020</w:t>
            </w:r>
            <w:r w:rsidR="00431803" w:rsidRPr="00F2076F">
              <w:rPr>
                <w:sz w:val="22"/>
                <w:szCs w:val="22"/>
              </w:rPr>
              <w:t>, Switzerland [Geneva]</w:t>
            </w:r>
          </w:p>
        </w:tc>
      </w:tr>
      <w:tr w:rsidR="00431803" w:rsidRPr="003E7971" w14:paraId="3C654352" w14:textId="77777777" w:rsidTr="00365576">
        <w:trPr>
          <w:jc w:val="center"/>
        </w:trPr>
        <w:tc>
          <w:tcPr>
            <w:tcW w:w="2647" w:type="pct"/>
          </w:tcPr>
          <w:p w14:paraId="0980297A" w14:textId="118E50CA" w:rsidR="00431803" w:rsidRPr="00170FEB" w:rsidRDefault="00EE1D2D" w:rsidP="00365576">
            <w:pPr>
              <w:spacing w:before="20" w:after="20"/>
              <w:rPr>
                <w:sz w:val="22"/>
                <w:szCs w:val="22"/>
              </w:rPr>
            </w:pPr>
            <w:hyperlink r:id="rId114" w:history="1">
              <w:r w:rsidR="00431803" w:rsidRPr="00170FEB">
                <w:rPr>
                  <w:rStyle w:val="Hyperlink"/>
                  <w:rFonts w:cs="Simplified Arabic"/>
                  <w:sz w:val="22"/>
                  <w:szCs w:val="22"/>
                </w:rPr>
                <w:t>Second meeting of ITU-D Study Group 1</w:t>
              </w:r>
            </w:hyperlink>
          </w:p>
        </w:tc>
        <w:tc>
          <w:tcPr>
            <w:tcW w:w="2353" w:type="pct"/>
            <w:shd w:val="clear" w:color="auto" w:fill="auto"/>
          </w:tcPr>
          <w:p w14:paraId="14C3F39B" w14:textId="6EED1B87" w:rsidR="00431803" w:rsidRPr="003E7971" w:rsidRDefault="00DA250F" w:rsidP="00365576">
            <w:pPr>
              <w:spacing w:before="20" w:after="20"/>
              <w:rPr>
                <w:sz w:val="22"/>
                <w:szCs w:val="22"/>
              </w:rPr>
            </w:pPr>
            <w:r w:rsidRPr="00DA250F">
              <w:rPr>
                <w:sz w:val="22"/>
                <w:szCs w:val="22"/>
              </w:rPr>
              <w:t>18 to 22 March 2019</w:t>
            </w:r>
            <w:r w:rsidR="00431803" w:rsidRPr="00F2076F">
              <w:rPr>
                <w:sz w:val="22"/>
                <w:szCs w:val="22"/>
              </w:rPr>
              <w:t>, Switzerland [Geneva]</w:t>
            </w:r>
          </w:p>
        </w:tc>
      </w:tr>
      <w:tr w:rsidR="00431803" w:rsidRPr="003E7971" w14:paraId="02E412DE" w14:textId="77777777" w:rsidTr="00365576">
        <w:trPr>
          <w:jc w:val="center"/>
        </w:trPr>
        <w:tc>
          <w:tcPr>
            <w:tcW w:w="2647" w:type="pct"/>
            <w:tcBorders>
              <w:bottom w:val="single" w:sz="4" w:space="0" w:color="auto"/>
            </w:tcBorders>
          </w:tcPr>
          <w:p w14:paraId="13D47B9B" w14:textId="510B9EFF" w:rsidR="00431803" w:rsidRPr="00170FEB" w:rsidRDefault="00EE1D2D" w:rsidP="00365576">
            <w:pPr>
              <w:spacing w:before="20" w:after="20"/>
              <w:rPr>
                <w:sz w:val="22"/>
                <w:szCs w:val="22"/>
              </w:rPr>
            </w:pPr>
            <w:hyperlink r:id="rId115" w:history="1">
              <w:r w:rsidR="00431803" w:rsidRPr="00653C7C">
                <w:rPr>
                  <w:rStyle w:val="Hyperlink"/>
                  <w:rFonts w:cs="Simplified Arabic"/>
                  <w:sz w:val="22"/>
                  <w:szCs w:val="22"/>
                </w:rPr>
                <w:t>First meeting of ITU-D Study Group 1</w:t>
              </w:r>
            </w:hyperlink>
          </w:p>
        </w:tc>
        <w:tc>
          <w:tcPr>
            <w:tcW w:w="2353" w:type="pct"/>
            <w:tcBorders>
              <w:bottom w:val="single" w:sz="4" w:space="0" w:color="auto"/>
            </w:tcBorders>
            <w:shd w:val="clear" w:color="auto" w:fill="auto"/>
          </w:tcPr>
          <w:p w14:paraId="5996A27A" w14:textId="59123929" w:rsidR="00431803" w:rsidRPr="003E7971" w:rsidRDefault="00DA250F" w:rsidP="00365576">
            <w:pPr>
              <w:spacing w:before="20" w:after="20"/>
              <w:rPr>
                <w:sz w:val="22"/>
                <w:szCs w:val="22"/>
              </w:rPr>
            </w:pPr>
            <w:r w:rsidRPr="00DA250F">
              <w:rPr>
                <w:sz w:val="22"/>
                <w:szCs w:val="22"/>
              </w:rPr>
              <w:t>30 April 2018 to 4 May 2018</w:t>
            </w:r>
            <w:r w:rsidR="00431803" w:rsidRPr="00F2076F">
              <w:rPr>
                <w:sz w:val="22"/>
                <w:szCs w:val="22"/>
              </w:rPr>
              <w:t>, Switzerland [Geneva]</w:t>
            </w:r>
          </w:p>
        </w:tc>
      </w:tr>
      <w:tr w:rsidR="00431803" w:rsidRPr="005E749D" w14:paraId="2ABF34D7" w14:textId="77777777" w:rsidTr="00365576">
        <w:trPr>
          <w:jc w:val="center"/>
        </w:trPr>
        <w:tc>
          <w:tcPr>
            <w:tcW w:w="2647" w:type="pct"/>
            <w:shd w:val="clear" w:color="auto" w:fill="D9D9D9" w:themeFill="background1" w:themeFillShade="D9"/>
          </w:tcPr>
          <w:p w14:paraId="02B47B62" w14:textId="77777777" w:rsidR="00431803" w:rsidRPr="00170FEB" w:rsidRDefault="00431803" w:rsidP="00365576">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60EE22F0" w14:textId="77777777" w:rsidR="00431803" w:rsidRPr="005E749D" w:rsidRDefault="00431803" w:rsidP="00365576">
            <w:pPr>
              <w:spacing w:before="20" w:after="20"/>
              <w:rPr>
                <w:b/>
                <w:sz w:val="22"/>
                <w:szCs w:val="22"/>
              </w:rPr>
            </w:pPr>
          </w:p>
        </w:tc>
      </w:tr>
      <w:tr w:rsidR="00431803" w:rsidRPr="003E7971" w14:paraId="03769C70" w14:textId="77777777" w:rsidTr="00365576">
        <w:trPr>
          <w:jc w:val="center"/>
        </w:trPr>
        <w:tc>
          <w:tcPr>
            <w:tcW w:w="2647" w:type="pct"/>
          </w:tcPr>
          <w:p w14:paraId="045ADE45" w14:textId="66066E8A" w:rsidR="00431803" w:rsidRPr="00474B59" w:rsidRDefault="00EE1D2D" w:rsidP="00365576">
            <w:pPr>
              <w:spacing w:before="20" w:after="20"/>
              <w:rPr>
                <w:rFonts w:ascii="Calibri" w:hAnsi="Calibri" w:cs="Calibri"/>
                <w:szCs w:val="24"/>
              </w:rPr>
            </w:pPr>
            <w:hyperlink r:id="rId116" w:history="1">
              <w:r w:rsidR="00474B59" w:rsidRPr="00474B59">
                <w:rPr>
                  <w:rStyle w:val="Hyperlink"/>
                  <w:rFonts w:ascii="Calibri" w:hAnsi="Calibri" w:cs="Calibri"/>
                  <w:szCs w:val="24"/>
                  <w:shd w:val="clear" w:color="auto" w:fill="FFFFFF"/>
                </w:rPr>
                <w:t>Plenary and Rapporteur Group e-meetings</w:t>
              </w:r>
            </w:hyperlink>
          </w:p>
        </w:tc>
        <w:tc>
          <w:tcPr>
            <w:tcW w:w="2353" w:type="pct"/>
            <w:shd w:val="clear" w:color="auto" w:fill="auto"/>
          </w:tcPr>
          <w:p w14:paraId="2D0DBF74" w14:textId="0DB6C561" w:rsidR="00431803" w:rsidRPr="003E7971" w:rsidRDefault="00DA250F" w:rsidP="00365576">
            <w:pPr>
              <w:spacing w:before="20" w:after="20"/>
              <w:rPr>
                <w:sz w:val="22"/>
                <w:szCs w:val="22"/>
              </w:rPr>
            </w:pPr>
            <w:r w:rsidRPr="00DA250F">
              <w:rPr>
                <w:sz w:val="22"/>
                <w:szCs w:val="22"/>
              </w:rPr>
              <w:t>21 September - 2 October 2020</w:t>
            </w:r>
            <w:r w:rsidR="00431803" w:rsidRPr="00F2076F">
              <w:rPr>
                <w:sz w:val="22"/>
                <w:szCs w:val="22"/>
              </w:rPr>
              <w:t xml:space="preserve">, </w:t>
            </w:r>
            <w:r>
              <w:rPr>
                <w:sz w:val="22"/>
                <w:szCs w:val="22"/>
              </w:rPr>
              <w:t>Fully Virtual E-Meeting</w:t>
            </w:r>
          </w:p>
        </w:tc>
      </w:tr>
      <w:tr w:rsidR="00431803" w:rsidRPr="003E7971" w14:paraId="7070C7AE" w14:textId="77777777" w:rsidTr="00365576">
        <w:trPr>
          <w:jc w:val="center"/>
        </w:trPr>
        <w:tc>
          <w:tcPr>
            <w:tcW w:w="2647" w:type="pct"/>
          </w:tcPr>
          <w:p w14:paraId="785C1940" w14:textId="178EDAC9" w:rsidR="00431803" w:rsidRPr="00170FEB" w:rsidRDefault="00EE1D2D" w:rsidP="00365576">
            <w:pPr>
              <w:spacing w:before="20" w:after="20"/>
              <w:rPr>
                <w:sz w:val="22"/>
                <w:szCs w:val="22"/>
              </w:rPr>
            </w:pPr>
            <w:hyperlink r:id="rId117" w:history="1">
              <w:r w:rsidR="00474B59" w:rsidRPr="00474B59">
                <w:rPr>
                  <w:rStyle w:val="Hyperlink"/>
                  <w:rFonts w:ascii="Calibri" w:hAnsi="Calibri" w:cs="Calibri"/>
                  <w:szCs w:val="24"/>
                  <w:shd w:val="clear" w:color="auto" w:fill="FFFFFF"/>
                </w:rPr>
                <w:t>Rapporteur Group e-meetings</w:t>
              </w:r>
            </w:hyperlink>
          </w:p>
        </w:tc>
        <w:tc>
          <w:tcPr>
            <w:tcW w:w="2353" w:type="pct"/>
            <w:shd w:val="clear" w:color="auto" w:fill="auto"/>
          </w:tcPr>
          <w:p w14:paraId="00419EAB" w14:textId="0510B68E" w:rsidR="00431803" w:rsidRPr="003E7971" w:rsidRDefault="00DA250F" w:rsidP="00365576">
            <w:pPr>
              <w:spacing w:before="20" w:after="20"/>
              <w:rPr>
                <w:sz w:val="22"/>
                <w:szCs w:val="22"/>
              </w:rPr>
            </w:pPr>
            <w:r w:rsidRPr="00DA250F">
              <w:rPr>
                <w:sz w:val="22"/>
                <w:szCs w:val="22"/>
              </w:rPr>
              <w:t>23 September - 4 October 2019</w:t>
            </w:r>
            <w:r w:rsidR="00431803" w:rsidRPr="00F2076F">
              <w:rPr>
                <w:sz w:val="22"/>
                <w:szCs w:val="22"/>
              </w:rPr>
              <w:t>, Switzerland [Geneva]</w:t>
            </w:r>
          </w:p>
        </w:tc>
      </w:tr>
      <w:tr w:rsidR="00431803" w:rsidRPr="003E7971" w14:paraId="2CAE30E1" w14:textId="77777777" w:rsidTr="00474B59">
        <w:trPr>
          <w:trHeight w:val="252"/>
          <w:jc w:val="center"/>
        </w:trPr>
        <w:tc>
          <w:tcPr>
            <w:tcW w:w="2647" w:type="pct"/>
          </w:tcPr>
          <w:p w14:paraId="31A95BF1" w14:textId="5911D1AA" w:rsidR="00431803" w:rsidRPr="00170FEB" w:rsidRDefault="00EE1D2D" w:rsidP="00365576">
            <w:pPr>
              <w:spacing w:before="20" w:after="20"/>
              <w:rPr>
                <w:sz w:val="22"/>
                <w:szCs w:val="22"/>
              </w:rPr>
            </w:pPr>
            <w:hyperlink r:id="rId118" w:history="1">
              <w:r w:rsidR="00474B59" w:rsidRPr="00474B59">
                <w:rPr>
                  <w:rStyle w:val="Hyperlink"/>
                  <w:rFonts w:ascii="Calibri" w:hAnsi="Calibri" w:cs="Calibri"/>
                  <w:szCs w:val="24"/>
                  <w:shd w:val="clear" w:color="auto" w:fill="FFFFFF"/>
                </w:rPr>
                <w:t>Rapporteur Group e-meetings</w:t>
              </w:r>
            </w:hyperlink>
          </w:p>
        </w:tc>
        <w:tc>
          <w:tcPr>
            <w:tcW w:w="2353" w:type="pct"/>
            <w:shd w:val="clear" w:color="auto" w:fill="auto"/>
          </w:tcPr>
          <w:p w14:paraId="49390CD5" w14:textId="680EFCD9" w:rsidR="00431803" w:rsidRPr="003E7971" w:rsidRDefault="00474B59" w:rsidP="00365576">
            <w:pPr>
              <w:spacing w:before="20" w:after="20"/>
              <w:rPr>
                <w:sz w:val="22"/>
                <w:szCs w:val="22"/>
              </w:rPr>
            </w:pPr>
            <w:r w:rsidRPr="00474B59">
              <w:rPr>
                <w:sz w:val="22"/>
                <w:szCs w:val="22"/>
              </w:rPr>
              <w:t>17 - 28 September 2018</w:t>
            </w:r>
            <w:r w:rsidR="00431803" w:rsidRPr="00F2076F">
              <w:rPr>
                <w:sz w:val="22"/>
                <w:szCs w:val="22"/>
              </w:rPr>
              <w:t>, Switzerland [Geneva]</w:t>
            </w:r>
          </w:p>
        </w:tc>
      </w:tr>
      <w:tr w:rsidR="00474B59" w:rsidRPr="00474B59" w14:paraId="10F963FC" w14:textId="77777777" w:rsidTr="00474B59">
        <w:trPr>
          <w:trHeight w:val="252"/>
          <w:jc w:val="center"/>
        </w:trPr>
        <w:tc>
          <w:tcPr>
            <w:tcW w:w="2647" w:type="pct"/>
            <w:shd w:val="clear" w:color="auto" w:fill="D9D9D9" w:themeFill="background1" w:themeFillShade="D9"/>
          </w:tcPr>
          <w:p w14:paraId="1D495E83" w14:textId="62DB8A83" w:rsidR="00474B59" w:rsidRPr="00474B59" w:rsidRDefault="00474B59" w:rsidP="00365576">
            <w:pPr>
              <w:spacing w:before="20" w:after="20"/>
              <w:rPr>
                <w:b/>
                <w:sz w:val="22"/>
                <w:szCs w:val="22"/>
              </w:rPr>
            </w:pPr>
            <w:r w:rsidRPr="00474B59">
              <w:rPr>
                <w:b/>
                <w:sz w:val="22"/>
                <w:szCs w:val="22"/>
              </w:rPr>
              <w:t xml:space="preserve">Informal </w:t>
            </w:r>
            <w:proofErr w:type="spellStart"/>
            <w:r w:rsidRPr="00474B59">
              <w:rPr>
                <w:b/>
                <w:sz w:val="22"/>
                <w:szCs w:val="22"/>
              </w:rPr>
              <w:t>eMeeting</w:t>
            </w:r>
            <w:r w:rsidR="009E2DCA">
              <w:rPr>
                <w:b/>
                <w:sz w:val="22"/>
                <w:szCs w:val="22"/>
              </w:rPr>
              <w:t>s</w:t>
            </w:r>
            <w:proofErr w:type="spellEnd"/>
            <w:r w:rsidRPr="00474B59">
              <w:rPr>
                <w:b/>
                <w:sz w:val="22"/>
                <w:szCs w:val="22"/>
              </w:rPr>
              <w:t xml:space="preserve"> </w:t>
            </w:r>
          </w:p>
        </w:tc>
        <w:tc>
          <w:tcPr>
            <w:tcW w:w="2353" w:type="pct"/>
            <w:shd w:val="clear" w:color="auto" w:fill="D9D9D9" w:themeFill="background1" w:themeFillShade="D9"/>
          </w:tcPr>
          <w:p w14:paraId="22BB92BF" w14:textId="77777777" w:rsidR="00474B59" w:rsidRPr="00474B59" w:rsidRDefault="00474B59" w:rsidP="00365576">
            <w:pPr>
              <w:spacing w:before="20" w:after="20"/>
              <w:rPr>
                <w:b/>
                <w:sz w:val="22"/>
                <w:szCs w:val="22"/>
              </w:rPr>
            </w:pPr>
          </w:p>
        </w:tc>
      </w:tr>
      <w:tr w:rsidR="00474B59" w:rsidRPr="003E7971" w14:paraId="4DEC07F8" w14:textId="77777777" w:rsidTr="00474B59">
        <w:trPr>
          <w:trHeight w:val="252"/>
          <w:jc w:val="center"/>
        </w:trPr>
        <w:tc>
          <w:tcPr>
            <w:tcW w:w="2647" w:type="pct"/>
          </w:tcPr>
          <w:p w14:paraId="3D3B9CDE" w14:textId="086010EE" w:rsidR="00474B59" w:rsidRDefault="00EE1D2D" w:rsidP="00365576">
            <w:pPr>
              <w:spacing w:before="20" w:after="20"/>
              <w:rPr>
                <w:rFonts w:ascii="Calibri" w:hAnsi="Calibri" w:cs="Calibri"/>
                <w:szCs w:val="24"/>
                <w:shd w:val="clear" w:color="auto" w:fill="FFFFFF"/>
              </w:rPr>
            </w:pPr>
            <w:hyperlink r:id="rId119" w:history="1">
              <w:r w:rsidR="00474B59" w:rsidRPr="00474B59">
                <w:rPr>
                  <w:rStyle w:val="Hyperlink"/>
                  <w:rFonts w:ascii="Calibri" w:hAnsi="Calibri" w:cs="Calibri"/>
                  <w:szCs w:val="24"/>
                  <w:shd w:val="clear" w:color="auto" w:fill="FFFFFF"/>
                </w:rPr>
                <w:t>Informal ITU-D Study Group 1 Rapporteur Group meetings</w:t>
              </w:r>
            </w:hyperlink>
          </w:p>
        </w:tc>
        <w:tc>
          <w:tcPr>
            <w:tcW w:w="2353" w:type="pct"/>
            <w:shd w:val="clear" w:color="auto" w:fill="auto"/>
          </w:tcPr>
          <w:p w14:paraId="32FDCE9C" w14:textId="3A5A61EC" w:rsidR="00474B59" w:rsidRPr="00474B59" w:rsidRDefault="00474B59" w:rsidP="00365576">
            <w:pPr>
              <w:spacing w:before="20" w:after="20"/>
              <w:rPr>
                <w:sz w:val="22"/>
                <w:szCs w:val="22"/>
              </w:rPr>
            </w:pPr>
            <w:r w:rsidRPr="00474B59">
              <w:rPr>
                <w:sz w:val="22"/>
                <w:szCs w:val="22"/>
              </w:rPr>
              <w:t>1-5 March 2021</w:t>
            </w:r>
            <w:r w:rsidR="009E2DCA">
              <w:rPr>
                <w:sz w:val="22"/>
                <w:szCs w:val="22"/>
              </w:rPr>
              <w:t>, Fully Virtual E-Meeting</w:t>
            </w:r>
          </w:p>
        </w:tc>
      </w:tr>
      <w:tr w:rsidR="00474B59" w:rsidRPr="00474B59" w14:paraId="43011757" w14:textId="77777777" w:rsidTr="009E2DCA">
        <w:trPr>
          <w:trHeight w:val="252"/>
          <w:jc w:val="center"/>
        </w:trPr>
        <w:tc>
          <w:tcPr>
            <w:tcW w:w="2647" w:type="pct"/>
            <w:shd w:val="clear" w:color="auto" w:fill="D9D9D9" w:themeFill="background1" w:themeFillShade="D9"/>
          </w:tcPr>
          <w:p w14:paraId="1C0226B2" w14:textId="1B5DB988" w:rsidR="00474B59" w:rsidRPr="00474B59" w:rsidRDefault="00474B59" w:rsidP="00365576">
            <w:pPr>
              <w:spacing w:before="20" w:after="20"/>
              <w:rPr>
                <w:b/>
                <w:sz w:val="22"/>
                <w:szCs w:val="22"/>
              </w:rPr>
            </w:pPr>
            <w:r w:rsidRPr="00474B59">
              <w:rPr>
                <w:b/>
                <w:sz w:val="22"/>
                <w:szCs w:val="22"/>
              </w:rPr>
              <w:t xml:space="preserve">Joint </w:t>
            </w:r>
            <w:proofErr w:type="spellStart"/>
            <w:r w:rsidRPr="00474B59">
              <w:rPr>
                <w:b/>
                <w:sz w:val="22"/>
                <w:szCs w:val="22"/>
              </w:rPr>
              <w:t>eMeeting</w:t>
            </w:r>
            <w:r w:rsidR="009E2DCA">
              <w:rPr>
                <w:b/>
                <w:sz w:val="22"/>
                <w:szCs w:val="22"/>
              </w:rPr>
              <w:t>s</w:t>
            </w:r>
            <w:proofErr w:type="spellEnd"/>
            <w:r w:rsidRPr="00474B59">
              <w:rPr>
                <w:b/>
                <w:sz w:val="22"/>
                <w:szCs w:val="22"/>
              </w:rPr>
              <w:t xml:space="preserve"> </w:t>
            </w:r>
          </w:p>
        </w:tc>
        <w:tc>
          <w:tcPr>
            <w:tcW w:w="2353" w:type="pct"/>
            <w:shd w:val="clear" w:color="auto" w:fill="D9D9D9" w:themeFill="background1" w:themeFillShade="D9"/>
          </w:tcPr>
          <w:p w14:paraId="19934D16" w14:textId="059F3267" w:rsidR="00474B59" w:rsidRPr="00474B59" w:rsidRDefault="00474B59" w:rsidP="00365576">
            <w:pPr>
              <w:spacing w:before="20" w:after="20"/>
              <w:rPr>
                <w:b/>
                <w:sz w:val="22"/>
                <w:szCs w:val="22"/>
              </w:rPr>
            </w:pPr>
          </w:p>
        </w:tc>
      </w:tr>
      <w:tr w:rsidR="00474B59" w:rsidRPr="003E7971" w14:paraId="1D94A317" w14:textId="77777777" w:rsidTr="00474B59">
        <w:trPr>
          <w:trHeight w:val="252"/>
          <w:jc w:val="center"/>
        </w:trPr>
        <w:tc>
          <w:tcPr>
            <w:tcW w:w="2647" w:type="pct"/>
            <w:tcBorders>
              <w:bottom w:val="single" w:sz="4" w:space="0" w:color="auto"/>
            </w:tcBorders>
          </w:tcPr>
          <w:p w14:paraId="3177B439" w14:textId="0C322B2B" w:rsidR="00474B59" w:rsidRDefault="00EE1D2D" w:rsidP="00365576">
            <w:pPr>
              <w:spacing w:before="20" w:after="20"/>
              <w:rPr>
                <w:rFonts w:ascii="Calibri" w:hAnsi="Calibri" w:cs="Calibri"/>
                <w:szCs w:val="24"/>
                <w:shd w:val="clear" w:color="auto" w:fill="FFFFFF"/>
              </w:rPr>
            </w:pPr>
            <w:hyperlink r:id="rId120" w:history="1">
              <w:r w:rsidR="00474B59" w:rsidRPr="00474B59">
                <w:rPr>
                  <w:rStyle w:val="Hyperlink"/>
                  <w:rFonts w:ascii="Calibri" w:hAnsi="Calibri" w:cs="Calibri"/>
                  <w:szCs w:val="24"/>
                  <w:shd w:val="clear" w:color="auto" w:fill="FFFFFF"/>
                </w:rPr>
                <w:t>Joint ITU-D Study Groups 1 and 2 Plenary Meeting</w:t>
              </w:r>
            </w:hyperlink>
          </w:p>
        </w:tc>
        <w:tc>
          <w:tcPr>
            <w:tcW w:w="2353" w:type="pct"/>
            <w:tcBorders>
              <w:bottom w:val="single" w:sz="4" w:space="0" w:color="auto"/>
            </w:tcBorders>
            <w:shd w:val="clear" w:color="auto" w:fill="auto"/>
          </w:tcPr>
          <w:p w14:paraId="5849AD92" w14:textId="6877431E" w:rsidR="00474B59" w:rsidRDefault="00474B59" w:rsidP="00365576">
            <w:pPr>
              <w:spacing w:before="20" w:after="20"/>
              <w:rPr>
                <w:rFonts w:ascii="Arial" w:hAnsi="Arial" w:cs="Arial"/>
                <w:b/>
                <w:bCs/>
                <w:color w:val="052D53"/>
                <w:sz w:val="18"/>
                <w:szCs w:val="18"/>
                <w:shd w:val="clear" w:color="auto" w:fill="FFFFFF"/>
              </w:rPr>
            </w:pPr>
            <w:r w:rsidRPr="00474B59">
              <w:rPr>
                <w:sz w:val="22"/>
                <w:szCs w:val="22"/>
              </w:rPr>
              <w:t>31 March - 1 April 202</w:t>
            </w:r>
            <w:r w:rsidR="009E2DCA">
              <w:rPr>
                <w:sz w:val="22"/>
                <w:szCs w:val="22"/>
              </w:rPr>
              <w:t>1, Fully Virtual E-Meeting</w:t>
            </w:r>
          </w:p>
        </w:tc>
      </w:tr>
    </w:tbl>
    <w:p w14:paraId="469DF02A" w14:textId="70F2D975" w:rsidR="00796D57" w:rsidRDefault="00796D57" w:rsidP="009E2DCA">
      <w:pPr>
        <w:tabs>
          <w:tab w:val="clear" w:pos="794"/>
          <w:tab w:val="clear" w:pos="1191"/>
          <w:tab w:val="clear" w:pos="1588"/>
          <w:tab w:val="clear" w:pos="1985"/>
        </w:tabs>
        <w:spacing w:after="120"/>
      </w:pPr>
      <w:r>
        <w:t xml:space="preserve">All associated workshops and webinars are detailed on ITU-D Study Groups Website on the page dedicated to workshops and other events see </w:t>
      </w:r>
      <w:hyperlink r:id="rId121" w:history="1">
        <w:r w:rsidR="009E2DCA" w:rsidRPr="006B4528">
          <w:rPr>
            <w:rStyle w:val="Hyperlink"/>
          </w:rPr>
          <w:t>https://www.itu.int/en/ITU-D/Study-Groups/2018-2021/Pages/meetings/events_workshops.aspx</w:t>
        </w:r>
      </w:hyperlink>
    </w:p>
    <w:p w14:paraId="2A20336E" w14:textId="14235683"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BC2F1C">
      <w:headerReference w:type="first" r:id="rId1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D66D9" w14:textId="77777777" w:rsidR="0085108E" w:rsidRDefault="0085108E">
      <w:r>
        <w:separator/>
      </w:r>
    </w:p>
  </w:endnote>
  <w:endnote w:type="continuationSeparator" w:id="0">
    <w:p w14:paraId="2547144E" w14:textId="77777777" w:rsidR="0085108E" w:rsidRDefault="0085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85108E" w:rsidRPr="009359B8" w14:paraId="3B66CB46" w14:textId="77777777" w:rsidTr="00186F2A">
      <w:tc>
        <w:tcPr>
          <w:tcW w:w="1526" w:type="dxa"/>
          <w:tcBorders>
            <w:top w:val="single" w:sz="4" w:space="0" w:color="000000"/>
          </w:tcBorders>
          <w:shd w:val="clear" w:color="auto" w:fill="auto"/>
        </w:tcPr>
        <w:p w14:paraId="0A27BD22" w14:textId="77777777" w:rsidR="0085108E" w:rsidRPr="004D495C" w:rsidRDefault="0085108E" w:rsidP="00186F2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18F8550" w14:textId="77777777" w:rsidR="0085108E" w:rsidRPr="004D495C" w:rsidRDefault="0085108E" w:rsidP="00186F2A">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4C63F5E" w14:textId="044E2DDC" w:rsidR="0085108E" w:rsidRPr="00103886" w:rsidRDefault="0085108E" w:rsidP="00186F2A">
          <w:pPr>
            <w:pStyle w:val="FirstFooter"/>
            <w:tabs>
              <w:tab w:val="left" w:pos="1201"/>
            </w:tabs>
            <w:rPr>
              <w:sz w:val="18"/>
              <w:szCs w:val="18"/>
              <w:lang w:val="en-US"/>
            </w:rPr>
          </w:pPr>
          <w:r w:rsidRPr="00297359">
            <w:rPr>
              <w:sz w:val="18"/>
              <w:szCs w:val="18"/>
              <w:lang w:val="en-GB"/>
            </w:rPr>
            <w:t xml:space="preserve">Ms Fleur Regina </w:t>
          </w:r>
          <w:proofErr w:type="spellStart"/>
          <w:r w:rsidRPr="00297359">
            <w:rPr>
              <w:sz w:val="18"/>
              <w:szCs w:val="18"/>
              <w:lang w:val="en-GB"/>
            </w:rPr>
            <w:t>Assoumou</w:t>
          </w:r>
          <w:proofErr w:type="spellEnd"/>
          <w:r w:rsidRPr="00297359">
            <w:rPr>
              <w:sz w:val="18"/>
              <w:szCs w:val="18"/>
              <w:lang w:val="en-GB"/>
            </w:rPr>
            <w:t xml:space="preserve"> </w:t>
          </w:r>
          <w:proofErr w:type="spellStart"/>
          <w:r w:rsidRPr="00297359">
            <w:rPr>
              <w:sz w:val="18"/>
              <w:szCs w:val="18"/>
              <w:lang w:val="en-GB"/>
            </w:rPr>
            <w:t>Bessou</w:t>
          </w:r>
          <w:proofErr w:type="spellEnd"/>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tr>
    <w:tr w:rsidR="0085108E" w:rsidRPr="009359B8" w14:paraId="79BDB2CC" w14:textId="77777777" w:rsidTr="00186F2A">
      <w:tc>
        <w:tcPr>
          <w:tcW w:w="1526" w:type="dxa"/>
          <w:shd w:val="clear" w:color="auto" w:fill="auto"/>
        </w:tcPr>
        <w:p w14:paraId="71911059" w14:textId="77777777" w:rsidR="0085108E" w:rsidRPr="004D495C" w:rsidRDefault="0085108E" w:rsidP="00186F2A">
          <w:pPr>
            <w:pStyle w:val="FirstFooter"/>
            <w:tabs>
              <w:tab w:val="left" w:pos="1559"/>
              <w:tab w:val="left" w:pos="3828"/>
            </w:tabs>
            <w:rPr>
              <w:sz w:val="20"/>
              <w:lang w:val="en-US"/>
            </w:rPr>
          </w:pPr>
        </w:p>
      </w:tc>
      <w:tc>
        <w:tcPr>
          <w:tcW w:w="2410" w:type="dxa"/>
          <w:shd w:val="clear" w:color="auto" w:fill="auto"/>
        </w:tcPr>
        <w:p w14:paraId="652D10F4" w14:textId="77777777" w:rsidR="0085108E" w:rsidRPr="004D495C" w:rsidRDefault="0085108E" w:rsidP="00186F2A">
          <w:pPr>
            <w:pStyle w:val="FirstFooter"/>
            <w:tabs>
              <w:tab w:val="left" w:pos="2302"/>
            </w:tabs>
            <w:rPr>
              <w:sz w:val="18"/>
              <w:szCs w:val="18"/>
              <w:lang w:val="en-US"/>
            </w:rPr>
          </w:pPr>
          <w:r w:rsidRPr="004D495C">
            <w:rPr>
              <w:sz w:val="18"/>
              <w:szCs w:val="18"/>
              <w:lang w:val="en-US"/>
            </w:rPr>
            <w:t>Phone number:</w:t>
          </w:r>
        </w:p>
      </w:tc>
      <w:tc>
        <w:tcPr>
          <w:tcW w:w="5987" w:type="dxa"/>
        </w:tcPr>
        <w:p w14:paraId="7543302B" w14:textId="4641F2DD" w:rsidR="0085108E" w:rsidRPr="00103886" w:rsidRDefault="0085108E" w:rsidP="00186F2A">
          <w:pPr>
            <w:pStyle w:val="FirstFooter"/>
            <w:tabs>
              <w:tab w:val="left" w:pos="2302"/>
            </w:tabs>
            <w:rPr>
              <w:sz w:val="18"/>
              <w:szCs w:val="18"/>
              <w:lang w:val="en-US"/>
            </w:rPr>
          </w:pPr>
          <w:r w:rsidRPr="00A34D85">
            <w:rPr>
              <w:sz w:val="18"/>
              <w:szCs w:val="18"/>
              <w:lang w:val="fr-CH"/>
            </w:rPr>
            <w:t>+225 20 34 42 65</w:t>
          </w:r>
        </w:p>
      </w:tc>
    </w:tr>
    <w:tr w:rsidR="0085108E" w:rsidRPr="009359B8" w14:paraId="2D0F7BCF" w14:textId="77777777" w:rsidTr="00186F2A">
      <w:tc>
        <w:tcPr>
          <w:tcW w:w="1526" w:type="dxa"/>
          <w:shd w:val="clear" w:color="auto" w:fill="auto"/>
        </w:tcPr>
        <w:p w14:paraId="7D8133C4" w14:textId="77777777" w:rsidR="0085108E" w:rsidRPr="004D495C" w:rsidRDefault="0085108E" w:rsidP="00186F2A">
          <w:pPr>
            <w:pStyle w:val="FirstFooter"/>
            <w:tabs>
              <w:tab w:val="left" w:pos="1559"/>
              <w:tab w:val="left" w:pos="3828"/>
            </w:tabs>
            <w:rPr>
              <w:sz w:val="20"/>
              <w:lang w:val="en-US"/>
            </w:rPr>
          </w:pPr>
        </w:p>
      </w:tc>
      <w:tc>
        <w:tcPr>
          <w:tcW w:w="2410" w:type="dxa"/>
          <w:shd w:val="clear" w:color="auto" w:fill="auto"/>
        </w:tcPr>
        <w:p w14:paraId="60ABE98D" w14:textId="77777777" w:rsidR="0085108E" w:rsidRPr="004D495C" w:rsidRDefault="0085108E" w:rsidP="00186F2A">
          <w:pPr>
            <w:pStyle w:val="FirstFooter"/>
            <w:tabs>
              <w:tab w:val="left" w:pos="2302"/>
            </w:tabs>
            <w:rPr>
              <w:sz w:val="18"/>
              <w:szCs w:val="18"/>
              <w:lang w:val="en-US"/>
            </w:rPr>
          </w:pPr>
          <w:r w:rsidRPr="004D495C">
            <w:rPr>
              <w:sz w:val="18"/>
              <w:szCs w:val="18"/>
              <w:lang w:val="en-US"/>
            </w:rPr>
            <w:t>E-mail:</w:t>
          </w:r>
        </w:p>
      </w:tc>
      <w:tc>
        <w:tcPr>
          <w:tcW w:w="5987" w:type="dxa"/>
        </w:tcPr>
        <w:p w14:paraId="4E08666F" w14:textId="6B0EECFD" w:rsidR="0085108E" w:rsidRPr="00103886" w:rsidRDefault="00EE1D2D" w:rsidP="00186F2A">
          <w:pPr>
            <w:pStyle w:val="FirstFooter"/>
            <w:tabs>
              <w:tab w:val="left" w:pos="2302"/>
            </w:tabs>
            <w:rPr>
              <w:sz w:val="18"/>
              <w:szCs w:val="18"/>
              <w:lang w:val="en-US"/>
            </w:rPr>
          </w:pPr>
          <w:hyperlink r:id="rId1" w:history="1">
            <w:r w:rsidR="0085108E" w:rsidRPr="00EF462C">
              <w:rPr>
                <w:rStyle w:val="Hyperlink"/>
                <w:sz w:val="18"/>
                <w:szCs w:val="18"/>
              </w:rPr>
              <w:t>bessou.regina@artci.ci</w:t>
            </w:r>
          </w:hyperlink>
        </w:p>
      </w:tc>
    </w:tr>
  </w:tbl>
  <w:p w14:paraId="522A88C1" w14:textId="55A6D1CB" w:rsidR="0085108E" w:rsidRPr="00186F2A" w:rsidRDefault="00EE1D2D" w:rsidP="00186F2A">
    <w:pPr>
      <w:pStyle w:val="Footer"/>
      <w:jc w:val="center"/>
      <w:rPr>
        <w:lang w:val="en-GB"/>
      </w:rPr>
    </w:pPr>
    <w:hyperlink r:id="rId2" w:history="1">
      <w:r w:rsidR="0085108E">
        <w:rPr>
          <w:rStyle w:val="Hyperlink"/>
          <w:caps w:val="0"/>
          <w:noProof w:val="0"/>
          <w:sz w:val="18"/>
          <w:szCs w:val="18"/>
          <w:lang w:val="en-US"/>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8C847" w14:textId="5E48428E" w:rsidR="0085108E" w:rsidRPr="00400299" w:rsidRDefault="0085108E" w:rsidP="00400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8A3B2" w14:textId="77777777" w:rsidR="0085108E" w:rsidRDefault="0085108E">
      <w:r>
        <w:t>____________________</w:t>
      </w:r>
    </w:p>
  </w:footnote>
  <w:footnote w:type="continuationSeparator" w:id="0">
    <w:p w14:paraId="006F9889" w14:textId="77777777" w:rsidR="0085108E" w:rsidRDefault="0085108E">
      <w:r>
        <w:continuationSeparator/>
      </w:r>
    </w:p>
  </w:footnote>
  <w:footnote w:id="1">
    <w:p w14:paraId="7901592F" w14:textId="53536CDB" w:rsidR="0085108E" w:rsidRPr="00400299" w:rsidRDefault="0085108E" w:rsidP="00186F2A">
      <w:pPr>
        <w:spacing w:before="0"/>
        <w:rPr>
          <w:sz w:val="20"/>
          <w:lang w:val="fr-FR"/>
        </w:rPr>
      </w:pPr>
      <w:r w:rsidRPr="00400299">
        <w:rPr>
          <w:rStyle w:val="FootnoteReference"/>
          <w:sz w:val="20"/>
        </w:rPr>
        <w:footnoteRef/>
      </w:r>
      <w:r w:rsidRPr="00400299">
        <w:rPr>
          <w:sz w:val="20"/>
          <w:lang w:val="fr-FR"/>
        </w:rPr>
        <w:t xml:space="preserve"> For </w:t>
      </w:r>
      <w:r w:rsidRPr="00400299">
        <w:rPr>
          <w:rFonts w:cstheme="minorHAnsi"/>
          <w:sz w:val="20"/>
          <w:lang w:val="fr-FR"/>
        </w:rPr>
        <w:t>Question2/1, Question 3/1, 2 for Question 4/1, Question 6/1, Question 7/1</w:t>
      </w:r>
    </w:p>
  </w:footnote>
  <w:footnote w:id="2">
    <w:p w14:paraId="3998FEF9" w14:textId="65BE7ABE"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One</w:t>
      </w:r>
      <w:r w:rsidRPr="00400299">
        <w:rPr>
          <w:rFonts w:cstheme="minorHAnsi"/>
          <w:sz w:val="20"/>
        </w:rPr>
        <w:t xml:space="preserve"> for Question 3/1 and one joint SG1&amp;SG2</w:t>
      </w:r>
    </w:p>
  </w:footnote>
  <w:footnote w:id="3">
    <w:p w14:paraId="3A214B09" w14:textId="77777777" w:rsidR="0085108E" w:rsidRPr="00400299" w:rsidRDefault="0085108E" w:rsidP="00186F2A">
      <w:pPr>
        <w:pStyle w:val="FootnoteText"/>
        <w:spacing w:before="0"/>
        <w:ind w:left="0" w:firstLine="0"/>
        <w:rPr>
          <w:sz w:val="20"/>
          <w:lang w:val="en-US"/>
        </w:rPr>
      </w:pPr>
      <w:r w:rsidRPr="00400299">
        <w:rPr>
          <w:rStyle w:val="FootnoteReference"/>
          <w:sz w:val="20"/>
        </w:rPr>
        <w:footnoteRef/>
      </w:r>
      <w:r w:rsidRPr="00400299">
        <w:rPr>
          <w:sz w:val="20"/>
        </w:rPr>
        <w:t xml:space="preserve"> </w:t>
      </w:r>
      <w:r w:rsidRPr="00400299">
        <w:rPr>
          <w:rFonts w:cstheme="minorHAnsi"/>
          <w:sz w:val="20"/>
        </w:rPr>
        <w:t>4 cross cutting Questions, 2 each for Question 1/1 &amp; for Question 2/1, 2 joint ones for Questions 3/1&amp;4/1, 1 for Question 4/1, 2 for Question 5/1, 2 for Question 7/1</w:t>
      </w:r>
    </w:p>
  </w:footnote>
  <w:footnote w:id="4">
    <w:p w14:paraId="17D4D7E8" w14:textId="50C0B397"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See list at </w:t>
      </w:r>
      <w:hyperlink r:id="rId1" w:history="1">
        <w:r w:rsidR="00FF19F1" w:rsidRPr="0039485F">
          <w:rPr>
            <w:rStyle w:val="Hyperlink"/>
            <w:sz w:val="20"/>
          </w:rPr>
          <w:t>https://www.itu.int/en/myitu/Publications/2020/09/09/13/13/ITU-News-Magazine-No3-2020</w:t>
        </w:r>
      </w:hyperlink>
      <w:r w:rsidR="00FF19F1">
        <w:rPr>
          <w:sz w:val="20"/>
        </w:rPr>
        <w:t xml:space="preserve"> </w:t>
      </w:r>
    </w:p>
  </w:footnote>
  <w:footnote w:id="5">
    <w:p w14:paraId="28D01FB6" w14:textId="5B81E4D2" w:rsidR="0085108E" w:rsidRPr="00400299" w:rsidRDefault="0085108E" w:rsidP="00186F2A">
      <w:pPr>
        <w:pStyle w:val="FootnoteText"/>
        <w:spacing w:before="0"/>
        <w:ind w:left="0" w:firstLine="0"/>
        <w:rPr>
          <w:sz w:val="20"/>
          <w:lang w:val="en-US"/>
        </w:rPr>
      </w:pPr>
      <w:r w:rsidRPr="00400299">
        <w:rPr>
          <w:rStyle w:val="FootnoteReference"/>
          <w:sz w:val="20"/>
        </w:rPr>
        <w:footnoteRef/>
      </w:r>
      <w:r w:rsidRPr="00400299">
        <w:rPr>
          <w:sz w:val="20"/>
        </w:rPr>
        <w:t xml:space="preserve"> </w:t>
      </w:r>
      <w:r w:rsidRPr="00400299">
        <w:rPr>
          <w:sz w:val="20"/>
          <w:lang w:val="en-US"/>
        </w:rPr>
        <w:t xml:space="preserve">See </w:t>
      </w:r>
      <w:hyperlink r:id="rId2" w:history="1">
        <w:r w:rsidR="00FF19F1" w:rsidRPr="0039485F">
          <w:rPr>
            <w:rStyle w:val="Hyperlink"/>
            <w:sz w:val="20"/>
            <w:lang w:val="en-US"/>
          </w:rPr>
          <w:t>https://www.itu.int/en/myitu/Publications/2020/09/09/13/13/ITU-News-Magazine-No3-2020</w:t>
        </w:r>
      </w:hyperlink>
      <w:r w:rsidR="00FF19F1">
        <w:rPr>
          <w:sz w:val="20"/>
          <w:lang w:val="en-US"/>
        </w:rPr>
        <w:t xml:space="preserve"> </w:t>
      </w:r>
    </w:p>
  </w:footnote>
  <w:footnote w:id="6">
    <w:p w14:paraId="486D03AE" w14:textId="70D22A18" w:rsidR="0085108E" w:rsidRPr="00400299" w:rsidRDefault="0085108E" w:rsidP="00186F2A">
      <w:pPr>
        <w:pStyle w:val="FootnoteText"/>
        <w:spacing w:before="0"/>
        <w:ind w:left="0" w:firstLine="0"/>
        <w:rPr>
          <w:sz w:val="20"/>
          <w:lang w:val="en-US"/>
        </w:rPr>
      </w:pPr>
      <w:r w:rsidRPr="00400299">
        <w:rPr>
          <w:rStyle w:val="FootnoteReference"/>
          <w:sz w:val="20"/>
        </w:rPr>
        <w:footnoteRef/>
      </w:r>
      <w:r w:rsidRPr="00400299">
        <w:rPr>
          <w:sz w:val="20"/>
        </w:rPr>
        <w:t xml:space="preserve"> </w:t>
      </w:r>
      <w:r w:rsidRPr="00400299">
        <w:rPr>
          <w:sz w:val="20"/>
          <w:lang w:val="en-US"/>
        </w:rPr>
        <w:t>Stepped down in October 2018</w:t>
      </w:r>
    </w:p>
  </w:footnote>
  <w:footnote w:id="7">
    <w:p w14:paraId="3872A1BA" w14:textId="49D62C40"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RED Africa 2020 </w:t>
      </w:r>
      <w:hyperlink r:id="rId3" w:history="1">
        <w:r w:rsidRPr="00400299">
          <w:rPr>
            <w:rStyle w:val="Hyperlink"/>
            <w:sz w:val="20"/>
          </w:rPr>
          <w:t>https://www.itu.int/en/ITU-D/Regulatory-Market/Pages/Events2020/RED-AFR-2020.aspx</w:t>
        </w:r>
      </w:hyperlink>
      <w:r w:rsidRPr="00400299">
        <w:rPr>
          <w:sz w:val="20"/>
        </w:rPr>
        <w:t xml:space="preserve"> and ITU Colloquium Americas https://www.itu.int/en/ITU-D/Regulatory-Market/Pages/Events2020/RED-AFR-2020.aspx</w:t>
      </w:r>
    </w:p>
  </w:footnote>
  <w:footnote w:id="8">
    <w:p w14:paraId="43EE2761" w14:textId="20F4C848"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See RDF Africa https://www.itu.int/en/ITU-D/Regional-Presence/Africa/Pages/EVENTS/2020/RDF.aspx</w:t>
      </w:r>
    </w:p>
  </w:footnote>
  <w:footnote w:id="9">
    <w:p w14:paraId="2AC2FAD4" w14:textId="41CD649D"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See Africa RPM NOW event </w:t>
      </w:r>
      <w:hyperlink r:id="rId4" w:history="1">
        <w:r w:rsidRPr="00400299">
          <w:rPr>
            <w:rStyle w:val="Hyperlink"/>
            <w:sz w:val="20"/>
          </w:rPr>
          <w:t>https://www.itu.int/en/ITU-D/Conferences/WTDC/WTDC21/NoW/Pages/Events/Regional/Africa/2021_03.aspx</w:t>
        </w:r>
      </w:hyperlink>
      <w:r w:rsidRPr="00400299">
        <w:rPr>
          <w:sz w:val="20"/>
        </w:rPr>
        <w:t xml:space="preserve"> and RPM Europe https://www.itu.int/en/ITU-D/Conferences/WTDC/WTDC21/Pages/RPM-EUR.aspx</w:t>
      </w:r>
    </w:p>
  </w:footnote>
  <w:footnote w:id="10">
    <w:p w14:paraId="0ECF6DDB" w14:textId="493C0CC0"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See Connect to Include https://www.itu.int/en/ITU-D/Conferences/WTDC/WTDC21/R2A/Pages/Connect2Include.aspx</w:t>
      </w:r>
    </w:p>
  </w:footnote>
  <w:footnote w:id="11">
    <w:p w14:paraId="1902BF1B" w14:textId="2A96D173"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rStyle w:val="FootnoteReference"/>
          <w:sz w:val="20"/>
        </w:rPr>
        <w:t xml:space="preserve"> </w:t>
      </w:r>
      <w:r w:rsidRPr="00400299">
        <w:rPr>
          <w:sz w:val="20"/>
        </w:rPr>
        <w:t>See acknowledgements https://www.itu.int/dms_pub/itu-d/opb/tnd/D-TND-01-2020-PDF-E.pdf</w:t>
      </w:r>
    </w:p>
  </w:footnote>
  <w:footnote w:id="12">
    <w:p w14:paraId="094E77C9" w14:textId="05A1714D" w:rsidR="0085108E" w:rsidRPr="00400299" w:rsidRDefault="0085108E" w:rsidP="00400299">
      <w:pPr>
        <w:pStyle w:val="FootnoteText"/>
        <w:spacing w:before="0"/>
        <w:ind w:left="0" w:firstLine="0"/>
        <w:rPr>
          <w:sz w:val="20"/>
        </w:rPr>
      </w:pPr>
      <w:r w:rsidRPr="00400299">
        <w:rPr>
          <w:rStyle w:val="FootnoteReference"/>
          <w:sz w:val="20"/>
        </w:rPr>
        <w:footnoteRef/>
      </w:r>
      <w:r w:rsidRPr="00400299">
        <w:rPr>
          <w:sz w:val="20"/>
        </w:rPr>
        <w:t xml:space="preserve"> </w:t>
      </w:r>
      <w:hyperlink r:id="rId5" w:history="1">
        <w:r w:rsidRPr="00400299">
          <w:rPr>
            <w:rStyle w:val="Hyperlink"/>
            <w:sz w:val="20"/>
          </w:rPr>
          <w:t>https://www.itu.int/md/D18-SG01-C-0002</w:t>
        </w:r>
      </w:hyperlink>
    </w:p>
  </w:footnote>
  <w:footnote w:id="13">
    <w:p w14:paraId="76709FD0" w14:textId="2CA70E2B"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See RPM-EUR chairman report at https://www.itu.int/md/D18-RPMEUR-C-0034/</w:t>
      </w:r>
    </w:p>
  </w:footnote>
  <w:footnote w:id="14">
    <w:p w14:paraId="5DDC6AC0" w14:textId="6C1A43D4"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Details of workshops &amp; other events are on web page https://www.itu.int/en/ITU-D/Study-Groups/2018-2021/Pages/meetings/events_workshops.aspx</w:t>
      </w:r>
    </w:p>
  </w:footnote>
  <w:footnote w:id="15">
    <w:p w14:paraId="5D62280E" w14:textId="0DE2D8C0"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See Reflections on COVID-19 series at https://www.itu.int/en/ITU-D/Study-Groups/2018-2021/Pages/covid19/webinars/1stSeries.aspx</w:t>
      </w:r>
    </w:p>
  </w:footnote>
  <w:footnote w:id="16">
    <w:p w14:paraId="7F04B81E" w14:textId="63B60DD2"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See meeting webpage https://www.itu.int/net4/ITU-D/CDS/sg/blkmeetings.asp?lg=1&amp;sp=2018&amp;blk=20348</w:t>
      </w:r>
    </w:p>
  </w:footnote>
  <w:footnote w:id="17">
    <w:p w14:paraId="585761BD" w14:textId="7F7BAEA4"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See meeting webpage https://www.itu.int/net4/ITU-D/CDS/sg/blkmeetings.asp?lg=1&amp;sp=2018&amp;blk=21832</w:t>
      </w:r>
    </w:p>
  </w:footnote>
  <w:footnote w:id="18">
    <w:p w14:paraId="2124D565" w14:textId="48B4A0FE"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w:t>
      </w:r>
      <w:r w:rsidRPr="00400299">
        <w:rPr>
          <w:rFonts w:cstheme="minorHAnsi"/>
          <w:sz w:val="20"/>
          <w:lang w:val="en-US"/>
        </w:rPr>
        <w:t xml:space="preserve">See </w:t>
      </w:r>
      <w:hyperlink r:id="rId6" w:history="1">
        <w:r w:rsidRPr="00400299">
          <w:rPr>
            <w:rStyle w:val="Hyperlink"/>
            <w:rFonts w:cstheme="minorHAnsi"/>
            <w:sz w:val="20"/>
            <w:lang w:val="en-US" w:eastAsia="en-GB"/>
          </w:rPr>
          <w:t>https://www.itu.int/en/ITU-D/Study-Groups/2018-2021/Pages/OngoingWork.aspx</w:t>
        </w:r>
      </w:hyperlink>
    </w:p>
  </w:footnote>
  <w:footnote w:id="19">
    <w:p w14:paraId="75D11C98" w14:textId="21658E63"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See meeting webpage https://www.itu.int/net4/ITU-D/CDS/sg/blkmeetings.asp?lg=1&amp;sp=2018&amp;blk=24909</w:t>
      </w:r>
    </w:p>
  </w:footnote>
  <w:footnote w:id="20">
    <w:p w14:paraId="5D8B11B2" w14:textId="47F33A4C"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w:t>
      </w:r>
      <w:r w:rsidRPr="00400299">
        <w:rPr>
          <w:rFonts w:cstheme="minorHAnsi"/>
          <w:sz w:val="20"/>
          <w:lang w:val="en-US"/>
        </w:rPr>
        <w:t xml:space="preserve">See </w:t>
      </w:r>
      <w:hyperlink r:id="rId7" w:history="1">
        <w:r w:rsidRPr="00400299">
          <w:rPr>
            <w:rStyle w:val="Hyperlink"/>
            <w:rFonts w:cstheme="minorHAnsi"/>
            <w:sz w:val="20"/>
            <w:lang w:val="en-US" w:eastAsia="en-GB"/>
          </w:rPr>
          <w:t>https://www.itu.int/en/ITU-D/Study-Groups/2018-2021/Pages/OngoingWork.aspx</w:t>
        </w:r>
      </w:hyperlink>
    </w:p>
  </w:footnote>
  <w:footnote w:id="21">
    <w:p w14:paraId="705E0104" w14:textId="5639870A"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See meeting webpage https://www.itu.int/net4/ITU-D/CDS/sg/blkmeetings.asp?lg=1&amp;sp=2018&amp;blk=26283</w:t>
      </w:r>
    </w:p>
  </w:footnote>
  <w:footnote w:id="22">
    <w:p w14:paraId="7F85B468" w14:textId="5FA6D31B"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See all approved reports as latest revisions (Rev) at </w:t>
      </w:r>
      <w:hyperlink r:id="rId8" w:history="1">
        <w:r w:rsidRPr="00400299">
          <w:rPr>
            <w:rStyle w:val="Hyperlink"/>
            <w:sz w:val="20"/>
          </w:rPr>
          <w:t>https://www.itu.int/md/meetingdoc.asp?lang=en&amp;parent=D18-SG01-210322-C&amp;question=OR</w:t>
        </w:r>
      </w:hyperlink>
    </w:p>
  </w:footnote>
  <w:footnote w:id="23">
    <w:p w14:paraId="6391B00D" w14:textId="77777777" w:rsidR="0085108E" w:rsidRPr="00400299" w:rsidRDefault="0085108E" w:rsidP="00186F2A">
      <w:pPr>
        <w:pStyle w:val="FootnoteText"/>
        <w:spacing w:before="0"/>
        <w:ind w:left="0" w:firstLine="0"/>
        <w:rPr>
          <w:rFonts w:cstheme="minorHAnsi"/>
          <w:sz w:val="20"/>
          <w:lang w:val="en-US"/>
        </w:rPr>
      </w:pPr>
      <w:r w:rsidRPr="00400299">
        <w:rPr>
          <w:rStyle w:val="FootnoteReference"/>
          <w:rFonts w:cstheme="minorHAnsi"/>
          <w:sz w:val="20"/>
        </w:rPr>
        <w:footnoteRef/>
      </w:r>
      <w:r w:rsidRPr="00400299">
        <w:rPr>
          <w:rFonts w:cstheme="minorHAnsi"/>
          <w:sz w:val="20"/>
        </w:rPr>
        <w:t xml:space="preserve"> </w:t>
      </w:r>
      <w:r w:rsidRPr="00400299">
        <w:rPr>
          <w:rFonts w:cstheme="minorHAnsi"/>
          <w:sz w:val="20"/>
          <w:lang w:val="en-US"/>
        </w:rPr>
        <w:t xml:space="preserve">See </w:t>
      </w:r>
      <w:hyperlink r:id="rId9" w:history="1">
        <w:r w:rsidRPr="00400299">
          <w:rPr>
            <w:rStyle w:val="Hyperlink"/>
            <w:rFonts w:cstheme="minorHAnsi"/>
            <w:sz w:val="20"/>
            <w:lang w:val="en-US" w:eastAsia="en-GB"/>
          </w:rPr>
          <w:t>https://www.itu.int/en/ITU-D/Study-Groups/2018-2021/Pages/OngoingWork.aspx</w:t>
        </w:r>
      </w:hyperlink>
    </w:p>
  </w:footnote>
  <w:footnote w:id="24">
    <w:p w14:paraId="78E7BD2C" w14:textId="3BD4A2E1"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See meeting webpage https://www.itu.int/net4/ITU-D/CDS/sg/blkmeetings.asp?lg=1&amp;sp=2018&amp;blk=26278</w:t>
      </w:r>
    </w:p>
  </w:footnote>
  <w:footnote w:id="25">
    <w:p w14:paraId="1CE2439F" w14:textId="496E4A3C" w:rsidR="0085108E" w:rsidRPr="00400299" w:rsidRDefault="0085108E" w:rsidP="00186F2A">
      <w:pPr>
        <w:spacing w:before="0"/>
        <w:rPr>
          <w:sz w:val="20"/>
        </w:rPr>
      </w:pPr>
      <w:r w:rsidRPr="00400299">
        <w:rPr>
          <w:rStyle w:val="FootnoteReference"/>
          <w:sz w:val="20"/>
        </w:rPr>
        <w:footnoteRef/>
      </w:r>
      <w:r w:rsidRPr="00400299">
        <w:rPr>
          <w:sz w:val="20"/>
        </w:rPr>
        <w:t xml:space="preserve"> </w:t>
      </w:r>
      <w:r w:rsidRPr="00400299">
        <w:rPr>
          <w:sz w:val="20"/>
          <w:lang w:eastAsia="zh-CN"/>
        </w:rPr>
        <w:t xml:space="preserve">ITU-CCT meetings (period 2018-2021): </w:t>
      </w:r>
      <w:hyperlink r:id="rId10" w:history="1">
        <w:r w:rsidRPr="00400299">
          <w:rPr>
            <w:rStyle w:val="Hyperlink"/>
            <w:sz w:val="20"/>
            <w:lang w:eastAsia="zh-CN"/>
          </w:rPr>
          <w:t>R15-CCV/47</w:t>
        </w:r>
      </w:hyperlink>
      <w:r w:rsidRPr="00400299">
        <w:rPr>
          <w:sz w:val="20"/>
          <w:lang w:eastAsia="zh-CN"/>
        </w:rPr>
        <w:t xml:space="preserve"> (1 June 2018), </w:t>
      </w:r>
      <w:hyperlink r:id="rId11" w:history="1">
        <w:r w:rsidRPr="00400299">
          <w:rPr>
            <w:rStyle w:val="Hyperlink"/>
            <w:sz w:val="20"/>
            <w:lang w:eastAsia="zh-CN"/>
          </w:rPr>
          <w:t>R15-CCV/49</w:t>
        </w:r>
      </w:hyperlink>
      <w:r w:rsidRPr="00400299">
        <w:rPr>
          <w:sz w:val="20"/>
          <w:lang w:eastAsia="zh-CN"/>
        </w:rPr>
        <w:t xml:space="preserve"> (22 Nov. 2018), </w:t>
      </w:r>
      <w:hyperlink r:id="rId12" w:history="1">
        <w:r w:rsidRPr="00400299">
          <w:rPr>
            <w:rStyle w:val="Hyperlink"/>
            <w:sz w:val="20"/>
            <w:lang w:eastAsia="zh-CN"/>
          </w:rPr>
          <w:t>R15-CCV/49</w:t>
        </w:r>
      </w:hyperlink>
      <w:r w:rsidRPr="00400299">
        <w:rPr>
          <w:sz w:val="20"/>
          <w:lang w:eastAsia="zh-CN"/>
        </w:rPr>
        <w:t xml:space="preserve"> (22 Nov. 2018), </w:t>
      </w:r>
      <w:hyperlink r:id="rId13" w:history="1">
        <w:r w:rsidRPr="00400299">
          <w:rPr>
            <w:rStyle w:val="Hyperlink"/>
            <w:sz w:val="20"/>
            <w:lang w:eastAsia="zh-CN"/>
          </w:rPr>
          <w:t>R15-CCV/59</w:t>
        </w:r>
      </w:hyperlink>
      <w:r w:rsidRPr="00400299">
        <w:rPr>
          <w:sz w:val="20"/>
          <w:lang w:eastAsia="zh-CN"/>
        </w:rPr>
        <w:t xml:space="preserve"> (17 June 2019), </w:t>
      </w:r>
      <w:hyperlink r:id="rId14" w:history="1">
        <w:r w:rsidRPr="00400299">
          <w:rPr>
            <w:rStyle w:val="Hyperlink"/>
            <w:sz w:val="20"/>
            <w:lang w:eastAsia="zh-CN"/>
          </w:rPr>
          <w:t>R19-CCV/3</w:t>
        </w:r>
      </w:hyperlink>
      <w:r w:rsidRPr="00400299">
        <w:rPr>
          <w:sz w:val="20"/>
          <w:lang w:eastAsia="zh-CN"/>
        </w:rPr>
        <w:t xml:space="preserve"> (3 June 2020), </w:t>
      </w:r>
      <w:hyperlink r:id="rId15" w:history="1">
        <w:r w:rsidRPr="00400299">
          <w:rPr>
            <w:rStyle w:val="Hyperlink"/>
            <w:sz w:val="20"/>
            <w:lang w:eastAsia="zh-CN"/>
          </w:rPr>
          <w:t>R19-CCV/11</w:t>
        </w:r>
      </w:hyperlink>
      <w:r w:rsidRPr="00400299">
        <w:rPr>
          <w:sz w:val="20"/>
          <w:lang w:eastAsia="zh-CN"/>
        </w:rPr>
        <w:t xml:space="preserve"> (7 Dec. 2020).</w:t>
      </w:r>
    </w:p>
  </w:footnote>
  <w:footnote w:id="26">
    <w:p w14:paraId="134F5ED2" w14:textId="5F44AC84" w:rsidR="0085108E" w:rsidRPr="00400299" w:rsidRDefault="0085108E" w:rsidP="00400299">
      <w:pPr>
        <w:spacing w:before="0"/>
        <w:rPr>
          <w:sz w:val="20"/>
        </w:rPr>
      </w:pPr>
      <w:r w:rsidRPr="00400299">
        <w:rPr>
          <w:rStyle w:val="FootnoteReference"/>
          <w:sz w:val="20"/>
        </w:rPr>
        <w:footnoteRef/>
      </w:r>
      <w:r w:rsidRPr="00400299">
        <w:rPr>
          <w:sz w:val="20"/>
        </w:rPr>
        <w:t xml:space="preserve"> Liaison statements are </w:t>
      </w:r>
      <w:hyperlink r:id="rId16" w:history="1">
        <w:r w:rsidRPr="00400299">
          <w:rPr>
            <w:rStyle w:val="Hyperlink"/>
            <w:bCs/>
            <w:sz w:val="20"/>
            <w:lang w:val="en-US"/>
          </w:rPr>
          <w:t>1/273</w:t>
        </w:r>
      </w:hyperlink>
      <w:r w:rsidRPr="00400299">
        <w:rPr>
          <w:sz w:val="20"/>
          <w:lang w:val="en-US"/>
        </w:rPr>
        <w:t xml:space="preserve"> , </w:t>
      </w:r>
      <w:hyperlink r:id="rId17" w:history="1">
        <w:r w:rsidRPr="00400299">
          <w:rPr>
            <w:rStyle w:val="Hyperlink"/>
            <w:bCs/>
            <w:sz w:val="20"/>
            <w:lang w:val="en-US"/>
          </w:rPr>
          <w:t>1/274</w:t>
        </w:r>
      </w:hyperlink>
      <w:r w:rsidRPr="00400299">
        <w:rPr>
          <w:sz w:val="20"/>
          <w:lang w:val="en-US"/>
        </w:rPr>
        <w:t xml:space="preserve"> , </w:t>
      </w:r>
      <w:hyperlink r:id="rId18" w:history="1">
        <w:hyperlink r:id="rId19" w:history="1">
          <w:r w:rsidRPr="00400299">
            <w:rPr>
              <w:rStyle w:val="Hyperlink"/>
              <w:sz w:val="20"/>
            </w:rPr>
            <w:t>1/</w:t>
          </w:r>
          <w:bookmarkStart w:id="5" w:name="3znysh7" w:colFirst="0" w:colLast="0"/>
          <w:bookmarkEnd w:id="5"/>
          <w:r w:rsidRPr="00400299">
            <w:rPr>
              <w:rStyle w:val="Hyperlink"/>
              <w:sz w:val="20"/>
            </w:rPr>
            <w:t>407</w:t>
          </w:r>
        </w:hyperlink>
      </w:hyperlink>
      <w:r w:rsidRPr="00400299">
        <w:rPr>
          <w:sz w:val="20"/>
          <w:lang w:val="en-US"/>
        </w:rPr>
        <w:t xml:space="preserve"> </w:t>
      </w:r>
    </w:p>
  </w:footnote>
  <w:footnote w:id="27">
    <w:p w14:paraId="7D2CF03E" w14:textId="77777777"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More information about FIGI is available in </w:t>
      </w:r>
      <w:hyperlink r:id="rId20" w:history="1">
        <w:r w:rsidRPr="00400299">
          <w:rPr>
            <w:rStyle w:val="Hyperlink"/>
            <w:sz w:val="20"/>
          </w:rPr>
          <w:t>https://www.itu.int/net4/ITU-D/CDS/projects/display.asp?ProjectNo=9GLO17088</w:t>
        </w:r>
      </w:hyperlink>
      <w:r w:rsidRPr="00400299">
        <w:rPr>
          <w:sz w:val="20"/>
        </w:rPr>
        <w:t>.</w:t>
      </w:r>
    </w:p>
  </w:footnote>
  <w:footnote w:id="28">
    <w:p w14:paraId="40097ABA" w14:textId="77777777" w:rsidR="0085108E" w:rsidRPr="00400299" w:rsidRDefault="0085108E" w:rsidP="00186F2A">
      <w:pPr>
        <w:pStyle w:val="FootnoteText"/>
        <w:spacing w:before="0"/>
        <w:ind w:left="0" w:firstLine="0"/>
        <w:rPr>
          <w:sz w:val="20"/>
        </w:rPr>
      </w:pPr>
      <w:r w:rsidRPr="00400299">
        <w:rPr>
          <w:rStyle w:val="FootnoteReference"/>
          <w:sz w:val="20"/>
        </w:rPr>
        <w:footnoteRef/>
      </w:r>
      <w:r w:rsidRPr="00400299">
        <w:rPr>
          <w:sz w:val="20"/>
        </w:rPr>
        <w:t xml:space="preserve"> More information about PRIDA is available in </w:t>
      </w:r>
      <w:hyperlink r:id="rId21" w:history="1">
        <w:r w:rsidRPr="00400299">
          <w:rPr>
            <w:rStyle w:val="Hyperlink"/>
            <w:sz w:val="20"/>
          </w:rPr>
          <w:t>https://www.itu.int/en/ITU-D/Projects/ITU-EC-ACP/PRIDA/Pages/default.aspx</w:t>
        </w:r>
      </w:hyperlink>
      <w:r w:rsidRPr="00400299">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77A9" w14:textId="1BB613D5" w:rsidR="0085108E" w:rsidRPr="00186F2A" w:rsidRDefault="0085108E" w:rsidP="00186F2A">
    <w:pPr>
      <w:tabs>
        <w:tab w:val="clear" w:pos="794"/>
        <w:tab w:val="clear" w:pos="1191"/>
        <w:tab w:val="clear" w:pos="1588"/>
        <w:tab w:val="clear" w:pos="1985"/>
        <w:tab w:val="center" w:pos="4820"/>
        <w:tab w:val="right" w:pos="13997"/>
      </w:tabs>
      <w:spacing w:before="0" w:after="120"/>
      <w:ind w:right="1"/>
      <w:rPr>
        <w:rStyle w:val="PageNumbe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-E</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Pr="00186F2A">
      <w:rPr>
        <w:noProof/>
        <w:sz w:val="22"/>
        <w:szCs w:val="22"/>
        <w:lang w:val="de-CH"/>
      </w:rPr>
      <w:t>2</w:t>
    </w:r>
    <w:r w:rsidRPr="00186F2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DA685" w14:textId="41780E36" w:rsidR="0085108E" w:rsidRPr="00186F2A" w:rsidRDefault="0085108E" w:rsidP="00186F2A">
    <w:pPr>
      <w:tabs>
        <w:tab w:val="clear" w:pos="794"/>
        <w:tab w:val="clear" w:pos="1191"/>
        <w:tab w:val="clear" w:pos="1588"/>
        <w:tab w:val="clear" w:pos="1985"/>
        <w:tab w:val="center" w:pos="6946"/>
        <w:tab w:val="right" w:pos="13997"/>
      </w:tabs>
      <w:spacing w:before="0" w:after="120"/>
      <w:ind w:right="1"/>
      <w:rPr>
        <w:rStyle w:val="PageNumbe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-E</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EDF6" w14:textId="6793498E" w:rsidR="0085108E" w:rsidRPr="00186F2A" w:rsidRDefault="0085108E" w:rsidP="00186F2A">
    <w:pPr>
      <w:tabs>
        <w:tab w:val="clear" w:pos="794"/>
        <w:tab w:val="clear" w:pos="1191"/>
        <w:tab w:val="clear" w:pos="1588"/>
        <w:tab w:val="clear" w:pos="1985"/>
        <w:tab w:val="center" w:pos="6946"/>
        <w:tab w:val="right" w:pos="13997"/>
      </w:tabs>
      <w:spacing w:before="0" w:after="120"/>
      <w:ind w:right="1"/>
      <w:rP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-E</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D1E3" w14:textId="6ACD6BD9" w:rsidR="0085108E" w:rsidRPr="00186F2A" w:rsidRDefault="0085108E" w:rsidP="00186F2A">
    <w:pPr>
      <w:tabs>
        <w:tab w:val="clear" w:pos="794"/>
        <w:tab w:val="clear" w:pos="1191"/>
        <w:tab w:val="clear" w:pos="1588"/>
        <w:tab w:val="clear" w:pos="1985"/>
        <w:tab w:val="center" w:pos="4820"/>
        <w:tab w:val="right" w:pos="13997"/>
      </w:tabs>
      <w:spacing w:before="0" w:after="120"/>
      <w:ind w:right="1"/>
      <w:rPr>
        <w:rStyle w:val="PageNumbe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-E</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6945A" w14:textId="4D6E2C9C" w:rsidR="0085108E" w:rsidRPr="00186F2A" w:rsidRDefault="0085108E" w:rsidP="00186F2A">
    <w:pPr>
      <w:tabs>
        <w:tab w:val="clear" w:pos="794"/>
        <w:tab w:val="clear" w:pos="1191"/>
        <w:tab w:val="clear" w:pos="1588"/>
        <w:tab w:val="clear" w:pos="1985"/>
        <w:tab w:val="center" w:pos="4820"/>
        <w:tab w:val="right" w:pos="13997"/>
      </w:tabs>
      <w:spacing w:before="0" w:after="120"/>
      <w:ind w:right="1"/>
      <w:rP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-E</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6111" w14:textId="77777777" w:rsidR="0085108E" w:rsidRPr="00186F2A" w:rsidRDefault="0085108E" w:rsidP="00186F2A">
    <w:pPr>
      <w:tabs>
        <w:tab w:val="clear" w:pos="794"/>
        <w:tab w:val="clear" w:pos="1191"/>
        <w:tab w:val="clear" w:pos="1588"/>
        <w:tab w:val="clear" w:pos="1985"/>
        <w:tab w:val="center" w:pos="6946"/>
        <w:tab w:val="right" w:pos="13997"/>
      </w:tabs>
      <w:spacing w:before="0" w:after="120"/>
      <w:ind w:right="1"/>
      <w:rP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-E</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5A50E" w14:textId="6ED400BA" w:rsidR="0085108E" w:rsidRPr="00186F2A" w:rsidRDefault="0085108E" w:rsidP="00186F2A">
    <w:pPr>
      <w:tabs>
        <w:tab w:val="clear" w:pos="794"/>
        <w:tab w:val="clear" w:pos="1191"/>
        <w:tab w:val="clear" w:pos="1588"/>
        <w:tab w:val="clear" w:pos="1985"/>
        <w:tab w:val="center" w:pos="4820"/>
        <w:tab w:val="right" w:pos="13997"/>
      </w:tabs>
      <w:spacing w:before="0" w:after="120"/>
      <w:ind w:right="1"/>
      <w:rP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-E</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176"/>
    <w:multiLevelType w:val="hybridMultilevel"/>
    <w:tmpl w:val="28FA800E"/>
    <w:lvl w:ilvl="0" w:tplc="25F6A24C">
      <w:start w:val="1"/>
      <w:numFmt w:val="bullet"/>
      <w:lvlText w:val=""/>
      <w:lvlJc w:val="left"/>
      <w:pPr>
        <w:tabs>
          <w:tab w:val="num" w:pos="360"/>
        </w:tabs>
        <w:ind w:left="360" w:hanging="360"/>
      </w:pPr>
      <w:rPr>
        <w:rFonts w:ascii="Wingdings" w:hAnsi="Wingdings" w:hint="default"/>
      </w:rPr>
    </w:lvl>
    <w:lvl w:ilvl="1" w:tplc="C52A7680" w:tentative="1">
      <w:start w:val="1"/>
      <w:numFmt w:val="bullet"/>
      <w:lvlText w:val=""/>
      <w:lvlJc w:val="left"/>
      <w:pPr>
        <w:tabs>
          <w:tab w:val="num" w:pos="1080"/>
        </w:tabs>
        <w:ind w:left="1080" w:hanging="360"/>
      </w:pPr>
      <w:rPr>
        <w:rFonts w:ascii="Wingdings" w:hAnsi="Wingdings" w:hint="default"/>
      </w:rPr>
    </w:lvl>
    <w:lvl w:ilvl="2" w:tplc="73283BE4" w:tentative="1">
      <w:start w:val="1"/>
      <w:numFmt w:val="bullet"/>
      <w:lvlText w:val=""/>
      <w:lvlJc w:val="left"/>
      <w:pPr>
        <w:tabs>
          <w:tab w:val="num" w:pos="1800"/>
        </w:tabs>
        <w:ind w:left="1800" w:hanging="360"/>
      </w:pPr>
      <w:rPr>
        <w:rFonts w:ascii="Wingdings" w:hAnsi="Wingdings" w:hint="default"/>
      </w:rPr>
    </w:lvl>
    <w:lvl w:ilvl="3" w:tplc="EB443D96" w:tentative="1">
      <w:start w:val="1"/>
      <w:numFmt w:val="bullet"/>
      <w:lvlText w:val=""/>
      <w:lvlJc w:val="left"/>
      <w:pPr>
        <w:tabs>
          <w:tab w:val="num" w:pos="2520"/>
        </w:tabs>
        <w:ind w:left="2520" w:hanging="360"/>
      </w:pPr>
      <w:rPr>
        <w:rFonts w:ascii="Wingdings" w:hAnsi="Wingdings" w:hint="default"/>
      </w:rPr>
    </w:lvl>
    <w:lvl w:ilvl="4" w:tplc="0C4866D8" w:tentative="1">
      <w:start w:val="1"/>
      <w:numFmt w:val="bullet"/>
      <w:lvlText w:val=""/>
      <w:lvlJc w:val="left"/>
      <w:pPr>
        <w:tabs>
          <w:tab w:val="num" w:pos="3240"/>
        </w:tabs>
        <w:ind w:left="3240" w:hanging="360"/>
      </w:pPr>
      <w:rPr>
        <w:rFonts w:ascii="Wingdings" w:hAnsi="Wingdings" w:hint="default"/>
      </w:rPr>
    </w:lvl>
    <w:lvl w:ilvl="5" w:tplc="D1E83036" w:tentative="1">
      <w:start w:val="1"/>
      <w:numFmt w:val="bullet"/>
      <w:lvlText w:val=""/>
      <w:lvlJc w:val="left"/>
      <w:pPr>
        <w:tabs>
          <w:tab w:val="num" w:pos="3960"/>
        </w:tabs>
        <w:ind w:left="3960" w:hanging="360"/>
      </w:pPr>
      <w:rPr>
        <w:rFonts w:ascii="Wingdings" w:hAnsi="Wingdings" w:hint="default"/>
      </w:rPr>
    </w:lvl>
    <w:lvl w:ilvl="6" w:tplc="DDDA79D2" w:tentative="1">
      <w:start w:val="1"/>
      <w:numFmt w:val="bullet"/>
      <w:lvlText w:val=""/>
      <w:lvlJc w:val="left"/>
      <w:pPr>
        <w:tabs>
          <w:tab w:val="num" w:pos="4680"/>
        </w:tabs>
        <w:ind w:left="4680" w:hanging="360"/>
      </w:pPr>
      <w:rPr>
        <w:rFonts w:ascii="Wingdings" w:hAnsi="Wingdings" w:hint="default"/>
      </w:rPr>
    </w:lvl>
    <w:lvl w:ilvl="7" w:tplc="E12839F2" w:tentative="1">
      <w:start w:val="1"/>
      <w:numFmt w:val="bullet"/>
      <w:lvlText w:val=""/>
      <w:lvlJc w:val="left"/>
      <w:pPr>
        <w:tabs>
          <w:tab w:val="num" w:pos="5400"/>
        </w:tabs>
        <w:ind w:left="5400" w:hanging="360"/>
      </w:pPr>
      <w:rPr>
        <w:rFonts w:ascii="Wingdings" w:hAnsi="Wingdings" w:hint="default"/>
      </w:rPr>
    </w:lvl>
    <w:lvl w:ilvl="8" w:tplc="69DECDE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27BB2"/>
    <w:multiLevelType w:val="hybridMultilevel"/>
    <w:tmpl w:val="5F5A89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582734"/>
    <w:multiLevelType w:val="hybridMultilevel"/>
    <w:tmpl w:val="43D21D24"/>
    <w:lvl w:ilvl="0" w:tplc="48FEBBC6">
      <w:start w:val="1"/>
      <w:numFmt w:val="bullet"/>
      <w:lvlText w:val=""/>
      <w:lvlJc w:val="left"/>
      <w:pPr>
        <w:tabs>
          <w:tab w:val="num" w:pos="720"/>
        </w:tabs>
        <w:ind w:left="720" w:hanging="360"/>
      </w:pPr>
      <w:rPr>
        <w:rFonts w:ascii="Wingdings" w:hAnsi="Wingdings" w:hint="default"/>
      </w:rPr>
    </w:lvl>
    <w:lvl w:ilvl="1" w:tplc="12C2082E">
      <w:start w:val="1"/>
      <w:numFmt w:val="bullet"/>
      <w:lvlText w:val=""/>
      <w:lvlJc w:val="left"/>
      <w:pPr>
        <w:tabs>
          <w:tab w:val="num" w:pos="1440"/>
        </w:tabs>
        <w:ind w:left="1440" w:hanging="360"/>
      </w:pPr>
      <w:rPr>
        <w:rFonts w:ascii="Wingdings" w:hAnsi="Wingdings" w:hint="default"/>
      </w:rPr>
    </w:lvl>
    <w:lvl w:ilvl="2" w:tplc="14B85276" w:tentative="1">
      <w:start w:val="1"/>
      <w:numFmt w:val="bullet"/>
      <w:lvlText w:val=""/>
      <w:lvlJc w:val="left"/>
      <w:pPr>
        <w:tabs>
          <w:tab w:val="num" w:pos="2160"/>
        </w:tabs>
        <w:ind w:left="2160" w:hanging="360"/>
      </w:pPr>
      <w:rPr>
        <w:rFonts w:ascii="Wingdings" w:hAnsi="Wingdings" w:hint="default"/>
      </w:rPr>
    </w:lvl>
    <w:lvl w:ilvl="3" w:tplc="D0EEDF38" w:tentative="1">
      <w:start w:val="1"/>
      <w:numFmt w:val="bullet"/>
      <w:lvlText w:val=""/>
      <w:lvlJc w:val="left"/>
      <w:pPr>
        <w:tabs>
          <w:tab w:val="num" w:pos="2880"/>
        </w:tabs>
        <w:ind w:left="2880" w:hanging="360"/>
      </w:pPr>
      <w:rPr>
        <w:rFonts w:ascii="Wingdings" w:hAnsi="Wingdings" w:hint="default"/>
      </w:rPr>
    </w:lvl>
    <w:lvl w:ilvl="4" w:tplc="04C67F84" w:tentative="1">
      <w:start w:val="1"/>
      <w:numFmt w:val="bullet"/>
      <w:lvlText w:val=""/>
      <w:lvlJc w:val="left"/>
      <w:pPr>
        <w:tabs>
          <w:tab w:val="num" w:pos="3600"/>
        </w:tabs>
        <w:ind w:left="3600" w:hanging="360"/>
      </w:pPr>
      <w:rPr>
        <w:rFonts w:ascii="Wingdings" w:hAnsi="Wingdings" w:hint="default"/>
      </w:rPr>
    </w:lvl>
    <w:lvl w:ilvl="5" w:tplc="4A865E40" w:tentative="1">
      <w:start w:val="1"/>
      <w:numFmt w:val="bullet"/>
      <w:lvlText w:val=""/>
      <w:lvlJc w:val="left"/>
      <w:pPr>
        <w:tabs>
          <w:tab w:val="num" w:pos="4320"/>
        </w:tabs>
        <w:ind w:left="4320" w:hanging="360"/>
      </w:pPr>
      <w:rPr>
        <w:rFonts w:ascii="Wingdings" w:hAnsi="Wingdings" w:hint="default"/>
      </w:rPr>
    </w:lvl>
    <w:lvl w:ilvl="6" w:tplc="23D05D58" w:tentative="1">
      <w:start w:val="1"/>
      <w:numFmt w:val="bullet"/>
      <w:lvlText w:val=""/>
      <w:lvlJc w:val="left"/>
      <w:pPr>
        <w:tabs>
          <w:tab w:val="num" w:pos="5040"/>
        </w:tabs>
        <w:ind w:left="5040" w:hanging="360"/>
      </w:pPr>
      <w:rPr>
        <w:rFonts w:ascii="Wingdings" w:hAnsi="Wingdings" w:hint="default"/>
      </w:rPr>
    </w:lvl>
    <w:lvl w:ilvl="7" w:tplc="8C925F48" w:tentative="1">
      <w:start w:val="1"/>
      <w:numFmt w:val="bullet"/>
      <w:lvlText w:val=""/>
      <w:lvlJc w:val="left"/>
      <w:pPr>
        <w:tabs>
          <w:tab w:val="num" w:pos="5760"/>
        </w:tabs>
        <w:ind w:left="5760" w:hanging="360"/>
      </w:pPr>
      <w:rPr>
        <w:rFonts w:ascii="Wingdings" w:hAnsi="Wingdings" w:hint="default"/>
      </w:rPr>
    </w:lvl>
    <w:lvl w:ilvl="8" w:tplc="BA5A93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C1DC2"/>
    <w:multiLevelType w:val="hybridMultilevel"/>
    <w:tmpl w:val="C1BE4374"/>
    <w:lvl w:ilvl="0" w:tplc="29E0BB28">
      <w:start w:val="1"/>
      <w:numFmt w:val="bullet"/>
      <w:lvlText w:val=""/>
      <w:lvlJc w:val="left"/>
      <w:pPr>
        <w:tabs>
          <w:tab w:val="num" w:pos="720"/>
        </w:tabs>
        <w:ind w:left="720" w:hanging="360"/>
      </w:pPr>
      <w:rPr>
        <w:rFonts w:ascii="Wingdings" w:hAnsi="Wingdings" w:hint="default"/>
      </w:rPr>
    </w:lvl>
    <w:lvl w:ilvl="1" w:tplc="75280C9A" w:tentative="1">
      <w:start w:val="1"/>
      <w:numFmt w:val="bullet"/>
      <w:lvlText w:val=""/>
      <w:lvlJc w:val="left"/>
      <w:pPr>
        <w:tabs>
          <w:tab w:val="num" w:pos="1440"/>
        </w:tabs>
        <w:ind w:left="1440" w:hanging="360"/>
      </w:pPr>
      <w:rPr>
        <w:rFonts w:ascii="Wingdings" w:hAnsi="Wingdings" w:hint="default"/>
      </w:rPr>
    </w:lvl>
    <w:lvl w:ilvl="2" w:tplc="F4503C9A" w:tentative="1">
      <w:start w:val="1"/>
      <w:numFmt w:val="bullet"/>
      <w:lvlText w:val=""/>
      <w:lvlJc w:val="left"/>
      <w:pPr>
        <w:tabs>
          <w:tab w:val="num" w:pos="2160"/>
        </w:tabs>
        <w:ind w:left="2160" w:hanging="360"/>
      </w:pPr>
      <w:rPr>
        <w:rFonts w:ascii="Wingdings" w:hAnsi="Wingdings" w:hint="default"/>
      </w:rPr>
    </w:lvl>
    <w:lvl w:ilvl="3" w:tplc="70F03CD2" w:tentative="1">
      <w:start w:val="1"/>
      <w:numFmt w:val="bullet"/>
      <w:lvlText w:val=""/>
      <w:lvlJc w:val="left"/>
      <w:pPr>
        <w:tabs>
          <w:tab w:val="num" w:pos="2880"/>
        </w:tabs>
        <w:ind w:left="2880" w:hanging="360"/>
      </w:pPr>
      <w:rPr>
        <w:rFonts w:ascii="Wingdings" w:hAnsi="Wingdings" w:hint="default"/>
      </w:rPr>
    </w:lvl>
    <w:lvl w:ilvl="4" w:tplc="B2B8BFA6" w:tentative="1">
      <w:start w:val="1"/>
      <w:numFmt w:val="bullet"/>
      <w:lvlText w:val=""/>
      <w:lvlJc w:val="left"/>
      <w:pPr>
        <w:tabs>
          <w:tab w:val="num" w:pos="3600"/>
        </w:tabs>
        <w:ind w:left="3600" w:hanging="360"/>
      </w:pPr>
      <w:rPr>
        <w:rFonts w:ascii="Wingdings" w:hAnsi="Wingdings" w:hint="default"/>
      </w:rPr>
    </w:lvl>
    <w:lvl w:ilvl="5" w:tplc="FCAABF46" w:tentative="1">
      <w:start w:val="1"/>
      <w:numFmt w:val="bullet"/>
      <w:lvlText w:val=""/>
      <w:lvlJc w:val="left"/>
      <w:pPr>
        <w:tabs>
          <w:tab w:val="num" w:pos="4320"/>
        </w:tabs>
        <w:ind w:left="4320" w:hanging="360"/>
      </w:pPr>
      <w:rPr>
        <w:rFonts w:ascii="Wingdings" w:hAnsi="Wingdings" w:hint="default"/>
      </w:rPr>
    </w:lvl>
    <w:lvl w:ilvl="6" w:tplc="734CBB90" w:tentative="1">
      <w:start w:val="1"/>
      <w:numFmt w:val="bullet"/>
      <w:lvlText w:val=""/>
      <w:lvlJc w:val="left"/>
      <w:pPr>
        <w:tabs>
          <w:tab w:val="num" w:pos="5040"/>
        </w:tabs>
        <w:ind w:left="5040" w:hanging="360"/>
      </w:pPr>
      <w:rPr>
        <w:rFonts w:ascii="Wingdings" w:hAnsi="Wingdings" w:hint="default"/>
      </w:rPr>
    </w:lvl>
    <w:lvl w:ilvl="7" w:tplc="34364E8E" w:tentative="1">
      <w:start w:val="1"/>
      <w:numFmt w:val="bullet"/>
      <w:lvlText w:val=""/>
      <w:lvlJc w:val="left"/>
      <w:pPr>
        <w:tabs>
          <w:tab w:val="num" w:pos="5760"/>
        </w:tabs>
        <w:ind w:left="5760" w:hanging="360"/>
      </w:pPr>
      <w:rPr>
        <w:rFonts w:ascii="Wingdings" w:hAnsi="Wingdings" w:hint="default"/>
      </w:rPr>
    </w:lvl>
    <w:lvl w:ilvl="8" w:tplc="21EA96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57CC1"/>
    <w:multiLevelType w:val="hybridMultilevel"/>
    <w:tmpl w:val="7A5699EE"/>
    <w:lvl w:ilvl="0" w:tplc="0809000F">
      <w:start w:val="16"/>
      <w:numFmt w:val="decimal"/>
      <w:pStyle w:val="List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A3797"/>
    <w:multiLevelType w:val="hybridMultilevel"/>
    <w:tmpl w:val="015ECCF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F83379"/>
    <w:multiLevelType w:val="hybridMultilevel"/>
    <w:tmpl w:val="DD92D8B4"/>
    <w:lvl w:ilvl="0" w:tplc="D8AA70EE">
      <w:start w:val="1"/>
      <w:numFmt w:val="bullet"/>
      <w:lvlText w:val=""/>
      <w:lvlJc w:val="left"/>
      <w:pPr>
        <w:tabs>
          <w:tab w:val="num" w:pos="360"/>
        </w:tabs>
        <w:ind w:left="360" w:hanging="360"/>
      </w:pPr>
      <w:rPr>
        <w:rFonts w:ascii="Symbol" w:hAnsi="Symbol" w:hint="default"/>
      </w:rPr>
    </w:lvl>
    <w:lvl w:ilvl="1" w:tplc="4EBA8D98">
      <w:start w:val="1"/>
      <w:numFmt w:val="bullet"/>
      <w:lvlText w:val=""/>
      <w:lvlJc w:val="left"/>
      <w:pPr>
        <w:tabs>
          <w:tab w:val="num" w:pos="284"/>
        </w:tabs>
        <w:ind w:left="284" w:hanging="360"/>
      </w:pPr>
      <w:rPr>
        <w:rFonts w:ascii="Wingdings" w:hAnsi="Wingdings" w:hint="default"/>
      </w:rPr>
    </w:lvl>
    <w:lvl w:ilvl="2" w:tplc="74569918" w:tentative="1">
      <w:start w:val="1"/>
      <w:numFmt w:val="bullet"/>
      <w:lvlText w:val=""/>
      <w:lvlJc w:val="left"/>
      <w:pPr>
        <w:tabs>
          <w:tab w:val="num" w:pos="1800"/>
        </w:tabs>
        <w:ind w:left="1800" w:hanging="360"/>
      </w:pPr>
      <w:rPr>
        <w:rFonts w:ascii="Wingdings" w:hAnsi="Wingdings" w:hint="default"/>
      </w:rPr>
    </w:lvl>
    <w:lvl w:ilvl="3" w:tplc="D4D2FDB4" w:tentative="1">
      <w:start w:val="1"/>
      <w:numFmt w:val="bullet"/>
      <w:lvlText w:val=""/>
      <w:lvlJc w:val="left"/>
      <w:pPr>
        <w:tabs>
          <w:tab w:val="num" w:pos="2520"/>
        </w:tabs>
        <w:ind w:left="2520" w:hanging="360"/>
      </w:pPr>
      <w:rPr>
        <w:rFonts w:ascii="Wingdings" w:hAnsi="Wingdings" w:hint="default"/>
      </w:rPr>
    </w:lvl>
    <w:lvl w:ilvl="4" w:tplc="9E8A83F6" w:tentative="1">
      <w:start w:val="1"/>
      <w:numFmt w:val="bullet"/>
      <w:lvlText w:val=""/>
      <w:lvlJc w:val="left"/>
      <w:pPr>
        <w:tabs>
          <w:tab w:val="num" w:pos="3240"/>
        </w:tabs>
        <w:ind w:left="3240" w:hanging="360"/>
      </w:pPr>
      <w:rPr>
        <w:rFonts w:ascii="Wingdings" w:hAnsi="Wingdings" w:hint="default"/>
      </w:rPr>
    </w:lvl>
    <w:lvl w:ilvl="5" w:tplc="FBE66E88" w:tentative="1">
      <w:start w:val="1"/>
      <w:numFmt w:val="bullet"/>
      <w:lvlText w:val=""/>
      <w:lvlJc w:val="left"/>
      <w:pPr>
        <w:tabs>
          <w:tab w:val="num" w:pos="3960"/>
        </w:tabs>
        <w:ind w:left="3960" w:hanging="360"/>
      </w:pPr>
      <w:rPr>
        <w:rFonts w:ascii="Wingdings" w:hAnsi="Wingdings" w:hint="default"/>
      </w:rPr>
    </w:lvl>
    <w:lvl w:ilvl="6" w:tplc="F9723F20" w:tentative="1">
      <w:start w:val="1"/>
      <w:numFmt w:val="bullet"/>
      <w:lvlText w:val=""/>
      <w:lvlJc w:val="left"/>
      <w:pPr>
        <w:tabs>
          <w:tab w:val="num" w:pos="4680"/>
        </w:tabs>
        <w:ind w:left="4680" w:hanging="360"/>
      </w:pPr>
      <w:rPr>
        <w:rFonts w:ascii="Wingdings" w:hAnsi="Wingdings" w:hint="default"/>
      </w:rPr>
    </w:lvl>
    <w:lvl w:ilvl="7" w:tplc="3DFAFC46" w:tentative="1">
      <w:start w:val="1"/>
      <w:numFmt w:val="bullet"/>
      <w:lvlText w:val=""/>
      <w:lvlJc w:val="left"/>
      <w:pPr>
        <w:tabs>
          <w:tab w:val="num" w:pos="5400"/>
        </w:tabs>
        <w:ind w:left="5400" w:hanging="360"/>
      </w:pPr>
      <w:rPr>
        <w:rFonts w:ascii="Wingdings" w:hAnsi="Wingdings" w:hint="default"/>
      </w:rPr>
    </w:lvl>
    <w:lvl w:ilvl="8" w:tplc="B10817B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143790"/>
    <w:multiLevelType w:val="hybridMultilevel"/>
    <w:tmpl w:val="B36A772C"/>
    <w:lvl w:ilvl="0" w:tplc="52560A6E">
      <w:start w:val="1"/>
      <w:numFmt w:val="bullet"/>
      <w:lvlText w:val=""/>
      <w:lvlJc w:val="left"/>
      <w:pPr>
        <w:tabs>
          <w:tab w:val="num" w:pos="720"/>
        </w:tabs>
        <w:ind w:left="720" w:hanging="360"/>
      </w:pPr>
      <w:rPr>
        <w:rFonts w:ascii="Wingdings" w:hAnsi="Wingdings" w:hint="default"/>
      </w:rPr>
    </w:lvl>
    <w:lvl w:ilvl="1" w:tplc="9B22F290">
      <w:start w:val="1"/>
      <w:numFmt w:val="bullet"/>
      <w:lvlText w:val=""/>
      <w:lvlJc w:val="left"/>
      <w:pPr>
        <w:tabs>
          <w:tab w:val="num" w:pos="1440"/>
        </w:tabs>
        <w:ind w:left="1440" w:hanging="360"/>
      </w:pPr>
      <w:rPr>
        <w:rFonts w:ascii="Wingdings" w:hAnsi="Wingdings" w:hint="default"/>
      </w:rPr>
    </w:lvl>
    <w:lvl w:ilvl="2" w:tplc="10003108" w:tentative="1">
      <w:start w:val="1"/>
      <w:numFmt w:val="bullet"/>
      <w:lvlText w:val=""/>
      <w:lvlJc w:val="left"/>
      <w:pPr>
        <w:tabs>
          <w:tab w:val="num" w:pos="2160"/>
        </w:tabs>
        <w:ind w:left="2160" w:hanging="360"/>
      </w:pPr>
      <w:rPr>
        <w:rFonts w:ascii="Wingdings" w:hAnsi="Wingdings" w:hint="default"/>
      </w:rPr>
    </w:lvl>
    <w:lvl w:ilvl="3" w:tplc="56F6A046" w:tentative="1">
      <w:start w:val="1"/>
      <w:numFmt w:val="bullet"/>
      <w:lvlText w:val=""/>
      <w:lvlJc w:val="left"/>
      <w:pPr>
        <w:tabs>
          <w:tab w:val="num" w:pos="2880"/>
        </w:tabs>
        <w:ind w:left="2880" w:hanging="360"/>
      </w:pPr>
      <w:rPr>
        <w:rFonts w:ascii="Wingdings" w:hAnsi="Wingdings" w:hint="default"/>
      </w:rPr>
    </w:lvl>
    <w:lvl w:ilvl="4" w:tplc="0A8613FC" w:tentative="1">
      <w:start w:val="1"/>
      <w:numFmt w:val="bullet"/>
      <w:lvlText w:val=""/>
      <w:lvlJc w:val="left"/>
      <w:pPr>
        <w:tabs>
          <w:tab w:val="num" w:pos="3600"/>
        </w:tabs>
        <w:ind w:left="3600" w:hanging="360"/>
      </w:pPr>
      <w:rPr>
        <w:rFonts w:ascii="Wingdings" w:hAnsi="Wingdings" w:hint="default"/>
      </w:rPr>
    </w:lvl>
    <w:lvl w:ilvl="5" w:tplc="F992D970" w:tentative="1">
      <w:start w:val="1"/>
      <w:numFmt w:val="bullet"/>
      <w:lvlText w:val=""/>
      <w:lvlJc w:val="left"/>
      <w:pPr>
        <w:tabs>
          <w:tab w:val="num" w:pos="4320"/>
        </w:tabs>
        <w:ind w:left="4320" w:hanging="360"/>
      </w:pPr>
      <w:rPr>
        <w:rFonts w:ascii="Wingdings" w:hAnsi="Wingdings" w:hint="default"/>
      </w:rPr>
    </w:lvl>
    <w:lvl w:ilvl="6" w:tplc="4C886552" w:tentative="1">
      <w:start w:val="1"/>
      <w:numFmt w:val="bullet"/>
      <w:lvlText w:val=""/>
      <w:lvlJc w:val="left"/>
      <w:pPr>
        <w:tabs>
          <w:tab w:val="num" w:pos="5040"/>
        </w:tabs>
        <w:ind w:left="5040" w:hanging="360"/>
      </w:pPr>
      <w:rPr>
        <w:rFonts w:ascii="Wingdings" w:hAnsi="Wingdings" w:hint="default"/>
      </w:rPr>
    </w:lvl>
    <w:lvl w:ilvl="7" w:tplc="5618394C" w:tentative="1">
      <w:start w:val="1"/>
      <w:numFmt w:val="bullet"/>
      <w:lvlText w:val=""/>
      <w:lvlJc w:val="left"/>
      <w:pPr>
        <w:tabs>
          <w:tab w:val="num" w:pos="5760"/>
        </w:tabs>
        <w:ind w:left="5760" w:hanging="360"/>
      </w:pPr>
      <w:rPr>
        <w:rFonts w:ascii="Wingdings" w:hAnsi="Wingdings" w:hint="default"/>
      </w:rPr>
    </w:lvl>
    <w:lvl w:ilvl="8" w:tplc="8BE65E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B5927"/>
    <w:multiLevelType w:val="hybridMultilevel"/>
    <w:tmpl w:val="1DFE24EE"/>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53E36"/>
    <w:multiLevelType w:val="hybridMultilevel"/>
    <w:tmpl w:val="29947590"/>
    <w:lvl w:ilvl="0" w:tplc="04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6" w15:restartNumberingAfterBreak="0">
    <w:nsid w:val="29F60C47"/>
    <w:multiLevelType w:val="hybridMultilevel"/>
    <w:tmpl w:val="A148D3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0461F1"/>
    <w:multiLevelType w:val="hybridMultilevel"/>
    <w:tmpl w:val="411C47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1416BC"/>
    <w:multiLevelType w:val="hybridMultilevel"/>
    <w:tmpl w:val="8744B250"/>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F481721"/>
    <w:multiLevelType w:val="hybridMultilevel"/>
    <w:tmpl w:val="04CA0846"/>
    <w:lvl w:ilvl="0" w:tplc="08090005">
      <w:start w:val="1"/>
      <w:numFmt w:val="bullet"/>
      <w:lvlText w:val=""/>
      <w:lvlJc w:val="left"/>
      <w:pPr>
        <w:ind w:left="1160" w:hanging="360"/>
      </w:pPr>
      <w:rPr>
        <w:rFonts w:ascii="Wingdings" w:hAnsi="Wingdings"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1" w15:restartNumberingAfterBreak="0">
    <w:nsid w:val="30B4265A"/>
    <w:multiLevelType w:val="hybridMultilevel"/>
    <w:tmpl w:val="279045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E0D0D"/>
    <w:multiLevelType w:val="hybridMultilevel"/>
    <w:tmpl w:val="2D08D418"/>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E26332"/>
    <w:multiLevelType w:val="hybridMultilevel"/>
    <w:tmpl w:val="93B638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3125A30"/>
    <w:multiLevelType w:val="hybridMultilevel"/>
    <w:tmpl w:val="3E1AE5E6"/>
    <w:lvl w:ilvl="0" w:tplc="4C38996A">
      <w:start w:val="1"/>
      <w:numFmt w:val="bullet"/>
      <w:lvlText w:val=""/>
      <w:lvlJc w:val="left"/>
      <w:pPr>
        <w:tabs>
          <w:tab w:val="num" w:pos="360"/>
        </w:tabs>
        <w:ind w:left="360" w:hanging="360"/>
      </w:pPr>
      <w:rPr>
        <w:rFonts w:ascii="Wingdings" w:hAnsi="Wingdings" w:hint="default"/>
      </w:rPr>
    </w:lvl>
    <w:lvl w:ilvl="1" w:tplc="FC805E42">
      <w:numFmt w:val="bullet"/>
      <w:lvlText w:val="•"/>
      <w:lvlJc w:val="left"/>
      <w:pPr>
        <w:tabs>
          <w:tab w:val="num" w:pos="1080"/>
        </w:tabs>
        <w:ind w:left="1080" w:hanging="360"/>
      </w:pPr>
      <w:rPr>
        <w:rFonts w:ascii="Arial" w:hAnsi="Arial" w:hint="default"/>
      </w:rPr>
    </w:lvl>
    <w:lvl w:ilvl="2" w:tplc="99DCFE54" w:tentative="1">
      <w:start w:val="1"/>
      <w:numFmt w:val="bullet"/>
      <w:lvlText w:val=""/>
      <w:lvlJc w:val="left"/>
      <w:pPr>
        <w:tabs>
          <w:tab w:val="num" w:pos="1800"/>
        </w:tabs>
        <w:ind w:left="1800" w:hanging="360"/>
      </w:pPr>
      <w:rPr>
        <w:rFonts w:ascii="Wingdings" w:hAnsi="Wingdings" w:hint="default"/>
      </w:rPr>
    </w:lvl>
    <w:lvl w:ilvl="3" w:tplc="A3A682B6" w:tentative="1">
      <w:start w:val="1"/>
      <w:numFmt w:val="bullet"/>
      <w:lvlText w:val=""/>
      <w:lvlJc w:val="left"/>
      <w:pPr>
        <w:tabs>
          <w:tab w:val="num" w:pos="2520"/>
        </w:tabs>
        <w:ind w:left="2520" w:hanging="360"/>
      </w:pPr>
      <w:rPr>
        <w:rFonts w:ascii="Wingdings" w:hAnsi="Wingdings" w:hint="default"/>
      </w:rPr>
    </w:lvl>
    <w:lvl w:ilvl="4" w:tplc="DF682C7E" w:tentative="1">
      <w:start w:val="1"/>
      <w:numFmt w:val="bullet"/>
      <w:lvlText w:val=""/>
      <w:lvlJc w:val="left"/>
      <w:pPr>
        <w:tabs>
          <w:tab w:val="num" w:pos="3240"/>
        </w:tabs>
        <w:ind w:left="3240" w:hanging="360"/>
      </w:pPr>
      <w:rPr>
        <w:rFonts w:ascii="Wingdings" w:hAnsi="Wingdings" w:hint="default"/>
      </w:rPr>
    </w:lvl>
    <w:lvl w:ilvl="5" w:tplc="48680B52" w:tentative="1">
      <w:start w:val="1"/>
      <w:numFmt w:val="bullet"/>
      <w:lvlText w:val=""/>
      <w:lvlJc w:val="left"/>
      <w:pPr>
        <w:tabs>
          <w:tab w:val="num" w:pos="3960"/>
        </w:tabs>
        <w:ind w:left="3960" w:hanging="360"/>
      </w:pPr>
      <w:rPr>
        <w:rFonts w:ascii="Wingdings" w:hAnsi="Wingdings" w:hint="default"/>
      </w:rPr>
    </w:lvl>
    <w:lvl w:ilvl="6" w:tplc="B7E4397E" w:tentative="1">
      <w:start w:val="1"/>
      <w:numFmt w:val="bullet"/>
      <w:lvlText w:val=""/>
      <w:lvlJc w:val="left"/>
      <w:pPr>
        <w:tabs>
          <w:tab w:val="num" w:pos="4680"/>
        </w:tabs>
        <w:ind w:left="4680" w:hanging="360"/>
      </w:pPr>
      <w:rPr>
        <w:rFonts w:ascii="Wingdings" w:hAnsi="Wingdings" w:hint="default"/>
      </w:rPr>
    </w:lvl>
    <w:lvl w:ilvl="7" w:tplc="FE720C7A" w:tentative="1">
      <w:start w:val="1"/>
      <w:numFmt w:val="bullet"/>
      <w:lvlText w:val=""/>
      <w:lvlJc w:val="left"/>
      <w:pPr>
        <w:tabs>
          <w:tab w:val="num" w:pos="5400"/>
        </w:tabs>
        <w:ind w:left="5400" w:hanging="360"/>
      </w:pPr>
      <w:rPr>
        <w:rFonts w:ascii="Wingdings" w:hAnsi="Wingdings" w:hint="default"/>
      </w:rPr>
    </w:lvl>
    <w:lvl w:ilvl="8" w:tplc="E66C555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DA7EC2"/>
    <w:multiLevelType w:val="hybridMultilevel"/>
    <w:tmpl w:val="BB006400"/>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685A59"/>
    <w:multiLevelType w:val="hybridMultilevel"/>
    <w:tmpl w:val="A46ADE08"/>
    <w:lvl w:ilvl="0" w:tplc="8B4C5F54">
      <w:start w:val="1"/>
      <w:numFmt w:val="bullet"/>
      <w:lvlText w:val=""/>
      <w:lvlJc w:val="left"/>
      <w:pPr>
        <w:tabs>
          <w:tab w:val="num" w:pos="360"/>
        </w:tabs>
        <w:ind w:left="360" w:hanging="360"/>
      </w:pPr>
      <w:rPr>
        <w:rFonts w:ascii="Wingdings" w:hAnsi="Wingdings" w:hint="default"/>
      </w:rPr>
    </w:lvl>
    <w:lvl w:ilvl="1" w:tplc="79065712" w:tentative="1">
      <w:start w:val="1"/>
      <w:numFmt w:val="bullet"/>
      <w:lvlText w:val=""/>
      <w:lvlJc w:val="left"/>
      <w:pPr>
        <w:tabs>
          <w:tab w:val="num" w:pos="1080"/>
        </w:tabs>
        <w:ind w:left="1080" w:hanging="360"/>
      </w:pPr>
      <w:rPr>
        <w:rFonts w:ascii="Wingdings" w:hAnsi="Wingdings" w:hint="default"/>
      </w:rPr>
    </w:lvl>
    <w:lvl w:ilvl="2" w:tplc="A1C454F8" w:tentative="1">
      <w:start w:val="1"/>
      <w:numFmt w:val="bullet"/>
      <w:lvlText w:val=""/>
      <w:lvlJc w:val="left"/>
      <w:pPr>
        <w:tabs>
          <w:tab w:val="num" w:pos="1800"/>
        </w:tabs>
        <w:ind w:left="1800" w:hanging="360"/>
      </w:pPr>
      <w:rPr>
        <w:rFonts w:ascii="Wingdings" w:hAnsi="Wingdings" w:hint="default"/>
      </w:rPr>
    </w:lvl>
    <w:lvl w:ilvl="3" w:tplc="0E681B0E" w:tentative="1">
      <w:start w:val="1"/>
      <w:numFmt w:val="bullet"/>
      <w:lvlText w:val=""/>
      <w:lvlJc w:val="left"/>
      <w:pPr>
        <w:tabs>
          <w:tab w:val="num" w:pos="2520"/>
        </w:tabs>
        <w:ind w:left="2520" w:hanging="360"/>
      </w:pPr>
      <w:rPr>
        <w:rFonts w:ascii="Wingdings" w:hAnsi="Wingdings" w:hint="default"/>
      </w:rPr>
    </w:lvl>
    <w:lvl w:ilvl="4" w:tplc="3CCCD4B0" w:tentative="1">
      <w:start w:val="1"/>
      <w:numFmt w:val="bullet"/>
      <w:lvlText w:val=""/>
      <w:lvlJc w:val="left"/>
      <w:pPr>
        <w:tabs>
          <w:tab w:val="num" w:pos="3240"/>
        </w:tabs>
        <w:ind w:left="3240" w:hanging="360"/>
      </w:pPr>
      <w:rPr>
        <w:rFonts w:ascii="Wingdings" w:hAnsi="Wingdings" w:hint="default"/>
      </w:rPr>
    </w:lvl>
    <w:lvl w:ilvl="5" w:tplc="ED7A11E6" w:tentative="1">
      <w:start w:val="1"/>
      <w:numFmt w:val="bullet"/>
      <w:lvlText w:val=""/>
      <w:lvlJc w:val="left"/>
      <w:pPr>
        <w:tabs>
          <w:tab w:val="num" w:pos="3960"/>
        </w:tabs>
        <w:ind w:left="3960" w:hanging="360"/>
      </w:pPr>
      <w:rPr>
        <w:rFonts w:ascii="Wingdings" w:hAnsi="Wingdings" w:hint="default"/>
      </w:rPr>
    </w:lvl>
    <w:lvl w:ilvl="6" w:tplc="F5B4BC94" w:tentative="1">
      <w:start w:val="1"/>
      <w:numFmt w:val="bullet"/>
      <w:lvlText w:val=""/>
      <w:lvlJc w:val="left"/>
      <w:pPr>
        <w:tabs>
          <w:tab w:val="num" w:pos="4680"/>
        </w:tabs>
        <w:ind w:left="4680" w:hanging="360"/>
      </w:pPr>
      <w:rPr>
        <w:rFonts w:ascii="Wingdings" w:hAnsi="Wingdings" w:hint="default"/>
      </w:rPr>
    </w:lvl>
    <w:lvl w:ilvl="7" w:tplc="EE70FBAA" w:tentative="1">
      <w:start w:val="1"/>
      <w:numFmt w:val="bullet"/>
      <w:lvlText w:val=""/>
      <w:lvlJc w:val="left"/>
      <w:pPr>
        <w:tabs>
          <w:tab w:val="num" w:pos="5400"/>
        </w:tabs>
        <w:ind w:left="5400" w:hanging="360"/>
      </w:pPr>
      <w:rPr>
        <w:rFonts w:ascii="Wingdings" w:hAnsi="Wingdings" w:hint="default"/>
      </w:rPr>
    </w:lvl>
    <w:lvl w:ilvl="8" w:tplc="583E9934"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402F77"/>
    <w:multiLevelType w:val="hybridMultilevel"/>
    <w:tmpl w:val="403A80D8"/>
    <w:lvl w:ilvl="0" w:tplc="D8AA70EE">
      <w:start w:val="1"/>
      <w:numFmt w:val="bullet"/>
      <w:lvlText w:val=""/>
      <w:lvlJc w:val="left"/>
      <w:pPr>
        <w:ind w:left="420" w:hanging="360"/>
      </w:pPr>
      <w:rPr>
        <w:rFonts w:ascii="Symbol" w:hAnsi="Symbol" w:hint="default"/>
      </w:rPr>
    </w:lvl>
    <w:lvl w:ilvl="1" w:tplc="04160003">
      <w:start w:val="1"/>
      <w:numFmt w:val="bullet"/>
      <w:lvlText w:val="o"/>
      <w:lvlJc w:val="left"/>
      <w:pPr>
        <w:ind w:left="1140" w:hanging="360"/>
      </w:pPr>
      <w:rPr>
        <w:rFonts w:ascii="Courier New" w:hAnsi="Courier New" w:cs="Courier New" w:hint="default"/>
      </w:rPr>
    </w:lvl>
    <w:lvl w:ilvl="2" w:tplc="04160005">
      <w:start w:val="1"/>
      <w:numFmt w:val="bullet"/>
      <w:lvlText w:val=""/>
      <w:lvlJc w:val="left"/>
      <w:pPr>
        <w:ind w:left="1860" w:hanging="360"/>
      </w:pPr>
      <w:rPr>
        <w:rFonts w:ascii="Wingdings" w:hAnsi="Wingdings" w:hint="default"/>
      </w:rPr>
    </w:lvl>
    <w:lvl w:ilvl="3" w:tplc="04160001">
      <w:start w:val="1"/>
      <w:numFmt w:val="bullet"/>
      <w:lvlText w:val=""/>
      <w:lvlJc w:val="left"/>
      <w:pPr>
        <w:ind w:left="2580" w:hanging="360"/>
      </w:pPr>
      <w:rPr>
        <w:rFonts w:ascii="Symbol" w:hAnsi="Symbol" w:hint="default"/>
      </w:rPr>
    </w:lvl>
    <w:lvl w:ilvl="4" w:tplc="04160003">
      <w:start w:val="1"/>
      <w:numFmt w:val="bullet"/>
      <w:lvlText w:val="o"/>
      <w:lvlJc w:val="left"/>
      <w:pPr>
        <w:ind w:left="3300" w:hanging="360"/>
      </w:pPr>
      <w:rPr>
        <w:rFonts w:ascii="Courier New" w:hAnsi="Courier New" w:cs="Courier New" w:hint="default"/>
      </w:rPr>
    </w:lvl>
    <w:lvl w:ilvl="5" w:tplc="04160005">
      <w:start w:val="1"/>
      <w:numFmt w:val="bullet"/>
      <w:lvlText w:val=""/>
      <w:lvlJc w:val="left"/>
      <w:pPr>
        <w:ind w:left="4020" w:hanging="360"/>
      </w:pPr>
      <w:rPr>
        <w:rFonts w:ascii="Wingdings" w:hAnsi="Wingdings" w:hint="default"/>
      </w:rPr>
    </w:lvl>
    <w:lvl w:ilvl="6" w:tplc="04160001">
      <w:start w:val="1"/>
      <w:numFmt w:val="bullet"/>
      <w:lvlText w:val=""/>
      <w:lvlJc w:val="left"/>
      <w:pPr>
        <w:ind w:left="4740" w:hanging="360"/>
      </w:pPr>
      <w:rPr>
        <w:rFonts w:ascii="Symbol" w:hAnsi="Symbol" w:hint="default"/>
      </w:rPr>
    </w:lvl>
    <w:lvl w:ilvl="7" w:tplc="04160003">
      <w:start w:val="1"/>
      <w:numFmt w:val="bullet"/>
      <w:lvlText w:val="o"/>
      <w:lvlJc w:val="left"/>
      <w:pPr>
        <w:ind w:left="5460" w:hanging="360"/>
      </w:pPr>
      <w:rPr>
        <w:rFonts w:ascii="Courier New" w:hAnsi="Courier New" w:cs="Courier New" w:hint="default"/>
      </w:rPr>
    </w:lvl>
    <w:lvl w:ilvl="8" w:tplc="04160005">
      <w:start w:val="1"/>
      <w:numFmt w:val="bullet"/>
      <w:lvlText w:val=""/>
      <w:lvlJc w:val="left"/>
      <w:pPr>
        <w:ind w:left="6180" w:hanging="360"/>
      </w:pPr>
      <w:rPr>
        <w:rFonts w:ascii="Wingdings" w:hAnsi="Wingdings" w:hint="default"/>
      </w:rPr>
    </w:lvl>
  </w:abstractNum>
  <w:abstractNum w:abstractNumId="34" w15:restartNumberingAfterBreak="0">
    <w:nsid w:val="56D16596"/>
    <w:multiLevelType w:val="hybridMultilevel"/>
    <w:tmpl w:val="567420D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EC55E9"/>
    <w:multiLevelType w:val="hybridMultilevel"/>
    <w:tmpl w:val="FD124D10"/>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72012"/>
    <w:multiLevelType w:val="hybridMultilevel"/>
    <w:tmpl w:val="05A8613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FA2585"/>
    <w:multiLevelType w:val="hybridMultilevel"/>
    <w:tmpl w:val="4868514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5793052"/>
    <w:multiLevelType w:val="hybridMultilevel"/>
    <w:tmpl w:val="09BA90CE"/>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F37159"/>
    <w:multiLevelType w:val="hybridMultilevel"/>
    <w:tmpl w:val="07CC6D1C"/>
    <w:lvl w:ilvl="0" w:tplc="3F96A7D4">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AA3D09"/>
    <w:multiLevelType w:val="hybridMultilevel"/>
    <w:tmpl w:val="594C30EE"/>
    <w:lvl w:ilvl="0" w:tplc="C30C47F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5"/>
  </w:num>
  <w:num w:numId="3">
    <w:abstractNumId w:val="27"/>
  </w:num>
  <w:num w:numId="4">
    <w:abstractNumId w:val="30"/>
  </w:num>
  <w:num w:numId="5">
    <w:abstractNumId w:val="45"/>
  </w:num>
  <w:num w:numId="6">
    <w:abstractNumId w:val="43"/>
  </w:num>
  <w:num w:numId="7">
    <w:abstractNumId w:val="7"/>
  </w:num>
  <w:num w:numId="8">
    <w:abstractNumId w:val="1"/>
  </w:num>
  <w:num w:numId="9">
    <w:abstractNumId w:val="14"/>
  </w:num>
  <w:num w:numId="10">
    <w:abstractNumId w:val="6"/>
  </w:num>
  <w:num w:numId="11">
    <w:abstractNumId w:val="38"/>
  </w:num>
  <w:num w:numId="12">
    <w:abstractNumId w:val="40"/>
  </w:num>
  <w:num w:numId="13">
    <w:abstractNumId w:val="35"/>
  </w:num>
  <w:num w:numId="14">
    <w:abstractNumId w:val="23"/>
  </w:num>
  <w:num w:numId="15">
    <w:abstractNumId w:val="46"/>
  </w:num>
  <w:num w:numId="16">
    <w:abstractNumId w:val="9"/>
  </w:num>
  <w:num w:numId="17">
    <w:abstractNumId w:val="16"/>
  </w:num>
  <w:num w:numId="18">
    <w:abstractNumId w:val="2"/>
  </w:num>
  <w:num w:numId="19">
    <w:abstractNumId w:val="8"/>
  </w:num>
  <w:num w:numId="20">
    <w:abstractNumId w:val="24"/>
  </w:num>
  <w:num w:numId="21">
    <w:abstractNumId w:val="29"/>
  </w:num>
  <w:num w:numId="22">
    <w:abstractNumId w:val="20"/>
  </w:num>
  <w:num w:numId="23">
    <w:abstractNumId w:val="37"/>
  </w:num>
  <w:num w:numId="24">
    <w:abstractNumId w:val="15"/>
  </w:num>
  <w:num w:numId="25">
    <w:abstractNumId w:val="13"/>
  </w:num>
  <w:num w:numId="26">
    <w:abstractNumId w:val="19"/>
  </w:num>
  <w:num w:numId="27">
    <w:abstractNumId w:val="17"/>
  </w:num>
  <w:num w:numId="28">
    <w:abstractNumId w:val="34"/>
  </w:num>
  <w:num w:numId="29">
    <w:abstractNumId w:val="10"/>
  </w:num>
  <w:num w:numId="30">
    <w:abstractNumId w:val="12"/>
  </w:num>
  <w:num w:numId="31">
    <w:abstractNumId w:val="3"/>
  </w:num>
  <w:num w:numId="32">
    <w:abstractNumId w:val="5"/>
  </w:num>
  <w:num w:numId="33">
    <w:abstractNumId w:val="11"/>
  </w:num>
  <w:num w:numId="34">
    <w:abstractNumId w:val="4"/>
  </w:num>
  <w:num w:numId="35">
    <w:abstractNumId w:val="0"/>
  </w:num>
  <w:num w:numId="36">
    <w:abstractNumId w:val="32"/>
  </w:num>
  <w:num w:numId="37">
    <w:abstractNumId w:val="28"/>
  </w:num>
  <w:num w:numId="38">
    <w:abstractNumId w:val="21"/>
  </w:num>
  <w:num w:numId="39">
    <w:abstractNumId w:val="41"/>
  </w:num>
  <w:num w:numId="40">
    <w:abstractNumId w:val="26"/>
  </w:num>
  <w:num w:numId="41">
    <w:abstractNumId w:val="42"/>
  </w:num>
  <w:num w:numId="42">
    <w:abstractNumId w:val="22"/>
  </w:num>
  <w:num w:numId="43">
    <w:abstractNumId w:val="31"/>
  </w:num>
  <w:num w:numId="44">
    <w:abstractNumId w:val="18"/>
  </w:num>
  <w:num w:numId="45">
    <w:abstractNumId w:val="33"/>
  </w:num>
  <w:num w:numId="46">
    <w:abstractNumId w:val="36"/>
  </w:num>
  <w:num w:numId="47">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EE"/>
    <w:rsid w:val="00000926"/>
    <w:rsid w:val="00002716"/>
    <w:rsid w:val="00005791"/>
    <w:rsid w:val="00010827"/>
    <w:rsid w:val="00011D34"/>
    <w:rsid w:val="00015089"/>
    <w:rsid w:val="0002520B"/>
    <w:rsid w:val="000377F3"/>
    <w:rsid w:val="00037A9E"/>
    <w:rsid w:val="00037F91"/>
    <w:rsid w:val="00041E28"/>
    <w:rsid w:val="000539F1"/>
    <w:rsid w:val="00054747"/>
    <w:rsid w:val="00055A2A"/>
    <w:rsid w:val="000615C1"/>
    <w:rsid w:val="00061675"/>
    <w:rsid w:val="00070E66"/>
    <w:rsid w:val="000743AA"/>
    <w:rsid w:val="0009225C"/>
    <w:rsid w:val="00092AF2"/>
    <w:rsid w:val="00093887"/>
    <w:rsid w:val="000A17C4"/>
    <w:rsid w:val="000A36A4"/>
    <w:rsid w:val="000B2352"/>
    <w:rsid w:val="000C1C9D"/>
    <w:rsid w:val="000C66DE"/>
    <w:rsid w:val="000C7B84"/>
    <w:rsid w:val="000D261B"/>
    <w:rsid w:val="000D2A79"/>
    <w:rsid w:val="000D4981"/>
    <w:rsid w:val="000D58A3"/>
    <w:rsid w:val="000D79FB"/>
    <w:rsid w:val="000E0F4A"/>
    <w:rsid w:val="000E383B"/>
    <w:rsid w:val="000E3ED4"/>
    <w:rsid w:val="000E3F9C"/>
    <w:rsid w:val="000F1550"/>
    <w:rsid w:val="000F251B"/>
    <w:rsid w:val="000F5FE8"/>
    <w:rsid w:val="000F6644"/>
    <w:rsid w:val="00100833"/>
    <w:rsid w:val="00102F72"/>
    <w:rsid w:val="00107E85"/>
    <w:rsid w:val="00113EE8"/>
    <w:rsid w:val="0011455A"/>
    <w:rsid w:val="00114A65"/>
    <w:rsid w:val="0011711F"/>
    <w:rsid w:val="00133061"/>
    <w:rsid w:val="00141699"/>
    <w:rsid w:val="0014180F"/>
    <w:rsid w:val="00147000"/>
    <w:rsid w:val="0015261C"/>
    <w:rsid w:val="00163091"/>
    <w:rsid w:val="001645CB"/>
    <w:rsid w:val="00166305"/>
    <w:rsid w:val="00167545"/>
    <w:rsid w:val="001703C6"/>
    <w:rsid w:val="00173781"/>
    <w:rsid w:val="00175ADF"/>
    <w:rsid w:val="00175CAE"/>
    <w:rsid w:val="001828DB"/>
    <w:rsid w:val="001850FE"/>
    <w:rsid w:val="00185135"/>
    <w:rsid w:val="00186F2A"/>
    <w:rsid w:val="0019037C"/>
    <w:rsid w:val="001905A9"/>
    <w:rsid w:val="00191273"/>
    <w:rsid w:val="001942A7"/>
    <w:rsid w:val="0019587B"/>
    <w:rsid w:val="00196EA9"/>
    <w:rsid w:val="001A163D"/>
    <w:rsid w:val="001A441E"/>
    <w:rsid w:val="001A6733"/>
    <w:rsid w:val="001B1060"/>
    <w:rsid w:val="001B26B5"/>
    <w:rsid w:val="001B357F"/>
    <w:rsid w:val="001C0946"/>
    <w:rsid w:val="001C3444"/>
    <w:rsid w:val="001C3702"/>
    <w:rsid w:val="001C4656"/>
    <w:rsid w:val="001C46BC"/>
    <w:rsid w:val="001D297D"/>
    <w:rsid w:val="001F23E6"/>
    <w:rsid w:val="001F4238"/>
    <w:rsid w:val="00200A38"/>
    <w:rsid w:val="00200A46"/>
    <w:rsid w:val="00203919"/>
    <w:rsid w:val="00211B6F"/>
    <w:rsid w:val="00217CC3"/>
    <w:rsid w:val="00220AB6"/>
    <w:rsid w:val="0022120F"/>
    <w:rsid w:val="00221EB7"/>
    <w:rsid w:val="0022754A"/>
    <w:rsid w:val="002331C4"/>
    <w:rsid w:val="00236560"/>
    <w:rsid w:val="0023662E"/>
    <w:rsid w:val="00240617"/>
    <w:rsid w:val="00245D0F"/>
    <w:rsid w:val="002548C3"/>
    <w:rsid w:val="00256890"/>
    <w:rsid w:val="00257ACD"/>
    <w:rsid w:val="00260DA1"/>
    <w:rsid w:val="00262908"/>
    <w:rsid w:val="002650F4"/>
    <w:rsid w:val="002715FD"/>
    <w:rsid w:val="002770B1"/>
    <w:rsid w:val="00280B15"/>
    <w:rsid w:val="00285B33"/>
    <w:rsid w:val="00287A3C"/>
    <w:rsid w:val="002A196D"/>
    <w:rsid w:val="002A2FC6"/>
    <w:rsid w:val="002C1EC7"/>
    <w:rsid w:val="002C4342"/>
    <w:rsid w:val="002C7EA3"/>
    <w:rsid w:val="002D20AE"/>
    <w:rsid w:val="002D2A57"/>
    <w:rsid w:val="002D6C61"/>
    <w:rsid w:val="002E2104"/>
    <w:rsid w:val="002E2DAC"/>
    <w:rsid w:val="002E5777"/>
    <w:rsid w:val="002E6963"/>
    <w:rsid w:val="002E6F8F"/>
    <w:rsid w:val="002F05D8"/>
    <w:rsid w:val="002F2DE0"/>
    <w:rsid w:val="002F5E25"/>
    <w:rsid w:val="0030353C"/>
    <w:rsid w:val="00305728"/>
    <w:rsid w:val="003125C3"/>
    <w:rsid w:val="00312AE4"/>
    <w:rsid w:val="00312AE6"/>
    <w:rsid w:val="00317D1A"/>
    <w:rsid w:val="003211FF"/>
    <w:rsid w:val="00327247"/>
    <w:rsid w:val="00327A9D"/>
    <w:rsid w:val="0033130E"/>
    <w:rsid w:val="0033269C"/>
    <w:rsid w:val="00353D68"/>
    <w:rsid w:val="0035516C"/>
    <w:rsid w:val="00355A4C"/>
    <w:rsid w:val="0035726F"/>
    <w:rsid w:val="003604FB"/>
    <w:rsid w:val="00360B73"/>
    <w:rsid w:val="00365576"/>
    <w:rsid w:val="00370316"/>
    <w:rsid w:val="00372DA1"/>
    <w:rsid w:val="00380934"/>
    <w:rsid w:val="00380B71"/>
    <w:rsid w:val="00382EEF"/>
    <w:rsid w:val="0038365A"/>
    <w:rsid w:val="00386A89"/>
    <w:rsid w:val="0039648E"/>
    <w:rsid w:val="003A1299"/>
    <w:rsid w:val="003A5AFE"/>
    <w:rsid w:val="003A5D5F"/>
    <w:rsid w:val="003A7FFE"/>
    <w:rsid w:val="003B0A63"/>
    <w:rsid w:val="003B50E1"/>
    <w:rsid w:val="003C1746"/>
    <w:rsid w:val="003C2AA9"/>
    <w:rsid w:val="003C41A3"/>
    <w:rsid w:val="003C58BF"/>
    <w:rsid w:val="003C60A5"/>
    <w:rsid w:val="003C64CC"/>
    <w:rsid w:val="003D451D"/>
    <w:rsid w:val="003D7F11"/>
    <w:rsid w:val="003F2DD8"/>
    <w:rsid w:val="003F302C"/>
    <w:rsid w:val="003F3F2D"/>
    <w:rsid w:val="003F50B2"/>
    <w:rsid w:val="00400299"/>
    <w:rsid w:val="00400CCF"/>
    <w:rsid w:val="00401BFF"/>
    <w:rsid w:val="004024E9"/>
    <w:rsid w:val="00403532"/>
    <w:rsid w:val="00404424"/>
    <w:rsid w:val="0040774D"/>
    <w:rsid w:val="0041156B"/>
    <w:rsid w:val="004122C5"/>
    <w:rsid w:val="00413B78"/>
    <w:rsid w:val="00416DDE"/>
    <w:rsid w:val="00431803"/>
    <w:rsid w:val="00441C70"/>
    <w:rsid w:val="0044411E"/>
    <w:rsid w:val="00453435"/>
    <w:rsid w:val="00457538"/>
    <w:rsid w:val="00466398"/>
    <w:rsid w:val="00467901"/>
    <w:rsid w:val="0047306D"/>
    <w:rsid w:val="00473791"/>
    <w:rsid w:val="00474B59"/>
    <w:rsid w:val="00476E48"/>
    <w:rsid w:val="004810CB"/>
    <w:rsid w:val="0048165E"/>
    <w:rsid w:val="00481DE9"/>
    <w:rsid w:val="00483E9E"/>
    <w:rsid w:val="0049128B"/>
    <w:rsid w:val="00493B49"/>
    <w:rsid w:val="00495501"/>
    <w:rsid w:val="004A070A"/>
    <w:rsid w:val="004A320E"/>
    <w:rsid w:val="004A44A4"/>
    <w:rsid w:val="004A4E9C"/>
    <w:rsid w:val="004A5AE1"/>
    <w:rsid w:val="004B0AF6"/>
    <w:rsid w:val="004B1A3C"/>
    <w:rsid w:val="004C21D4"/>
    <w:rsid w:val="004D2CC3"/>
    <w:rsid w:val="004D35CB"/>
    <w:rsid w:val="004D756C"/>
    <w:rsid w:val="004E173A"/>
    <w:rsid w:val="004E20E5"/>
    <w:rsid w:val="004E64EA"/>
    <w:rsid w:val="004E7828"/>
    <w:rsid w:val="004F46AA"/>
    <w:rsid w:val="004F6A70"/>
    <w:rsid w:val="00500AD7"/>
    <w:rsid w:val="00502ABF"/>
    <w:rsid w:val="00504DB0"/>
    <w:rsid w:val="00507C35"/>
    <w:rsid w:val="00510735"/>
    <w:rsid w:val="00512A51"/>
    <w:rsid w:val="00514D2F"/>
    <w:rsid w:val="00514F97"/>
    <w:rsid w:val="00527398"/>
    <w:rsid w:val="0054420E"/>
    <w:rsid w:val="005443EE"/>
    <w:rsid w:val="00544D1B"/>
    <w:rsid w:val="00545DC0"/>
    <w:rsid w:val="00545F6C"/>
    <w:rsid w:val="00546C5C"/>
    <w:rsid w:val="005477D9"/>
    <w:rsid w:val="005545DF"/>
    <w:rsid w:val="0055720C"/>
    <w:rsid w:val="005632DD"/>
    <w:rsid w:val="0056423B"/>
    <w:rsid w:val="00573424"/>
    <w:rsid w:val="0057402F"/>
    <w:rsid w:val="005849D6"/>
    <w:rsid w:val="00585367"/>
    <w:rsid w:val="005871A1"/>
    <w:rsid w:val="0058737E"/>
    <w:rsid w:val="00592518"/>
    <w:rsid w:val="00592E21"/>
    <w:rsid w:val="00592E87"/>
    <w:rsid w:val="00594C4D"/>
    <w:rsid w:val="005A33B0"/>
    <w:rsid w:val="005B7ABC"/>
    <w:rsid w:val="005C2DC2"/>
    <w:rsid w:val="005C2E24"/>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66E4"/>
    <w:rsid w:val="00623F30"/>
    <w:rsid w:val="00625FB8"/>
    <w:rsid w:val="006261BD"/>
    <w:rsid w:val="00635EDB"/>
    <w:rsid w:val="0064734E"/>
    <w:rsid w:val="00650137"/>
    <w:rsid w:val="00650138"/>
    <w:rsid w:val="006509D7"/>
    <w:rsid w:val="00651CE8"/>
    <w:rsid w:val="0065521B"/>
    <w:rsid w:val="00671EF6"/>
    <w:rsid w:val="0067205B"/>
    <w:rsid w:val="006748F8"/>
    <w:rsid w:val="00680489"/>
    <w:rsid w:val="00683C32"/>
    <w:rsid w:val="00690BB2"/>
    <w:rsid w:val="00693D09"/>
    <w:rsid w:val="00697035"/>
    <w:rsid w:val="006A6549"/>
    <w:rsid w:val="006A7710"/>
    <w:rsid w:val="006A7A61"/>
    <w:rsid w:val="006B1E59"/>
    <w:rsid w:val="006B2FFB"/>
    <w:rsid w:val="006C10A2"/>
    <w:rsid w:val="006C1F18"/>
    <w:rsid w:val="006C2BB4"/>
    <w:rsid w:val="006C4B4D"/>
    <w:rsid w:val="006D40D5"/>
    <w:rsid w:val="006F009A"/>
    <w:rsid w:val="006F1355"/>
    <w:rsid w:val="006F3D2D"/>
    <w:rsid w:val="006F3D93"/>
    <w:rsid w:val="007019B1"/>
    <w:rsid w:val="007139DE"/>
    <w:rsid w:val="00721657"/>
    <w:rsid w:val="00724194"/>
    <w:rsid w:val="007279A8"/>
    <w:rsid w:val="00727B1A"/>
    <w:rsid w:val="00741337"/>
    <w:rsid w:val="00752258"/>
    <w:rsid w:val="007529E1"/>
    <w:rsid w:val="00762880"/>
    <w:rsid w:val="00762A0F"/>
    <w:rsid w:val="00762AD6"/>
    <w:rsid w:val="00762E02"/>
    <w:rsid w:val="00772290"/>
    <w:rsid w:val="00772512"/>
    <w:rsid w:val="00777265"/>
    <w:rsid w:val="007805E7"/>
    <w:rsid w:val="0078222A"/>
    <w:rsid w:val="0078429B"/>
    <w:rsid w:val="00787D48"/>
    <w:rsid w:val="00795294"/>
    <w:rsid w:val="00796D57"/>
    <w:rsid w:val="007A4E50"/>
    <w:rsid w:val="007B18A7"/>
    <w:rsid w:val="007B250E"/>
    <w:rsid w:val="007C1621"/>
    <w:rsid w:val="007C27FC"/>
    <w:rsid w:val="007C3FBC"/>
    <w:rsid w:val="007C51FF"/>
    <w:rsid w:val="007D50E4"/>
    <w:rsid w:val="007E2154"/>
    <w:rsid w:val="007E2DC5"/>
    <w:rsid w:val="007F1CC7"/>
    <w:rsid w:val="007F3C67"/>
    <w:rsid w:val="00801B2E"/>
    <w:rsid w:val="008027AC"/>
    <w:rsid w:val="008027B9"/>
    <w:rsid w:val="008028CE"/>
    <w:rsid w:val="0080332E"/>
    <w:rsid w:val="008067B1"/>
    <w:rsid w:val="008141E0"/>
    <w:rsid w:val="00816EE1"/>
    <w:rsid w:val="00816F88"/>
    <w:rsid w:val="008173D1"/>
    <w:rsid w:val="00821D82"/>
    <w:rsid w:val="00822323"/>
    <w:rsid w:val="00827BC6"/>
    <w:rsid w:val="008300AD"/>
    <w:rsid w:val="00830BA2"/>
    <w:rsid w:val="00833024"/>
    <w:rsid w:val="00833AD3"/>
    <w:rsid w:val="00837B6F"/>
    <w:rsid w:val="008419B1"/>
    <w:rsid w:val="00844A56"/>
    <w:rsid w:val="00845B11"/>
    <w:rsid w:val="0085108E"/>
    <w:rsid w:val="00852081"/>
    <w:rsid w:val="0086333B"/>
    <w:rsid w:val="008634D1"/>
    <w:rsid w:val="00872B6E"/>
    <w:rsid w:val="00874DFD"/>
    <w:rsid w:val="008802F9"/>
    <w:rsid w:val="00881453"/>
    <w:rsid w:val="00883086"/>
    <w:rsid w:val="00885007"/>
    <w:rsid w:val="008879FD"/>
    <w:rsid w:val="00894C37"/>
    <w:rsid w:val="008A00EA"/>
    <w:rsid w:val="008A3F93"/>
    <w:rsid w:val="008A6236"/>
    <w:rsid w:val="008A6BC0"/>
    <w:rsid w:val="008A6E1C"/>
    <w:rsid w:val="008A72FD"/>
    <w:rsid w:val="008B2EDF"/>
    <w:rsid w:val="008B3A1F"/>
    <w:rsid w:val="008B54CB"/>
    <w:rsid w:val="008B5A3D"/>
    <w:rsid w:val="008C4010"/>
    <w:rsid w:val="008C4366"/>
    <w:rsid w:val="008C4FDF"/>
    <w:rsid w:val="008C6B1F"/>
    <w:rsid w:val="008C6BD7"/>
    <w:rsid w:val="008D0B0A"/>
    <w:rsid w:val="008D3457"/>
    <w:rsid w:val="008D5E4F"/>
    <w:rsid w:val="008E147D"/>
    <w:rsid w:val="008F14F5"/>
    <w:rsid w:val="008F71C1"/>
    <w:rsid w:val="00902D41"/>
    <w:rsid w:val="00902F49"/>
    <w:rsid w:val="009133CA"/>
    <w:rsid w:val="00914004"/>
    <w:rsid w:val="00922EC1"/>
    <w:rsid w:val="009301F1"/>
    <w:rsid w:val="009307DF"/>
    <w:rsid w:val="009359B8"/>
    <w:rsid w:val="00935FF0"/>
    <w:rsid w:val="009365EA"/>
    <w:rsid w:val="009431F8"/>
    <w:rsid w:val="00947A35"/>
    <w:rsid w:val="00961C16"/>
    <w:rsid w:val="0096201B"/>
    <w:rsid w:val="00962081"/>
    <w:rsid w:val="00962E29"/>
    <w:rsid w:val="00966CB5"/>
    <w:rsid w:val="00970BAA"/>
    <w:rsid w:val="00973B8B"/>
    <w:rsid w:val="00975786"/>
    <w:rsid w:val="00981CB7"/>
    <w:rsid w:val="00983E1F"/>
    <w:rsid w:val="009841A0"/>
    <w:rsid w:val="00993F46"/>
    <w:rsid w:val="00997358"/>
    <w:rsid w:val="009A0F62"/>
    <w:rsid w:val="009A452B"/>
    <w:rsid w:val="009B050C"/>
    <w:rsid w:val="009B087F"/>
    <w:rsid w:val="009B2AF4"/>
    <w:rsid w:val="009C110B"/>
    <w:rsid w:val="009C5441"/>
    <w:rsid w:val="009D119F"/>
    <w:rsid w:val="009D49A2"/>
    <w:rsid w:val="009E2DCA"/>
    <w:rsid w:val="009F3940"/>
    <w:rsid w:val="009F3EB2"/>
    <w:rsid w:val="009F6EB1"/>
    <w:rsid w:val="009F72D6"/>
    <w:rsid w:val="00A0362B"/>
    <w:rsid w:val="00A03D93"/>
    <w:rsid w:val="00A11D05"/>
    <w:rsid w:val="00A13162"/>
    <w:rsid w:val="00A1319B"/>
    <w:rsid w:val="00A16075"/>
    <w:rsid w:val="00A20267"/>
    <w:rsid w:val="00A3158C"/>
    <w:rsid w:val="00A32DF3"/>
    <w:rsid w:val="00A33DC0"/>
    <w:rsid w:val="00A33E32"/>
    <w:rsid w:val="00A35E20"/>
    <w:rsid w:val="00A36F6D"/>
    <w:rsid w:val="00A50CA0"/>
    <w:rsid w:val="00A525CC"/>
    <w:rsid w:val="00A53E7C"/>
    <w:rsid w:val="00A60087"/>
    <w:rsid w:val="00A64B3F"/>
    <w:rsid w:val="00A705E8"/>
    <w:rsid w:val="00A721F4"/>
    <w:rsid w:val="00A80CE0"/>
    <w:rsid w:val="00A92DDC"/>
    <w:rsid w:val="00A9392C"/>
    <w:rsid w:val="00A9462B"/>
    <w:rsid w:val="00A95655"/>
    <w:rsid w:val="00A97D59"/>
    <w:rsid w:val="00AA3E09"/>
    <w:rsid w:val="00AA4BEF"/>
    <w:rsid w:val="00AB1659"/>
    <w:rsid w:val="00AB4962"/>
    <w:rsid w:val="00AB734E"/>
    <w:rsid w:val="00AB740F"/>
    <w:rsid w:val="00AC6F14"/>
    <w:rsid w:val="00AC7221"/>
    <w:rsid w:val="00AE00C1"/>
    <w:rsid w:val="00AE30AE"/>
    <w:rsid w:val="00AE4A3B"/>
    <w:rsid w:val="00AE5961"/>
    <w:rsid w:val="00AF0745"/>
    <w:rsid w:val="00AF4971"/>
    <w:rsid w:val="00AF5276"/>
    <w:rsid w:val="00AF7C86"/>
    <w:rsid w:val="00B01046"/>
    <w:rsid w:val="00B239EC"/>
    <w:rsid w:val="00B267C2"/>
    <w:rsid w:val="00B310F9"/>
    <w:rsid w:val="00B372E7"/>
    <w:rsid w:val="00B37866"/>
    <w:rsid w:val="00B412FB"/>
    <w:rsid w:val="00B4576B"/>
    <w:rsid w:val="00B46350"/>
    <w:rsid w:val="00B46DF3"/>
    <w:rsid w:val="00B66E8F"/>
    <w:rsid w:val="00B76865"/>
    <w:rsid w:val="00B80157"/>
    <w:rsid w:val="00B83D5E"/>
    <w:rsid w:val="00B8460A"/>
    <w:rsid w:val="00B8650D"/>
    <w:rsid w:val="00B879B4"/>
    <w:rsid w:val="00B90F07"/>
    <w:rsid w:val="00B91AFB"/>
    <w:rsid w:val="00B97BB9"/>
    <w:rsid w:val="00BA0009"/>
    <w:rsid w:val="00BA1868"/>
    <w:rsid w:val="00BB1863"/>
    <w:rsid w:val="00BB25EE"/>
    <w:rsid w:val="00BB363A"/>
    <w:rsid w:val="00BC10A0"/>
    <w:rsid w:val="00BC2F1C"/>
    <w:rsid w:val="00BC62FB"/>
    <w:rsid w:val="00BC7BA2"/>
    <w:rsid w:val="00BD1654"/>
    <w:rsid w:val="00BD426B"/>
    <w:rsid w:val="00BD79F0"/>
    <w:rsid w:val="00BE2B4D"/>
    <w:rsid w:val="00BF2607"/>
    <w:rsid w:val="00BF3233"/>
    <w:rsid w:val="00BF73B6"/>
    <w:rsid w:val="00C015F8"/>
    <w:rsid w:val="00C07E26"/>
    <w:rsid w:val="00C1011C"/>
    <w:rsid w:val="00C12F94"/>
    <w:rsid w:val="00C177C5"/>
    <w:rsid w:val="00C21281"/>
    <w:rsid w:val="00C34EC3"/>
    <w:rsid w:val="00C4038C"/>
    <w:rsid w:val="00C42BA2"/>
    <w:rsid w:val="00C44066"/>
    <w:rsid w:val="00C44E13"/>
    <w:rsid w:val="00C60A41"/>
    <w:rsid w:val="00C61A22"/>
    <w:rsid w:val="00C62DE8"/>
    <w:rsid w:val="00C62DFB"/>
    <w:rsid w:val="00C630E6"/>
    <w:rsid w:val="00C63812"/>
    <w:rsid w:val="00C64AF3"/>
    <w:rsid w:val="00C66F4D"/>
    <w:rsid w:val="00C6751C"/>
    <w:rsid w:val="00C67BB5"/>
    <w:rsid w:val="00C72713"/>
    <w:rsid w:val="00C800F3"/>
    <w:rsid w:val="00C848EF"/>
    <w:rsid w:val="00C855B1"/>
    <w:rsid w:val="00C86600"/>
    <w:rsid w:val="00C87BCA"/>
    <w:rsid w:val="00C87EED"/>
    <w:rsid w:val="00C94506"/>
    <w:rsid w:val="00C954BC"/>
    <w:rsid w:val="00CA1F0B"/>
    <w:rsid w:val="00CB110F"/>
    <w:rsid w:val="00CB2A2E"/>
    <w:rsid w:val="00CB338A"/>
    <w:rsid w:val="00CB79C5"/>
    <w:rsid w:val="00CC2D41"/>
    <w:rsid w:val="00CC411F"/>
    <w:rsid w:val="00CC4B75"/>
    <w:rsid w:val="00CC732E"/>
    <w:rsid w:val="00CC73AE"/>
    <w:rsid w:val="00CD2FCD"/>
    <w:rsid w:val="00CD7207"/>
    <w:rsid w:val="00CE0422"/>
    <w:rsid w:val="00CE0DBE"/>
    <w:rsid w:val="00CE5E4D"/>
    <w:rsid w:val="00CF02C4"/>
    <w:rsid w:val="00CF167F"/>
    <w:rsid w:val="00CF72E5"/>
    <w:rsid w:val="00D013EE"/>
    <w:rsid w:val="00D01F54"/>
    <w:rsid w:val="00D040F7"/>
    <w:rsid w:val="00D04A76"/>
    <w:rsid w:val="00D05A42"/>
    <w:rsid w:val="00D10FC7"/>
    <w:rsid w:val="00D1424E"/>
    <w:rsid w:val="00D14859"/>
    <w:rsid w:val="00D14CB9"/>
    <w:rsid w:val="00D1519F"/>
    <w:rsid w:val="00D20E99"/>
    <w:rsid w:val="00D21C83"/>
    <w:rsid w:val="00D35BDD"/>
    <w:rsid w:val="00D45F44"/>
    <w:rsid w:val="00D63006"/>
    <w:rsid w:val="00D6722C"/>
    <w:rsid w:val="00D72301"/>
    <w:rsid w:val="00D820B7"/>
    <w:rsid w:val="00D8712C"/>
    <w:rsid w:val="00D908AF"/>
    <w:rsid w:val="00D911DE"/>
    <w:rsid w:val="00D91B97"/>
    <w:rsid w:val="00D93ACC"/>
    <w:rsid w:val="00D93C08"/>
    <w:rsid w:val="00D95DAC"/>
    <w:rsid w:val="00D96586"/>
    <w:rsid w:val="00DA0B53"/>
    <w:rsid w:val="00DA250F"/>
    <w:rsid w:val="00DB1171"/>
    <w:rsid w:val="00DB1519"/>
    <w:rsid w:val="00DB2840"/>
    <w:rsid w:val="00DB464C"/>
    <w:rsid w:val="00DB58D0"/>
    <w:rsid w:val="00DC1BD3"/>
    <w:rsid w:val="00DC2C1A"/>
    <w:rsid w:val="00DC4581"/>
    <w:rsid w:val="00DD66B4"/>
    <w:rsid w:val="00DD764B"/>
    <w:rsid w:val="00DE1972"/>
    <w:rsid w:val="00DE27AB"/>
    <w:rsid w:val="00DF2962"/>
    <w:rsid w:val="00DF2AB3"/>
    <w:rsid w:val="00DF7250"/>
    <w:rsid w:val="00E00CAA"/>
    <w:rsid w:val="00E035B9"/>
    <w:rsid w:val="00E03EBF"/>
    <w:rsid w:val="00E05209"/>
    <w:rsid w:val="00E11BCF"/>
    <w:rsid w:val="00E12DBB"/>
    <w:rsid w:val="00E1363C"/>
    <w:rsid w:val="00E2258E"/>
    <w:rsid w:val="00E260C2"/>
    <w:rsid w:val="00E3110F"/>
    <w:rsid w:val="00E32596"/>
    <w:rsid w:val="00E368F7"/>
    <w:rsid w:val="00E36EB8"/>
    <w:rsid w:val="00E37FB8"/>
    <w:rsid w:val="00E40B07"/>
    <w:rsid w:val="00E42326"/>
    <w:rsid w:val="00E43544"/>
    <w:rsid w:val="00E44D89"/>
    <w:rsid w:val="00E477EA"/>
    <w:rsid w:val="00E55807"/>
    <w:rsid w:val="00E57857"/>
    <w:rsid w:val="00E638CD"/>
    <w:rsid w:val="00E63B14"/>
    <w:rsid w:val="00E65CA0"/>
    <w:rsid w:val="00E70D9F"/>
    <w:rsid w:val="00E77C25"/>
    <w:rsid w:val="00E83810"/>
    <w:rsid w:val="00E86933"/>
    <w:rsid w:val="00E9605B"/>
    <w:rsid w:val="00E97298"/>
    <w:rsid w:val="00E97753"/>
    <w:rsid w:val="00E97B1C"/>
    <w:rsid w:val="00EA7DE7"/>
    <w:rsid w:val="00EB7306"/>
    <w:rsid w:val="00EB7A8A"/>
    <w:rsid w:val="00EC75DF"/>
    <w:rsid w:val="00ED6FA9"/>
    <w:rsid w:val="00EE1D2D"/>
    <w:rsid w:val="00EE3A64"/>
    <w:rsid w:val="00EE50E5"/>
    <w:rsid w:val="00EE5AA4"/>
    <w:rsid w:val="00EF01CF"/>
    <w:rsid w:val="00EF08E0"/>
    <w:rsid w:val="00F01D7D"/>
    <w:rsid w:val="00F03590"/>
    <w:rsid w:val="00F03622"/>
    <w:rsid w:val="00F077FD"/>
    <w:rsid w:val="00F10C32"/>
    <w:rsid w:val="00F204F3"/>
    <w:rsid w:val="00F218AB"/>
    <w:rsid w:val="00F238B3"/>
    <w:rsid w:val="00F24AF2"/>
    <w:rsid w:val="00F24FED"/>
    <w:rsid w:val="00F25586"/>
    <w:rsid w:val="00F259CF"/>
    <w:rsid w:val="00F2651D"/>
    <w:rsid w:val="00F27362"/>
    <w:rsid w:val="00F31498"/>
    <w:rsid w:val="00F32FEF"/>
    <w:rsid w:val="00F34EF2"/>
    <w:rsid w:val="00F41B1C"/>
    <w:rsid w:val="00F42E13"/>
    <w:rsid w:val="00F42F1C"/>
    <w:rsid w:val="00F43B44"/>
    <w:rsid w:val="00F440E5"/>
    <w:rsid w:val="00F448F6"/>
    <w:rsid w:val="00F4584F"/>
    <w:rsid w:val="00F52741"/>
    <w:rsid w:val="00F53D8A"/>
    <w:rsid w:val="00F626F7"/>
    <w:rsid w:val="00F736F9"/>
    <w:rsid w:val="00F73833"/>
    <w:rsid w:val="00F75540"/>
    <w:rsid w:val="00F820BB"/>
    <w:rsid w:val="00F9211C"/>
    <w:rsid w:val="00FA095D"/>
    <w:rsid w:val="00FA159B"/>
    <w:rsid w:val="00FA1879"/>
    <w:rsid w:val="00FA6C8B"/>
    <w:rsid w:val="00FA6CDA"/>
    <w:rsid w:val="00FA7C89"/>
    <w:rsid w:val="00FB1A46"/>
    <w:rsid w:val="00FB4139"/>
    <w:rsid w:val="00FB476E"/>
    <w:rsid w:val="00FC0D90"/>
    <w:rsid w:val="00FC7D8C"/>
    <w:rsid w:val="00FD3980"/>
    <w:rsid w:val="00FD431E"/>
    <w:rsid w:val="00FD5A2C"/>
    <w:rsid w:val="00FE0D47"/>
    <w:rsid w:val="00FE164D"/>
    <w:rsid w:val="00FE1D5C"/>
    <w:rsid w:val="00FE2F8B"/>
    <w:rsid w:val="00FE3669"/>
    <w:rsid w:val="00FE5204"/>
    <w:rsid w:val="00FF19F1"/>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74C2CB"/>
  <w15:docId w15:val="{9FDF5383-817F-4C58-9F86-720CA71E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aliases w:val=" Q2_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B37866"/>
    <w:pPr>
      <w:outlineLvl w:val="6"/>
    </w:pPr>
  </w:style>
  <w:style w:type="paragraph" w:styleId="Heading8">
    <w:name w:val="heading 8"/>
    <w:basedOn w:val="Heading6"/>
    <w:next w:val="Normal"/>
    <w:link w:val="Heading8Char"/>
    <w:uiPriority w:val="99"/>
    <w:qFormat/>
    <w:rsid w:val="00B37866"/>
    <w:pPr>
      <w:outlineLvl w:val="7"/>
    </w:pPr>
  </w:style>
  <w:style w:type="paragraph" w:styleId="Heading9">
    <w:name w:val="heading 9"/>
    <w:basedOn w:val="Heading6"/>
    <w:next w:val="Normal"/>
    <w:link w:val="Heading9Char"/>
    <w:uiPriority w:val="9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81"/>
    <w:rPr>
      <w:rFonts w:asciiTheme="minorHAnsi" w:hAnsiTheme="minorHAnsi"/>
      <w:b/>
      <w:sz w:val="28"/>
      <w:lang w:val="en-GB" w:eastAsia="en-US"/>
    </w:rPr>
  </w:style>
  <w:style w:type="character" w:customStyle="1" w:styleId="Heading2Char">
    <w:name w:val="Heading 2 Char"/>
    <w:aliases w:val=" Q2_2 Char"/>
    <w:basedOn w:val="DefaultParagraphFont"/>
    <w:link w:val="Heading2"/>
    <w:uiPriority w:val="9"/>
    <w:rsid w:val="000D4981"/>
    <w:rPr>
      <w:rFonts w:asciiTheme="minorHAnsi" w:hAnsiTheme="minorHAnsi"/>
      <w:b/>
      <w:sz w:val="24"/>
      <w:lang w:val="en-GB" w:eastAsia="en-US"/>
    </w:rPr>
  </w:style>
  <w:style w:type="character" w:customStyle="1" w:styleId="Heading3Char">
    <w:name w:val="Heading 3 Char"/>
    <w:basedOn w:val="DefaultParagraphFont"/>
    <w:link w:val="Heading3"/>
    <w:uiPriority w:val="9"/>
    <w:rsid w:val="000D4981"/>
    <w:rPr>
      <w:rFonts w:asciiTheme="minorHAnsi" w:hAnsiTheme="minorHAnsi"/>
      <w:b/>
      <w:sz w:val="24"/>
      <w:lang w:val="en-GB" w:eastAsia="en-US"/>
    </w:rPr>
  </w:style>
  <w:style w:type="character" w:customStyle="1" w:styleId="Heading4Char">
    <w:name w:val="Heading 4 Char"/>
    <w:basedOn w:val="DefaultParagraphFont"/>
    <w:link w:val="Heading4"/>
    <w:rsid w:val="000D4981"/>
    <w:rPr>
      <w:rFonts w:asciiTheme="minorHAnsi" w:hAnsiTheme="minorHAnsi"/>
      <w:b/>
      <w:sz w:val="24"/>
      <w:lang w:val="en-GB" w:eastAsia="en-US"/>
    </w:rPr>
  </w:style>
  <w:style w:type="character" w:customStyle="1" w:styleId="Heading5Char">
    <w:name w:val="Heading 5 Char"/>
    <w:basedOn w:val="DefaultParagraphFont"/>
    <w:link w:val="Heading5"/>
    <w:rsid w:val="000D4981"/>
    <w:rPr>
      <w:rFonts w:asciiTheme="minorHAnsi" w:hAnsiTheme="minorHAnsi"/>
      <w:b/>
      <w:sz w:val="24"/>
      <w:lang w:val="en-GB" w:eastAsia="en-US"/>
    </w:rPr>
  </w:style>
  <w:style w:type="character" w:customStyle="1" w:styleId="Heading6Char">
    <w:name w:val="Heading 6 Char"/>
    <w:basedOn w:val="DefaultParagraphFont"/>
    <w:link w:val="Heading6"/>
    <w:rsid w:val="000D4981"/>
    <w:rPr>
      <w:rFonts w:asciiTheme="minorHAnsi" w:hAnsiTheme="minorHAnsi"/>
      <w:b/>
      <w:sz w:val="24"/>
      <w:lang w:val="en-GB" w:eastAsia="en-US"/>
    </w:rPr>
  </w:style>
  <w:style w:type="character" w:customStyle="1" w:styleId="Heading7Char">
    <w:name w:val="Heading 7 Char"/>
    <w:basedOn w:val="DefaultParagraphFont"/>
    <w:link w:val="Heading7"/>
    <w:uiPriority w:val="99"/>
    <w:rsid w:val="000D4981"/>
    <w:rPr>
      <w:rFonts w:asciiTheme="minorHAnsi" w:hAnsiTheme="minorHAnsi"/>
      <w:b/>
      <w:sz w:val="24"/>
      <w:lang w:val="en-GB" w:eastAsia="en-US"/>
    </w:rPr>
  </w:style>
  <w:style w:type="character" w:customStyle="1" w:styleId="Heading8Char">
    <w:name w:val="Heading 8 Char"/>
    <w:basedOn w:val="DefaultParagraphFont"/>
    <w:link w:val="Heading8"/>
    <w:uiPriority w:val="99"/>
    <w:rsid w:val="000D4981"/>
    <w:rPr>
      <w:rFonts w:asciiTheme="minorHAnsi" w:hAnsiTheme="minorHAnsi"/>
      <w:b/>
      <w:sz w:val="24"/>
      <w:lang w:val="en-GB" w:eastAsia="en-US"/>
    </w:rPr>
  </w:style>
  <w:style w:type="character" w:customStyle="1" w:styleId="Heading9Char">
    <w:name w:val="Heading 9 Char"/>
    <w:basedOn w:val="DefaultParagraphFont"/>
    <w:link w:val="Heading9"/>
    <w:uiPriority w:val="99"/>
    <w:rsid w:val="000D4981"/>
    <w:rPr>
      <w:rFonts w:asciiTheme="minorHAnsi" w:hAnsiTheme="minorHAnsi"/>
      <w:b/>
      <w:sz w:val="24"/>
      <w:lang w:val="en-GB" w:eastAsia="en-US"/>
    </w:rPr>
  </w:style>
  <w:style w:type="paragraph" w:styleId="TOC8">
    <w:name w:val="toc 8"/>
    <w:basedOn w:val="TOC4"/>
    <w:uiPriority w:val="99"/>
    <w:rsid w:val="00B37866"/>
  </w:style>
  <w:style w:type="paragraph" w:styleId="TOC4">
    <w:name w:val="toc 4"/>
    <w:basedOn w:val="TOC3"/>
    <w:uiPriority w:val="99"/>
    <w:qFormat/>
    <w:rsid w:val="00B37866"/>
  </w:style>
  <w:style w:type="paragraph" w:styleId="TOC3">
    <w:name w:val="toc 3"/>
    <w:basedOn w:val="TOC2"/>
    <w:uiPriority w:val="99"/>
    <w:qFormat/>
    <w:rsid w:val="00B37866"/>
  </w:style>
  <w:style w:type="paragraph" w:styleId="TOC2">
    <w:name w:val="toc 2"/>
    <w:basedOn w:val="TOC1"/>
    <w:uiPriority w:val="99"/>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99"/>
    <w:rsid w:val="00B37866"/>
  </w:style>
  <w:style w:type="paragraph" w:styleId="TOC6">
    <w:name w:val="toc 6"/>
    <w:basedOn w:val="TOC4"/>
    <w:uiPriority w:val="99"/>
    <w:rsid w:val="00B37866"/>
  </w:style>
  <w:style w:type="paragraph" w:styleId="TOC5">
    <w:name w:val="toc 5"/>
    <w:basedOn w:val="TOC4"/>
    <w:uiPriority w:val="99"/>
    <w:qFormat/>
    <w:rsid w:val="00B37866"/>
  </w:style>
  <w:style w:type="paragraph" w:styleId="Index7">
    <w:name w:val="index 7"/>
    <w:basedOn w:val="Normal"/>
    <w:next w:val="Normal"/>
    <w:uiPriority w:val="99"/>
    <w:semiHidden/>
    <w:qFormat/>
    <w:rsid w:val="00B37866"/>
    <w:pPr>
      <w:ind w:left="1698"/>
    </w:pPr>
  </w:style>
  <w:style w:type="paragraph" w:styleId="Index6">
    <w:name w:val="index 6"/>
    <w:basedOn w:val="Normal"/>
    <w:next w:val="Normal"/>
    <w:uiPriority w:val="99"/>
    <w:semiHidden/>
    <w:qFormat/>
    <w:rsid w:val="00B37866"/>
    <w:pPr>
      <w:ind w:left="1415"/>
    </w:pPr>
  </w:style>
  <w:style w:type="paragraph" w:styleId="Index5">
    <w:name w:val="index 5"/>
    <w:basedOn w:val="Normal"/>
    <w:next w:val="Normal"/>
    <w:uiPriority w:val="99"/>
    <w:semiHidden/>
    <w:rsid w:val="00B37866"/>
    <w:pPr>
      <w:ind w:left="1132"/>
    </w:pPr>
  </w:style>
  <w:style w:type="paragraph" w:styleId="Index4">
    <w:name w:val="index 4"/>
    <w:basedOn w:val="Normal"/>
    <w:next w:val="Normal"/>
    <w:uiPriority w:val="99"/>
    <w:semiHidden/>
    <w:qFormat/>
    <w:rsid w:val="00B37866"/>
    <w:pPr>
      <w:ind w:left="849"/>
    </w:pPr>
  </w:style>
  <w:style w:type="paragraph" w:styleId="Index3">
    <w:name w:val="index 3"/>
    <w:basedOn w:val="Normal"/>
    <w:next w:val="Normal"/>
    <w:uiPriority w:val="99"/>
    <w:semiHidden/>
    <w:rsid w:val="00B37866"/>
    <w:pPr>
      <w:ind w:left="566"/>
    </w:pPr>
  </w:style>
  <w:style w:type="paragraph" w:styleId="Index2">
    <w:name w:val="index 2"/>
    <w:basedOn w:val="Normal"/>
    <w:next w:val="Normal"/>
    <w:uiPriority w:val="99"/>
    <w:semiHidden/>
    <w:rsid w:val="00B37866"/>
    <w:pPr>
      <w:ind w:left="283"/>
    </w:pPr>
  </w:style>
  <w:style w:type="paragraph" w:styleId="Index1">
    <w:name w:val="index 1"/>
    <w:basedOn w:val="Normal"/>
    <w:next w:val="Normal"/>
    <w:uiPriority w:val="99"/>
    <w:semiHidden/>
    <w:rsid w:val="00B37866"/>
  </w:style>
  <w:style w:type="character" w:styleId="LineNumber">
    <w:name w:val="line number"/>
    <w:basedOn w:val="DefaultParagraphFont"/>
    <w:rsid w:val="00B37866"/>
  </w:style>
  <w:style w:type="paragraph" w:styleId="IndexHeading">
    <w:name w:val="index heading"/>
    <w:basedOn w:val="Normal"/>
    <w:next w:val="Index1"/>
    <w:uiPriority w:val="99"/>
    <w:semiHidden/>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HE,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B37866"/>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A92DDC"/>
    <w:rPr>
      <w:rFonts w:asciiTheme="minorHAnsi" w:hAnsiTheme="minorHAnsi"/>
      <w:sz w:val="24"/>
      <w:lang w:val="en-GB" w:eastAsia="en-US"/>
    </w:rPr>
  </w:style>
  <w:style w:type="paragraph" w:styleId="NormalIndent">
    <w:name w:val="Normal Indent"/>
    <w:basedOn w:val="Normal"/>
    <w:uiPriority w:val="99"/>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locked/>
    <w:rsid w:val="00431803"/>
    <w:rPr>
      <w:rFonts w:asciiTheme="minorHAnsi" w:hAnsiTheme="minorHAnsi"/>
      <w:sz w:val="24"/>
      <w:lang w:val="en-GB" w:eastAsia="en-US"/>
    </w:rPr>
  </w:style>
  <w:style w:type="paragraph" w:customStyle="1" w:styleId="enumlev2">
    <w:name w:val="enumlev2"/>
    <w:basedOn w:val="enumlev1"/>
    <w:uiPriority w:val="99"/>
    <w:rsid w:val="00B37866"/>
    <w:pPr>
      <w:ind w:left="1191" w:hanging="397"/>
    </w:pPr>
  </w:style>
  <w:style w:type="paragraph" w:customStyle="1" w:styleId="enumlev3">
    <w:name w:val="enumlev3"/>
    <w:basedOn w:val="enumlev2"/>
    <w:uiPriority w:val="99"/>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A92DDC"/>
    <w:rPr>
      <w:rFonts w:asciiTheme="minorHAnsi" w:hAnsiTheme="minorHAnsi"/>
      <w:sz w:val="24"/>
      <w:lang w:val="en-GB" w:eastAsia="en-US"/>
    </w:rPr>
  </w:style>
  <w:style w:type="paragraph" w:customStyle="1" w:styleId="Equation">
    <w:name w:val="Equation"/>
    <w:basedOn w:val="Normal"/>
    <w:uiPriority w:val="99"/>
    <w:rsid w:val="00B37866"/>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B37866"/>
    <w:pPr>
      <w:keepNext/>
      <w:keepLines/>
      <w:spacing w:before="480" w:after="80"/>
      <w:jc w:val="center"/>
    </w:pPr>
    <w:rPr>
      <w:caps/>
      <w:sz w:val="28"/>
    </w:rPr>
  </w:style>
  <w:style w:type="paragraph" w:customStyle="1" w:styleId="Annexref">
    <w:name w:val="Annex_ref"/>
    <w:basedOn w:val="Normal"/>
    <w:next w:val="Annextitle"/>
    <w:uiPriority w:val="99"/>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uiPriority w:val="99"/>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qFormat/>
    <w:rsid w:val="00B37866"/>
    <w:pPr>
      <w:spacing w:before="80"/>
    </w:pPr>
  </w:style>
  <w:style w:type="paragraph" w:styleId="TOC9">
    <w:name w:val="toc 9"/>
    <w:basedOn w:val="TOC3"/>
    <w:next w:val="Normal"/>
    <w:uiPriority w:val="99"/>
    <w:semiHidden/>
    <w:qFormat/>
    <w:rsid w:val="00B37866"/>
  </w:style>
  <w:style w:type="paragraph" w:customStyle="1" w:styleId="Source">
    <w:name w:val="Source"/>
    <w:basedOn w:val="Normal"/>
    <w:next w:val="Normalaftertitle"/>
    <w:link w:val="SourceChar"/>
    <w:qFormat/>
    <w:rsid w:val="0030353C"/>
    <w:pPr>
      <w:spacing w:before="840"/>
      <w:jc w:val="center"/>
    </w:pPr>
    <w:rPr>
      <w:b/>
      <w:sz w:val="28"/>
    </w:rPr>
  </w:style>
  <w:style w:type="character" w:customStyle="1" w:styleId="SourceChar">
    <w:name w:val="Source Char"/>
    <w:link w:val="Source"/>
    <w:locked/>
    <w:rsid w:val="000D4981"/>
    <w:rPr>
      <w:rFonts w:asciiTheme="minorHAnsi" w:hAnsiTheme="minorHAnsi"/>
      <w:b/>
      <w:sz w:val="28"/>
      <w:lang w:val="en-GB" w:eastAsia="en-US"/>
    </w:rPr>
  </w:style>
  <w:style w:type="paragraph" w:customStyle="1" w:styleId="Title1">
    <w:name w:val="Title 1"/>
    <w:basedOn w:val="Source"/>
    <w:next w:val="Title2"/>
    <w:link w:val="Title1Char"/>
    <w:qFormat/>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uiPriority w:val="99"/>
    <w:qFormat/>
    <w:rsid w:val="00B37866"/>
  </w:style>
  <w:style w:type="paragraph" w:customStyle="1" w:styleId="Title3">
    <w:name w:val="Title 3"/>
    <w:basedOn w:val="Title2"/>
    <w:next w:val="Title4"/>
    <w:uiPriority w:val="99"/>
    <w:rsid w:val="00B37866"/>
  </w:style>
  <w:style w:type="paragraph" w:customStyle="1" w:styleId="Title4">
    <w:name w:val="Title 4"/>
    <w:basedOn w:val="Title3"/>
    <w:next w:val="Heading1"/>
    <w:uiPriority w:val="99"/>
    <w:qFormat/>
    <w:rsid w:val="00B37866"/>
  </w:style>
  <w:style w:type="character" w:customStyle="1" w:styleId="Title1Char">
    <w:name w:val="Title 1 Char"/>
    <w:link w:val="Title1"/>
    <w:qFormat/>
    <w:locked/>
    <w:rsid w:val="000D4981"/>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uiPriority w:val="99"/>
    <w:rsid w:val="00B37866"/>
  </w:style>
  <w:style w:type="paragraph" w:customStyle="1" w:styleId="Appendixref">
    <w:name w:val="Appendix_ref"/>
    <w:basedOn w:val="Annexref"/>
    <w:next w:val="Annextitle"/>
    <w:uiPriority w:val="99"/>
    <w:rsid w:val="00B37866"/>
  </w:style>
  <w:style w:type="paragraph" w:customStyle="1" w:styleId="Appendixtitle">
    <w:name w:val="Appendix_title"/>
    <w:basedOn w:val="Annextitle"/>
    <w:next w:val="Normalaftertitle"/>
    <w:uiPriority w:val="99"/>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uiPriority w:val="99"/>
    <w:rsid w:val="00F52741"/>
    <w:pPr>
      <w:spacing w:before="480"/>
      <w:jc w:val="center"/>
    </w:pPr>
    <w:rPr>
      <w:b/>
      <w:sz w:val="28"/>
    </w:rPr>
  </w:style>
  <w:style w:type="paragraph" w:customStyle="1" w:styleId="ArtNo">
    <w:name w:val="Art_No"/>
    <w:basedOn w:val="Normal"/>
    <w:next w:val="Arttitle"/>
    <w:uiPriority w:val="99"/>
    <w:rsid w:val="00B37866"/>
    <w:pPr>
      <w:keepNext/>
      <w:keepLines/>
      <w:spacing w:before="480"/>
      <w:jc w:val="center"/>
    </w:pPr>
    <w:rPr>
      <w:caps/>
      <w:sz w:val="28"/>
    </w:rPr>
  </w:style>
  <w:style w:type="paragraph" w:customStyle="1" w:styleId="Arttitle">
    <w:name w:val="Art_title"/>
    <w:basedOn w:val="Normal"/>
    <w:next w:val="Normalaftertitle"/>
    <w:uiPriority w:val="99"/>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locked/>
    <w:rsid w:val="000D4981"/>
    <w:rPr>
      <w:rFonts w:asciiTheme="minorHAnsi" w:hAnsiTheme="minorHAnsi"/>
      <w:i/>
      <w:sz w:val="24"/>
      <w:lang w:val="en-GB" w:eastAsia="en-US"/>
    </w:rPr>
  </w:style>
  <w:style w:type="paragraph" w:customStyle="1" w:styleId="ChapNo">
    <w:name w:val="Chap_No"/>
    <w:basedOn w:val="ArtNo"/>
    <w:next w:val="Chaptitle"/>
    <w:uiPriority w:val="99"/>
    <w:rsid w:val="00F52741"/>
    <w:rPr>
      <w:b/>
    </w:rPr>
  </w:style>
  <w:style w:type="paragraph" w:customStyle="1" w:styleId="Chaptitle">
    <w:name w:val="Chap_title"/>
    <w:basedOn w:val="Arttitle"/>
    <w:next w:val="Normalaftertitle"/>
    <w:uiPriority w:val="99"/>
    <w:rsid w:val="00B37866"/>
  </w:style>
  <w:style w:type="paragraph" w:customStyle="1" w:styleId="ddate">
    <w:name w:val="ddate"/>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uiPriority w:val="99"/>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uiPriority w:val="99"/>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rsid w:val="000D4981"/>
    <w:rPr>
      <w:rFonts w:asciiTheme="minorHAnsi" w:hAnsiTheme="minorHAnsi"/>
      <w:sz w:val="22"/>
      <w:lang w:val="en-GB" w:eastAsia="en-US"/>
    </w:rPr>
  </w:style>
  <w:style w:type="character" w:customStyle="1" w:styleId="FiguretitleChar">
    <w:name w:val="Figure_title Char"/>
    <w:basedOn w:val="DefaultParagraphFont"/>
    <w:link w:val="Figuretitle"/>
    <w:locked/>
    <w:rsid w:val="000D4981"/>
    <w:rPr>
      <w:rFonts w:asciiTheme="minorHAnsi" w:hAnsiTheme="minorHAnsi"/>
      <w:b/>
      <w:sz w:val="24"/>
      <w:lang w:val="en-GB" w:eastAsia="en-US"/>
    </w:rPr>
  </w:style>
  <w:style w:type="character" w:customStyle="1" w:styleId="FigureNoChar">
    <w:name w:val="Figure_No Char"/>
    <w:basedOn w:val="DefaultParagraphFont"/>
    <w:link w:val="FigureNo"/>
    <w:locked/>
    <w:rsid w:val="000D4981"/>
    <w:rPr>
      <w:rFonts w:asciiTheme="minorHAnsi" w:hAnsiTheme="minorHAnsi"/>
      <w:caps/>
      <w:sz w:val="24"/>
      <w:lang w:val="en-GB" w:eastAsia="en-US"/>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0D4981"/>
    <w:rPr>
      <w:rFonts w:asciiTheme="minorHAnsi" w:hAnsiTheme="minorHAnsi"/>
      <w:b/>
      <w:sz w:val="24"/>
      <w:lang w:val="en-GB" w:eastAsia="en-US"/>
    </w:rPr>
  </w:style>
  <w:style w:type="paragraph" w:customStyle="1" w:styleId="Headingi">
    <w:name w:val="Heading_i"/>
    <w:basedOn w:val="Normal"/>
    <w:next w:val="Normal"/>
    <w:uiPriority w:val="99"/>
    <w:qFormat/>
    <w:rsid w:val="00F52741"/>
    <w:pPr>
      <w:keepNext/>
      <w:spacing w:before="160"/>
    </w:pPr>
    <w:rPr>
      <w:i/>
    </w:rPr>
  </w:style>
  <w:style w:type="paragraph" w:customStyle="1" w:styleId="PartNo">
    <w:name w:val="Part_No"/>
    <w:basedOn w:val="AnnexNo"/>
    <w:next w:val="Partref"/>
    <w:uiPriority w:val="99"/>
    <w:rsid w:val="00B37866"/>
  </w:style>
  <w:style w:type="paragraph" w:customStyle="1" w:styleId="Partref">
    <w:name w:val="Part_ref"/>
    <w:basedOn w:val="Annexref"/>
    <w:next w:val="Parttitle"/>
    <w:uiPriority w:val="99"/>
    <w:rsid w:val="00B37866"/>
  </w:style>
  <w:style w:type="paragraph" w:customStyle="1" w:styleId="Parttitle">
    <w:name w:val="Part_title"/>
    <w:basedOn w:val="Annextitle"/>
    <w:next w:val="Normalaftertitle"/>
    <w:uiPriority w:val="99"/>
    <w:rsid w:val="00B37866"/>
  </w:style>
  <w:style w:type="paragraph" w:customStyle="1" w:styleId="RecNo">
    <w:name w:val="Rec_No"/>
    <w:basedOn w:val="Normal"/>
    <w:next w:val="Rectitle"/>
    <w:uiPriority w:val="99"/>
    <w:rsid w:val="00B37866"/>
    <w:pPr>
      <w:keepNext/>
      <w:keepLines/>
      <w:spacing w:before="480"/>
      <w:jc w:val="center"/>
    </w:pPr>
    <w:rPr>
      <w:caps/>
      <w:sz w:val="28"/>
    </w:rPr>
  </w:style>
  <w:style w:type="paragraph" w:customStyle="1" w:styleId="Rectitle">
    <w:name w:val="Rec_title"/>
    <w:basedOn w:val="RecNo"/>
    <w:next w:val="Recref"/>
    <w:uiPriority w:val="99"/>
    <w:rsid w:val="00F52741"/>
    <w:pPr>
      <w:spacing w:before="240"/>
    </w:pPr>
    <w:rPr>
      <w:b/>
      <w:caps w:val="0"/>
    </w:rPr>
  </w:style>
  <w:style w:type="paragraph" w:customStyle="1" w:styleId="Recref">
    <w:name w:val="Rec_ref"/>
    <w:basedOn w:val="Rectitle"/>
    <w:next w:val="Recdate"/>
    <w:uiPriority w:val="99"/>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B37866"/>
    <w:pPr>
      <w:jc w:val="right"/>
    </w:pPr>
    <w:rPr>
      <w:sz w:val="22"/>
    </w:rPr>
  </w:style>
  <w:style w:type="paragraph" w:customStyle="1" w:styleId="Questiondate">
    <w:name w:val="Question_date"/>
    <w:basedOn w:val="Recdate"/>
    <w:next w:val="Normalaftertitle"/>
    <w:uiPriority w:val="99"/>
    <w:rsid w:val="00F52741"/>
  </w:style>
  <w:style w:type="paragraph" w:customStyle="1" w:styleId="QuestionNo">
    <w:name w:val="Question_No"/>
    <w:basedOn w:val="RecNo"/>
    <w:next w:val="Questiontitle"/>
    <w:uiPriority w:val="99"/>
    <w:rsid w:val="00B37866"/>
  </w:style>
  <w:style w:type="paragraph" w:customStyle="1" w:styleId="Questiontitle">
    <w:name w:val="Question_title"/>
    <w:basedOn w:val="Rectitle"/>
    <w:next w:val="Questionref"/>
    <w:uiPriority w:val="99"/>
    <w:rsid w:val="00F52741"/>
  </w:style>
  <w:style w:type="paragraph" w:customStyle="1" w:styleId="Questionref">
    <w:name w:val="Question_ref"/>
    <w:basedOn w:val="Recref"/>
    <w:next w:val="Questiondate"/>
    <w:uiPriority w:val="99"/>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uiPriority w:val="99"/>
    <w:rsid w:val="00B37866"/>
    <w:pPr>
      <w:ind w:left="794" w:hanging="794"/>
    </w:pPr>
  </w:style>
  <w:style w:type="paragraph" w:customStyle="1" w:styleId="Reftitle">
    <w:name w:val="Ref_title"/>
    <w:basedOn w:val="Normal"/>
    <w:next w:val="Reftext"/>
    <w:uiPriority w:val="99"/>
    <w:rsid w:val="00B37866"/>
    <w:pPr>
      <w:spacing w:before="480"/>
      <w:jc w:val="center"/>
    </w:pPr>
    <w:rPr>
      <w:caps/>
    </w:rPr>
  </w:style>
  <w:style w:type="paragraph" w:customStyle="1" w:styleId="Repdate">
    <w:name w:val="Rep_date"/>
    <w:basedOn w:val="Recdate"/>
    <w:next w:val="Normalaftertitle"/>
    <w:uiPriority w:val="99"/>
    <w:rsid w:val="00B37866"/>
  </w:style>
  <w:style w:type="paragraph" w:customStyle="1" w:styleId="RepNo">
    <w:name w:val="Rep_No"/>
    <w:basedOn w:val="RecNo"/>
    <w:next w:val="Reptitle"/>
    <w:uiPriority w:val="99"/>
    <w:rsid w:val="00B37866"/>
  </w:style>
  <w:style w:type="paragraph" w:customStyle="1" w:styleId="Reptitle">
    <w:name w:val="Rep_title"/>
    <w:basedOn w:val="Rectitle"/>
    <w:next w:val="Repref"/>
    <w:uiPriority w:val="99"/>
    <w:rsid w:val="00B37866"/>
  </w:style>
  <w:style w:type="paragraph" w:customStyle="1" w:styleId="Repref">
    <w:name w:val="Rep_ref"/>
    <w:basedOn w:val="Recref"/>
    <w:next w:val="Repdate"/>
    <w:uiPriority w:val="99"/>
    <w:rsid w:val="00B37866"/>
  </w:style>
  <w:style w:type="paragraph" w:customStyle="1" w:styleId="Resdate">
    <w:name w:val="Res_date"/>
    <w:basedOn w:val="Recdate"/>
    <w:next w:val="Normalaftertitle"/>
    <w:uiPriority w:val="99"/>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uiPriority w:val="99"/>
    <w:rsid w:val="00B37866"/>
  </w:style>
  <w:style w:type="character" w:customStyle="1" w:styleId="RestitleChar">
    <w:name w:val="Res_title Char"/>
    <w:link w:val="Restitle"/>
    <w:locked/>
    <w:rsid w:val="000D4981"/>
    <w:rPr>
      <w:rFonts w:asciiTheme="minorHAnsi" w:hAnsiTheme="minorHAnsi"/>
      <w:b/>
      <w:sz w:val="28"/>
      <w:lang w:val="en-GB" w:eastAsia="en-US"/>
    </w:rPr>
  </w:style>
  <w:style w:type="character" w:customStyle="1" w:styleId="ResNoChar">
    <w:name w:val="Res_No Char"/>
    <w:basedOn w:val="DefaultParagraphFont"/>
    <w:link w:val="ResNo"/>
    <w:locked/>
    <w:rsid w:val="000D4981"/>
    <w:rPr>
      <w:rFonts w:asciiTheme="minorHAnsi" w:hAnsiTheme="minorHAnsi"/>
      <w:caps/>
      <w:sz w:val="28"/>
      <w:lang w:val="en-GB" w:eastAsia="en-US"/>
    </w:rPr>
  </w:style>
  <w:style w:type="paragraph" w:customStyle="1" w:styleId="SectionNo">
    <w:name w:val="Section_No"/>
    <w:basedOn w:val="AnnexNo"/>
    <w:next w:val="Sectiontitle"/>
    <w:uiPriority w:val="99"/>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uiPriority w:val="99"/>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uiPriority w:val="99"/>
    <w:rsid w:val="00B37866"/>
    <w:pPr>
      <w:keepNext/>
      <w:spacing w:before="80" w:after="80"/>
      <w:jc w:val="center"/>
    </w:pPr>
    <w:rPr>
      <w:b/>
    </w:rPr>
  </w:style>
  <w:style w:type="paragraph" w:customStyle="1" w:styleId="Tablelegend">
    <w:name w:val="Table_legend"/>
    <w:basedOn w:val="Tabletext"/>
    <w:uiPriority w:val="99"/>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uiPriority w:val="99"/>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aliases w:val="표준표"/>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O5,Para_sk,Resume Title,- Bullets,Equipment,Numbered Indented Text,Figure_name,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O5 Char,Para_sk Char,Resume Title Char,- Bullets Char,Equipment Char,Numbered Indented Text Char,Figure_name Char,List Paragraph1 Char,Recommendation Char,List Paragraph11 Char"/>
    <w:link w:val="ListParagraph"/>
    <w:uiPriority w:val="34"/>
    <w:rsid w:val="00A92DDC"/>
    <w:rPr>
      <w:rFonts w:asciiTheme="minorHAnsi" w:hAnsiTheme="minorHAnsi"/>
      <w:sz w:val="24"/>
      <w:lang w:val="en-GB" w:eastAsia="en-US"/>
    </w:rPr>
  </w:style>
  <w:style w:type="paragraph" w:customStyle="1" w:styleId="AppArtNo">
    <w:name w:val="App_Art_No"/>
    <w:basedOn w:val="ArtNo"/>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uiPriority w:val="99"/>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Agendaitem">
    <w:name w:val="Agenda_item"/>
    <w:basedOn w:val="Normal"/>
    <w:next w:val="Normal"/>
    <w:uiPriority w:val="99"/>
    <w:qFormat/>
    <w:rsid w:val="00A92DD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uiPriority w:val="99"/>
    <w:rsid w:val="00A92DDC"/>
    <w:pPr>
      <w:keepNext/>
      <w:keepLines/>
      <w:tabs>
        <w:tab w:val="clear" w:pos="794"/>
        <w:tab w:val="clear" w:pos="1191"/>
        <w:tab w:val="clear" w:pos="1588"/>
        <w:tab w:val="clear" w:pos="1985"/>
        <w:tab w:val="left" w:pos="1134"/>
        <w:tab w:val="left" w:pos="1871"/>
        <w:tab w:val="left" w:pos="2268"/>
      </w:tabs>
      <w:jc w:val="center"/>
    </w:pPr>
  </w:style>
  <w:style w:type="paragraph" w:customStyle="1" w:styleId="Section1">
    <w:name w:val="Section_1"/>
    <w:basedOn w:val="Normal"/>
    <w:uiPriority w:val="99"/>
    <w:rsid w:val="00A92DD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uiPriority w:val="99"/>
    <w:rsid w:val="00A92DDC"/>
    <w:rPr>
      <w:b w:val="0"/>
      <w:i/>
    </w:rPr>
  </w:style>
  <w:style w:type="paragraph" w:customStyle="1" w:styleId="Section3">
    <w:name w:val="Section_3"/>
    <w:basedOn w:val="Section1"/>
    <w:uiPriority w:val="99"/>
    <w:rsid w:val="00A92DDC"/>
    <w:rPr>
      <w:b w:val="0"/>
    </w:rPr>
  </w:style>
  <w:style w:type="paragraph" w:customStyle="1" w:styleId="Subsection1">
    <w:name w:val="Subsection_1"/>
    <w:basedOn w:val="Section1"/>
    <w:next w:val="Normalaftertitle"/>
    <w:uiPriority w:val="99"/>
    <w:qFormat/>
    <w:rsid w:val="00A92DDC"/>
  </w:style>
  <w:style w:type="paragraph" w:customStyle="1" w:styleId="Normalend">
    <w:name w:val="Normal_end"/>
    <w:basedOn w:val="Normal"/>
    <w:next w:val="Normal"/>
    <w:uiPriority w:val="99"/>
    <w:qFormat/>
    <w:rsid w:val="00A92DD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uiPriority w:val="99"/>
    <w:rsid w:val="00A92DD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uiPriority w:val="99"/>
    <w:qFormat/>
    <w:rsid w:val="00A92DDC"/>
    <w:pPr>
      <w:tabs>
        <w:tab w:val="clear" w:pos="794"/>
        <w:tab w:val="clear" w:pos="1191"/>
        <w:tab w:val="left" w:pos="1134"/>
        <w:tab w:val="left" w:pos="1871"/>
      </w:tabs>
    </w:pPr>
  </w:style>
  <w:style w:type="paragraph" w:customStyle="1" w:styleId="Part1">
    <w:name w:val="Part_1"/>
    <w:basedOn w:val="Section1"/>
    <w:next w:val="Section1"/>
    <w:uiPriority w:val="99"/>
    <w:qFormat/>
    <w:rsid w:val="00A92DDC"/>
  </w:style>
  <w:style w:type="paragraph" w:customStyle="1" w:styleId="Opiniontitle">
    <w:name w:val="Opinion_title"/>
    <w:basedOn w:val="Rectitle"/>
    <w:next w:val="Normalaftertitle"/>
    <w:uiPriority w:val="99"/>
    <w:qFormat/>
    <w:rsid w:val="00A92DD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uiPriority w:val="99"/>
    <w:qFormat/>
    <w:rsid w:val="00A92DDC"/>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uiPriority w:val="99"/>
    <w:qFormat/>
    <w:rsid w:val="00A92DD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DDC"/>
    <w:rPr>
      <w:rFonts w:ascii="Tahoma" w:hAnsi="Tahoma" w:cs="Tahoma"/>
      <w:sz w:val="16"/>
      <w:szCs w:val="16"/>
      <w:lang w:val="en-GB" w:eastAsia="en-US"/>
    </w:rPr>
  </w:style>
  <w:style w:type="paragraph" w:customStyle="1" w:styleId="CEONormal">
    <w:name w:val="CEO_Normal"/>
    <w:link w:val="CEONormalChar"/>
    <w:qFormat/>
    <w:rsid w:val="00A92DDC"/>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92DDC"/>
    <w:rPr>
      <w:rFonts w:ascii="Calibri" w:eastAsia="SimSun" w:hAnsi="Calibri" w:cs="Simplified Arabic"/>
      <w:sz w:val="22"/>
      <w:szCs w:val="19"/>
      <w:lang w:val="en-GB" w:eastAsia="en-US"/>
    </w:rPr>
  </w:style>
  <w:style w:type="paragraph" w:customStyle="1" w:styleId="CEOParagraph1">
    <w:name w:val="CEO_Paragraph1."/>
    <w:basedOn w:val="CEONormal"/>
    <w:qFormat/>
    <w:rsid w:val="00A92DDC"/>
    <w:pPr>
      <w:keepNext/>
      <w:tabs>
        <w:tab w:val="left" w:pos="567"/>
      </w:tabs>
      <w:spacing w:before="360" w:after="240"/>
    </w:pPr>
    <w:rPr>
      <w:b/>
    </w:rPr>
  </w:style>
  <w:style w:type="character" w:styleId="FollowedHyperlink">
    <w:name w:val="FollowedHyperlink"/>
    <w:basedOn w:val="DefaultParagraphFont"/>
    <w:uiPriority w:val="99"/>
    <w:semiHidden/>
    <w:unhideWhenUsed/>
    <w:rsid w:val="00A92DDC"/>
    <w:rPr>
      <w:color w:val="800080" w:themeColor="followedHyperlink"/>
      <w:u w:val="single"/>
    </w:rPr>
  </w:style>
  <w:style w:type="paragraph" w:customStyle="1" w:styleId="CEOAgendaItemN">
    <w:name w:val="CEO_AgendaItemN°"/>
    <w:basedOn w:val="Normal"/>
    <w:uiPriority w:val="99"/>
    <w:rsid w:val="00A92DD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qFormat/>
    <w:rsid w:val="00A92DDC"/>
    <w:pPr>
      <w:spacing w:before="360"/>
    </w:pPr>
    <w:rPr>
      <w:b/>
    </w:rPr>
  </w:style>
  <w:style w:type="paragraph" w:customStyle="1" w:styleId="CEOcontribution-H123">
    <w:name w:val="CEO_contribution-H123"/>
    <w:uiPriority w:val="99"/>
    <w:rsid w:val="00A92DDC"/>
    <w:pPr>
      <w:numPr>
        <w:numId w:val="2"/>
      </w:numPr>
      <w:spacing w:before="120" w:after="120"/>
    </w:pPr>
    <w:rPr>
      <w:rFonts w:ascii="Calibri" w:eastAsia="SimHei" w:hAnsi="Calibri" w:cs="Simplified Arabic"/>
      <w:b/>
      <w:sz w:val="22"/>
      <w:szCs w:val="19"/>
      <w:lang w:val="en-GB" w:eastAsia="en-US"/>
    </w:rPr>
  </w:style>
  <w:style w:type="table" w:customStyle="1" w:styleId="1">
    <w:name w:val="Сетка таблицы1"/>
    <w:basedOn w:val="TableNormal"/>
    <w:uiPriority w:val="59"/>
    <w:rsid w:val="00A92DD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31803"/>
    <w:rPr>
      <w:sz w:val="16"/>
      <w:szCs w:val="16"/>
    </w:rPr>
  </w:style>
  <w:style w:type="paragraph" w:styleId="CommentText">
    <w:name w:val="annotation text"/>
    <w:basedOn w:val="Normal"/>
    <w:link w:val="CommentTextChar"/>
    <w:uiPriority w:val="99"/>
    <w:unhideWhenUsed/>
    <w:qFormat/>
    <w:rsid w:val="00431803"/>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rsid w:val="00431803"/>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431803"/>
    <w:rPr>
      <w:b/>
      <w:bCs/>
    </w:rPr>
  </w:style>
  <w:style w:type="character" w:customStyle="1" w:styleId="CommentSubjectChar">
    <w:name w:val="Comment Subject Char"/>
    <w:basedOn w:val="CommentTextChar"/>
    <w:link w:val="CommentSubject"/>
    <w:uiPriority w:val="99"/>
    <w:semiHidden/>
    <w:rsid w:val="00431803"/>
    <w:rPr>
      <w:rFonts w:asciiTheme="minorHAnsi" w:hAnsiTheme="minorHAnsi"/>
      <w:b/>
      <w:bCs/>
      <w:lang w:val="en-GB" w:eastAsia="en-US"/>
    </w:rPr>
  </w:style>
  <w:style w:type="paragraph" w:customStyle="1" w:styleId="MOS-Normal">
    <w:name w:val="MOS-Normal"/>
    <w:link w:val="MOS-NormalChar"/>
    <w:uiPriority w:val="99"/>
    <w:rsid w:val="00431803"/>
    <w:pPr>
      <w:framePr w:hSpace="181" w:vSpace="181" w:wrap="around" w:hAnchor="margin" w:xAlign="center" w:y="285"/>
      <w:spacing w:before="120" w:after="120"/>
      <w:suppressOverlap/>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uiPriority w:val="99"/>
    <w:rsid w:val="00431803"/>
    <w:rPr>
      <w:rFonts w:ascii="Verdana" w:eastAsia="SimSun" w:hAnsi="Verdana" w:cs="Traditional Arabic"/>
      <w:sz w:val="18"/>
      <w:szCs w:val="28"/>
      <w:lang w:val="en-GB" w:eastAsia="en-US"/>
    </w:rPr>
  </w:style>
  <w:style w:type="paragraph" w:customStyle="1" w:styleId="MOS-DayDates">
    <w:name w:val="MOS-DayDates"/>
    <w:basedOn w:val="Normal"/>
    <w:uiPriority w:val="99"/>
    <w:rsid w:val="00431803"/>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customStyle="1" w:styleId="apple-converted-space">
    <w:name w:val="apple-converted-space"/>
    <w:basedOn w:val="DefaultParagraphFont"/>
    <w:rsid w:val="00431803"/>
  </w:style>
  <w:style w:type="character" w:customStyle="1" w:styleId="baec5a81-e4d6-4674-97f3-e9220f0136c1">
    <w:name w:val="baec5a81-e4d6-4674-97f3-e9220f0136c1"/>
    <w:basedOn w:val="DefaultParagraphFont"/>
    <w:rsid w:val="00431803"/>
  </w:style>
  <w:style w:type="character" w:customStyle="1" w:styleId="InternetLink">
    <w:name w:val="Internet Link"/>
    <w:basedOn w:val="DefaultParagraphFont"/>
    <w:rsid w:val="00431803"/>
    <w:rPr>
      <w:color w:val="0000FF" w:themeColor="hyperlink"/>
      <w:u w:val="single"/>
    </w:rPr>
  </w:style>
  <w:style w:type="paragraph" w:customStyle="1" w:styleId="Banner">
    <w:name w:val="Banner"/>
    <w:basedOn w:val="Normal"/>
    <w:uiPriority w:val="99"/>
    <w:rsid w:val="00431803"/>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styleId="Revision">
    <w:name w:val="Revision"/>
    <w:hidden/>
    <w:uiPriority w:val="99"/>
    <w:semiHidden/>
    <w:rsid w:val="00431803"/>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F24AF2"/>
    <w:rPr>
      <w:color w:val="605E5C"/>
      <w:shd w:val="clear" w:color="auto" w:fill="E1DFDD"/>
    </w:rPr>
  </w:style>
  <w:style w:type="paragraph" w:customStyle="1" w:styleId="Docnumber">
    <w:name w:val="Docnumber"/>
    <w:basedOn w:val="Normal"/>
    <w:link w:val="DocnumberChar"/>
    <w:qFormat/>
    <w:rsid w:val="000D4981"/>
    <w:pPr>
      <w:jc w:val="right"/>
    </w:pPr>
    <w:rPr>
      <w:rFonts w:ascii="Times New Roman" w:eastAsia="SimSun" w:hAnsi="Times New Roman"/>
      <w:b/>
      <w:sz w:val="40"/>
    </w:rPr>
  </w:style>
  <w:style w:type="character" w:customStyle="1" w:styleId="DocnumberChar">
    <w:name w:val="Docnumber Char"/>
    <w:link w:val="Docnumber"/>
    <w:qFormat/>
    <w:rsid w:val="000D4981"/>
    <w:rPr>
      <w:rFonts w:ascii="Times New Roman" w:eastAsia="SimSun" w:hAnsi="Times New Roman"/>
      <w:b/>
      <w:sz w:val="40"/>
      <w:lang w:val="en-GB" w:eastAsia="en-US"/>
    </w:rPr>
  </w:style>
  <w:style w:type="paragraph" w:customStyle="1" w:styleId="LSDeadline">
    <w:name w:val="LSDeadline"/>
    <w:basedOn w:val="LSForAction"/>
    <w:next w:val="Normal"/>
    <w:rsid w:val="000D4981"/>
    <w:rPr>
      <w:bCs w:val="0"/>
    </w:rPr>
  </w:style>
  <w:style w:type="paragraph" w:customStyle="1" w:styleId="LSForAction">
    <w:name w:val="LSForAction"/>
    <w:basedOn w:val="Normal"/>
    <w:uiPriority w:val="99"/>
    <w:qFormat/>
    <w:rsid w:val="000D4981"/>
    <w:rPr>
      <w:rFonts w:ascii="Times New Roman" w:eastAsia="MS Mincho" w:hAnsi="Times New Roman"/>
      <w:bCs/>
    </w:rPr>
  </w:style>
  <w:style w:type="paragraph" w:customStyle="1" w:styleId="LSForInfo">
    <w:name w:val="LSForInfo"/>
    <w:basedOn w:val="LSForAction"/>
    <w:next w:val="Normal"/>
    <w:uiPriority w:val="99"/>
    <w:qFormat/>
    <w:rsid w:val="000D4981"/>
  </w:style>
  <w:style w:type="paragraph" w:customStyle="1" w:styleId="LSForComment">
    <w:name w:val="LSForComment"/>
    <w:basedOn w:val="LSForAction"/>
    <w:next w:val="Normal"/>
    <w:qFormat/>
    <w:rsid w:val="000D4981"/>
  </w:style>
  <w:style w:type="paragraph" w:customStyle="1" w:styleId="AnnexNotitle">
    <w:name w:val="Annex_No &amp; title"/>
    <w:basedOn w:val="Normal"/>
    <w:next w:val="Normal"/>
    <w:rsid w:val="000D4981"/>
    <w:pPr>
      <w:keepNext/>
      <w:keepLines/>
      <w:spacing w:before="480"/>
      <w:jc w:val="center"/>
    </w:pPr>
    <w:rPr>
      <w:rFonts w:ascii="Times New Roman" w:eastAsia="MS Mincho" w:hAnsi="Times New Roman"/>
      <w:b/>
      <w:sz w:val="28"/>
    </w:rPr>
  </w:style>
  <w:style w:type="paragraph" w:customStyle="1" w:styleId="AppendixNotitle">
    <w:name w:val="Appendix_No &amp; title"/>
    <w:basedOn w:val="AnnexNotitle"/>
    <w:next w:val="Normal"/>
    <w:rsid w:val="000D4981"/>
  </w:style>
  <w:style w:type="paragraph" w:customStyle="1" w:styleId="CorrectionSeparatorBegin">
    <w:name w:val="Correction Separator Begin"/>
    <w:basedOn w:val="Normal"/>
    <w:uiPriority w:val="99"/>
    <w:rsid w:val="000D4981"/>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CorrectionSeparatorEnd">
    <w:name w:val="Correction Separator End"/>
    <w:basedOn w:val="Normal"/>
    <w:rsid w:val="000D4981"/>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FigureNotitle">
    <w:name w:val="Figure_No &amp; title"/>
    <w:basedOn w:val="Normal"/>
    <w:next w:val="Normal"/>
    <w:qFormat/>
    <w:rsid w:val="000D4981"/>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0D49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0D4981"/>
    <w:rPr>
      <w:rFonts w:ascii="Times New Roman" w:eastAsiaTheme="minorEastAsia" w:hAnsi="Times New Roman"/>
      <w:b/>
      <w:bCs/>
      <w:lang w:eastAsia="ja-JP"/>
    </w:rPr>
  </w:style>
  <w:style w:type="paragraph" w:customStyle="1" w:styleId="Normalbeforetable">
    <w:name w:val="Normal before table"/>
    <w:basedOn w:val="Normal"/>
    <w:rsid w:val="000D4981"/>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0D4981"/>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0D4981"/>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character" w:styleId="Emphasis">
    <w:name w:val="Emphasis"/>
    <w:basedOn w:val="DefaultParagraphFont"/>
    <w:uiPriority w:val="20"/>
    <w:qFormat/>
    <w:rsid w:val="000D4981"/>
    <w:rPr>
      <w:i/>
      <w:iCs/>
    </w:rPr>
  </w:style>
  <w:style w:type="paragraph" w:styleId="Subtitle">
    <w:name w:val="Subtitle"/>
    <w:basedOn w:val="Normal"/>
    <w:next w:val="Normal"/>
    <w:link w:val="SubtitleChar"/>
    <w:uiPriority w:val="99"/>
    <w:qFormat/>
    <w:rsid w:val="000D4981"/>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99"/>
    <w:rsid w:val="000D4981"/>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0D4981"/>
    <w:rPr>
      <w:b/>
      <w:bCs/>
    </w:rPr>
  </w:style>
  <w:style w:type="paragraph" w:styleId="Quote">
    <w:name w:val="Quote"/>
    <w:basedOn w:val="Normal"/>
    <w:next w:val="Normal"/>
    <w:link w:val="QuoteChar"/>
    <w:uiPriority w:val="29"/>
    <w:qFormat/>
    <w:rsid w:val="000D4981"/>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0D4981"/>
    <w:rPr>
      <w:rFonts w:ascii="Times New Roman" w:eastAsiaTheme="minorEastAsia" w:hAnsi="Times New Roman"/>
      <w:i/>
      <w:iCs/>
      <w:color w:val="404040" w:themeColor="text1" w:themeTint="BF"/>
      <w:sz w:val="24"/>
      <w:szCs w:val="24"/>
      <w:lang w:val="en-GB" w:eastAsia="ja-JP"/>
    </w:rPr>
  </w:style>
  <w:style w:type="paragraph" w:styleId="NormalWeb">
    <w:name w:val="Normal (Web)"/>
    <w:basedOn w:val="Normal"/>
    <w:uiPriority w:val="99"/>
    <w:unhideWhenUsed/>
    <w:rsid w:val="000D498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character" w:customStyle="1" w:styleId="Enumlev1Char0">
    <w:name w:val="Enumlev1 Char"/>
    <w:link w:val="Enumlev10"/>
    <w:uiPriority w:val="99"/>
    <w:rsid w:val="000D4981"/>
    <w:rPr>
      <w:sz w:val="24"/>
      <w:lang w:eastAsia="en-US"/>
    </w:rPr>
  </w:style>
  <w:style w:type="paragraph" w:customStyle="1" w:styleId="Enumlev10">
    <w:name w:val="Enumlev1"/>
    <w:basedOn w:val="Normal"/>
    <w:link w:val="Enumlev1Char0"/>
    <w:uiPriority w:val="99"/>
    <w:rsid w:val="000D4981"/>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Default">
    <w:name w:val="Default"/>
    <w:rsid w:val="000D4981"/>
    <w:pPr>
      <w:autoSpaceDE w:val="0"/>
      <w:autoSpaceDN w:val="0"/>
      <w:adjustRightInd w:val="0"/>
    </w:pPr>
    <w:rPr>
      <w:rFonts w:ascii="Times New Roman" w:eastAsia="MS Mincho" w:hAnsi="Times New Roman"/>
      <w:color w:val="000000"/>
      <w:sz w:val="24"/>
      <w:szCs w:val="24"/>
      <w:lang w:val="en-GB"/>
    </w:rPr>
  </w:style>
  <w:style w:type="paragraph" w:styleId="TOCHeading">
    <w:name w:val="TOC Heading"/>
    <w:basedOn w:val="Heading1"/>
    <w:next w:val="Normal"/>
    <w:uiPriority w:val="39"/>
    <w:unhideWhenUsed/>
    <w:qFormat/>
    <w:rsid w:val="000D4981"/>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styleId="PlainText">
    <w:name w:val="Plain Text"/>
    <w:basedOn w:val="Normal"/>
    <w:link w:val="PlainTextChar"/>
    <w:uiPriority w:val="99"/>
    <w:unhideWhenUsed/>
    <w:rsid w:val="000D4981"/>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0D4981"/>
    <w:rPr>
      <w:rFonts w:ascii="Calibri" w:eastAsiaTheme="minorEastAsia" w:hAnsi="Calibri" w:cstheme="minorBidi"/>
      <w:sz w:val="22"/>
      <w:szCs w:val="21"/>
      <w:lang w:val="en-GB"/>
    </w:rPr>
  </w:style>
  <w:style w:type="character" w:customStyle="1" w:styleId="eop">
    <w:name w:val="eop"/>
    <w:basedOn w:val="DefaultParagraphFont"/>
    <w:rsid w:val="000D4981"/>
  </w:style>
  <w:style w:type="paragraph" w:customStyle="1" w:styleId="paragraph">
    <w:name w:val="paragraph"/>
    <w:basedOn w:val="Normal"/>
    <w:rsid w:val="000D4981"/>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lang w:val="en-US" w:eastAsia="zh-CN"/>
    </w:rPr>
  </w:style>
  <w:style w:type="character" w:customStyle="1" w:styleId="ms-rtethemeforecolor-2-0">
    <w:name w:val="ms-rtethemeforecolor-2-0"/>
    <w:basedOn w:val="DefaultParagraphFont"/>
    <w:rsid w:val="000D4981"/>
  </w:style>
  <w:style w:type="paragraph" w:styleId="Title">
    <w:name w:val="Title"/>
    <w:basedOn w:val="Normal"/>
    <w:link w:val="TitleChar"/>
    <w:uiPriority w:val="99"/>
    <w:qFormat/>
    <w:rsid w:val="000D4981"/>
    <w:pPr>
      <w:tabs>
        <w:tab w:val="clear" w:pos="794"/>
        <w:tab w:val="clear" w:pos="1191"/>
        <w:tab w:val="clear" w:pos="1588"/>
        <w:tab w:val="clear" w:pos="1985"/>
      </w:tabs>
      <w:overflowPunct/>
      <w:autoSpaceDE/>
      <w:autoSpaceDN/>
      <w:adjustRightInd/>
      <w:spacing w:before="0" w:after="240" w:line="276" w:lineRule="auto"/>
      <w:contextualSpacing/>
      <w:jc w:val="center"/>
      <w:textAlignment w:val="auto"/>
    </w:pPr>
    <w:rPr>
      <w:rFonts w:asciiTheme="majorHAnsi" w:hAnsiTheme="majorHAnsi" w:cs="Arial"/>
      <w:b/>
      <w:bCs/>
      <w:sz w:val="36"/>
      <w:szCs w:val="32"/>
      <w:lang w:val="en-US"/>
    </w:rPr>
  </w:style>
  <w:style w:type="character" w:customStyle="1" w:styleId="TitleChar">
    <w:name w:val="Title Char"/>
    <w:basedOn w:val="DefaultParagraphFont"/>
    <w:link w:val="Title"/>
    <w:uiPriority w:val="99"/>
    <w:rsid w:val="000D4981"/>
    <w:rPr>
      <w:rFonts w:asciiTheme="majorHAnsi" w:hAnsiTheme="majorHAnsi" w:cs="Arial"/>
      <w:b/>
      <w:bCs/>
      <w:sz w:val="36"/>
      <w:szCs w:val="32"/>
      <w:lang w:eastAsia="en-US"/>
    </w:rPr>
  </w:style>
  <w:style w:type="character" w:customStyle="1" w:styleId="fontstyle01">
    <w:name w:val="fontstyle01"/>
    <w:basedOn w:val="DefaultParagraphFont"/>
    <w:qFormat/>
    <w:rsid w:val="000D4981"/>
    <w:rPr>
      <w:rFonts w:ascii="Calibri" w:hAnsi="Calibri" w:cs="Calibri" w:hint="default"/>
      <w:b w:val="0"/>
      <w:bCs w:val="0"/>
      <w:i w:val="0"/>
      <w:iCs w:val="0"/>
      <w:color w:val="000000"/>
      <w:sz w:val="24"/>
      <w:szCs w:val="24"/>
    </w:rPr>
  </w:style>
  <w:style w:type="paragraph" w:customStyle="1" w:styleId="CEOindent-abc">
    <w:name w:val="CEO_indent-abc"/>
    <w:basedOn w:val="Normal"/>
    <w:uiPriority w:val="99"/>
    <w:qFormat/>
    <w:rsid w:val="000D4981"/>
    <w:pPr>
      <w:numPr>
        <w:ilvl w:val="1"/>
        <w:numId w:val="15"/>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qFormat/>
    <w:rsid w:val="000D4981"/>
    <w:pPr>
      <w:numPr>
        <w:ilvl w:val="2"/>
        <w:numId w:val="15"/>
      </w:numPr>
      <w:spacing w:before="120" w:after="120"/>
    </w:pPr>
    <w:rPr>
      <w:rFonts w:ascii="Verdana" w:eastAsia="SimHei" w:hAnsi="Verdana" w:cs="Traditional Arabic"/>
      <w:bCs/>
      <w:sz w:val="18"/>
      <w:szCs w:val="28"/>
      <w:lang w:val="en-GB" w:eastAsia="en-US"/>
    </w:rPr>
  </w:style>
  <w:style w:type="paragraph" w:customStyle="1" w:styleId="Normal0">
    <w:name w:val="Normal 0"/>
    <w:rsid w:val="000D4981"/>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0D4981"/>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customStyle="1" w:styleId="WW-">
    <w:name w:val="WW-Заголовок"/>
    <w:basedOn w:val="Normal"/>
    <w:next w:val="BodyText"/>
    <w:uiPriority w:val="99"/>
    <w:rsid w:val="000D4981"/>
    <w:pPr>
      <w:keepNext/>
      <w:tabs>
        <w:tab w:val="clear" w:pos="794"/>
        <w:tab w:val="clear" w:pos="1191"/>
        <w:tab w:val="clear" w:pos="1588"/>
        <w:tab w:val="clear" w:pos="1985"/>
      </w:tabs>
      <w:suppressAutoHyphens/>
      <w:overflowPunct/>
      <w:autoSpaceDE/>
      <w:autoSpaceDN/>
      <w:adjustRightInd/>
      <w:spacing w:before="0" w:after="120" w:line="100" w:lineRule="atLeast"/>
      <w:jc w:val="center"/>
      <w:textAlignment w:val="auto"/>
    </w:pPr>
    <w:rPr>
      <w:rFonts w:ascii="Arial" w:eastAsia="Arial Unicode MS" w:hAnsi="Arial" w:cs="Tahoma"/>
      <w:b/>
      <w:bCs/>
      <w:kern w:val="1"/>
      <w:sz w:val="28"/>
      <w:szCs w:val="28"/>
      <w:lang w:val="en-US" w:eastAsia="zh-CN"/>
    </w:rPr>
  </w:style>
  <w:style w:type="paragraph" w:styleId="BodyText">
    <w:name w:val="Body Text"/>
    <w:basedOn w:val="Normal"/>
    <w:link w:val="BodyTextChar"/>
    <w:uiPriority w:val="99"/>
    <w:semiHidden/>
    <w:unhideWhenUsed/>
    <w:qFormat/>
    <w:rsid w:val="000D4981"/>
    <w:pPr>
      <w:spacing w:after="120"/>
    </w:pPr>
  </w:style>
  <w:style w:type="character" w:customStyle="1" w:styleId="BodyTextChar">
    <w:name w:val="Body Text Char"/>
    <w:basedOn w:val="DefaultParagraphFont"/>
    <w:link w:val="BodyText"/>
    <w:uiPriority w:val="99"/>
    <w:semiHidden/>
    <w:rsid w:val="000D4981"/>
    <w:rPr>
      <w:rFonts w:asciiTheme="minorHAnsi" w:hAnsiTheme="minorHAnsi"/>
      <w:sz w:val="24"/>
      <w:lang w:val="en-GB" w:eastAsia="en-US"/>
    </w:rPr>
  </w:style>
  <w:style w:type="paragraph" w:customStyle="1" w:styleId="a">
    <w:name w:val="Содержимое таблицы"/>
    <w:basedOn w:val="Normal"/>
    <w:rsid w:val="000D4981"/>
    <w:pPr>
      <w:suppressLineNumbers/>
      <w:tabs>
        <w:tab w:val="clear" w:pos="794"/>
        <w:tab w:val="clear" w:pos="1191"/>
        <w:tab w:val="clear" w:pos="1588"/>
        <w:tab w:val="clear" w:pos="1985"/>
      </w:tabs>
      <w:suppressAutoHyphens/>
      <w:overflowPunct/>
      <w:autoSpaceDE/>
      <w:autoSpaceDN/>
      <w:adjustRightInd/>
      <w:spacing w:before="0"/>
      <w:textAlignment w:val="auto"/>
    </w:pPr>
    <w:rPr>
      <w:rFonts w:ascii="Times New Roman" w:hAnsi="Times New Roman"/>
      <w:szCs w:val="24"/>
      <w:lang w:val="ru-RU" w:eastAsia="zh-CN"/>
    </w:rPr>
  </w:style>
  <w:style w:type="character" w:customStyle="1" w:styleId="-">
    <w:name w:val="Интернет-ссылка"/>
    <w:rsid w:val="000D4981"/>
    <w:rPr>
      <w:color w:val="0000FF"/>
      <w:u w:val="single"/>
    </w:rPr>
  </w:style>
  <w:style w:type="character" w:customStyle="1" w:styleId="CEOChairNameChar">
    <w:name w:val="CEO_ChairName Char"/>
    <w:link w:val="CEOChairName"/>
    <w:locked/>
    <w:rsid w:val="000D4981"/>
    <w:rPr>
      <w:rFonts w:ascii="Verdana" w:hAnsi="Verdana"/>
      <w:sz w:val="18"/>
      <w:szCs w:val="19"/>
      <w:lang w:val="en-GB" w:eastAsia="en-US"/>
    </w:rPr>
  </w:style>
  <w:style w:type="paragraph" w:customStyle="1" w:styleId="CEOChairName">
    <w:name w:val="CEO_ChairName"/>
    <w:basedOn w:val="Normal"/>
    <w:link w:val="CEOChairNameChar"/>
    <w:rsid w:val="000D4981"/>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styleId="Date">
    <w:name w:val="Date"/>
    <w:basedOn w:val="Normal"/>
    <w:next w:val="Normal"/>
    <w:link w:val="DateChar"/>
    <w:uiPriority w:val="99"/>
    <w:qFormat/>
    <w:rsid w:val="000D4981"/>
    <w:rPr>
      <w:rFonts w:ascii="Calibri" w:eastAsia="SimSun" w:hAnsi="Calibri"/>
    </w:rPr>
  </w:style>
  <w:style w:type="character" w:customStyle="1" w:styleId="DateChar">
    <w:name w:val="Date Char"/>
    <w:basedOn w:val="DefaultParagraphFont"/>
    <w:link w:val="Date"/>
    <w:uiPriority w:val="99"/>
    <w:rsid w:val="000D4981"/>
    <w:rPr>
      <w:rFonts w:ascii="Calibri" w:eastAsia="SimSun" w:hAnsi="Calibri"/>
      <w:sz w:val="24"/>
      <w:lang w:val="en-GB" w:eastAsia="en-US"/>
    </w:rPr>
  </w:style>
  <w:style w:type="character" w:customStyle="1" w:styleId="DocumentMapChar">
    <w:name w:val="Document Map Char"/>
    <w:basedOn w:val="DefaultParagraphFont"/>
    <w:link w:val="DocumentMap"/>
    <w:uiPriority w:val="99"/>
    <w:semiHidden/>
    <w:rsid w:val="000D4981"/>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0D4981"/>
    <w:rPr>
      <w:rFonts w:ascii="SimSun" w:eastAsia="SimSun" w:hAnsi="Calibri"/>
      <w:sz w:val="18"/>
      <w:szCs w:val="18"/>
    </w:rPr>
  </w:style>
  <w:style w:type="character" w:customStyle="1" w:styleId="DocumentMapChar1">
    <w:name w:val="Document Map Char1"/>
    <w:basedOn w:val="DefaultParagraphFont"/>
    <w:semiHidden/>
    <w:rsid w:val="000D4981"/>
    <w:rPr>
      <w:rFonts w:ascii="Segoe UI" w:hAnsi="Segoe UI" w:cs="Segoe UI"/>
      <w:sz w:val="16"/>
      <w:szCs w:val="16"/>
      <w:lang w:val="en-GB" w:eastAsia="en-US"/>
    </w:rPr>
  </w:style>
  <w:style w:type="paragraph" w:styleId="ListBullet">
    <w:name w:val="List Bullet"/>
    <w:basedOn w:val="List"/>
    <w:uiPriority w:val="99"/>
    <w:semiHidden/>
    <w:unhideWhenUsed/>
    <w:rsid w:val="000D4981"/>
    <w:pPr>
      <w:numPr>
        <w:numId w:val="16"/>
      </w:numPr>
      <w:tabs>
        <w:tab w:val="clear" w:pos="794"/>
        <w:tab w:val="clear" w:pos="1191"/>
        <w:tab w:val="clear" w:pos="1588"/>
        <w:tab w:val="clear" w:pos="1985"/>
      </w:tabs>
      <w:spacing w:before="0" w:after="180"/>
      <w:ind w:left="568" w:hanging="284"/>
      <w:contextualSpacing w:val="0"/>
      <w:textAlignment w:val="auto"/>
    </w:pPr>
    <w:rPr>
      <w:rFonts w:ascii="Times New Roman" w:hAnsi="Times New Roman"/>
      <w:sz w:val="20"/>
    </w:rPr>
  </w:style>
  <w:style w:type="paragraph" w:styleId="List">
    <w:name w:val="List"/>
    <w:basedOn w:val="Normal"/>
    <w:uiPriority w:val="99"/>
    <w:semiHidden/>
    <w:unhideWhenUsed/>
    <w:rsid w:val="000D4981"/>
    <w:pPr>
      <w:ind w:left="283" w:hanging="283"/>
      <w:contextualSpacing/>
    </w:pPr>
  </w:style>
  <w:style w:type="paragraph" w:customStyle="1" w:styleId="Colloquy">
    <w:name w:val="Colloquy"/>
    <w:basedOn w:val="Normal"/>
    <w:next w:val="Normal"/>
    <w:uiPriority w:val="99"/>
    <w:rsid w:val="000D4981"/>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customStyle="1" w:styleId="ContinCol">
    <w:name w:val="Contin Col"/>
    <w:basedOn w:val="Normal"/>
    <w:next w:val="Normal"/>
    <w:uiPriority w:val="99"/>
    <w:rsid w:val="000D4981"/>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character" w:customStyle="1" w:styleId="HTMLPreformattedChar">
    <w:name w:val="HTML Preformatted Char"/>
    <w:basedOn w:val="DefaultParagraphFont"/>
    <w:link w:val="HTMLPreformatted"/>
    <w:uiPriority w:val="99"/>
    <w:semiHidden/>
    <w:rsid w:val="000D4981"/>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0D498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1">
    <w:name w:val="HTML Preformatted Char1"/>
    <w:basedOn w:val="DefaultParagraphFont"/>
    <w:semiHidden/>
    <w:rsid w:val="000D4981"/>
    <w:rPr>
      <w:rFonts w:ascii="Consolas" w:hAnsi="Consolas"/>
      <w:lang w:val="en-GB" w:eastAsia="en-US"/>
    </w:rPr>
  </w:style>
  <w:style w:type="character" w:customStyle="1" w:styleId="EndnoteTextChar">
    <w:name w:val="Endnote Text Char"/>
    <w:basedOn w:val="DefaultParagraphFont"/>
    <w:link w:val="EndnoteText"/>
    <w:uiPriority w:val="99"/>
    <w:semiHidden/>
    <w:rsid w:val="000D4981"/>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0D4981"/>
    <w:pPr>
      <w:tabs>
        <w:tab w:val="clear" w:pos="794"/>
        <w:tab w:val="clear" w:pos="1191"/>
        <w:tab w:val="clear" w:pos="1588"/>
        <w:tab w:val="clear" w:pos="1985"/>
        <w:tab w:val="left" w:pos="1134"/>
        <w:tab w:val="left" w:pos="1871"/>
        <w:tab w:val="left" w:pos="2268"/>
      </w:tabs>
      <w:spacing w:before="0"/>
      <w:textAlignment w:val="auto"/>
    </w:pPr>
    <w:rPr>
      <w:rFonts w:ascii="Times New Roman" w:eastAsia="Batang" w:hAnsi="Times New Roman"/>
      <w:sz w:val="20"/>
    </w:rPr>
  </w:style>
  <w:style w:type="character" w:customStyle="1" w:styleId="EndnoteTextChar1">
    <w:name w:val="Endnote Text Char1"/>
    <w:basedOn w:val="DefaultParagraphFont"/>
    <w:semiHidden/>
    <w:rsid w:val="000D4981"/>
    <w:rPr>
      <w:rFonts w:asciiTheme="minorHAnsi" w:hAnsiTheme="minorHAnsi"/>
      <w:lang w:val="en-GB" w:eastAsia="en-US"/>
    </w:rPr>
  </w:style>
  <w:style w:type="character" w:customStyle="1" w:styleId="BodyTextIndentChar">
    <w:name w:val="Body Text Indent Char"/>
    <w:basedOn w:val="DefaultParagraphFont"/>
    <w:link w:val="BodyTextIndent"/>
    <w:uiPriority w:val="99"/>
    <w:semiHidden/>
    <w:rsid w:val="000D4981"/>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0D4981"/>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rPr>
  </w:style>
  <w:style w:type="character" w:customStyle="1" w:styleId="BodyTextIndentChar1">
    <w:name w:val="Body Text Indent Char1"/>
    <w:basedOn w:val="DefaultParagraphFont"/>
    <w:semiHidden/>
    <w:rsid w:val="000D4981"/>
    <w:rPr>
      <w:rFonts w:asciiTheme="minorHAnsi" w:hAnsiTheme="minorHAnsi"/>
      <w:sz w:val="24"/>
      <w:lang w:val="en-GB" w:eastAsia="en-US"/>
    </w:rPr>
  </w:style>
  <w:style w:type="character" w:customStyle="1" w:styleId="BodyText2Char">
    <w:name w:val="Body Text 2 Char"/>
    <w:basedOn w:val="DefaultParagraphFont"/>
    <w:link w:val="BodyText2"/>
    <w:uiPriority w:val="99"/>
    <w:semiHidden/>
    <w:rsid w:val="000D4981"/>
    <w:rPr>
      <w:rFonts w:ascii="Times New Roman" w:hAnsi="Times New Roman"/>
      <w:sz w:val="24"/>
      <w:lang w:eastAsia="en-US"/>
    </w:rPr>
  </w:style>
  <w:style w:type="paragraph" w:styleId="BodyText2">
    <w:name w:val="Body Text 2"/>
    <w:basedOn w:val="Normal"/>
    <w:link w:val="BodyText2Char"/>
    <w:uiPriority w:val="99"/>
    <w:semiHidden/>
    <w:unhideWhenUsed/>
    <w:rsid w:val="000D4981"/>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lang w:val="en-US"/>
    </w:rPr>
  </w:style>
  <w:style w:type="character" w:customStyle="1" w:styleId="BodyText2Char1">
    <w:name w:val="Body Text 2 Char1"/>
    <w:basedOn w:val="DefaultParagraphFont"/>
    <w:semiHidden/>
    <w:rsid w:val="000D4981"/>
    <w:rPr>
      <w:rFonts w:asciiTheme="minorHAnsi" w:hAnsiTheme="minorHAnsi"/>
      <w:sz w:val="24"/>
      <w:lang w:val="en-GB" w:eastAsia="en-US"/>
    </w:rPr>
  </w:style>
  <w:style w:type="character" w:customStyle="1" w:styleId="BodyText3Char">
    <w:name w:val="Body Text 3 Char"/>
    <w:basedOn w:val="DefaultParagraphFont"/>
    <w:link w:val="BodyText3"/>
    <w:uiPriority w:val="99"/>
    <w:semiHidden/>
    <w:rsid w:val="000D4981"/>
    <w:rPr>
      <w:rFonts w:ascii="Arial" w:eastAsia="BatangChe" w:hAnsi="Arial" w:cs="Arial"/>
      <w:kern w:val="2"/>
      <w:sz w:val="22"/>
      <w:szCs w:val="22"/>
      <w:lang w:val="en-AU" w:eastAsia="ar-SA"/>
    </w:rPr>
  </w:style>
  <w:style w:type="paragraph" w:styleId="BodyText3">
    <w:name w:val="Body Text 3"/>
    <w:basedOn w:val="Normal"/>
    <w:link w:val="BodyText3Char"/>
    <w:uiPriority w:val="99"/>
    <w:semiHidden/>
    <w:unhideWhenUsed/>
    <w:rsid w:val="000D4981"/>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2"/>
      <w:sz w:val="22"/>
      <w:szCs w:val="22"/>
      <w:lang w:val="en-AU" w:eastAsia="ar-SA"/>
    </w:rPr>
  </w:style>
  <w:style w:type="character" w:customStyle="1" w:styleId="BodyText3Char1">
    <w:name w:val="Body Text 3 Char1"/>
    <w:basedOn w:val="DefaultParagraphFont"/>
    <w:semiHidden/>
    <w:rsid w:val="000D4981"/>
    <w:rPr>
      <w:rFonts w:asciiTheme="minorHAnsi" w:hAnsiTheme="minorHAnsi"/>
      <w:sz w:val="16"/>
      <w:szCs w:val="16"/>
      <w:lang w:val="en-GB" w:eastAsia="en-US"/>
    </w:rPr>
  </w:style>
  <w:style w:type="character" w:customStyle="1" w:styleId="BodyTextIndent2Char">
    <w:name w:val="Body Text Indent 2 Char"/>
    <w:basedOn w:val="DefaultParagraphFont"/>
    <w:link w:val="BodyTextIndent2"/>
    <w:uiPriority w:val="99"/>
    <w:semiHidden/>
    <w:rsid w:val="000D4981"/>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0D4981"/>
    <w:pPr>
      <w:tabs>
        <w:tab w:val="clear" w:pos="794"/>
        <w:tab w:val="left" w:pos="720"/>
      </w:tabs>
      <w:ind w:left="720" w:hanging="720"/>
      <w:jc w:val="both"/>
      <w:textAlignment w:val="auto"/>
    </w:pPr>
    <w:rPr>
      <w:rFonts w:ascii="Times New Roman" w:eastAsia="Batang" w:hAnsi="Times New Roman"/>
      <w:szCs w:val="24"/>
    </w:rPr>
  </w:style>
  <w:style w:type="character" w:customStyle="1" w:styleId="BodyTextIndent2Char1">
    <w:name w:val="Body Text Indent 2 Char1"/>
    <w:basedOn w:val="DefaultParagraphFont"/>
    <w:semiHidden/>
    <w:rsid w:val="000D4981"/>
    <w:rPr>
      <w:rFonts w:asciiTheme="minorHAnsi" w:hAnsiTheme="minorHAnsi"/>
      <w:sz w:val="24"/>
      <w:lang w:val="en-GB" w:eastAsia="en-US"/>
    </w:rPr>
  </w:style>
  <w:style w:type="paragraph" w:styleId="NoSpacing">
    <w:name w:val="No Spacing"/>
    <w:uiPriority w:val="1"/>
    <w:qFormat/>
    <w:rsid w:val="000D4981"/>
    <w:pPr>
      <w:tabs>
        <w:tab w:val="left" w:pos="1134"/>
        <w:tab w:val="left" w:pos="1871"/>
        <w:tab w:val="left" w:pos="2268"/>
      </w:tabs>
      <w:overflowPunct w:val="0"/>
      <w:autoSpaceDE w:val="0"/>
      <w:autoSpaceDN w:val="0"/>
      <w:adjustRightInd w:val="0"/>
    </w:pPr>
    <w:rPr>
      <w:rFonts w:ascii="Times New Roman" w:eastAsia="Batang" w:hAnsi="Times New Roman"/>
      <w:sz w:val="24"/>
      <w:lang w:val="en-GB" w:eastAsia="en-US"/>
    </w:rPr>
  </w:style>
  <w:style w:type="character" w:styleId="SubtleEmphasis">
    <w:name w:val="Subtle Emphasis"/>
    <w:basedOn w:val="DefaultParagraphFont"/>
    <w:uiPriority w:val="19"/>
    <w:qFormat/>
    <w:rsid w:val="000D4981"/>
    <w:rPr>
      <w:i/>
      <w:iCs/>
      <w:color w:val="808080" w:themeColor="text1" w:themeTint="7F"/>
    </w:rPr>
  </w:style>
  <w:style w:type="character" w:customStyle="1" w:styleId="href">
    <w:name w:val="href"/>
    <w:basedOn w:val="DefaultParagraphFont"/>
    <w:rsid w:val="000D4981"/>
    <w:rPr>
      <w:color w:val="auto"/>
    </w:rPr>
  </w:style>
  <w:style w:type="character" w:customStyle="1" w:styleId="7">
    <w:name w:val="Сноска7"/>
    <w:basedOn w:val="DefaultParagraphFont"/>
    <w:uiPriority w:val="99"/>
    <w:rsid w:val="000D4981"/>
    <w:rPr>
      <w:rFonts w:ascii="Calibri" w:hAnsi="Calibri" w:cs="Calibri" w:hint="default"/>
      <w:sz w:val="16"/>
      <w:szCs w:val="16"/>
      <w:shd w:val="clear" w:color="auto" w:fill="FFFFFF"/>
    </w:rPr>
  </w:style>
  <w:style w:type="character" w:customStyle="1" w:styleId="Hyperlink1">
    <w:name w:val="Hyperlink.1"/>
    <w:basedOn w:val="DefaultParagraphFont"/>
    <w:rsid w:val="000D4981"/>
    <w:rPr>
      <w:rFonts w:ascii="Cambria" w:eastAsia="Cambria" w:hAnsi="Cambria" w:cs="Cambria" w:hint="default"/>
      <w:color w:val="000066"/>
      <w:u w:val="single" w:color="000066"/>
      <w:lang w:val="en-US"/>
    </w:rPr>
  </w:style>
  <w:style w:type="character" w:customStyle="1" w:styleId="Hyperlink2">
    <w:name w:val="Hyperlink.2"/>
    <w:basedOn w:val="DefaultParagraphFont"/>
    <w:rsid w:val="000D4981"/>
    <w:rPr>
      <w:rFonts w:ascii="Cambria" w:eastAsia="Cambria" w:hAnsi="Cambria" w:cs="Cambria" w:hint="default"/>
      <w:color w:val="000066"/>
      <w:u w:val="single" w:color="000066"/>
      <w:lang w:val="en-US"/>
    </w:rPr>
  </w:style>
  <w:style w:type="character" w:customStyle="1" w:styleId="Hyperlink3">
    <w:name w:val="Hyperlink.3"/>
    <w:basedOn w:val="DefaultParagraphFont"/>
    <w:rsid w:val="000D4981"/>
    <w:rPr>
      <w:color w:val="0000FF"/>
      <w:u w:val="single" w:color="0000FF"/>
      <w:lang w:val="en-US"/>
    </w:rPr>
  </w:style>
  <w:style w:type="character" w:customStyle="1" w:styleId="Hyperlink4">
    <w:name w:val="Hyperlink.4"/>
    <w:basedOn w:val="PageNumber"/>
    <w:rsid w:val="000D4981"/>
    <w:rPr>
      <w:rFonts w:asciiTheme="minorHAnsi" w:hAnsiTheme="minorHAnsi" w:cs="Calibri" w:hint="default"/>
      <w:color w:val="0000FF"/>
      <w:u w:val="single" w:color="0000FF"/>
      <w:lang w:val="en-US"/>
    </w:rPr>
  </w:style>
  <w:style w:type="character" w:customStyle="1" w:styleId="ms-offscreen">
    <w:name w:val="ms-offscreen"/>
    <w:basedOn w:val="DefaultParagraphFont"/>
    <w:rsid w:val="000D4981"/>
  </w:style>
  <w:style w:type="character" w:customStyle="1" w:styleId="ms-list-addnew-imgspan16">
    <w:name w:val="ms-list-addnew-imgspan16"/>
    <w:basedOn w:val="DefaultParagraphFont"/>
    <w:rsid w:val="000D4981"/>
  </w:style>
  <w:style w:type="character" w:customStyle="1" w:styleId="ms-tasklistshortcutcalloutspan">
    <w:name w:val="ms-tasklistshortcutcalloutspan"/>
    <w:basedOn w:val="DefaultParagraphFont"/>
    <w:rsid w:val="000D4981"/>
  </w:style>
  <w:style w:type="character" w:customStyle="1" w:styleId="ms-menu-hovarw4">
    <w:name w:val="ms-menu-hovarw4"/>
    <w:basedOn w:val="DefaultParagraphFont"/>
    <w:rsid w:val="000D4981"/>
  </w:style>
  <w:style w:type="character" w:customStyle="1" w:styleId="ms-navedit-itemspan">
    <w:name w:val="ms-navedit-itemspan"/>
    <w:basedOn w:val="DefaultParagraphFont"/>
    <w:rsid w:val="000D4981"/>
  </w:style>
  <w:style w:type="character" w:customStyle="1" w:styleId="ms-viewselectorhover">
    <w:name w:val="ms-viewselectorhover"/>
    <w:basedOn w:val="DefaultParagraphFont"/>
    <w:rsid w:val="000D4981"/>
    <w:rPr>
      <w:bdr w:val="none" w:sz="0" w:space="0" w:color="auto" w:frame="1"/>
    </w:rPr>
  </w:style>
  <w:style w:type="character" w:customStyle="1" w:styleId="ms-viewselector2">
    <w:name w:val="ms-viewselector2"/>
    <w:basedOn w:val="DefaultParagraphFont"/>
    <w:rsid w:val="000D4981"/>
    <w:rPr>
      <w:bdr w:val="none" w:sz="0" w:space="0" w:color="auto" w:frame="1"/>
    </w:rPr>
  </w:style>
  <w:style w:type="character" w:customStyle="1" w:styleId="ms-cui-mrusb-selecteditem">
    <w:name w:val="ms-cui-mrusb-selecteditem"/>
    <w:basedOn w:val="DefaultParagraphFont"/>
    <w:rsid w:val="000D4981"/>
  </w:style>
  <w:style w:type="character" w:customStyle="1" w:styleId="ms-featurestatustext">
    <w:name w:val="ms-featurestatustext"/>
    <w:basedOn w:val="DefaultParagraphFont"/>
    <w:rsid w:val="000D4981"/>
  </w:style>
  <w:style w:type="table" w:styleId="GridTable4-Accent1">
    <w:name w:val="Grid Table 4 Accent 1"/>
    <w:basedOn w:val="TableNormal"/>
    <w:uiPriority w:val="49"/>
    <w:rsid w:val="000D4981"/>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C2F1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xmsonormal">
    <w:name w:val="x_msonormal"/>
    <w:basedOn w:val="Normal"/>
    <w:rsid w:val="00BC2F1C"/>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US"/>
    </w:rPr>
  </w:style>
  <w:style w:type="paragraph" w:customStyle="1" w:styleId="xmsolistparagraph">
    <w:name w:val="x_msolistparagraph"/>
    <w:basedOn w:val="Normal"/>
    <w:rsid w:val="00BC2F1C"/>
    <w:pPr>
      <w:tabs>
        <w:tab w:val="clear" w:pos="794"/>
        <w:tab w:val="clear" w:pos="1191"/>
        <w:tab w:val="clear" w:pos="1588"/>
        <w:tab w:val="clear" w:pos="1985"/>
      </w:tabs>
      <w:overflowPunct/>
      <w:autoSpaceDE/>
      <w:autoSpaceDN/>
      <w:adjustRightInd/>
      <w:spacing w:before="0" w:after="160" w:line="252" w:lineRule="auto"/>
      <w:ind w:left="720"/>
      <w:textAlignment w:val="auto"/>
    </w:pPr>
    <w:rPr>
      <w:rFonts w:ascii="Calibri" w:eastAsiaTheme="minorHAnsi" w:hAnsi="Calibri" w:cs="Calibri"/>
      <w:sz w:val="22"/>
      <w:szCs w:val="22"/>
      <w:lang w:val="en-US"/>
    </w:rPr>
  </w:style>
  <w:style w:type="paragraph" w:styleId="Caption">
    <w:name w:val="caption"/>
    <w:basedOn w:val="Normal"/>
    <w:next w:val="Normal"/>
    <w:uiPriority w:val="35"/>
    <w:unhideWhenUsed/>
    <w:rsid w:val="008A6BC0"/>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normaltextrun">
    <w:name w:val="normaltextrun"/>
    <w:basedOn w:val="DefaultParagraphFont"/>
    <w:rsid w:val="005545DF"/>
  </w:style>
  <w:style w:type="character" w:customStyle="1" w:styleId="findhit">
    <w:name w:val="findhit"/>
    <w:basedOn w:val="DefaultParagraphFont"/>
    <w:rsid w:val="005545DF"/>
  </w:style>
  <w:style w:type="character" w:customStyle="1" w:styleId="scxw251036034">
    <w:name w:val="scxw251036034"/>
    <w:basedOn w:val="DefaultParagraphFont"/>
    <w:rsid w:val="005545DF"/>
  </w:style>
  <w:style w:type="character" w:customStyle="1" w:styleId="scxw164312504">
    <w:name w:val="scxw164312504"/>
    <w:basedOn w:val="DefaultParagraphFont"/>
    <w:rsid w:val="000C66DE"/>
  </w:style>
  <w:style w:type="character" w:customStyle="1" w:styleId="scxw244281102">
    <w:name w:val="scxw244281102"/>
    <w:basedOn w:val="DefaultParagraphFont"/>
    <w:rsid w:val="000C66DE"/>
  </w:style>
  <w:style w:type="character" w:styleId="UnresolvedMention">
    <w:name w:val="Unresolved Mention"/>
    <w:basedOn w:val="DefaultParagraphFont"/>
    <w:uiPriority w:val="99"/>
    <w:semiHidden/>
    <w:unhideWhenUsed/>
    <w:rsid w:val="00FF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77828">
      <w:bodyDiv w:val="1"/>
      <w:marLeft w:val="0"/>
      <w:marRight w:val="0"/>
      <w:marTop w:val="0"/>
      <w:marBottom w:val="0"/>
      <w:divBdr>
        <w:top w:val="none" w:sz="0" w:space="0" w:color="auto"/>
        <w:left w:val="none" w:sz="0" w:space="0" w:color="auto"/>
        <w:bottom w:val="none" w:sz="0" w:space="0" w:color="auto"/>
        <w:right w:val="none" w:sz="0" w:space="0" w:color="auto"/>
      </w:divBdr>
      <w:divsChild>
        <w:div w:id="1190728640">
          <w:marLeft w:val="0"/>
          <w:marRight w:val="0"/>
          <w:marTop w:val="0"/>
          <w:marBottom w:val="0"/>
          <w:divBdr>
            <w:top w:val="none" w:sz="0" w:space="0" w:color="auto"/>
            <w:left w:val="none" w:sz="0" w:space="0" w:color="auto"/>
            <w:bottom w:val="none" w:sz="0" w:space="0" w:color="auto"/>
            <w:right w:val="none" w:sz="0" w:space="0" w:color="auto"/>
          </w:divBdr>
          <w:divsChild>
            <w:div w:id="1470250280">
              <w:marLeft w:val="0"/>
              <w:marRight w:val="0"/>
              <w:marTop w:val="0"/>
              <w:marBottom w:val="0"/>
              <w:divBdr>
                <w:top w:val="none" w:sz="0" w:space="0" w:color="auto"/>
                <w:left w:val="none" w:sz="0" w:space="0" w:color="auto"/>
                <w:bottom w:val="none" w:sz="0" w:space="0" w:color="auto"/>
                <w:right w:val="none" w:sz="0" w:space="0" w:color="auto"/>
              </w:divBdr>
            </w:div>
          </w:divsChild>
        </w:div>
        <w:div w:id="214705082">
          <w:marLeft w:val="0"/>
          <w:marRight w:val="0"/>
          <w:marTop w:val="0"/>
          <w:marBottom w:val="0"/>
          <w:divBdr>
            <w:top w:val="none" w:sz="0" w:space="0" w:color="auto"/>
            <w:left w:val="none" w:sz="0" w:space="0" w:color="auto"/>
            <w:bottom w:val="none" w:sz="0" w:space="0" w:color="auto"/>
            <w:right w:val="none" w:sz="0" w:space="0" w:color="auto"/>
          </w:divBdr>
          <w:divsChild>
            <w:div w:id="946422026">
              <w:marLeft w:val="0"/>
              <w:marRight w:val="0"/>
              <w:marTop w:val="0"/>
              <w:marBottom w:val="0"/>
              <w:divBdr>
                <w:top w:val="none" w:sz="0" w:space="0" w:color="auto"/>
                <w:left w:val="none" w:sz="0" w:space="0" w:color="auto"/>
                <w:bottom w:val="none" w:sz="0" w:space="0" w:color="auto"/>
                <w:right w:val="none" w:sz="0" w:space="0" w:color="auto"/>
              </w:divBdr>
            </w:div>
            <w:div w:id="6810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4520">
      <w:bodyDiv w:val="1"/>
      <w:marLeft w:val="0"/>
      <w:marRight w:val="0"/>
      <w:marTop w:val="0"/>
      <w:marBottom w:val="0"/>
      <w:divBdr>
        <w:top w:val="none" w:sz="0" w:space="0" w:color="auto"/>
        <w:left w:val="none" w:sz="0" w:space="0" w:color="auto"/>
        <w:bottom w:val="none" w:sz="0" w:space="0" w:color="auto"/>
        <w:right w:val="none" w:sz="0" w:space="0" w:color="auto"/>
      </w:divBdr>
      <w:divsChild>
        <w:div w:id="523598695">
          <w:marLeft w:val="547"/>
          <w:marRight w:val="0"/>
          <w:marTop w:val="200"/>
          <w:marBottom w:val="0"/>
          <w:divBdr>
            <w:top w:val="none" w:sz="0" w:space="0" w:color="auto"/>
            <w:left w:val="none" w:sz="0" w:space="0" w:color="auto"/>
            <w:bottom w:val="none" w:sz="0" w:space="0" w:color="auto"/>
            <w:right w:val="none" w:sz="0" w:space="0" w:color="auto"/>
          </w:divBdr>
        </w:div>
        <w:div w:id="623804192">
          <w:marLeft w:val="547"/>
          <w:marRight w:val="0"/>
          <w:marTop w:val="200"/>
          <w:marBottom w:val="0"/>
          <w:divBdr>
            <w:top w:val="none" w:sz="0" w:space="0" w:color="auto"/>
            <w:left w:val="none" w:sz="0" w:space="0" w:color="auto"/>
            <w:bottom w:val="none" w:sz="0" w:space="0" w:color="auto"/>
            <w:right w:val="none" w:sz="0" w:space="0" w:color="auto"/>
          </w:divBdr>
        </w:div>
        <w:div w:id="1402942241">
          <w:marLeft w:val="547"/>
          <w:marRight w:val="0"/>
          <w:marTop w:val="200"/>
          <w:marBottom w:val="0"/>
          <w:divBdr>
            <w:top w:val="none" w:sz="0" w:space="0" w:color="auto"/>
            <w:left w:val="none" w:sz="0" w:space="0" w:color="auto"/>
            <w:bottom w:val="none" w:sz="0" w:space="0" w:color="auto"/>
            <w:right w:val="none" w:sz="0" w:space="0" w:color="auto"/>
          </w:divBdr>
        </w:div>
        <w:div w:id="1630277216">
          <w:marLeft w:val="547"/>
          <w:marRight w:val="0"/>
          <w:marTop w:val="200"/>
          <w:marBottom w:val="0"/>
          <w:divBdr>
            <w:top w:val="none" w:sz="0" w:space="0" w:color="auto"/>
            <w:left w:val="none" w:sz="0" w:space="0" w:color="auto"/>
            <w:bottom w:val="none" w:sz="0" w:space="0" w:color="auto"/>
            <w:right w:val="none" w:sz="0" w:space="0" w:color="auto"/>
          </w:divBdr>
        </w:div>
        <w:div w:id="1705978523">
          <w:marLeft w:val="547"/>
          <w:marRight w:val="0"/>
          <w:marTop w:val="200"/>
          <w:marBottom w:val="0"/>
          <w:divBdr>
            <w:top w:val="none" w:sz="0" w:space="0" w:color="auto"/>
            <w:left w:val="none" w:sz="0" w:space="0" w:color="auto"/>
            <w:bottom w:val="none" w:sz="0" w:space="0" w:color="auto"/>
            <w:right w:val="none" w:sz="0" w:space="0" w:color="auto"/>
          </w:divBdr>
        </w:div>
        <w:div w:id="2067412608">
          <w:marLeft w:val="547"/>
          <w:marRight w:val="0"/>
          <w:marTop w:val="200"/>
          <w:marBottom w:val="0"/>
          <w:divBdr>
            <w:top w:val="none" w:sz="0" w:space="0" w:color="auto"/>
            <w:left w:val="none" w:sz="0" w:space="0" w:color="auto"/>
            <w:bottom w:val="none" w:sz="0" w:space="0" w:color="auto"/>
            <w:right w:val="none" w:sz="0" w:space="0" w:color="auto"/>
          </w:divBdr>
        </w:div>
      </w:divsChild>
    </w:div>
    <w:div w:id="401102497">
      <w:bodyDiv w:val="1"/>
      <w:marLeft w:val="0"/>
      <w:marRight w:val="0"/>
      <w:marTop w:val="0"/>
      <w:marBottom w:val="0"/>
      <w:divBdr>
        <w:top w:val="none" w:sz="0" w:space="0" w:color="auto"/>
        <w:left w:val="none" w:sz="0" w:space="0" w:color="auto"/>
        <w:bottom w:val="none" w:sz="0" w:space="0" w:color="auto"/>
        <w:right w:val="none" w:sz="0" w:space="0" w:color="auto"/>
      </w:divBdr>
      <w:divsChild>
        <w:div w:id="508179379">
          <w:marLeft w:val="2074"/>
          <w:marRight w:val="0"/>
          <w:marTop w:val="240"/>
          <w:marBottom w:val="0"/>
          <w:divBdr>
            <w:top w:val="none" w:sz="0" w:space="0" w:color="auto"/>
            <w:left w:val="none" w:sz="0" w:space="0" w:color="auto"/>
            <w:bottom w:val="none" w:sz="0" w:space="0" w:color="auto"/>
            <w:right w:val="none" w:sz="0" w:space="0" w:color="auto"/>
          </w:divBdr>
        </w:div>
        <w:div w:id="674114613">
          <w:marLeft w:val="2074"/>
          <w:marRight w:val="0"/>
          <w:marTop w:val="240"/>
          <w:marBottom w:val="0"/>
          <w:divBdr>
            <w:top w:val="none" w:sz="0" w:space="0" w:color="auto"/>
            <w:left w:val="none" w:sz="0" w:space="0" w:color="auto"/>
            <w:bottom w:val="none" w:sz="0" w:space="0" w:color="auto"/>
            <w:right w:val="none" w:sz="0" w:space="0" w:color="auto"/>
          </w:divBdr>
        </w:div>
        <w:div w:id="2094550873">
          <w:marLeft w:val="2074"/>
          <w:marRight w:val="0"/>
          <w:marTop w:val="240"/>
          <w:marBottom w:val="0"/>
          <w:divBdr>
            <w:top w:val="none" w:sz="0" w:space="0" w:color="auto"/>
            <w:left w:val="none" w:sz="0" w:space="0" w:color="auto"/>
            <w:bottom w:val="none" w:sz="0" w:space="0" w:color="auto"/>
            <w:right w:val="none" w:sz="0" w:space="0" w:color="auto"/>
          </w:divBdr>
        </w:div>
      </w:divsChild>
    </w:div>
    <w:div w:id="410322181">
      <w:bodyDiv w:val="1"/>
      <w:marLeft w:val="0"/>
      <w:marRight w:val="0"/>
      <w:marTop w:val="0"/>
      <w:marBottom w:val="0"/>
      <w:divBdr>
        <w:top w:val="none" w:sz="0" w:space="0" w:color="auto"/>
        <w:left w:val="none" w:sz="0" w:space="0" w:color="auto"/>
        <w:bottom w:val="none" w:sz="0" w:space="0" w:color="auto"/>
        <w:right w:val="none" w:sz="0" w:space="0" w:color="auto"/>
      </w:divBdr>
    </w:div>
    <w:div w:id="544684495">
      <w:bodyDiv w:val="1"/>
      <w:marLeft w:val="0"/>
      <w:marRight w:val="0"/>
      <w:marTop w:val="0"/>
      <w:marBottom w:val="0"/>
      <w:divBdr>
        <w:top w:val="none" w:sz="0" w:space="0" w:color="auto"/>
        <w:left w:val="none" w:sz="0" w:space="0" w:color="auto"/>
        <w:bottom w:val="none" w:sz="0" w:space="0" w:color="auto"/>
        <w:right w:val="none" w:sz="0" w:space="0" w:color="auto"/>
      </w:divBdr>
    </w:div>
    <w:div w:id="663119544">
      <w:bodyDiv w:val="1"/>
      <w:marLeft w:val="0"/>
      <w:marRight w:val="0"/>
      <w:marTop w:val="0"/>
      <w:marBottom w:val="0"/>
      <w:divBdr>
        <w:top w:val="none" w:sz="0" w:space="0" w:color="auto"/>
        <w:left w:val="none" w:sz="0" w:space="0" w:color="auto"/>
        <w:bottom w:val="none" w:sz="0" w:space="0" w:color="auto"/>
        <w:right w:val="none" w:sz="0" w:space="0" w:color="auto"/>
      </w:divBdr>
      <w:divsChild>
        <w:div w:id="1755589362">
          <w:marLeft w:val="446"/>
          <w:marRight w:val="0"/>
          <w:marTop w:val="120"/>
          <w:marBottom w:val="0"/>
          <w:divBdr>
            <w:top w:val="none" w:sz="0" w:space="0" w:color="auto"/>
            <w:left w:val="none" w:sz="0" w:space="0" w:color="auto"/>
            <w:bottom w:val="none" w:sz="0" w:space="0" w:color="auto"/>
            <w:right w:val="none" w:sz="0" w:space="0" w:color="auto"/>
          </w:divBdr>
        </w:div>
      </w:divsChild>
    </w:div>
    <w:div w:id="820657621">
      <w:bodyDiv w:val="1"/>
      <w:marLeft w:val="0"/>
      <w:marRight w:val="0"/>
      <w:marTop w:val="0"/>
      <w:marBottom w:val="0"/>
      <w:divBdr>
        <w:top w:val="none" w:sz="0" w:space="0" w:color="auto"/>
        <w:left w:val="none" w:sz="0" w:space="0" w:color="auto"/>
        <w:bottom w:val="none" w:sz="0" w:space="0" w:color="auto"/>
        <w:right w:val="none" w:sz="0" w:space="0" w:color="auto"/>
      </w:divBdr>
      <w:divsChild>
        <w:div w:id="349795294">
          <w:marLeft w:val="2074"/>
          <w:marRight w:val="0"/>
          <w:marTop w:val="240"/>
          <w:marBottom w:val="0"/>
          <w:divBdr>
            <w:top w:val="none" w:sz="0" w:space="0" w:color="auto"/>
            <w:left w:val="none" w:sz="0" w:space="0" w:color="auto"/>
            <w:bottom w:val="none" w:sz="0" w:space="0" w:color="auto"/>
            <w:right w:val="none" w:sz="0" w:space="0" w:color="auto"/>
          </w:divBdr>
        </w:div>
      </w:divsChild>
    </w:div>
    <w:div w:id="974067399">
      <w:bodyDiv w:val="1"/>
      <w:marLeft w:val="0"/>
      <w:marRight w:val="0"/>
      <w:marTop w:val="0"/>
      <w:marBottom w:val="0"/>
      <w:divBdr>
        <w:top w:val="none" w:sz="0" w:space="0" w:color="auto"/>
        <w:left w:val="none" w:sz="0" w:space="0" w:color="auto"/>
        <w:bottom w:val="none" w:sz="0" w:space="0" w:color="auto"/>
        <w:right w:val="none" w:sz="0" w:space="0" w:color="auto"/>
      </w:divBdr>
      <w:divsChild>
        <w:div w:id="1145203212">
          <w:marLeft w:val="0"/>
          <w:marRight w:val="0"/>
          <w:marTop w:val="0"/>
          <w:marBottom w:val="0"/>
          <w:divBdr>
            <w:top w:val="none" w:sz="0" w:space="0" w:color="auto"/>
            <w:left w:val="none" w:sz="0" w:space="0" w:color="auto"/>
            <w:bottom w:val="none" w:sz="0" w:space="0" w:color="auto"/>
            <w:right w:val="none" w:sz="0" w:space="0" w:color="auto"/>
          </w:divBdr>
          <w:divsChild>
            <w:div w:id="761337095">
              <w:marLeft w:val="0"/>
              <w:marRight w:val="0"/>
              <w:marTop w:val="0"/>
              <w:marBottom w:val="0"/>
              <w:divBdr>
                <w:top w:val="none" w:sz="0" w:space="0" w:color="auto"/>
                <w:left w:val="none" w:sz="0" w:space="0" w:color="auto"/>
                <w:bottom w:val="none" w:sz="0" w:space="0" w:color="auto"/>
                <w:right w:val="none" w:sz="0" w:space="0" w:color="auto"/>
              </w:divBdr>
            </w:div>
          </w:divsChild>
        </w:div>
        <w:div w:id="725030266">
          <w:marLeft w:val="0"/>
          <w:marRight w:val="0"/>
          <w:marTop w:val="0"/>
          <w:marBottom w:val="0"/>
          <w:divBdr>
            <w:top w:val="none" w:sz="0" w:space="0" w:color="auto"/>
            <w:left w:val="none" w:sz="0" w:space="0" w:color="auto"/>
            <w:bottom w:val="none" w:sz="0" w:space="0" w:color="auto"/>
            <w:right w:val="none" w:sz="0" w:space="0" w:color="auto"/>
          </w:divBdr>
          <w:divsChild>
            <w:div w:id="1843928915">
              <w:marLeft w:val="0"/>
              <w:marRight w:val="0"/>
              <w:marTop w:val="0"/>
              <w:marBottom w:val="0"/>
              <w:divBdr>
                <w:top w:val="none" w:sz="0" w:space="0" w:color="auto"/>
                <w:left w:val="none" w:sz="0" w:space="0" w:color="auto"/>
                <w:bottom w:val="none" w:sz="0" w:space="0" w:color="auto"/>
                <w:right w:val="none" w:sz="0" w:space="0" w:color="auto"/>
              </w:divBdr>
            </w:div>
            <w:div w:id="1384644933">
              <w:marLeft w:val="0"/>
              <w:marRight w:val="0"/>
              <w:marTop w:val="0"/>
              <w:marBottom w:val="0"/>
              <w:divBdr>
                <w:top w:val="none" w:sz="0" w:space="0" w:color="auto"/>
                <w:left w:val="none" w:sz="0" w:space="0" w:color="auto"/>
                <w:bottom w:val="none" w:sz="0" w:space="0" w:color="auto"/>
                <w:right w:val="none" w:sz="0" w:space="0" w:color="auto"/>
              </w:divBdr>
            </w:div>
          </w:divsChild>
        </w:div>
        <w:div w:id="1721587154">
          <w:marLeft w:val="0"/>
          <w:marRight w:val="0"/>
          <w:marTop w:val="0"/>
          <w:marBottom w:val="0"/>
          <w:divBdr>
            <w:top w:val="none" w:sz="0" w:space="0" w:color="auto"/>
            <w:left w:val="none" w:sz="0" w:space="0" w:color="auto"/>
            <w:bottom w:val="none" w:sz="0" w:space="0" w:color="auto"/>
            <w:right w:val="none" w:sz="0" w:space="0" w:color="auto"/>
          </w:divBdr>
          <w:divsChild>
            <w:div w:id="1769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952">
      <w:bodyDiv w:val="1"/>
      <w:marLeft w:val="0"/>
      <w:marRight w:val="0"/>
      <w:marTop w:val="0"/>
      <w:marBottom w:val="0"/>
      <w:divBdr>
        <w:top w:val="none" w:sz="0" w:space="0" w:color="auto"/>
        <w:left w:val="none" w:sz="0" w:space="0" w:color="auto"/>
        <w:bottom w:val="none" w:sz="0" w:space="0" w:color="auto"/>
        <w:right w:val="none" w:sz="0" w:space="0" w:color="auto"/>
      </w:divBdr>
      <w:divsChild>
        <w:div w:id="36127356">
          <w:marLeft w:val="0"/>
          <w:marRight w:val="0"/>
          <w:marTop w:val="0"/>
          <w:marBottom w:val="0"/>
          <w:divBdr>
            <w:top w:val="none" w:sz="0" w:space="0" w:color="auto"/>
            <w:left w:val="none" w:sz="0" w:space="0" w:color="auto"/>
            <w:bottom w:val="none" w:sz="0" w:space="0" w:color="auto"/>
            <w:right w:val="none" w:sz="0" w:space="0" w:color="auto"/>
          </w:divBdr>
        </w:div>
        <w:div w:id="750808347">
          <w:marLeft w:val="0"/>
          <w:marRight w:val="0"/>
          <w:marTop w:val="0"/>
          <w:marBottom w:val="0"/>
          <w:divBdr>
            <w:top w:val="none" w:sz="0" w:space="0" w:color="auto"/>
            <w:left w:val="none" w:sz="0" w:space="0" w:color="auto"/>
            <w:bottom w:val="none" w:sz="0" w:space="0" w:color="auto"/>
            <w:right w:val="none" w:sz="0" w:space="0" w:color="auto"/>
          </w:divBdr>
        </w:div>
      </w:divsChild>
    </w:div>
    <w:div w:id="1069183874">
      <w:bodyDiv w:val="1"/>
      <w:marLeft w:val="0"/>
      <w:marRight w:val="0"/>
      <w:marTop w:val="0"/>
      <w:marBottom w:val="0"/>
      <w:divBdr>
        <w:top w:val="none" w:sz="0" w:space="0" w:color="auto"/>
        <w:left w:val="none" w:sz="0" w:space="0" w:color="auto"/>
        <w:bottom w:val="none" w:sz="0" w:space="0" w:color="auto"/>
        <w:right w:val="none" w:sz="0" w:space="0" w:color="auto"/>
      </w:divBdr>
    </w:div>
    <w:div w:id="1086683267">
      <w:bodyDiv w:val="1"/>
      <w:marLeft w:val="0"/>
      <w:marRight w:val="0"/>
      <w:marTop w:val="0"/>
      <w:marBottom w:val="0"/>
      <w:divBdr>
        <w:top w:val="none" w:sz="0" w:space="0" w:color="auto"/>
        <w:left w:val="none" w:sz="0" w:space="0" w:color="auto"/>
        <w:bottom w:val="none" w:sz="0" w:space="0" w:color="auto"/>
        <w:right w:val="none" w:sz="0" w:space="0" w:color="auto"/>
      </w:divBdr>
      <w:divsChild>
        <w:div w:id="354158">
          <w:marLeft w:val="547"/>
          <w:marRight w:val="0"/>
          <w:marTop w:val="200"/>
          <w:marBottom w:val="0"/>
          <w:divBdr>
            <w:top w:val="none" w:sz="0" w:space="0" w:color="auto"/>
            <w:left w:val="none" w:sz="0" w:space="0" w:color="auto"/>
            <w:bottom w:val="none" w:sz="0" w:space="0" w:color="auto"/>
            <w:right w:val="none" w:sz="0" w:space="0" w:color="auto"/>
          </w:divBdr>
        </w:div>
        <w:div w:id="11761545">
          <w:marLeft w:val="547"/>
          <w:marRight w:val="0"/>
          <w:marTop w:val="200"/>
          <w:marBottom w:val="0"/>
          <w:divBdr>
            <w:top w:val="none" w:sz="0" w:space="0" w:color="auto"/>
            <w:left w:val="none" w:sz="0" w:space="0" w:color="auto"/>
            <w:bottom w:val="none" w:sz="0" w:space="0" w:color="auto"/>
            <w:right w:val="none" w:sz="0" w:space="0" w:color="auto"/>
          </w:divBdr>
        </w:div>
        <w:div w:id="35858526">
          <w:marLeft w:val="547"/>
          <w:marRight w:val="0"/>
          <w:marTop w:val="200"/>
          <w:marBottom w:val="0"/>
          <w:divBdr>
            <w:top w:val="none" w:sz="0" w:space="0" w:color="auto"/>
            <w:left w:val="none" w:sz="0" w:space="0" w:color="auto"/>
            <w:bottom w:val="none" w:sz="0" w:space="0" w:color="auto"/>
            <w:right w:val="none" w:sz="0" w:space="0" w:color="auto"/>
          </w:divBdr>
        </w:div>
        <w:div w:id="317459316">
          <w:marLeft w:val="547"/>
          <w:marRight w:val="0"/>
          <w:marTop w:val="200"/>
          <w:marBottom w:val="0"/>
          <w:divBdr>
            <w:top w:val="none" w:sz="0" w:space="0" w:color="auto"/>
            <w:left w:val="none" w:sz="0" w:space="0" w:color="auto"/>
            <w:bottom w:val="none" w:sz="0" w:space="0" w:color="auto"/>
            <w:right w:val="none" w:sz="0" w:space="0" w:color="auto"/>
          </w:divBdr>
        </w:div>
        <w:div w:id="963773247">
          <w:marLeft w:val="547"/>
          <w:marRight w:val="0"/>
          <w:marTop w:val="200"/>
          <w:marBottom w:val="0"/>
          <w:divBdr>
            <w:top w:val="none" w:sz="0" w:space="0" w:color="auto"/>
            <w:left w:val="none" w:sz="0" w:space="0" w:color="auto"/>
            <w:bottom w:val="none" w:sz="0" w:space="0" w:color="auto"/>
            <w:right w:val="none" w:sz="0" w:space="0" w:color="auto"/>
          </w:divBdr>
        </w:div>
        <w:div w:id="1658151976">
          <w:marLeft w:val="547"/>
          <w:marRight w:val="0"/>
          <w:marTop w:val="200"/>
          <w:marBottom w:val="0"/>
          <w:divBdr>
            <w:top w:val="none" w:sz="0" w:space="0" w:color="auto"/>
            <w:left w:val="none" w:sz="0" w:space="0" w:color="auto"/>
            <w:bottom w:val="none" w:sz="0" w:space="0" w:color="auto"/>
            <w:right w:val="none" w:sz="0" w:space="0" w:color="auto"/>
          </w:divBdr>
        </w:div>
      </w:divsChild>
    </w:div>
    <w:div w:id="1279072090">
      <w:bodyDiv w:val="1"/>
      <w:marLeft w:val="0"/>
      <w:marRight w:val="0"/>
      <w:marTop w:val="0"/>
      <w:marBottom w:val="0"/>
      <w:divBdr>
        <w:top w:val="none" w:sz="0" w:space="0" w:color="auto"/>
        <w:left w:val="none" w:sz="0" w:space="0" w:color="auto"/>
        <w:bottom w:val="none" w:sz="0" w:space="0" w:color="auto"/>
        <w:right w:val="none" w:sz="0" w:space="0" w:color="auto"/>
      </w:divBdr>
      <w:divsChild>
        <w:div w:id="554120029">
          <w:marLeft w:val="446"/>
          <w:marRight w:val="0"/>
          <w:marTop w:val="120"/>
          <w:marBottom w:val="0"/>
          <w:divBdr>
            <w:top w:val="none" w:sz="0" w:space="0" w:color="auto"/>
            <w:left w:val="none" w:sz="0" w:space="0" w:color="auto"/>
            <w:bottom w:val="none" w:sz="0" w:space="0" w:color="auto"/>
            <w:right w:val="none" w:sz="0" w:space="0" w:color="auto"/>
          </w:divBdr>
        </w:div>
        <w:div w:id="935291019">
          <w:marLeft w:val="446"/>
          <w:marRight w:val="0"/>
          <w:marTop w:val="120"/>
          <w:marBottom w:val="0"/>
          <w:divBdr>
            <w:top w:val="none" w:sz="0" w:space="0" w:color="auto"/>
            <w:left w:val="none" w:sz="0" w:space="0" w:color="auto"/>
            <w:bottom w:val="none" w:sz="0" w:space="0" w:color="auto"/>
            <w:right w:val="none" w:sz="0" w:space="0" w:color="auto"/>
          </w:divBdr>
        </w:div>
        <w:div w:id="1338119659">
          <w:marLeft w:val="446"/>
          <w:marRight w:val="0"/>
          <w:marTop w:val="120"/>
          <w:marBottom w:val="0"/>
          <w:divBdr>
            <w:top w:val="none" w:sz="0" w:space="0" w:color="auto"/>
            <w:left w:val="none" w:sz="0" w:space="0" w:color="auto"/>
            <w:bottom w:val="none" w:sz="0" w:space="0" w:color="auto"/>
            <w:right w:val="none" w:sz="0" w:space="0" w:color="auto"/>
          </w:divBdr>
        </w:div>
        <w:div w:id="1494568212">
          <w:marLeft w:val="446"/>
          <w:marRight w:val="0"/>
          <w:marTop w:val="120"/>
          <w:marBottom w:val="0"/>
          <w:divBdr>
            <w:top w:val="none" w:sz="0" w:space="0" w:color="auto"/>
            <w:left w:val="none" w:sz="0" w:space="0" w:color="auto"/>
            <w:bottom w:val="none" w:sz="0" w:space="0" w:color="auto"/>
            <w:right w:val="none" w:sz="0" w:space="0" w:color="auto"/>
          </w:divBdr>
        </w:div>
        <w:div w:id="1550144165">
          <w:marLeft w:val="446"/>
          <w:marRight w:val="0"/>
          <w:marTop w:val="120"/>
          <w:marBottom w:val="0"/>
          <w:divBdr>
            <w:top w:val="none" w:sz="0" w:space="0" w:color="auto"/>
            <w:left w:val="none" w:sz="0" w:space="0" w:color="auto"/>
            <w:bottom w:val="none" w:sz="0" w:space="0" w:color="auto"/>
            <w:right w:val="none" w:sz="0" w:space="0" w:color="auto"/>
          </w:divBdr>
        </w:div>
        <w:div w:id="1827892510">
          <w:marLeft w:val="446"/>
          <w:marRight w:val="0"/>
          <w:marTop w:val="120"/>
          <w:marBottom w:val="0"/>
          <w:divBdr>
            <w:top w:val="none" w:sz="0" w:space="0" w:color="auto"/>
            <w:left w:val="none" w:sz="0" w:space="0" w:color="auto"/>
            <w:bottom w:val="none" w:sz="0" w:space="0" w:color="auto"/>
            <w:right w:val="none" w:sz="0" w:space="0" w:color="auto"/>
          </w:divBdr>
        </w:div>
        <w:div w:id="2108577616">
          <w:marLeft w:val="446"/>
          <w:marRight w:val="0"/>
          <w:marTop w:val="120"/>
          <w:marBottom w:val="0"/>
          <w:divBdr>
            <w:top w:val="none" w:sz="0" w:space="0" w:color="auto"/>
            <w:left w:val="none" w:sz="0" w:space="0" w:color="auto"/>
            <w:bottom w:val="none" w:sz="0" w:space="0" w:color="auto"/>
            <w:right w:val="none" w:sz="0" w:space="0" w:color="auto"/>
          </w:divBdr>
        </w:div>
      </w:divsChild>
    </w:div>
    <w:div w:id="1323697434">
      <w:bodyDiv w:val="1"/>
      <w:marLeft w:val="0"/>
      <w:marRight w:val="0"/>
      <w:marTop w:val="0"/>
      <w:marBottom w:val="0"/>
      <w:divBdr>
        <w:top w:val="none" w:sz="0" w:space="0" w:color="auto"/>
        <w:left w:val="none" w:sz="0" w:space="0" w:color="auto"/>
        <w:bottom w:val="none" w:sz="0" w:space="0" w:color="auto"/>
        <w:right w:val="none" w:sz="0" w:space="0" w:color="auto"/>
      </w:divBdr>
      <w:divsChild>
        <w:div w:id="96298687">
          <w:marLeft w:val="547"/>
          <w:marRight w:val="0"/>
          <w:marTop w:val="200"/>
          <w:marBottom w:val="0"/>
          <w:divBdr>
            <w:top w:val="none" w:sz="0" w:space="0" w:color="auto"/>
            <w:left w:val="none" w:sz="0" w:space="0" w:color="auto"/>
            <w:bottom w:val="none" w:sz="0" w:space="0" w:color="auto"/>
            <w:right w:val="none" w:sz="0" w:space="0" w:color="auto"/>
          </w:divBdr>
        </w:div>
        <w:div w:id="109280276">
          <w:marLeft w:val="547"/>
          <w:marRight w:val="0"/>
          <w:marTop w:val="200"/>
          <w:marBottom w:val="0"/>
          <w:divBdr>
            <w:top w:val="none" w:sz="0" w:space="0" w:color="auto"/>
            <w:left w:val="none" w:sz="0" w:space="0" w:color="auto"/>
            <w:bottom w:val="none" w:sz="0" w:space="0" w:color="auto"/>
            <w:right w:val="none" w:sz="0" w:space="0" w:color="auto"/>
          </w:divBdr>
        </w:div>
        <w:div w:id="477264062">
          <w:marLeft w:val="547"/>
          <w:marRight w:val="0"/>
          <w:marTop w:val="200"/>
          <w:marBottom w:val="0"/>
          <w:divBdr>
            <w:top w:val="none" w:sz="0" w:space="0" w:color="auto"/>
            <w:left w:val="none" w:sz="0" w:space="0" w:color="auto"/>
            <w:bottom w:val="none" w:sz="0" w:space="0" w:color="auto"/>
            <w:right w:val="none" w:sz="0" w:space="0" w:color="auto"/>
          </w:divBdr>
        </w:div>
        <w:div w:id="551159198">
          <w:marLeft w:val="547"/>
          <w:marRight w:val="0"/>
          <w:marTop w:val="200"/>
          <w:marBottom w:val="0"/>
          <w:divBdr>
            <w:top w:val="none" w:sz="0" w:space="0" w:color="auto"/>
            <w:left w:val="none" w:sz="0" w:space="0" w:color="auto"/>
            <w:bottom w:val="none" w:sz="0" w:space="0" w:color="auto"/>
            <w:right w:val="none" w:sz="0" w:space="0" w:color="auto"/>
          </w:divBdr>
        </w:div>
        <w:div w:id="1372455855">
          <w:marLeft w:val="547"/>
          <w:marRight w:val="0"/>
          <w:marTop w:val="200"/>
          <w:marBottom w:val="0"/>
          <w:divBdr>
            <w:top w:val="none" w:sz="0" w:space="0" w:color="auto"/>
            <w:left w:val="none" w:sz="0" w:space="0" w:color="auto"/>
            <w:bottom w:val="none" w:sz="0" w:space="0" w:color="auto"/>
            <w:right w:val="none" w:sz="0" w:space="0" w:color="auto"/>
          </w:divBdr>
        </w:div>
        <w:div w:id="1448892159">
          <w:marLeft w:val="547"/>
          <w:marRight w:val="0"/>
          <w:marTop w:val="200"/>
          <w:marBottom w:val="0"/>
          <w:divBdr>
            <w:top w:val="none" w:sz="0" w:space="0" w:color="auto"/>
            <w:left w:val="none" w:sz="0" w:space="0" w:color="auto"/>
            <w:bottom w:val="none" w:sz="0" w:space="0" w:color="auto"/>
            <w:right w:val="none" w:sz="0" w:space="0" w:color="auto"/>
          </w:divBdr>
        </w:div>
        <w:div w:id="1630940374">
          <w:marLeft w:val="547"/>
          <w:marRight w:val="0"/>
          <w:marTop w:val="200"/>
          <w:marBottom w:val="0"/>
          <w:divBdr>
            <w:top w:val="none" w:sz="0" w:space="0" w:color="auto"/>
            <w:left w:val="none" w:sz="0" w:space="0" w:color="auto"/>
            <w:bottom w:val="none" w:sz="0" w:space="0" w:color="auto"/>
            <w:right w:val="none" w:sz="0" w:space="0" w:color="auto"/>
          </w:divBdr>
        </w:div>
        <w:div w:id="1781031258">
          <w:marLeft w:val="547"/>
          <w:marRight w:val="0"/>
          <w:marTop w:val="200"/>
          <w:marBottom w:val="0"/>
          <w:divBdr>
            <w:top w:val="none" w:sz="0" w:space="0" w:color="auto"/>
            <w:left w:val="none" w:sz="0" w:space="0" w:color="auto"/>
            <w:bottom w:val="none" w:sz="0" w:space="0" w:color="auto"/>
            <w:right w:val="none" w:sz="0" w:space="0" w:color="auto"/>
          </w:divBdr>
        </w:div>
        <w:div w:id="1899122237">
          <w:marLeft w:val="547"/>
          <w:marRight w:val="0"/>
          <w:marTop w:val="200"/>
          <w:marBottom w:val="0"/>
          <w:divBdr>
            <w:top w:val="none" w:sz="0" w:space="0" w:color="auto"/>
            <w:left w:val="none" w:sz="0" w:space="0" w:color="auto"/>
            <w:bottom w:val="none" w:sz="0" w:space="0" w:color="auto"/>
            <w:right w:val="none" w:sz="0" w:space="0" w:color="auto"/>
          </w:divBdr>
        </w:div>
        <w:div w:id="1920286031">
          <w:marLeft w:val="547"/>
          <w:marRight w:val="0"/>
          <w:marTop w:val="200"/>
          <w:marBottom w:val="0"/>
          <w:divBdr>
            <w:top w:val="none" w:sz="0" w:space="0" w:color="auto"/>
            <w:left w:val="none" w:sz="0" w:space="0" w:color="auto"/>
            <w:bottom w:val="none" w:sz="0" w:space="0" w:color="auto"/>
            <w:right w:val="none" w:sz="0" w:space="0" w:color="auto"/>
          </w:divBdr>
        </w:div>
      </w:divsChild>
    </w:div>
    <w:div w:id="1505631038">
      <w:bodyDiv w:val="1"/>
      <w:marLeft w:val="0"/>
      <w:marRight w:val="0"/>
      <w:marTop w:val="0"/>
      <w:marBottom w:val="0"/>
      <w:divBdr>
        <w:top w:val="none" w:sz="0" w:space="0" w:color="auto"/>
        <w:left w:val="none" w:sz="0" w:space="0" w:color="auto"/>
        <w:bottom w:val="none" w:sz="0" w:space="0" w:color="auto"/>
        <w:right w:val="none" w:sz="0" w:space="0" w:color="auto"/>
      </w:divBdr>
      <w:divsChild>
        <w:div w:id="259871486">
          <w:marLeft w:val="0"/>
          <w:marRight w:val="0"/>
          <w:marTop w:val="0"/>
          <w:marBottom w:val="0"/>
          <w:divBdr>
            <w:top w:val="none" w:sz="0" w:space="0" w:color="auto"/>
            <w:left w:val="none" w:sz="0" w:space="0" w:color="auto"/>
            <w:bottom w:val="none" w:sz="0" w:space="0" w:color="auto"/>
            <w:right w:val="none" w:sz="0" w:space="0" w:color="auto"/>
          </w:divBdr>
        </w:div>
        <w:div w:id="1975215790">
          <w:marLeft w:val="0"/>
          <w:marRight w:val="0"/>
          <w:marTop w:val="0"/>
          <w:marBottom w:val="0"/>
          <w:divBdr>
            <w:top w:val="none" w:sz="0" w:space="0" w:color="auto"/>
            <w:left w:val="none" w:sz="0" w:space="0" w:color="auto"/>
            <w:bottom w:val="none" w:sz="0" w:space="0" w:color="auto"/>
            <w:right w:val="none" w:sz="0" w:space="0" w:color="auto"/>
          </w:divBdr>
        </w:div>
      </w:divsChild>
    </w:div>
    <w:div w:id="1611736851">
      <w:bodyDiv w:val="1"/>
      <w:marLeft w:val="0"/>
      <w:marRight w:val="0"/>
      <w:marTop w:val="0"/>
      <w:marBottom w:val="0"/>
      <w:divBdr>
        <w:top w:val="none" w:sz="0" w:space="0" w:color="auto"/>
        <w:left w:val="none" w:sz="0" w:space="0" w:color="auto"/>
        <w:bottom w:val="none" w:sz="0" w:space="0" w:color="auto"/>
        <w:right w:val="none" w:sz="0" w:space="0" w:color="auto"/>
      </w:divBdr>
      <w:divsChild>
        <w:div w:id="10573668">
          <w:marLeft w:val="547"/>
          <w:marRight w:val="0"/>
          <w:marTop w:val="200"/>
          <w:marBottom w:val="0"/>
          <w:divBdr>
            <w:top w:val="none" w:sz="0" w:space="0" w:color="auto"/>
            <w:left w:val="none" w:sz="0" w:space="0" w:color="auto"/>
            <w:bottom w:val="none" w:sz="0" w:space="0" w:color="auto"/>
            <w:right w:val="none" w:sz="0" w:space="0" w:color="auto"/>
          </w:divBdr>
        </w:div>
        <w:div w:id="192617963">
          <w:marLeft w:val="547"/>
          <w:marRight w:val="0"/>
          <w:marTop w:val="200"/>
          <w:marBottom w:val="0"/>
          <w:divBdr>
            <w:top w:val="none" w:sz="0" w:space="0" w:color="auto"/>
            <w:left w:val="none" w:sz="0" w:space="0" w:color="auto"/>
            <w:bottom w:val="none" w:sz="0" w:space="0" w:color="auto"/>
            <w:right w:val="none" w:sz="0" w:space="0" w:color="auto"/>
          </w:divBdr>
        </w:div>
        <w:div w:id="625279747">
          <w:marLeft w:val="1267"/>
          <w:marRight w:val="0"/>
          <w:marTop w:val="100"/>
          <w:marBottom w:val="0"/>
          <w:divBdr>
            <w:top w:val="none" w:sz="0" w:space="0" w:color="auto"/>
            <w:left w:val="none" w:sz="0" w:space="0" w:color="auto"/>
            <w:bottom w:val="none" w:sz="0" w:space="0" w:color="auto"/>
            <w:right w:val="none" w:sz="0" w:space="0" w:color="auto"/>
          </w:divBdr>
        </w:div>
        <w:div w:id="702553909">
          <w:marLeft w:val="547"/>
          <w:marRight w:val="0"/>
          <w:marTop w:val="200"/>
          <w:marBottom w:val="0"/>
          <w:divBdr>
            <w:top w:val="none" w:sz="0" w:space="0" w:color="auto"/>
            <w:left w:val="none" w:sz="0" w:space="0" w:color="auto"/>
            <w:bottom w:val="none" w:sz="0" w:space="0" w:color="auto"/>
            <w:right w:val="none" w:sz="0" w:space="0" w:color="auto"/>
          </w:divBdr>
        </w:div>
        <w:div w:id="1019430566">
          <w:marLeft w:val="1267"/>
          <w:marRight w:val="0"/>
          <w:marTop w:val="100"/>
          <w:marBottom w:val="0"/>
          <w:divBdr>
            <w:top w:val="none" w:sz="0" w:space="0" w:color="auto"/>
            <w:left w:val="none" w:sz="0" w:space="0" w:color="auto"/>
            <w:bottom w:val="none" w:sz="0" w:space="0" w:color="auto"/>
            <w:right w:val="none" w:sz="0" w:space="0" w:color="auto"/>
          </w:divBdr>
        </w:div>
        <w:div w:id="1350333230">
          <w:marLeft w:val="547"/>
          <w:marRight w:val="0"/>
          <w:marTop w:val="200"/>
          <w:marBottom w:val="0"/>
          <w:divBdr>
            <w:top w:val="none" w:sz="0" w:space="0" w:color="auto"/>
            <w:left w:val="none" w:sz="0" w:space="0" w:color="auto"/>
            <w:bottom w:val="none" w:sz="0" w:space="0" w:color="auto"/>
            <w:right w:val="none" w:sz="0" w:space="0" w:color="auto"/>
          </w:divBdr>
        </w:div>
        <w:div w:id="1635217101">
          <w:marLeft w:val="547"/>
          <w:marRight w:val="0"/>
          <w:marTop w:val="200"/>
          <w:marBottom w:val="0"/>
          <w:divBdr>
            <w:top w:val="none" w:sz="0" w:space="0" w:color="auto"/>
            <w:left w:val="none" w:sz="0" w:space="0" w:color="auto"/>
            <w:bottom w:val="none" w:sz="0" w:space="0" w:color="auto"/>
            <w:right w:val="none" w:sz="0" w:space="0" w:color="auto"/>
          </w:divBdr>
        </w:div>
        <w:div w:id="1715227604">
          <w:marLeft w:val="1267"/>
          <w:marRight w:val="0"/>
          <w:marTop w:val="100"/>
          <w:marBottom w:val="0"/>
          <w:divBdr>
            <w:top w:val="none" w:sz="0" w:space="0" w:color="auto"/>
            <w:left w:val="none" w:sz="0" w:space="0" w:color="auto"/>
            <w:bottom w:val="none" w:sz="0" w:space="0" w:color="auto"/>
            <w:right w:val="none" w:sz="0" w:space="0" w:color="auto"/>
          </w:divBdr>
        </w:div>
        <w:div w:id="2117094506">
          <w:marLeft w:val="1267"/>
          <w:marRight w:val="0"/>
          <w:marTop w:val="100"/>
          <w:marBottom w:val="0"/>
          <w:divBdr>
            <w:top w:val="none" w:sz="0" w:space="0" w:color="auto"/>
            <w:left w:val="none" w:sz="0" w:space="0" w:color="auto"/>
            <w:bottom w:val="none" w:sz="0" w:space="0" w:color="auto"/>
            <w:right w:val="none" w:sz="0" w:space="0" w:color="auto"/>
          </w:divBdr>
        </w:div>
      </w:divsChild>
    </w:div>
    <w:div w:id="1692100556">
      <w:bodyDiv w:val="1"/>
      <w:marLeft w:val="0"/>
      <w:marRight w:val="0"/>
      <w:marTop w:val="0"/>
      <w:marBottom w:val="0"/>
      <w:divBdr>
        <w:top w:val="none" w:sz="0" w:space="0" w:color="auto"/>
        <w:left w:val="none" w:sz="0" w:space="0" w:color="auto"/>
        <w:bottom w:val="none" w:sz="0" w:space="0" w:color="auto"/>
        <w:right w:val="none" w:sz="0" w:space="0" w:color="auto"/>
      </w:divBdr>
    </w:div>
    <w:div w:id="188451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SG01-R-0016/" TargetMode="External"/><Relationship Id="rId117" Type="http://schemas.openxmlformats.org/officeDocument/2006/relationships/hyperlink" Target="https://www.itu.int/net4/ITU-D/CDS/sg/blkmeetings.asp?lg=1&amp;sp=2018&amp;blk=21834" TargetMode="External"/><Relationship Id="rId21" Type="http://schemas.openxmlformats.org/officeDocument/2006/relationships/hyperlink" Target="file:///C:\Users\AWOTAR\AppData\Roaming\Microsoft\Word\~$2E_V2_Plenary%20SG1%20report.docx" TargetMode="External"/><Relationship Id="rId42" Type="http://schemas.openxmlformats.org/officeDocument/2006/relationships/hyperlink" Target="https://www.itu.int/md/D18-SG01-C-0416/en" TargetMode="External"/><Relationship Id="rId47" Type="http://schemas.openxmlformats.org/officeDocument/2006/relationships/hyperlink" Target="https://www.itu.int/md/D18-SG01-C-0444/en" TargetMode="External"/><Relationship Id="rId63" Type="http://schemas.openxmlformats.org/officeDocument/2006/relationships/hyperlink" Target="https://www.itu.int/md/D18-SG01.RGQ-C-0359" TargetMode="External"/><Relationship Id="rId68" Type="http://schemas.openxmlformats.org/officeDocument/2006/relationships/header" Target="header1.xml"/><Relationship Id="rId84" Type="http://schemas.openxmlformats.org/officeDocument/2006/relationships/hyperlink" Target="mailto:hirayama@anatel.gov.br" TargetMode="External"/><Relationship Id="rId89" Type="http://schemas.openxmlformats.org/officeDocument/2006/relationships/hyperlink" Target="mailto:agad@tra.gov.eg" TargetMode="External"/><Relationship Id="rId112" Type="http://schemas.openxmlformats.org/officeDocument/2006/relationships/hyperlink" Target="https://www.itu.int/net4/ITU-D/CDS/sg/blkmeetings.asp?lg=1&amp;sp=2018&amp;blk=26283" TargetMode="External"/><Relationship Id="rId16" Type="http://schemas.openxmlformats.org/officeDocument/2006/relationships/hyperlink" Target="https://www.itu.int/md/D18-SG01-R-0008/en" TargetMode="External"/><Relationship Id="rId107" Type="http://schemas.openxmlformats.org/officeDocument/2006/relationships/hyperlink" Target="https://www.itu.int/en/ITU-D/Conferences/WTDC/WTDC21/Pages/Regional-Consultations.aspx" TargetMode="External"/><Relationship Id="rId11" Type="http://schemas.openxmlformats.org/officeDocument/2006/relationships/image" Target="media/image1.png"/><Relationship Id="rId32" Type="http://schemas.openxmlformats.org/officeDocument/2006/relationships/hyperlink" Target="https://www.itu.int/md/D18-SG01-C-0472/" TargetMode="External"/><Relationship Id="rId37" Type="http://schemas.openxmlformats.org/officeDocument/2006/relationships/hyperlink" Target="https://www.itu.int/md/D18-SG01-C-0454/en" TargetMode="External"/><Relationship Id="rId53" Type="http://schemas.openxmlformats.org/officeDocument/2006/relationships/hyperlink" Target="https://www.itu.int/md/D18-SG01-C-0467/en" TargetMode="External"/><Relationship Id="rId58" Type="http://schemas.openxmlformats.org/officeDocument/2006/relationships/hyperlink" Target="https://www.itu.int/md/D18-TDAG25.2-C-0012/en" TargetMode="External"/><Relationship Id="rId74" Type="http://schemas.openxmlformats.org/officeDocument/2006/relationships/footer" Target="footer2.xml"/><Relationship Id="rId79" Type="http://schemas.openxmlformats.org/officeDocument/2006/relationships/hyperlink" Target="mailto:mbengie@yahoo.com" TargetMode="External"/><Relationship Id="rId102" Type="http://schemas.openxmlformats.org/officeDocument/2006/relationships/hyperlink" Target="mailto:jaroslaw.ponder@itu.int" TargetMode="Externa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Abdelaziz.alzarooni@aecert.ae" TargetMode="External"/><Relationship Id="rId95" Type="http://schemas.openxmlformats.org/officeDocument/2006/relationships/hyperlink" Target="mailto:arkhanal@nta.gov.np" TargetMode="External"/><Relationship Id="rId22" Type="http://schemas.openxmlformats.org/officeDocument/2006/relationships/image" Target="media/image3.png"/><Relationship Id="rId27" Type="http://schemas.openxmlformats.org/officeDocument/2006/relationships/hyperlink" Target="https://www.itu.int/md/D18-SG01-R-0024/" TargetMode="External"/><Relationship Id="rId43" Type="http://schemas.openxmlformats.org/officeDocument/2006/relationships/hyperlink" Target="https://www.itu.int/md/D18-SG01-C-0468/en" TargetMode="External"/><Relationship Id="rId48" Type="http://schemas.openxmlformats.org/officeDocument/2006/relationships/hyperlink" Target="https://www.itu.int/md/D18-SG01-R-0029/" TargetMode="External"/><Relationship Id="rId64" Type="http://schemas.openxmlformats.org/officeDocument/2006/relationships/hyperlink" Target="https://www.itu.int/md/D18-SG01-C-0438" TargetMode="External"/><Relationship Id="rId69" Type="http://schemas.openxmlformats.org/officeDocument/2006/relationships/footer" Target="footer1.xml"/><Relationship Id="rId113" Type="http://schemas.openxmlformats.org/officeDocument/2006/relationships/hyperlink" Target="https://www.itu.int/net4/ITU-D/CDS/sg/blkmeetings.asp?lg=1&amp;sp=2018&amp;blk=24909" TargetMode="External"/><Relationship Id="rId118" Type="http://schemas.openxmlformats.org/officeDocument/2006/relationships/hyperlink" Target="https://www.itu.int/net4/ITU-D/CDS/sg/blkmeetings.asp?lg=1&amp;sp=2018&amp;blk=20350" TargetMode="External"/><Relationship Id="rId80" Type="http://schemas.openxmlformats.org/officeDocument/2006/relationships/hyperlink" Target="mailto:roland.kudozia@nca.org.gh" TargetMode="External"/><Relationship Id="rId85" Type="http://schemas.openxmlformats.org/officeDocument/2006/relationships/hyperlink" Target="mailto:victormartinez@conatel.gov.py" TargetMode="External"/><Relationship Id="rId12" Type="http://schemas.openxmlformats.org/officeDocument/2006/relationships/image" Target="media/image2.jpg"/><Relationship Id="rId17" Type="http://schemas.openxmlformats.org/officeDocument/2006/relationships/hyperlink" Target="https://www.itu.int/md/D18-SG01-R-0016/en" TargetMode="External"/><Relationship Id="rId33" Type="http://schemas.openxmlformats.org/officeDocument/2006/relationships/hyperlink" Target="https://www.itu.int/md/D18-SG01-C-0473" TargetMode="External"/><Relationship Id="rId38" Type="http://schemas.openxmlformats.org/officeDocument/2006/relationships/hyperlink" Target="https://www.itu.int/md/D18-SG01-R-0026/" TargetMode="External"/><Relationship Id="rId59" Type="http://schemas.openxmlformats.org/officeDocument/2006/relationships/hyperlink" Target="https://www.itu.int/md/D18-SG01-C-0448/en" TargetMode="External"/><Relationship Id="rId103" Type="http://schemas.openxmlformats.org/officeDocument/2006/relationships/hyperlink" Target="mailto:vadim.kaptur@onat.edu.ua" TargetMode="External"/><Relationship Id="rId108" Type="http://schemas.openxmlformats.org/officeDocument/2006/relationships/header" Target="header4.xml"/><Relationship Id="rId124" Type="http://schemas.openxmlformats.org/officeDocument/2006/relationships/theme" Target="theme/theme1.xml"/><Relationship Id="rId54" Type="http://schemas.openxmlformats.org/officeDocument/2006/relationships/hyperlink" Target="https://www.itu.int/md/D18-SG01-R-0031/" TargetMode="External"/><Relationship Id="rId70" Type="http://schemas.openxmlformats.org/officeDocument/2006/relationships/hyperlink" Target="https://www.itu.int/net4/ITU-D/CDS/sg/chairmen.asp?lg=1&amp;sp=2018" TargetMode="External"/><Relationship Id="rId75" Type="http://schemas.openxmlformats.org/officeDocument/2006/relationships/hyperlink" Target="https://www.itu.int/net4/ITU-D/CDS/sg/rapporteurs.asp?lg=1&amp;sp=2018" TargetMode="External"/><Relationship Id="rId91" Type="http://schemas.openxmlformats.org/officeDocument/2006/relationships/hyperlink" Target="mailto:nora@tpra.gov.sd" TargetMode="External"/><Relationship Id="rId96" Type="http://schemas.openxmlformats.org/officeDocument/2006/relationships/hyperlink" Target="mailto:wangke@caict.ac.c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https://www.itu.int/md/D18-SG01-R-0032/" TargetMode="External"/><Relationship Id="rId49" Type="http://schemas.openxmlformats.org/officeDocument/2006/relationships/hyperlink" Target="https://www.itu.int/md/D18-SG01-C-0418/en" TargetMode="External"/><Relationship Id="rId114" Type="http://schemas.openxmlformats.org/officeDocument/2006/relationships/hyperlink" Target="https://www.itu.int/net4/ITU-D/CDS/sg/blkmeetings.asp?lg=1&amp;sp=2018&amp;blk=21832" TargetMode="External"/><Relationship Id="rId119" Type="http://schemas.openxmlformats.org/officeDocument/2006/relationships/hyperlink" Target="https://www.itu.int/net4/ITU-D/CDS/sg/blkmeetings.asp?lg=1&amp;sp=2018&amp;blk=26281" TargetMode="External"/><Relationship Id="rId44" Type="http://schemas.openxmlformats.org/officeDocument/2006/relationships/hyperlink" Target="https://www.itu.int/md/D18-SG01-R-0028/" TargetMode="External"/><Relationship Id="rId60" Type="http://schemas.openxmlformats.org/officeDocument/2006/relationships/hyperlink" Target="https://www.itu.int/md/D18-SG01-C-0451" TargetMode="External"/><Relationship Id="rId65" Type="http://schemas.openxmlformats.org/officeDocument/2006/relationships/hyperlink" Target="https://www.itu.int/md/D18-CA-CIR-0011/en" TargetMode="External"/><Relationship Id="rId81" Type="http://schemas.openxmlformats.org/officeDocument/2006/relationships/hyperlink" Target="mailto:hcnkemadu@ncc.gov.ng" TargetMode="External"/><Relationship Id="rId86" Type="http://schemas.openxmlformats.org/officeDocument/2006/relationships/hyperlink" Target="mailto:cdelgado@telcor.gob.ni"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18-TDAG23-C-0012/en" TargetMode="External"/><Relationship Id="rId18" Type="http://schemas.openxmlformats.org/officeDocument/2006/relationships/hyperlink" Target="https://www.itu.int/md/D18-SG01-R-0024/en" TargetMode="External"/><Relationship Id="rId39" Type="http://schemas.openxmlformats.org/officeDocument/2006/relationships/hyperlink" Target="https://www.itu.int/md/D18-SG01-C-0415/en" TargetMode="External"/><Relationship Id="rId109" Type="http://schemas.openxmlformats.org/officeDocument/2006/relationships/header" Target="header5.xml"/><Relationship Id="rId34" Type="http://schemas.openxmlformats.org/officeDocument/2006/relationships/hyperlink" Target="https://www.itu.int/md/D18-SG01-C-0478" TargetMode="External"/><Relationship Id="rId50" Type="http://schemas.openxmlformats.org/officeDocument/2006/relationships/hyperlink" Target="https://www.itu.int/md/D18-SG01-C-0435/en" TargetMode="External"/><Relationship Id="rId55" Type="http://schemas.openxmlformats.org/officeDocument/2006/relationships/hyperlink" Target="https://www.itu.int/md/D18-SG01-C-0420/en" TargetMode="External"/><Relationship Id="rId76" Type="http://schemas.openxmlformats.org/officeDocument/2006/relationships/hyperlink" Target="mailto:christine.sund@itu.int" TargetMode="External"/><Relationship Id="rId97" Type="http://schemas.openxmlformats.org/officeDocument/2006/relationships/hyperlink" Target="mailto:natalia.mochu@itu.int" TargetMode="External"/><Relationship Id="rId104" Type="http://schemas.openxmlformats.org/officeDocument/2006/relationships/hyperlink" Target="mailto:aodobasic@rak.ba" TargetMode="External"/><Relationship Id="rId120" Type="http://schemas.openxmlformats.org/officeDocument/2006/relationships/hyperlink" Target="https://www.itu.int/net4/ITU-D/CDS/sg/blkmeetings.asp?lg=1&amp;sp=2018&amp;blk=26278" TargetMode="External"/><Relationship Id="rId7" Type="http://schemas.openxmlformats.org/officeDocument/2006/relationships/settings" Target="settings.xml"/><Relationship Id="rId71" Type="http://schemas.openxmlformats.org/officeDocument/2006/relationships/hyperlink" Target="%20https://www.itu.int/net4/ITU-D/CDS/sg/rapporteurs.asp?lg=1&amp;sp=2018)(Updated" TargetMode="External"/><Relationship Id="rId92" Type="http://schemas.openxmlformats.org/officeDocument/2006/relationships/hyperlink" Target="mailto:atsuko.okuda@itu.int" TargetMode="External"/><Relationship Id="rId2" Type="http://schemas.openxmlformats.org/officeDocument/2006/relationships/customXml" Target="../customXml/item2.xml"/><Relationship Id="rId29" Type="http://schemas.openxmlformats.org/officeDocument/2006/relationships/hyperlink" Target="https://www.itu.int/md/D18-SG01-C-0477" TargetMode="External"/><Relationship Id="rId24" Type="http://schemas.openxmlformats.org/officeDocument/2006/relationships/image" Target="media/image5.png"/><Relationship Id="rId40" Type="http://schemas.openxmlformats.org/officeDocument/2006/relationships/hyperlink" Target="https://www.itu.int/md/D18-SG01-C-0460/en" TargetMode="External"/><Relationship Id="rId45" Type="http://schemas.openxmlformats.org/officeDocument/2006/relationships/hyperlink" Target="https://www.itu.int/md/D18-SG01-C-0417/en" TargetMode="External"/><Relationship Id="rId66" Type="http://schemas.openxmlformats.org/officeDocument/2006/relationships/hyperlink" Target="https://www.itu.int/md/D18-SG01-C-0474" TargetMode="External"/><Relationship Id="rId87" Type="http://schemas.openxmlformats.org/officeDocument/2006/relationships/hyperlink" Target="mailto:adel.darwish@itu.int" TargetMode="External"/><Relationship Id="rId110" Type="http://schemas.openxmlformats.org/officeDocument/2006/relationships/header" Target="header6.xml"/><Relationship Id="rId115" Type="http://schemas.openxmlformats.org/officeDocument/2006/relationships/hyperlink" Target="https://www.itu.int/net4/ITU-D/CDS/sg/blkmeetings.asp?lg=1&amp;sp=2018&amp;blk=20348" TargetMode="External"/><Relationship Id="rId61" Type="http://schemas.openxmlformats.org/officeDocument/2006/relationships/hyperlink" Target="https://www.itu.int/md/D18-SG01-C-0449" TargetMode="External"/><Relationship Id="rId82" Type="http://schemas.openxmlformats.org/officeDocument/2006/relationships/hyperlink" Target="mailto:Sergio.Scarabino@itu.int" TargetMode="External"/><Relationship Id="rId19" Type="http://schemas.openxmlformats.org/officeDocument/2006/relationships/hyperlink" Target="https://www.itu.int/md/D18-SG01-R-0032/en" TargetMode="External"/><Relationship Id="rId14" Type="http://schemas.openxmlformats.org/officeDocument/2006/relationships/hyperlink" Target="https://www.itu.int/md/D18-TDAG24-C-0012/en" TargetMode="External"/><Relationship Id="rId30" Type="http://schemas.openxmlformats.org/officeDocument/2006/relationships/hyperlink" Target="https://www.itu.int/md/D18-SG01-C-0474" TargetMode="External"/><Relationship Id="rId35" Type="http://schemas.openxmlformats.org/officeDocument/2006/relationships/hyperlink" Target="https://www.itu.int/md/D18-SG01-R-0025/" TargetMode="External"/><Relationship Id="rId56" Type="http://schemas.openxmlformats.org/officeDocument/2006/relationships/hyperlink" Target="https://www.itu.int/md/D18-SG01-C-0445/en" TargetMode="External"/><Relationship Id="rId77" Type="http://schemas.openxmlformats.org/officeDocument/2006/relationships/hyperlink" Target="mailto:andrew.rugege@itu.int" TargetMode="External"/><Relationship Id="rId100" Type="http://schemas.openxmlformats.org/officeDocument/2006/relationships/hyperlink" Target="mailto:mrbolshakova@gmail.com" TargetMode="External"/><Relationship Id="rId105" Type="http://schemas.openxmlformats.org/officeDocument/2006/relationships/hyperlink" Target="mailto:alina.modan@ancom.org.ro" TargetMode="External"/><Relationship Id="rId8" Type="http://schemas.openxmlformats.org/officeDocument/2006/relationships/webSettings" Target="webSettings.xml"/><Relationship Id="rId51" Type="http://schemas.openxmlformats.org/officeDocument/2006/relationships/hyperlink" Target="https://www.itu.int/md/D18-SG01-R-0030/" TargetMode="External"/><Relationship Id="rId72" Type="http://schemas.openxmlformats.org/officeDocument/2006/relationships/header" Target="header2.xml"/><Relationship Id="rId93" Type="http://schemas.openxmlformats.org/officeDocument/2006/relationships/hyperlink" Target="mailto:kawasumi-yasuhiko@s3.dion.ne.jp" TargetMode="External"/><Relationship Id="rId98" Type="http://schemas.openxmlformats.org/officeDocument/2006/relationships/hyperlink" Target="mailto:konukhova@niir.ru" TargetMode="External"/><Relationship Id="rId121" Type="http://schemas.openxmlformats.org/officeDocument/2006/relationships/hyperlink" Target="https://www.itu.int/en/ITU-D/Study-Groups/2018-2021/Pages/meetings/events_workshops.aspx" TargetMode="External"/><Relationship Id="rId3" Type="http://schemas.openxmlformats.org/officeDocument/2006/relationships/customXml" Target="../customXml/item3.xml"/><Relationship Id="rId25" Type="http://schemas.openxmlformats.org/officeDocument/2006/relationships/image" Target="media/image6.png"/><Relationship Id="rId46" Type="http://schemas.openxmlformats.org/officeDocument/2006/relationships/hyperlink" Target="https://www.itu.int/md/D18-SG01-C-0417/en" TargetMode="External"/><Relationship Id="rId67" Type="http://schemas.openxmlformats.org/officeDocument/2006/relationships/image" Target="media/image7.png"/><Relationship Id="rId116" Type="http://schemas.openxmlformats.org/officeDocument/2006/relationships/hyperlink" Target="https://www.itu.int/net4/ITU-D/CDS/sg/blkmeetings.asp?lg=1&amp;sp=2018&amp;blk=24968" TargetMode="External"/><Relationship Id="rId20" Type="http://schemas.openxmlformats.org/officeDocument/2006/relationships/hyperlink" Target="https://www.itu.int/md/D18-SG01-R-0033/en" TargetMode="External"/><Relationship Id="rId41" Type="http://schemas.openxmlformats.org/officeDocument/2006/relationships/hyperlink" Target="https://www.itu.int/md/D18-SG01-R-0027/" TargetMode="External"/><Relationship Id="rId62" Type="http://schemas.openxmlformats.org/officeDocument/2006/relationships/hyperlink" Target="https://www.itu.int/md/D18-SG01.RGQ-C-0383" TargetMode="External"/><Relationship Id="rId83" Type="http://schemas.openxmlformats.org/officeDocument/2006/relationships/hyperlink" Target="mailto:bruno.ramos@itu.int" TargetMode="External"/><Relationship Id="rId88" Type="http://schemas.openxmlformats.org/officeDocument/2006/relationships/hyperlink" Target="mailto:s.belal@citra.gov.kw" TargetMode="External"/><Relationship Id="rId111" Type="http://schemas.openxmlformats.org/officeDocument/2006/relationships/image" Target="media/image8.jpg"/><Relationship Id="rId15" Type="http://schemas.openxmlformats.org/officeDocument/2006/relationships/hyperlink" Target="https://www.itu.int/md/D18-TDAG25.2-C-0012/en" TargetMode="External"/><Relationship Id="rId36" Type="http://schemas.openxmlformats.org/officeDocument/2006/relationships/hyperlink" Target="https://www.itu.int/md/D18-SG01-C-0414/en" TargetMode="External"/><Relationship Id="rId57" Type="http://schemas.openxmlformats.org/officeDocument/2006/relationships/hyperlink" Target="https://www.itu.int/en/general-secretariat/Pages/ISCG/default.aspx" TargetMode="External"/><Relationship Id="rId106" Type="http://schemas.openxmlformats.org/officeDocument/2006/relationships/hyperlink" Target="mailto:dominique.wurges@orange.com" TargetMode="External"/><Relationship Id="rId10" Type="http://schemas.openxmlformats.org/officeDocument/2006/relationships/endnotes" Target="endnotes.xml"/><Relationship Id="rId31" Type="http://schemas.openxmlformats.org/officeDocument/2006/relationships/hyperlink" Target="https://www.itu.int/md/D18-SG01-C-0471/" TargetMode="External"/><Relationship Id="rId52" Type="http://schemas.openxmlformats.org/officeDocument/2006/relationships/hyperlink" Target="https://www.itu.int/md/D18-SG01-C-0419/en" TargetMode="External"/><Relationship Id="rId73" Type="http://schemas.openxmlformats.org/officeDocument/2006/relationships/header" Target="header3.xml"/><Relationship Id="rId78" Type="http://schemas.openxmlformats.org/officeDocument/2006/relationships/hyperlink" Target="mailto:capo@artp.tg" TargetMode="External"/><Relationship Id="rId94" Type="http://schemas.openxmlformats.org/officeDocument/2006/relationships/hyperlink" Target="mailto:sangwon@kisdi.re.kr" TargetMode="External"/><Relationship Id="rId99" Type="http://schemas.openxmlformats.org/officeDocument/2006/relationships/hyperlink" Target="mailto:almaz.tilenbaev@gmail.com" TargetMode="External"/><Relationship Id="rId101" Type="http://schemas.openxmlformats.org/officeDocument/2006/relationships/hyperlink" Target="mailto:t.mirzakulov@mitc.uz" TargetMode="External"/><Relationship Id="rId122"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meetingdoc.asp?lang=en&amp;parent=D18-SG01-210322-C&amp;question=OR" TargetMode="External"/><Relationship Id="rId13" Type="http://schemas.openxmlformats.org/officeDocument/2006/relationships/hyperlink" Target="https://www.itu.int/md/R15-CCV-C-0059" TargetMode="External"/><Relationship Id="rId18" Type="http://schemas.openxmlformats.org/officeDocument/2006/relationships/hyperlink" Target="http://www.itu.int/md/D18-SG01.RGQ-C-0331/" TargetMode="External"/><Relationship Id="rId3" Type="http://schemas.openxmlformats.org/officeDocument/2006/relationships/hyperlink" Target="https://www.itu.int/en/ITU-D/Regulatory-Market/Pages/Events2020/RED-AFR-2020.aspx" TargetMode="External"/><Relationship Id="rId21" Type="http://schemas.openxmlformats.org/officeDocument/2006/relationships/hyperlink" Target="https://www.itu.int/en/ITU-D/Projects/ITU-EC-ACP/PRIDA/Pages/default.aspx" TargetMode="External"/><Relationship Id="rId7" Type="http://schemas.openxmlformats.org/officeDocument/2006/relationships/hyperlink" Target="https://www.itu.int/en/ITU-D/Study-Groups/2018-2021/Pages/OngoingWork.aspx" TargetMode="External"/><Relationship Id="rId12" Type="http://schemas.openxmlformats.org/officeDocument/2006/relationships/hyperlink" Target="https://www.itu.int/md/R15-CCV-C-0049" TargetMode="External"/><Relationship Id="rId17" Type="http://schemas.openxmlformats.org/officeDocument/2006/relationships/hyperlink" Target="https://www.itu.int/md/D18-SG01-C-0274/" TargetMode="External"/><Relationship Id="rId2" Type="http://schemas.openxmlformats.org/officeDocument/2006/relationships/hyperlink" Target="https://www.itu.int/en/myitu/Publications/2020/09/09/13/13/ITU-News-Magazine-No3-2020" TargetMode="External"/><Relationship Id="rId16" Type="http://schemas.openxmlformats.org/officeDocument/2006/relationships/hyperlink" Target="https://www.itu.int/md/D18-SG01-C-0273/" TargetMode="External"/><Relationship Id="rId20" Type="http://schemas.openxmlformats.org/officeDocument/2006/relationships/hyperlink" Target="https://www.itu.int/net4/ITU-D/CDS/projects/display.asp?ProjectNo=9GLO17088" TargetMode="External"/><Relationship Id="rId1" Type="http://schemas.openxmlformats.org/officeDocument/2006/relationships/hyperlink" Target="https://www.itu.int/en/myitu/Publications/2020/09/09/13/13/ITU-News-Magazine-No3-2020" TargetMode="External"/><Relationship Id="rId6" Type="http://schemas.openxmlformats.org/officeDocument/2006/relationships/hyperlink" Target="https://www.itu.int/en/ITU-D/Study-Groups/2018-2021/Pages/OngoingWork.aspx" TargetMode="External"/><Relationship Id="rId11" Type="http://schemas.openxmlformats.org/officeDocument/2006/relationships/hyperlink" Target="https://www.itu.int/md/R15-CCV-C-0049" TargetMode="External"/><Relationship Id="rId5" Type="http://schemas.openxmlformats.org/officeDocument/2006/relationships/hyperlink" Target="https://www.itu.int/md/D18-SG01-C-0002" TargetMode="External"/><Relationship Id="rId15" Type="http://schemas.openxmlformats.org/officeDocument/2006/relationships/hyperlink" Target="https://www.itu.int/md/R19-CCV-C-0011" TargetMode="External"/><Relationship Id="rId10" Type="http://schemas.openxmlformats.org/officeDocument/2006/relationships/hyperlink" Target="https://www.itu.int/md/R15-CCV-C-0047" TargetMode="External"/><Relationship Id="rId19" Type="http://schemas.openxmlformats.org/officeDocument/2006/relationships/hyperlink" Target="https://www.itu.int/md/D18-SG01-c-0407/" TargetMode="External"/><Relationship Id="rId4" Type="http://schemas.openxmlformats.org/officeDocument/2006/relationships/hyperlink" Target="https://www.itu.int/en/ITU-D/Conferences/WTDC/WTDC21/NoW/Pages/Events/Regional/Africa/2021_03.aspx" TargetMode="External"/><Relationship Id="rId9" Type="http://schemas.openxmlformats.org/officeDocument/2006/relationships/hyperlink" Target="https://www.itu.int/en/ITU-D/Study-Groups/2018-2021/Pages/OngoingWork.aspx" TargetMode="External"/><Relationship Id="rId14" Type="http://schemas.openxmlformats.org/officeDocument/2006/relationships/hyperlink" Target="https://www.itu.int/md/R19-CCV-C-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F8F0-0BEA-441B-9396-F9185826DF94}">
  <ds:schemaRefs>
    <ds:schemaRef ds:uri="http://schemas.microsoft.com/sharepoint/v3/contenttype/forms"/>
  </ds:schemaRefs>
</ds:datastoreItem>
</file>

<file path=customXml/itemProps2.xml><?xml version="1.0" encoding="utf-8"?>
<ds:datastoreItem xmlns:ds="http://schemas.openxmlformats.org/officeDocument/2006/customXml" ds:itemID="{B1FDCA7F-A012-4F18-80F8-64A5F7A76A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C6C4E-BFD0-4061-B3B6-41E50A883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E5F8D-E95A-4F28-8577-8C763520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10632</Words>
  <Characters>60606</Characters>
  <Application>Microsoft Office Word</Application>
  <DocSecurity>0</DocSecurity>
  <Lines>505</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TDAG17</vt:lpstr>
      <vt:lpstr>TDAG17</vt:lpstr>
    </vt:vector>
  </TitlesOfParts>
  <Manager>General Secretariat - Pool</Manager>
  <Company>International Telecommunication Union (ITU)</Company>
  <LinksUpToDate>false</LinksUpToDate>
  <CharactersWithSpaces>71096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BDT</dc:creator>
  <cp:keywords/>
  <dc:description/>
  <cp:lastModifiedBy>BDT-nd</cp:lastModifiedBy>
  <cp:revision>2</cp:revision>
  <cp:lastPrinted>2017-05-01T13:08:00Z</cp:lastPrinted>
  <dcterms:created xsi:type="dcterms:W3CDTF">2021-05-14T07:48:00Z</dcterms:created>
  <dcterms:modified xsi:type="dcterms:W3CDTF">2021-05-14T07:48:00Z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