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4E7861" w14:paraId="3A4138C6" w14:textId="77777777" w:rsidTr="00C85582">
        <w:trPr>
          <w:cantSplit/>
          <w:trHeight w:val="1134"/>
        </w:trPr>
        <w:tc>
          <w:tcPr>
            <w:tcW w:w="2410" w:type="dxa"/>
            <w:tcBorders>
              <w:bottom w:val="single" w:sz="12" w:space="0" w:color="auto"/>
            </w:tcBorders>
          </w:tcPr>
          <w:p w14:paraId="74B10264" w14:textId="77777777" w:rsidR="00C85582" w:rsidRDefault="00C85582" w:rsidP="00C85582">
            <w:pPr>
              <w:spacing w:after="120"/>
              <w:rPr>
                <w:b/>
                <w:bCs/>
                <w:sz w:val="32"/>
                <w:szCs w:val="32"/>
                <w:lang w:val="es-ES_tradnl"/>
              </w:rPr>
            </w:pPr>
            <w:r>
              <w:rPr>
                <w:noProof/>
              </w:rPr>
              <w:drawing>
                <wp:inline distT="0" distB="0" distL="0" distR="0" wp14:anchorId="2EADFAFC" wp14:editId="63826D83">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45B5A96B" w14:textId="77777777" w:rsidR="00C85582" w:rsidRDefault="00C85582" w:rsidP="00C85582">
            <w:pPr>
              <w:spacing w:before="280" w:after="120"/>
              <w:rPr>
                <w:b/>
                <w:bCs/>
                <w:sz w:val="32"/>
                <w:szCs w:val="32"/>
                <w:lang w:val="es-ES_tradnl"/>
              </w:rPr>
            </w:pPr>
            <w:r w:rsidRPr="00F12690">
              <w:rPr>
                <w:rFonts w:cstheme="minorHAnsi"/>
                <w:b/>
                <w:bCs/>
                <w:sz w:val="32"/>
                <w:szCs w:val="32"/>
                <w:lang w:val="es-ES_tradnl"/>
              </w:rPr>
              <w:t>Grupo Asesor de Desarrollo de las Telecomunicaciones (</w:t>
            </w:r>
            <w:proofErr w:type="spellStart"/>
            <w:r w:rsidRPr="00F12690">
              <w:rPr>
                <w:rFonts w:cstheme="minorHAnsi"/>
                <w:b/>
                <w:bCs/>
                <w:sz w:val="32"/>
                <w:szCs w:val="32"/>
                <w:lang w:val="es-ES_tradnl"/>
              </w:rPr>
              <w:t>GADT</w:t>
            </w:r>
            <w:proofErr w:type="spellEnd"/>
            <w:r w:rsidRPr="00F12690">
              <w:rPr>
                <w:b/>
                <w:bCs/>
                <w:sz w:val="32"/>
                <w:szCs w:val="32"/>
                <w:lang w:val="es-ES_tradnl"/>
              </w:rPr>
              <w:t>)</w:t>
            </w:r>
          </w:p>
          <w:p w14:paraId="653147B5" w14:textId="77777777" w:rsidR="00C85582" w:rsidRPr="00560C51" w:rsidRDefault="00C85582" w:rsidP="00AA076A">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8</w:t>
            </w:r>
            <w:r w:rsidRPr="00656B29">
              <w:rPr>
                <w:b/>
                <w:bCs/>
                <w:sz w:val="26"/>
                <w:szCs w:val="26"/>
                <w:lang w:val="es-ES_tradnl"/>
              </w:rPr>
              <w:t xml:space="preserve">ª reunión, </w:t>
            </w:r>
            <w:r>
              <w:rPr>
                <w:b/>
                <w:bCs/>
                <w:sz w:val="26"/>
                <w:szCs w:val="26"/>
                <w:lang w:val="es-ES_tradnl"/>
              </w:rPr>
              <w:t>Virtual</w:t>
            </w:r>
            <w:r w:rsidRPr="00656B29">
              <w:rPr>
                <w:b/>
                <w:bCs/>
                <w:sz w:val="26"/>
                <w:szCs w:val="26"/>
                <w:lang w:val="es-ES_tradnl"/>
              </w:rPr>
              <w:t xml:space="preserve">, </w:t>
            </w:r>
            <w:r>
              <w:rPr>
                <w:b/>
                <w:bCs/>
                <w:sz w:val="26"/>
                <w:szCs w:val="26"/>
                <w:lang w:val="es-ES_tradnl"/>
              </w:rPr>
              <w:t>2</w:t>
            </w:r>
            <w:r w:rsidR="00603CC6">
              <w:rPr>
                <w:b/>
                <w:bCs/>
                <w:sz w:val="26"/>
                <w:szCs w:val="26"/>
                <w:lang w:val="es-ES_tradnl"/>
              </w:rPr>
              <w:t>4</w:t>
            </w:r>
            <w:r w:rsidRPr="00656B29">
              <w:rPr>
                <w:b/>
                <w:bCs/>
                <w:sz w:val="26"/>
                <w:szCs w:val="26"/>
                <w:lang w:val="es-ES_tradnl"/>
              </w:rPr>
              <w:t>-</w:t>
            </w:r>
            <w:r>
              <w:rPr>
                <w:b/>
                <w:bCs/>
                <w:sz w:val="26"/>
                <w:szCs w:val="26"/>
                <w:lang w:val="es-ES_tradnl"/>
              </w:rPr>
              <w:t>28 de mayo de 2021</w:t>
            </w:r>
          </w:p>
        </w:tc>
        <w:tc>
          <w:tcPr>
            <w:tcW w:w="2091" w:type="dxa"/>
            <w:tcBorders>
              <w:bottom w:val="single" w:sz="12" w:space="0" w:color="auto"/>
            </w:tcBorders>
          </w:tcPr>
          <w:p w14:paraId="2E98E2CA" w14:textId="77777777" w:rsidR="00C85582" w:rsidRPr="00560C51" w:rsidRDefault="00C85582" w:rsidP="004E7861">
            <w:pPr>
              <w:spacing w:before="40" w:after="80"/>
              <w:ind w:right="142"/>
              <w:jc w:val="right"/>
              <w:rPr>
                <w:lang w:val="es-ES_tradnl"/>
              </w:rPr>
            </w:pPr>
            <w:r w:rsidRPr="008E52B1">
              <w:rPr>
                <w:noProof/>
                <w:color w:val="3399FF"/>
                <w:lang w:val="en-GB" w:eastAsia="en-GB"/>
              </w:rPr>
              <w:drawing>
                <wp:inline distT="0" distB="0" distL="0" distR="0" wp14:anchorId="1DB01DDF" wp14:editId="0876C1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30590093" w14:textId="77777777" w:rsidTr="004B7893">
        <w:trPr>
          <w:cantSplit/>
        </w:trPr>
        <w:tc>
          <w:tcPr>
            <w:tcW w:w="6663" w:type="dxa"/>
            <w:gridSpan w:val="2"/>
            <w:tcBorders>
              <w:top w:val="single" w:sz="12" w:space="0" w:color="auto"/>
            </w:tcBorders>
          </w:tcPr>
          <w:p w14:paraId="732BD227" w14:textId="77777777" w:rsidR="004B7893" w:rsidRPr="00560C51" w:rsidRDefault="004B7893" w:rsidP="004B7893">
            <w:pPr>
              <w:spacing w:before="0"/>
              <w:rPr>
                <w:rFonts w:cs="Arial"/>
                <w:b/>
                <w:bCs/>
                <w:sz w:val="20"/>
                <w:lang w:val="es-ES_tradnl"/>
              </w:rPr>
            </w:pPr>
          </w:p>
        </w:tc>
        <w:tc>
          <w:tcPr>
            <w:tcW w:w="3225" w:type="dxa"/>
            <w:gridSpan w:val="2"/>
            <w:tcBorders>
              <w:top w:val="single" w:sz="12" w:space="0" w:color="auto"/>
            </w:tcBorders>
          </w:tcPr>
          <w:p w14:paraId="732A1448" w14:textId="77777777" w:rsidR="004B7893" w:rsidRPr="00560C51" w:rsidRDefault="004B7893" w:rsidP="004B7893">
            <w:pPr>
              <w:spacing w:before="0"/>
              <w:rPr>
                <w:b/>
                <w:bCs/>
                <w:sz w:val="20"/>
                <w:lang w:val="es-ES_tradnl"/>
              </w:rPr>
            </w:pPr>
          </w:p>
        </w:tc>
      </w:tr>
      <w:tr w:rsidR="004B7893" w:rsidRPr="00560C51" w14:paraId="106327FB" w14:textId="77777777" w:rsidTr="004B7893">
        <w:trPr>
          <w:cantSplit/>
        </w:trPr>
        <w:tc>
          <w:tcPr>
            <w:tcW w:w="6663" w:type="dxa"/>
            <w:gridSpan w:val="2"/>
          </w:tcPr>
          <w:p w14:paraId="6177C8F6" w14:textId="77777777" w:rsidR="004B7893" w:rsidRPr="00560C51" w:rsidRDefault="004B7893" w:rsidP="004B7893">
            <w:pPr>
              <w:pStyle w:val="Committee"/>
              <w:spacing w:before="0"/>
              <w:rPr>
                <w:b w:val="0"/>
                <w:lang w:val="es-ES_tradnl"/>
              </w:rPr>
            </w:pPr>
          </w:p>
        </w:tc>
        <w:tc>
          <w:tcPr>
            <w:tcW w:w="3225" w:type="dxa"/>
            <w:gridSpan w:val="2"/>
          </w:tcPr>
          <w:p w14:paraId="4B658319" w14:textId="78D13CAD" w:rsidR="004B7893" w:rsidRPr="00524619" w:rsidRDefault="00542E59" w:rsidP="00AA076A">
            <w:pPr>
              <w:spacing w:before="0"/>
              <w:rPr>
                <w:bCs/>
                <w:lang w:val="es-ES_tradnl"/>
              </w:rPr>
            </w:pPr>
            <w:r w:rsidRPr="00524619">
              <w:rPr>
                <w:b/>
                <w:bCs/>
                <w:lang w:val="es-ES_tradnl"/>
              </w:rPr>
              <w:t>Revisión 1 al</w:t>
            </w:r>
            <w:r w:rsidRPr="00524619">
              <w:rPr>
                <w:b/>
                <w:bCs/>
                <w:lang w:val="es-ES_tradnl"/>
              </w:rPr>
              <w:br/>
            </w:r>
            <w:r w:rsidR="005637B9" w:rsidRPr="00524619">
              <w:rPr>
                <w:b/>
                <w:bCs/>
                <w:lang w:val="es-ES_tradnl"/>
              </w:rPr>
              <w:t xml:space="preserve">Documento </w:t>
            </w:r>
            <w:bookmarkStart w:id="0" w:name="DocRef1"/>
            <w:bookmarkEnd w:id="0"/>
            <w:proofErr w:type="spellStart"/>
            <w:r w:rsidR="005637B9" w:rsidRPr="00524619">
              <w:rPr>
                <w:b/>
                <w:bCs/>
                <w:lang w:val="es-ES_tradnl"/>
              </w:rPr>
              <w:t>TDAG</w:t>
            </w:r>
            <w:proofErr w:type="spellEnd"/>
            <w:r w:rsidR="00602B27" w:rsidRPr="00524619">
              <w:rPr>
                <w:b/>
                <w:bCs/>
                <w:lang w:val="es-ES_tradnl"/>
              </w:rPr>
              <w:t>-</w:t>
            </w:r>
            <w:r w:rsidR="00AA076A" w:rsidRPr="00524619">
              <w:rPr>
                <w:b/>
                <w:bCs/>
                <w:lang w:val="es-ES_tradnl"/>
              </w:rPr>
              <w:t>2</w:t>
            </w:r>
            <w:r w:rsidR="00C85582" w:rsidRPr="00524619">
              <w:rPr>
                <w:b/>
                <w:bCs/>
                <w:lang w:val="es-ES_tradnl"/>
              </w:rPr>
              <w:t>1</w:t>
            </w:r>
            <w:r w:rsidR="005637B9" w:rsidRPr="00524619">
              <w:rPr>
                <w:b/>
                <w:bCs/>
                <w:lang w:val="es-ES_tradnl"/>
              </w:rPr>
              <w:t>/</w:t>
            </w:r>
            <w:bookmarkStart w:id="1" w:name="DocNo1"/>
            <w:bookmarkEnd w:id="1"/>
            <w:r w:rsidR="00D4355F" w:rsidRPr="00524619">
              <w:rPr>
                <w:b/>
                <w:bCs/>
                <w:lang w:val="es-ES_tradnl"/>
              </w:rPr>
              <w:t>3</w:t>
            </w:r>
            <w:r w:rsidR="005637B9" w:rsidRPr="00524619">
              <w:rPr>
                <w:b/>
                <w:bCs/>
                <w:lang w:val="es-ES_tradnl"/>
              </w:rPr>
              <w:t>-S</w:t>
            </w:r>
          </w:p>
        </w:tc>
      </w:tr>
      <w:tr w:rsidR="004B7893" w:rsidRPr="00560C51" w14:paraId="577855B7" w14:textId="77777777" w:rsidTr="004B7893">
        <w:trPr>
          <w:cantSplit/>
        </w:trPr>
        <w:tc>
          <w:tcPr>
            <w:tcW w:w="6663" w:type="dxa"/>
            <w:gridSpan w:val="2"/>
          </w:tcPr>
          <w:p w14:paraId="4701901D" w14:textId="77777777" w:rsidR="004B7893" w:rsidRPr="00560C51" w:rsidRDefault="004B7893" w:rsidP="004B7893">
            <w:pPr>
              <w:spacing w:before="0"/>
              <w:rPr>
                <w:b/>
                <w:bCs/>
                <w:smallCaps/>
                <w:lang w:val="es-ES_tradnl"/>
              </w:rPr>
            </w:pPr>
          </w:p>
        </w:tc>
        <w:tc>
          <w:tcPr>
            <w:tcW w:w="3225" w:type="dxa"/>
            <w:gridSpan w:val="2"/>
          </w:tcPr>
          <w:p w14:paraId="220290C3" w14:textId="6B048BA3" w:rsidR="004B7893" w:rsidRPr="00524619" w:rsidRDefault="00542E59" w:rsidP="00AA076A">
            <w:pPr>
              <w:spacing w:before="0"/>
              <w:rPr>
                <w:b/>
                <w:lang w:val="es-ES"/>
              </w:rPr>
            </w:pPr>
            <w:bookmarkStart w:id="2" w:name="CreationDate"/>
            <w:bookmarkEnd w:id="2"/>
            <w:r w:rsidRPr="00524619">
              <w:rPr>
                <w:b/>
                <w:bCs/>
                <w:szCs w:val="28"/>
                <w:lang w:val="es-ES"/>
              </w:rPr>
              <w:t>2</w:t>
            </w:r>
            <w:r w:rsidR="00D4355F" w:rsidRPr="00524619">
              <w:rPr>
                <w:b/>
                <w:bCs/>
                <w:szCs w:val="28"/>
                <w:lang w:val="es-ES"/>
              </w:rPr>
              <w:t xml:space="preserve">6 de </w:t>
            </w:r>
            <w:r w:rsidRPr="00524619">
              <w:rPr>
                <w:b/>
                <w:bCs/>
                <w:szCs w:val="28"/>
                <w:lang w:val="es-ES"/>
              </w:rPr>
              <w:t xml:space="preserve">mayo </w:t>
            </w:r>
            <w:r w:rsidR="00D4355F" w:rsidRPr="00524619">
              <w:rPr>
                <w:b/>
                <w:bCs/>
                <w:szCs w:val="28"/>
                <w:lang w:val="es-ES"/>
              </w:rPr>
              <w:t>de 2021</w:t>
            </w:r>
          </w:p>
        </w:tc>
      </w:tr>
      <w:tr w:rsidR="004B7893" w:rsidRPr="00560C51" w14:paraId="5B76E5EB" w14:textId="77777777" w:rsidTr="004B7893">
        <w:trPr>
          <w:cantSplit/>
        </w:trPr>
        <w:tc>
          <w:tcPr>
            <w:tcW w:w="6663" w:type="dxa"/>
            <w:gridSpan w:val="2"/>
          </w:tcPr>
          <w:p w14:paraId="3E7D3542" w14:textId="77777777" w:rsidR="004B7893" w:rsidRPr="00560C51" w:rsidRDefault="004B7893" w:rsidP="004B7893">
            <w:pPr>
              <w:spacing w:before="0"/>
              <w:rPr>
                <w:b/>
                <w:bCs/>
                <w:smallCaps/>
                <w:lang w:val="es-ES_tradnl"/>
              </w:rPr>
            </w:pPr>
          </w:p>
        </w:tc>
        <w:tc>
          <w:tcPr>
            <w:tcW w:w="3225" w:type="dxa"/>
            <w:gridSpan w:val="2"/>
          </w:tcPr>
          <w:p w14:paraId="6470EE68" w14:textId="11FAF5BF" w:rsidR="004B7893" w:rsidRPr="007F1CC7" w:rsidRDefault="00D4355F" w:rsidP="004B7893">
            <w:pPr>
              <w:spacing w:before="0"/>
              <w:rPr>
                <w:szCs w:val="24"/>
              </w:rPr>
            </w:pPr>
            <w:r w:rsidRPr="00D4355F">
              <w:rPr>
                <w:b/>
                <w:lang w:val="es-ES_tradnl"/>
              </w:rPr>
              <w:t>Original: inglés</w:t>
            </w:r>
          </w:p>
        </w:tc>
      </w:tr>
      <w:tr w:rsidR="004B7893" w:rsidRPr="00560C51" w14:paraId="136FE148" w14:textId="77777777" w:rsidTr="004B7893">
        <w:trPr>
          <w:cantSplit/>
          <w:trHeight w:val="852"/>
        </w:trPr>
        <w:tc>
          <w:tcPr>
            <w:tcW w:w="9888" w:type="dxa"/>
            <w:gridSpan w:val="4"/>
          </w:tcPr>
          <w:p w14:paraId="7B5F55EA" w14:textId="070948E9" w:rsidR="004B7893" w:rsidRPr="00647800" w:rsidRDefault="00D4355F" w:rsidP="004B7893">
            <w:pPr>
              <w:pStyle w:val="Source"/>
              <w:rPr>
                <w:szCs w:val="28"/>
                <w:lang w:val="es-ES"/>
              </w:rPr>
            </w:pPr>
            <w:bookmarkStart w:id="3" w:name="Source"/>
            <w:bookmarkEnd w:id="3"/>
            <w:r w:rsidRPr="00647800">
              <w:rPr>
                <w:lang w:val="es-ES"/>
              </w:rPr>
              <w:t>Directora de la Oficina de Desarrollo de las Telecomunicaciones</w:t>
            </w:r>
          </w:p>
        </w:tc>
      </w:tr>
      <w:tr w:rsidR="004B7893" w:rsidRPr="00560C51" w14:paraId="28AEFBDB" w14:textId="77777777" w:rsidTr="004B7893">
        <w:trPr>
          <w:cantSplit/>
        </w:trPr>
        <w:tc>
          <w:tcPr>
            <w:tcW w:w="9888" w:type="dxa"/>
            <w:gridSpan w:val="4"/>
          </w:tcPr>
          <w:p w14:paraId="46223097" w14:textId="6AFFD04C" w:rsidR="004B7893" w:rsidRPr="000135AE" w:rsidRDefault="00D4355F" w:rsidP="004B7893">
            <w:pPr>
              <w:pStyle w:val="Title1"/>
              <w:rPr>
                <w:bCs/>
                <w:szCs w:val="28"/>
                <w:lang w:val="es-ES_tradnl"/>
              </w:rPr>
            </w:pPr>
            <w:r w:rsidRPr="00D4355F">
              <w:t xml:space="preserve">Informe de la primera </w:t>
            </w:r>
            <w:proofErr w:type="spellStart"/>
            <w:r w:rsidRPr="00D4355F">
              <w:t>Reuni</w:t>
            </w:r>
            <w:r w:rsidR="00542E59">
              <w:t>Ó</w:t>
            </w:r>
            <w:r w:rsidRPr="00D4355F">
              <w:t>n</w:t>
            </w:r>
            <w:proofErr w:type="spellEnd"/>
            <w:r w:rsidRPr="00D4355F">
              <w:t xml:space="preserve"> Interregional (</w:t>
            </w:r>
            <w:proofErr w:type="spellStart"/>
            <w:r w:rsidRPr="00D4355F">
              <w:t>RIR</w:t>
            </w:r>
            <w:proofErr w:type="spellEnd"/>
            <w:r w:rsidRPr="00D4355F">
              <w:t xml:space="preserve">) </w:t>
            </w:r>
            <w:r>
              <w:br/>
            </w:r>
            <w:r w:rsidRPr="00D4355F">
              <w:t xml:space="preserve">para </w:t>
            </w:r>
            <w:proofErr w:type="spellStart"/>
            <w:r w:rsidRPr="00D4355F">
              <w:t>preparar</w:t>
            </w:r>
            <w:proofErr w:type="spellEnd"/>
            <w:r w:rsidRPr="00D4355F">
              <w:t xml:space="preserve"> la </w:t>
            </w:r>
            <w:proofErr w:type="spellStart"/>
            <w:r w:rsidRPr="00D4355F">
              <w:t>CMDT</w:t>
            </w:r>
            <w:proofErr w:type="spellEnd"/>
            <w:r w:rsidRPr="00D4355F">
              <w:t>-21</w:t>
            </w:r>
          </w:p>
        </w:tc>
      </w:tr>
      <w:tr w:rsidR="004B7893" w:rsidRPr="00560C51" w14:paraId="243AF598" w14:textId="77777777" w:rsidTr="004B7893">
        <w:trPr>
          <w:cantSplit/>
        </w:trPr>
        <w:tc>
          <w:tcPr>
            <w:tcW w:w="9888" w:type="dxa"/>
            <w:gridSpan w:val="4"/>
            <w:tcBorders>
              <w:bottom w:val="single" w:sz="4" w:space="0" w:color="auto"/>
            </w:tcBorders>
          </w:tcPr>
          <w:p w14:paraId="5C00C2B8" w14:textId="77777777" w:rsidR="004B7893" w:rsidRPr="00A721F4" w:rsidRDefault="004B7893" w:rsidP="00BC7208"/>
        </w:tc>
      </w:tr>
      <w:tr w:rsidR="004B7893" w:rsidRPr="00560C51" w14:paraId="14315A3E"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04EC9F84" w14:textId="77777777" w:rsidR="004B7893" w:rsidRPr="000C0AA7" w:rsidRDefault="004B7893" w:rsidP="004B7893">
            <w:pPr>
              <w:spacing w:before="240"/>
              <w:rPr>
                <w:b/>
                <w:bCs/>
              </w:rPr>
            </w:pPr>
            <w:r w:rsidRPr="00647800">
              <w:rPr>
                <w:b/>
                <w:bCs/>
                <w:lang w:val="es-ES"/>
              </w:rPr>
              <w:t>Resumen</w:t>
            </w:r>
            <w:r w:rsidRPr="000C0AA7">
              <w:rPr>
                <w:b/>
                <w:bCs/>
              </w:rPr>
              <w:t>:</w:t>
            </w:r>
          </w:p>
          <w:p w14:paraId="00E205B8" w14:textId="7474A6D6" w:rsidR="00D4355F" w:rsidRPr="00D4355F" w:rsidRDefault="00D4355F" w:rsidP="00D4355F">
            <w:pPr>
              <w:rPr>
                <w:lang w:val="es-ES"/>
              </w:rPr>
            </w:pPr>
            <w:r w:rsidRPr="00D4355F">
              <w:rPr>
                <w:lang w:val="es-ES"/>
              </w:rPr>
              <w:t>Como parte del proceso preparatorio de la Conferencia Mundial de Desarrollo de las Telecomunicaciones de 2021 (</w:t>
            </w:r>
            <w:proofErr w:type="spellStart"/>
            <w:r w:rsidRPr="00D4355F">
              <w:rPr>
                <w:lang w:val="es-ES"/>
              </w:rPr>
              <w:t>CMDT</w:t>
            </w:r>
            <w:proofErr w:type="spellEnd"/>
            <w:r w:rsidRPr="00D4355F">
              <w:rPr>
                <w:lang w:val="es-ES"/>
              </w:rPr>
              <w:t xml:space="preserve">-21), el </w:t>
            </w:r>
            <w:proofErr w:type="spellStart"/>
            <w:r w:rsidRPr="00D4355F">
              <w:rPr>
                <w:lang w:val="es-ES"/>
              </w:rPr>
              <w:t>GADT</w:t>
            </w:r>
            <w:proofErr w:type="spellEnd"/>
            <w:r w:rsidRPr="00D4355F">
              <w:rPr>
                <w:lang w:val="es-ES"/>
              </w:rPr>
              <w:t xml:space="preserve"> recomendó celebrar entre </w:t>
            </w:r>
            <w:r w:rsidR="00647800">
              <w:rPr>
                <w:lang w:val="es-ES"/>
              </w:rPr>
              <w:t>dos</w:t>
            </w:r>
            <w:r w:rsidRPr="00D4355F">
              <w:rPr>
                <w:lang w:val="es-ES"/>
              </w:rPr>
              <w:t xml:space="preserve"> y </w:t>
            </w:r>
            <w:r w:rsidR="00647800">
              <w:rPr>
                <w:lang w:val="es-ES"/>
              </w:rPr>
              <w:t>tres</w:t>
            </w:r>
            <w:r w:rsidRPr="00D4355F">
              <w:rPr>
                <w:lang w:val="es-ES"/>
              </w:rPr>
              <w:t xml:space="preserve"> </w:t>
            </w:r>
            <w:r w:rsidR="002E2230">
              <w:rPr>
                <w:lang w:val="es-ES"/>
              </w:rPr>
              <w:t>r</w:t>
            </w:r>
            <w:r w:rsidRPr="00D4355F">
              <w:rPr>
                <w:lang w:val="es-ES"/>
              </w:rPr>
              <w:t xml:space="preserve">euniones </w:t>
            </w:r>
            <w:r w:rsidR="002E2230">
              <w:rPr>
                <w:lang w:val="es-ES"/>
              </w:rPr>
              <w:t>i</w:t>
            </w:r>
            <w:r w:rsidRPr="00D4355F">
              <w:rPr>
                <w:lang w:val="es-ES"/>
              </w:rPr>
              <w:t xml:space="preserve">nterregionales para fomentar el debate interregional, identificar posturas comunes y llegar a acuerdos sobre temas clave antes de la </w:t>
            </w:r>
            <w:proofErr w:type="spellStart"/>
            <w:r w:rsidRPr="00D4355F">
              <w:rPr>
                <w:lang w:val="es-ES"/>
              </w:rPr>
              <w:t>CMDT</w:t>
            </w:r>
            <w:proofErr w:type="spellEnd"/>
            <w:r w:rsidRPr="00D4355F">
              <w:rPr>
                <w:lang w:val="es-ES"/>
              </w:rPr>
              <w:t xml:space="preserve">-21. El principal objetivo de las </w:t>
            </w:r>
            <w:proofErr w:type="spellStart"/>
            <w:r w:rsidRPr="00D4355F">
              <w:rPr>
                <w:lang w:val="es-ES"/>
              </w:rPr>
              <w:t>RIR</w:t>
            </w:r>
            <w:proofErr w:type="spellEnd"/>
            <w:r w:rsidRPr="00D4355F">
              <w:rPr>
                <w:lang w:val="es-ES"/>
              </w:rPr>
              <w:t xml:space="preserve"> es reforzar el proceso preparatorio, que se centrará en la definición de prioridades e iniciativas regionales, la revisión o redacción de Resoluciones, el tratamiento de los asuntos relacionados con las Comisiones de Estudio y las Cuestiones de </w:t>
            </w:r>
            <w:r w:rsidR="00C4357F">
              <w:rPr>
                <w:lang w:val="es-ES"/>
              </w:rPr>
              <w:t>e</w:t>
            </w:r>
            <w:r w:rsidRPr="00D4355F">
              <w:rPr>
                <w:lang w:val="es-ES"/>
              </w:rPr>
              <w:t xml:space="preserve">studio y la elaboración de directrices y del texto para la Declaración. Los debates de las </w:t>
            </w:r>
            <w:proofErr w:type="spellStart"/>
            <w:r w:rsidRPr="00D4355F">
              <w:rPr>
                <w:lang w:val="es-ES"/>
              </w:rPr>
              <w:t>RIR</w:t>
            </w:r>
            <w:proofErr w:type="spellEnd"/>
            <w:r w:rsidRPr="00D4355F">
              <w:rPr>
                <w:lang w:val="es-ES"/>
              </w:rPr>
              <w:t xml:space="preserve"> se basarán en los resultados de las Reuniones Preparatorias Regionales (</w:t>
            </w:r>
            <w:proofErr w:type="spellStart"/>
            <w:r w:rsidRPr="00D4355F">
              <w:rPr>
                <w:lang w:val="es-ES"/>
              </w:rPr>
              <w:t>RPR</w:t>
            </w:r>
            <w:proofErr w:type="spellEnd"/>
            <w:r w:rsidRPr="00D4355F">
              <w:rPr>
                <w:lang w:val="es-ES"/>
              </w:rPr>
              <w:t xml:space="preserve">) y la labor realizada por el Grupo de Trabajo del </w:t>
            </w:r>
            <w:proofErr w:type="spellStart"/>
            <w:r w:rsidRPr="00D4355F">
              <w:rPr>
                <w:lang w:val="es-ES"/>
              </w:rPr>
              <w:t>GADT</w:t>
            </w:r>
            <w:proofErr w:type="spellEnd"/>
            <w:r w:rsidRPr="00D4355F">
              <w:rPr>
                <w:lang w:val="es-ES"/>
              </w:rPr>
              <w:t xml:space="preserve"> sobre las Resoluciones, la Declaración y las </w:t>
            </w:r>
            <w:r w:rsidR="002E2230">
              <w:rPr>
                <w:lang w:val="es-ES"/>
              </w:rPr>
              <w:t>p</w:t>
            </w:r>
            <w:r w:rsidRPr="00D4355F">
              <w:rPr>
                <w:lang w:val="es-ES"/>
              </w:rPr>
              <w:t xml:space="preserve">rioridades </w:t>
            </w:r>
            <w:r w:rsidR="002E2230">
              <w:rPr>
                <w:lang w:val="es-ES"/>
              </w:rPr>
              <w:t>t</w:t>
            </w:r>
            <w:r w:rsidRPr="00D4355F">
              <w:rPr>
                <w:lang w:val="es-ES"/>
              </w:rPr>
              <w:t>emáticas (GT-</w:t>
            </w:r>
            <w:proofErr w:type="spellStart"/>
            <w:r w:rsidRPr="00D4355F">
              <w:rPr>
                <w:lang w:val="es-ES"/>
              </w:rPr>
              <w:t>GADT</w:t>
            </w:r>
            <w:proofErr w:type="spellEnd"/>
            <w:r w:rsidRPr="00D4355F">
              <w:rPr>
                <w:lang w:val="es-ES"/>
              </w:rPr>
              <w:t>-</w:t>
            </w:r>
            <w:proofErr w:type="spellStart"/>
            <w:r w:rsidRPr="00D4355F">
              <w:rPr>
                <w:lang w:val="es-ES"/>
              </w:rPr>
              <w:t>RDPT</w:t>
            </w:r>
            <w:proofErr w:type="spellEnd"/>
            <w:r w:rsidRPr="00D4355F">
              <w:rPr>
                <w:lang w:val="es-ES"/>
              </w:rPr>
              <w:t xml:space="preserve">). Las </w:t>
            </w:r>
            <w:proofErr w:type="spellStart"/>
            <w:r w:rsidRPr="00D4355F">
              <w:rPr>
                <w:lang w:val="es-ES"/>
              </w:rPr>
              <w:t>RIR</w:t>
            </w:r>
            <w:proofErr w:type="spellEnd"/>
            <w:r w:rsidRPr="00D4355F">
              <w:rPr>
                <w:lang w:val="es-ES"/>
              </w:rPr>
              <w:t xml:space="preserve"> contribuirán además a hacer de la </w:t>
            </w:r>
            <w:proofErr w:type="spellStart"/>
            <w:r w:rsidRPr="00D4355F">
              <w:rPr>
                <w:lang w:val="es-ES"/>
              </w:rPr>
              <w:t>CMDT</w:t>
            </w:r>
            <w:proofErr w:type="spellEnd"/>
            <w:r w:rsidRPr="00D4355F">
              <w:rPr>
                <w:lang w:val="es-ES"/>
              </w:rPr>
              <w:t>-21 una conferencia orientada a la acción para desarrollar una comprensión común de los obstáculos existentes y promover soluciones eficaces, sostenibles e innovadoras para la expansión de una conectividad efectiva para todos, en todas partes.</w:t>
            </w:r>
          </w:p>
          <w:p w14:paraId="04B02F86" w14:textId="68A85D5A" w:rsidR="004B7893" w:rsidRPr="00D4355F" w:rsidRDefault="00D4355F" w:rsidP="00D4355F">
            <w:r w:rsidRPr="00D4355F">
              <w:rPr>
                <w:lang w:val="es-ES"/>
              </w:rPr>
              <w:t xml:space="preserve">De conformidad con la recomendación del </w:t>
            </w:r>
            <w:proofErr w:type="spellStart"/>
            <w:r w:rsidRPr="00D4355F">
              <w:rPr>
                <w:lang w:val="es-ES"/>
              </w:rPr>
              <w:t>GADT</w:t>
            </w:r>
            <w:proofErr w:type="spellEnd"/>
            <w:r w:rsidRPr="00D4355F">
              <w:rPr>
                <w:lang w:val="es-ES"/>
              </w:rPr>
              <w:t xml:space="preserve">, </w:t>
            </w:r>
            <w:r w:rsidRPr="00524619">
              <w:rPr>
                <w:lang w:val="es-ES"/>
              </w:rPr>
              <w:t xml:space="preserve">se </w:t>
            </w:r>
            <w:r w:rsidR="00542E59" w:rsidRPr="00524619">
              <w:rPr>
                <w:lang w:val="es-ES"/>
              </w:rPr>
              <w:t>había previsto</w:t>
            </w:r>
            <w:r w:rsidR="00542E59">
              <w:rPr>
                <w:lang w:val="es-ES"/>
              </w:rPr>
              <w:t xml:space="preserve"> celebrar </w:t>
            </w:r>
            <w:r w:rsidRPr="00D4355F">
              <w:rPr>
                <w:lang w:val="es-ES"/>
              </w:rPr>
              <w:t xml:space="preserve">tres reuniones interregionales entre marzo y septiembre de 2021. En este documento se presentan los principales resultados de la </w:t>
            </w:r>
            <w:r w:rsidR="00542E59" w:rsidRPr="00524619">
              <w:rPr>
                <w:lang w:val="es-ES"/>
              </w:rPr>
              <w:t xml:space="preserve">primera </w:t>
            </w:r>
            <w:proofErr w:type="spellStart"/>
            <w:r w:rsidRPr="00524619">
              <w:rPr>
                <w:lang w:val="es-ES"/>
              </w:rPr>
              <w:t>RIR</w:t>
            </w:r>
            <w:proofErr w:type="spellEnd"/>
            <w:r w:rsidRPr="00D4355F">
              <w:rPr>
                <w:lang w:val="es-ES"/>
              </w:rPr>
              <w:t xml:space="preserve"> celebrada el 11 de marzo de 2021.</w:t>
            </w:r>
          </w:p>
          <w:p w14:paraId="761BCD5E" w14:textId="738E9BAE" w:rsidR="004B7893" w:rsidRPr="00647800" w:rsidRDefault="004B7893" w:rsidP="004B7893">
            <w:pPr>
              <w:rPr>
                <w:b/>
                <w:bCs/>
                <w:lang w:val="es-ES_tradnl"/>
              </w:rPr>
            </w:pPr>
            <w:r w:rsidRPr="00647800">
              <w:rPr>
                <w:b/>
                <w:bCs/>
                <w:lang w:val="es-ES_tradnl"/>
              </w:rPr>
              <w:t>Acción solicitada:</w:t>
            </w:r>
          </w:p>
          <w:p w14:paraId="23A27700" w14:textId="71ADDB0A" w:rsidR="004B7893" w:rsidRPr="00647800" w:rsidRDefault="00D4355F" w:rsidP="004B7893">
            <w:pPr>
              <w:rPr>
                <w:lang w:val="es-ES_tradnl"/>
              </w:rPr>
            </w:pPr>
            <w:r w:rsidRPr="00647800">
              <w:rPr>
                <w:lang w:val="es-ES_tradnl"/>
              </w:rPr>
              <w:t xml:space="preserve">Se solicita al </w:t>
            </w:r>
            <w:proofErr w:type="spellStart"/>
            <w:r w:rsidRPr="00647800">
              <w:rPr>
                <w:lang w:val="es-ES_tradnl"/>
              </w:rPr>
              <w:t>GADT</w:t>
            </w:r>
            <w:proofErr w:type="spellEnd"/>
            <w:r w:rsidRPr="00647800">
              <w:rPr>
                <w:lang w:val="es-ES_tradnl"/>
              </w:rPr>
              <w:t xml:space="preserve"> que tome nota del presente documento.</w:t>
            </w:r>
          </w:p>
          <w:p w14:paraId="2ABC0B8D" w14:textId="77777777" w:rsidR="004B7893" w:rsidRPr="00647800" w:rsidRDefault="004B7893" w:rsidP="004B7893">
            <w:pPr>
              <w:rPr>
                <w:b/>
                <w:bCs/>
                <w:lang w:val="es-ES_tradnl"/>
              </w:rPr>
            </w:pPr>
            <w:r w:rsidRPr="00647800">
              <w:rPr>
                <w:b/>
                <w:bCs/>
                <w:lang w:val="es-ES_tradnl"/>
              </w:rPr>
              <w:t>Referencias:</w:t>
            </w:r>
          </w:p>
          <w:p w14:paraId="0B13DDD1" w14:textId="4940DF1B" w:rsidR="004B7893" w:rsidRPr="00D4355F" w:rsidRDefault="00D4355F" w:rsidP="00D4355F">
            <w:pPr>
              <w:spacing w:after="120"/>
            </w:pPr>
            <w:proofErr w:type="spellStart"/>
            <w:r w:rsidRPr="00647800">
              <w:rPr>
                <w:lang w:val="es-ES_tradnl"/>
              </w:rPr>
              <w:t>TDAG</w:t>
            </w:r>
            <w:proofErr w:type="spellEnd"/>
            <w:r w:rsidRPr="00647800">
              <w:rPr>
                <w:lang w:val="es-ES_tradnl"/>
              </w:rPr>
              <w:t>-20/3/5</w:t>
            </w:r>
          </w:p>
        </w:tc>
      </w:tr>
    </w:tbl>
    <w:p w14:paraId="7AA8F8B5" w14:textId="77777777" w:rsidR="00AA076A"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710335E6" w14:textId="58D22C40" w:rsidR="00D4355F" w:rsidRPr="00D4355F" w:rsidRDefault="00647800" w:rsidP="00647800">
      <w:pPr>
        <w:pStyle w:val="Heading1"/>
        <w:rPr>
          <w:lang w:val="es-ES"/>
        </w:rPr>
      </w:pPr>
      <w:r>
        <w:rPr>
          <w:lang w:val="es-ES"/>
        </w:rPr>
        <w:lastRenderedPageBreak/>
        <w:t>1</w:t>
      </w:r>
      <w:r>
        <w:rPr>
          <w:lang w:val="es-ES"/>
        </w:rPr>
        <w:tab/>
      </w:r>
      <w:proofErr w:type="gramStart"/>
      <w:r w:rsidR="00D4355F" w:rsidRPr="00D4355F">
        <w:rPr>
          <w:lang w:val="es-ES"/>
        </w:rPr>
        <w:t>Primera</w:t>
      </w:r>
      <w:proofErr w:type="gramEnd"/>
      <w:r w:rsidR="00D4355F" w:rsidRPr="00D4355F">
        <w:rPr>
          <w:lang w:val="es-ES"/>
        </w:rPr>
        <w:t xml:space="preserve"> Reunión Interregional </w:t>
      </w:r>
      <w:r w:rsidR="002E2230" w:rsidRPr="00D4355F">
        <w:rPr>
          <w:lang w:val="es-ES"/>
        </w:rPr>
        <w:t>(</w:t>
      </w:r>
      <w:proofErr w:type="spellStart"/>
      <w:r w:rsidR="002E2230" w:rsidRPr="00D4355F">
        <w:rPr>
          <w:lang w:val="es-ES"/>
        </w:rPr>
        <w:t>RIR</w:t>
      </w:r>
      <w:proofErr w:type="spellEnd"/>
      <w:r w:rsidR="002E2230" w:rsidRPr="00D4355F">
        <w:rPr>
          <w:lang w:val="es-ES"/>
        </w:rPr>
        <w:t>)</w:t>
      </w:r>
      <w:r w:rsidR="002E2230">
        <w:rPr>
          <w:lang w:val="es-ES"/>
        </w:rPr>
        <w:t xml:space="preserve"> </w:t>
      </w:r>
      <w:r w:rsidR="00D4355F" w:rsidRPr="00D4355F">
        <w:rPr>
          <w:lang w:val="es-ES"/>
        </w:rPr>
        <w:t>para preparar la Conferencia Mundial de Desarrollo de las Telecomunicaciones</w:t>
      </w:r>
    </w:p>
    <w:p w14:paraId="2337AC2C" w14:textId="16E20816" w:rsidR="00D4355F" w:rsidRPr="00D4355F" w:rsidRDefault="00D4355F" w:rsidP="00D4355F">
      <w:pPr>
        <w:rPr>
          <w:lang w:val="es-ES"/>
        </w:rPr>
      </w:pPr>
      <w:r w:rsidRPr="00D4355F">
        <w:rPr>
          <w:lang w:val="es-ES"/>
        </w:rPr>
        <w:t xml:space="preserve">La primera Reunión Interregional </w:t>
      </w:r>
      <w:r w:rsidR="002E2230" w:rsidRPr="00D4355F">
        <w:rPr>
          <w:lang w:val="es-ES"/>
        </w:rPr>
        <w:t>(</w:t>
      </w:r>
      <w:proofErr w:type="spellStart"/>
      <w:r w:rsidR="002E2230" w:rsidRPr="00D4355F">
        <w:rPr>
          <w:lang w:val="es-ES"/>
        </w:rPr>
        <w:t>RIR</w:t>
      </w:r>
      <w:proofErr w:type="spellEnd"/>
      <w:r w:rsidR="002E2230" w:rsidRPr="00D4355F">
        <w:rPr>
          <w:lang w:val="es-ES"/>
        </w:rPr>
        <w:t>)</w:t>
      </w:r>
      <w:r w:rsidR="002E2230">
        <w:rPr>
          <w:lang w:val="es-ES"/>
        </w:rPr>
        <w:t xml:space="preserve"> </w:t>
      </w:r>
      <w:r w:rsidRPr="00D4355F">
        <w:rPr>
          <w:lang w:val="es-ES"/>
        </w:rPr>
        <w:t>para preparar la Conferencia Mundial de Desarrollo de las Telecomunicaciones se celebró en línea el 11 de marzo de 2021 y estuvo presidida por el Excmo.</w:t>
      </w:r>
      <w:r w:rsidR="00C4357F">
        <w:rPr>
          <w:lang w:val="es-ES"/>
        </w:rPr>
        <w:t> </w:t>
      </w:r>
      <w:r w:rsidRPr="00D4355F">
        <w:rPr>
          <w:lang w:val="es-ES"/>
        </w:rPr>
        <w:t>Sr. Dr. </w:t>
      </w:r>
      <w:proofErr w:type="spellStart"/>
      <w:r w:rsidRPr="00D4355F">
        <w:rPr>
          <w:lang w:val="es-ES"/>
        </w:rPr>
        <w:t>Ahmedin</w:t>
      </w:r>
      <w:proofErr w:type="spellEnd"/>
      <w:r w:rsidRPr="00D4355F">
        <w:rPr>
          <w:lang w:val="es-ES"/>
        </w:rPr>
        <w:t xml:space="preserve"> Mohammed, Ministro de Innovación y Tecnología de Etiopía </w:t>
      </w:r>
      <w:r w:rsidRPr="00D4355F">
        <w:rPr>
          <w:u w:val="single"/>
          <w:lang w:val="es-ES"/>
        </w:rPr>
        <w:t>y</w:t>
      </w:r>
      <w:r w:rsidRPr="00D4355F">
        <w:rPr>
          <w:lang w:val="es-ES"/>
        </w:rPr>
        <w:t xml:space="preserve"> Presidente designado de la </w:t>
      </w:r>
      <w:proofErr w:type="spellStart"/>
      <w:r w:rsidRPr="00D4355F">
        <w:rPr>
          <w:lang w:val="es-ES"/>
        </w:rPr>
        <w:t>CMDT</w:t>
      </w:r>
      <w:proofErr w:type="spellEnd"/>
      <w:r w:rsidRPr="00D4355F">
        <w:rPr>
          <w:lang w:val="es-ES"/>
        </w:rPr>
        <w:t xml:space="preserve">-21. A la </w:t>
      </w:r>
      <w:proofErr w:type="spellStart"/>
      <w:r w:rsidR="00C4357F">
        <w:rPr>
          <w:lang w:val="es-ES"/>
        </w:rPr>
        <w:t>RIR</w:t>
      </w:r>
      <w:proofErr w:type="spellEnd"/>
      <w:r w:rsidRPr="00D4355F">
        <w:rPr>
          <w:lang w:val="es-ES"/>
        </w:rPr>
        <w:t xml:space="preserve"> asistieron 256 participantes, incluidos 205 delegados de 67</w:t>
      </w:r>
      <w:r w:rsidR="00647800">
        <w:rPr>
          <w:lang w:val="es-ES"/>
        </w:rPr>
        <w:t> </w:t>
      </w:r>
      <w:r w:rsidRPr="00D4355F">
        <w:rPr>
          <w:lang w:val="es-ES"/>
        </w:rPr>
        <w:t>Estados Miembros, 43 participantes representantes de 30 Miembros de Sector, 7 participantes de Naciones Unidas y sus organismos especializados, y un invitado. Hubo 120 participantes mujeres y 136 hombres.</w:t>
      </w:r>
    </w:p>
    <w:p w14:paraId="29D4D1F4" w14:textId="42F9EF66" w:rsidR="00D4355F" w:rsidRPr="00D4355F" w:rsidRDefault="00D4355F" w:rsidP="00D4355F">
      <w:pPr>
        <w:rPr>
          <w:lang w:val="es-ES"/>
        </w:rPr>
      </w:pPr>
      <w:r w:rsidRPr="00D4355F">
        <w:rPr>
          <w:lang w:val="es-ES"/>
        </w:rPr>
        <w:t xml:space="preserve">La </w:t>
      </w:r>
      <w:proofErr w:type="gramStart"/>
      <w:r w:rsidRPr="00D4355F">
        <w:rPr>
          <w:lang w:val="es-ES"/>
        </w:rPr>
        <w:t>Directora</w:t>
      </w:r>
      <w:proofErr w:type="gramEnd"/>
      <w:r w:rsidRPr="00D4355F">
        <w:rPr>
          <w:lang w:val="es-ES"/>
        </w:rPr>
        <w:t xml:space="preserve"> de la BDT resaltó en su discurso de apertura la importancia del proceso preparatorio para garantizar el éxito de la </w:t>
      </w:r>
      <w:proofErr w:type="spellStart"/>
      <w:r w:rsidRPr="00D4355F">
        <w:rPr>
          <w:lang w:val="es-ES"/>
        </w:rPr>
        <w:t>CMDT</w:t>
      </w:r>
      <w:proofErr w:type="spellEnd"/>
      <w:r w:rsidRPr="00D4355F">
        <w:rPr>
          <w:lang w:val="es-ES"/>
        </w:rPr>
        <w:t xml:space="preserve">-21, para alcanzar un máximo de resultados concretos, aplicables y mensurables y para transformar el panorama digital. Señaló además la incertidumbre constante causada por la COVID-19 y destacó la estrecha colaboración entre la BDT y el Gobierno de Etiopía para elaborar planes de mitigación y contingencia para la celebración de la </w:t>
      </w:r>
      <w:proofErr w:type="spellStart"/>
      <w:r w:rsidRPr="00D4355F">
        <w:rPr>
          <w:lang w:val="es-ES"/>
        </w:rPr>
        <w:t>CMDT</w:t>
      </w:r>
      <w:proofErr w:type="spellEnd"/>
      <w:r w:rsidRPr="00D4355F">
        <w:rPr>
          <w:lang w:val="es-ES"/>
        </w:rPr>
        <w:t>-21, prevista del 8 al 19 de noviembre de 2021 en Addis Abeba.</w:t>
      </w:r>
    </w:p>
    <w:p w14:paraId="6487396E" w14:textId="71ABDB5D" w:rsidR="00D4355F" w:rsidRPr="00D4355F" w:rsidRDefault="00D4355F" w:rsidP="00D4355F">
      <w:pPr>
        <w:rPr>
          <w:lang w:val="es-ES"/>
        </w:rPr>
      </w:pPr>
      <w:r w:rsidRPr="00D4355F">
        <w:rPr>
          <w:lang w:val="es-ES"/>
        </w:rPr>
        <w:t xml:space="preserve">Tras presentar las principales medidas adoptadas para luchar contra la pandemia de COVID-19 en el país anfitrión de cara a la celebración de la </w:t>
      </w:r>
      <w:proofErr w:type="spellStart"/>
      <w:r w:rsidRPr="00D4355F">
        <w:rPr>
          <w:lang w:val="es-ES"/>
        </w:rPr>
        <w:t>CMDT</w:t>
      </w:r>
      <w:proofErr w:type="spellEnd"/>
      <w:r w:rsidRPr="00D4355F">
        <w:rPr>
          <w:lang w:val="es-ES"/>
        </w:rPr>
        <w:t xml:space="preserve">-21, Etiopía expuso las ventajas e inconvenientes de las cuatro opciones de celebración de la </w:t>
      </w:r>
      <w:proofErr w:type="spellStart"/>
      <w:r w:rsidRPr="00D4355F">
        <w:rPr>
          <w:lang w:val="es-ES"/>
        </w:rPr>
        <w:t>CMDT</w:t>
      </w:r>
      <w:proofErr w:type="spellEnd"/>
      <w:r w:rsidRPr="00D4355F">
        <w:rPr>
          <w:lang w:val="es-ES"/>
        </w:rPr>
        <w:t>-21: 1) como se planificó inicialmente</w:t>
      </w:r>
      <w:r w:rsidR="00C4357F">
        <w:rPr>
          <w:lang w:val="es-ES"/>
        </w:rPr>
        <w:t>;</w:t>
      </w:r>
      <w:r w:rsidRPr="00D4355F">
        <w:rPr>
          <w:lang w:val="es-ES"/>
        </w:rPr>
        <w:t xml:space="preserve"> 2) en modo híbrido</w:t>
      </w:r>
      <w:r w:rsidR="00C4357F">
        <w:rPr>
          <w:lang w:val="es-ES"/>
        </w:rPr>
        <w:t>;</w:t>
      </w:r>
      <w:r w:rsidRPr="00D4355F">
        <w:rPr>
          <w:lang w:val="es-ES"/>
        </w:rPr>
        <w:t xml:space="preserve"> 3) en modo virtual</w:t>
      </w:r>
      <w:r w:rsidR="00C4357F">
        <w:rPr>
          <w:lang w:val="es-ES"/>
        </w:rPr>
        <w:t>;</w:t>
      </w:r>
      <w:r w:rsidRPr="00D4355F">
        <w:rPr>
          <w:lang w:val="es-ES"/>
        </w:rPr>
        <w:t xml:space="preserve"> y 4) posponerla a una fecha ulterior. Casi todos los países manifestaron su preferencia por una reunión presencial y abogaron por la opción</w:t>
      </w:r>
      <w:r w:rsidR="00C4357F">
        <w:rPr>
          <w:lang w:val="es-ES"/>
        </w:rPr>
        <w:t> </w:t>
      </w:r>
      <w:r w:rsidRPr="00D4355F">
        <w:rPr>
          <w:lang w:val="es-ES"/>
        </w:rPr>
        <w:t xml:space="preserve">1) (de ser factible) o la opción 4). Varios delegados dijeron que es necesario tomar una decisión rápidamente, al menos seis meses antes de las fechas previstas para la </w:t>
      </w:r>
      <w:proofErr w:type="spellStart"/>
      <w:r w:rsidRPr="00D4355F">
        <w:rPr>
          <w:lang w:val="es-ES"/>
        </w:rPr>
        <w:t>CMDT</w:t>
      </w:r>
      <w:proofErr w:type="spellEnd"/>
      <w:r w:rsidRPr="00D4355F">
        <w:rPr>
          <w:lang w:val="es-ES"/>
        </w:rPr>
        <w:t xml:space="preserve">-21. Se pidió a la Secretaría que siga colaborando con la Administración de Etiopía y demás partes interesadas (como las Oficinas de las Naciones Unidas en África) a fin de que el Consejo pueda en su reunión de junio </w:t>
      </w:r>
      <w:r w:rsidR="00C4357F">
        <w:rPr>
          <w:lang w:val="es-ES"/>
        </w:rPr>
        <w:t xml:space="preserve">de </w:t>
      </w:r>
      <w:r w:rsidRPr="00D4355F">
        <w:rPr>
          <w:lang w:val="es-ES"/>
        </w:rPr>
        <w:t xml:space="preserve">2021 tomar una decisión al respecto. Algunas delegaciones insistieron en que la BDT debe aclarar cómo y cuándo se podría celebrar la </w:t>
      </w:r>
      <w:proofErr w:type="spellStart"/>
      <w:r w:rsidRPr="00D4355F">
        <w:rPr>
          <w:lang w:val="es-ES"/>
        </w:rPr>
        <w:t>CMDT</w:t>
      </w:r>
      <w:proofErr w:type="spellEnd"/>
      <w:r w:rsidRPr="00D4355F">
        <w:rPr>
          <w:lang w:val="es-ES"/>
        </w:rPr>
        <w:t xml:space="preserve"> antes de la próxima </w:t>
      </w:r>
      <w:proofErr w:type="spellStart"/>
      <w:r w:rsidRPr="00D4355F">
        <w:rPr>
          <w:lang w:val="es-ES"/>
        </w:rPr>
        <w:t>RIR</w:t>
      </w:r>
      <w:proofErr w:type="spellEnd"/>
      <w:r w:rsidRPr="00D4355F">
        <w:rPr>
          <w:lang w:val="es-ES"/>
        </w:rPr>
        <w:t xml:space="preserve"> en mayo de 2021. Otros subrayaron que, si la </w:t>
      </w:r>
      <w:proofErr w:type="spellStart"/>
      <w:r w:rsidRPr="00D4355F">
        <w:rPr>
          <w:lang w:val="es-ES"/>
        </w:rPr>
        <w:t>CMDT</w:t>
      </w:r>
      <w:proofErr w:type="spellEnd"/>
      <w:r w:rsidRPr="00D4355F">
        <w:rPr>
          <w:lang w:val="es-ES"/>
        </w:rPr>
        <w:t xml:space="preserve"> se pospone a 2022, se deberá tomar una decisión acerca de las Cuestiones de estudio y las </w:t>
      </w:r>
      <w:r w:rsidR="00C4357F">
        <w:rPr>
          <w:lang w:val="es-ES"/>
        </w:rPr>
        <w:t>r</w:t>
      </w:r>
      <w:r w:rsidRPr="00D4355F">
        <w:rPr>
          <w:lang w:val="es-ES"/>
        </w:rPr>
        <w:t xml:space="preserve">euniones de las Comisiones de Estudio del UIT-D y sus Grupos de Relator de aquí a 2022. Se aclaró que, entre dos </w:t>
      </w:r>
      <w:proofErr w:type="spellStart"/>
      <w:r w:rsidRPr="00D4355F">
        <w:rPr>
          <w:lang w:val="es-ES"/>
        </w:rPr>
        <w:t>CMDT</w:t>
      </w:r>
      <w:proofErr w:type="spellEnd"/>
      <w:r w:rsidRPr="00D4355F">
        <w:rPr>
          <w:lang w:val="es-ES"/>
        </w:rPr>
        <w:t xml:space="preserve">, el </w:t>
      </w:r>
      <w:proofErr w:type="spellStart"/>
      <w:r w:rsidRPr="00D4355F">
        <w:rPr>
          <w:lang w:val="es-ES"/>
        </w:rPr>
        <w:t>GADT</w:t>
      </w:r>
      <w:proofErr w:type="spellEnd"/>
      <w:r w:rsidRPr="00D4355F">
        <w:rPr>
          <w:lang w:val="es-ES"/>
        </w:rPr>
        <w:t xml:space="preserve"> es el foro donde se han de tomar las decisiones acerca del orden del día de las Comisiones de Estudio. Se indicó que este asunto se deberá abordar en la próxima reunión del </w:t>
      </w:r>
      <w:proofErr w:type="spellStart"/>
      <w:r w:rsidRPr="00D4355F">
        <w:rPr>
          <w:lang w:val="es-ES"/>
        </w:rPr>
        <w:t>GADT</w:t>
      </w:r>
      <w:proofErr w:type="spellEnd"/>
      <w:r w:rsidRPr="00D4355F">
        <w:rPr>
          <w:lang w:val="es-ES"/>
        </w:rPr>
        <w:t>.</w:t>
      </w:r>
    </w:p>
    <w:p w14:paraId="32B32F37" w14:textId="65D1A067" w:rsidR="00D4355F" w:rsidRPr="00D4355F" w:rsidRDefault="00D4355F" w:rsidP="00D4355F">
      <w:pPr>
        <w:rPr>
          <w:lang w:val="es-ES"/>
        </w:rPr>
      </w:pPr>
      <w:r w:rsidRPr="00D4355F">
        <w:rPr>
          <w:lang w:val="es-ES"/>
        </w:rPr>
        <w:t>Todas las organizaciones regionales de telecomunicaciones (</w:t>
      </w:r>
      <w:proofErr w:type="spellStart"/>
      <w:r w:rsidRPr="00D4355F">
        <w:rPr>
          <w:lang w:val="es-ES"/>
        </w:rPr>
        <w:t>ORT</w:t>
      </w:r>
      <w:proofErr w:type="spellEnd"/>
      <w:r w:rsidRPr="00D4355F">
        <w:rPr>
          <w:lang w:val="es-ES"/>
        </w:rPr>
        <w:t xml:space="preserve">) presentaron información actualizada sobre los preparativos en sus respectivas regiones, incluso sobre la preparación de propuestas comunes regionales y racionalización de Resoluciones, sobre prioridades regionales y sobre la revisión de las </w:t>
      </w:r>
      <w:r w:rsidR="00C4357F">
        <w:rPr>
          <w:lang w:val="es-ES"/>
        </w:rPr>
        <w:t>p</w:t>
      </w:r>
      <w:r w:rsidRPr="00D4355F">
        <w:rPr>
          <w:lang w:val="es-ES"/>
        </w:rPr>
        <w:t xml:space="preserve">rioridades </w:t>
      </w:r>
      <w:r w:rsidR="00C4357F">
        <w:rPr>
          <w:lang w:val="es-ES"/>
        </w:rPr>
        <w:t>t</w:t>
      </w:r>
      <w:r w:rsidRPr="00D4355F">
        <w:rPr>
          <w:lang w:val="es-ES"/>
        </w:rPr>
        <w:t xml:space="preserve">emáticas de la BDT y las Cuestiones de las Comisiones de Estudio. También dieron información sobre sus grupos preparatorios y sus coordinadores para las </w:t>
      </w:r>
      <w:r w:rsidR="00440E58">
        <w:rPr>
          <w:lang w:val="es-ES"/>
        </w:rPr>
        <w:t>r</w:t>
      </w:r>
      <w:r w:rsidRPr="00D4355F">
        <w:rPr>
          <w:lang w:val="es-ES"/>
        </w:rPr>
        <w:t xml:space="preserve">euniones </w:t>
      </w:r>
      <w:r w:rsidR="00440E58">
        <w:rPr>
          <w:lang w:val="es-ES"/>
        </w:rPr>
        <w:t>i</w:t>
      </w:r>
      <w:r w:rsidRPr="00D4355F">
        <w:rPr>
          <w:lang w:val="es-ES"/>
        </w:rPr>
        <w:t xml:space="preserve">nterregionales y las reuniones de los Grupos de Trabajo del </w:t>
      </w:r>
      <w:proofErr w:type="spellStart"/>
      <w:r w:rsidRPr="00D4355F">
        <w:rPr>
          <w:lang w:val="es-ES"/>
        </w:rPr>
        <w:t>GADT</w:t>
      </w:r>
      <w:proofErr w:type="spellEnd"/>
      <w:r w:rsidRPr="00D4355F">
        <w:rPr>
          <w:lang w:val="es-ES"/>
        </w:rPr>
        <w:t>.</w:t>
      </w:r>
    </w:p>
    <w:p w14:paraId="1F272D4B" w14:textId="5C09C1EA" w:rsidR="00D4355F" w:rsidRPr="00D4355F" w:rsidRDefault="00D4355F" w:rsidP="00D4355F">
      <w:pPr>
        <w:rPr>
          <w:bCs/>
          <w:lang w:val="es-ES"/>
        </w:rPr>
      </w:pPr>
      <w:r w:rsidRPr="00D4355F">
        <w:rPr>
          <w:bCs/>
          <w:lang w:val="es-ES"/>
        </w:rPr>
        <w:t xml:space="preserve">También se presentaron a la </w:t>
      </w:r>
      <w:proofErr w:type="spellStart"/>
      <w:r w:rsidRPr="00D4355F">
        <w:rPr>
          <w:bCs/>
          <w:lang w:val="es-ES"/>
        </w:rPr>
        <w:t>RIR</w:t>
      </w:r>
      <w:proofErr w:type="spellEnd"/>
      <w:r w:rsidRPr="00D4355F">
        <w:rPr>
          <w:bCs/>
          <w:lang w:val="es-ES"/>
        </w:rPr>
        <w:t xml:space="preserve"> los resultados de las dos </w:t>
      </w:r>
      <w:bookmarkStart w:id="4" w:name="_Hlk72400084"/>
      <w:r w:rsidRPr="00D4355F">
        <w:rPr>
          <w:bCs/>
          <w:lang w:val="es-ES"/>
        </w:rPr>
        <w:t>Reuniones Preparatorias Regionales (</w:t>
      </w:r>
      <w:proofErr w:type="spellStart"/>
      <w:r w:rsidRPr="00D4355F">
        <w:rPr>
          <w:bCs/>
          <w:lang w:val="es-ES"/>
        </w:rPr>
        <w:t>RPR</w:t>
      </w:r>
      <w:proofErr w:type="spellEnd"/>
      <w:r w:rsidRPr="00D4355F">
        <w:rPr>
          <w:bCs/>
          <w:lang w:val="es-ES"/>
        </w:rPr>
        <w:t>)</w:t>
      </w:r>
      <w:bookmarkEnd w:id="4"/>
      <w:r w:rsidRPr="00D4355F">
        <w:rPr>
          <w:bCs/>
          <w:lang w:val="es-ES"/>
        </w:rPr>
        <w:t xml:space="preserve"> celebradas hasta la fecha: la </w:t>
      </w:r>
      <w:proofErr w:type="spellStart"/>
      <w:r w:rsidRPr="00D4355F">
        <w:rPr>
          <w:bCs/>
          <w:lang w:val="es-ES"/>
        </w:rPr>
        <w:t>RPR</w:t>
      </w:r>
      <w:proofErr w:type="spellEnd"/>
      <w:r w:rsidRPr="00D4355F">
        <w:rPr>
          <w:bCs/>
          <w:lang w:val="es-ES"/>
        </w:rPr>
        <w:t xml:space="preserve"> para Europa y la </w:t>
      </w:r>
      <w:proofErr w:type="spellStart"/>
      <w:r w:rsidRPr="00D4355F">
        <w:rPr>
          <w:bCs/>
          <w:lang w:val="es-ES"/>
        </w:rPr>
        <w:t>RPR</w:t>
      </w:r>
      <w:proofErr w:type="spellEnd"/>
      <w:r w:rsidRPr="00D4355F">
        <w:rPr>
          <w:bCs/>
          <w:lang w:val="es-ES"/>
        </w:rPr>
        <w:t xml:space="preserve"> para Asia y el Pacífico. Se presentaron los avances realizados en relación con las iniciativas regionales, los Informes sobre </w:t>
      </w:r>
      <w:r w:rsidR="00C4357F">
        <w:rPr>
          <w:bCs/>
          <w:lang w:val="es-ES"/>
        </w:rPr>
        <w:t>t</w:t>
      </w:r>
      <w:r w:rsidRPr="00D4355F">
        <w:rPr>
          <w:bCs/>
          <w:lang w:val="es-ES"/>
        </w:rPr>
        <w:t xml:space="preserve">endencias </w:t>
      </w:r>
      <w:r w:rsidR="00C4357F">
        <w:rPr>
          <w:bCs/>
          <w:lang w:val="es-ES"/>
        </w:rPr>
        <w:t>d</w:t>
      </w:r>
      <w:r w:rsidRPr="00D4355F">
        <w:rPr>
          <w:bCs/>
          <w:lang w:val="es-ES"/>
        </w:rPr>
        <w:t xml:space="preserve">igitales regionales, los Grupos de la Juventud regionales </w:t>
      </w:r>
      <w:proofErr w:type="spellStart"/>
      <w:r w:rsidRPr="00D4355F">
        <w:rPr>
          <w:bCs/>
          <w:lang w:val="es-ES"/>
        </w:rPr>
        <w:t>Generation</w:t>
      </w:r>
      <w:proofErr w:type="spellEnd"/>
      <w:r w:rsidRPr="00D4355F">
        <w:rPr>
          <w:bCs/>
          <w:lang w:val="es-ES"/>
        </w:rPr>
        <w:t xml:space="preserve"> </w:t>
      </w:r>
      <w:proofErr w:type="spellStart"/>
      <w:r w:rsidRPr="00D4355F">
        <w:rPr>
          <w:bCs/>
          <w:lang w:val="es-ES"/>
        </w:rPr>
        <w:t>Connect</w:t>
      </w:r>
      <w:proofErr w:type="spellEnd"/>
      <w:r w:rsidRPr="00D4355F">
        <w:rPr>
          <w:bCs/>
          <w:lang w:val="es-ES"/>
        </w:rPr>
        <w:t xml:space="preserve"> y la iniciativa Red de Mujeres (</w:t>
      </w:r>
      <w:proofErr w:type="spellStart"/>
      <w:r w:rsidRPr="00D4355F">
        <w:rPr>
          <w:bCs/>
          <w:lang w:val="es-ES"/>
        </w:rPr>
        <w:t>RdM</w:t>
      </w:r>
      <w:proofErr w:type="spellEnd"/>
      <w:r w:rsidRPr="00D4355F">
        <w:rPr>
          <w:bCs/>
          <w:lang w:val="es-ES"/>
        </w:rPr>
        <w:t>).</w:t>
      </w:r>
    </w:p>
    <w:p w14:paraId="3D0167B2" w14:textId="5CCBE569" w:rsidR="00D4355F" w:rsidRPr="00D4355F" w:rsidRDefault="00D4355F" w:rsidP="002E2230">
      <w:pPr>
        <w:keepNext/>
        <w:keepLines/>
        <w:rPr>
          <w:bCs/>
          <w:lang w:val="es-ES"/>
        </w:rPr>
      </w:pPr>
      <w:r w:rsidRPr="00D4355F">
        <w:rPr>
          <w:lang w:val="es-ES"/>
        </w:rPr>
        <w:lastRenderedPageBreak/>
        <w:t xml:space="preserve">En el Informe del Grupo de Trabajo del </w:t>
      </w:r>
      <w:proofErr w:type="spellStart"/>
      <w:r w:rsidRPr="00D4355F">
        <w:rPr>
          <w:lang w:val="es-ES"/>
        </w:rPr>
        <w:t>GADT</w:t>
      </w:r>
      <w:proofErr w:type="spellEnd"/>
      <w:r w:rsidRPr="00D4355F">
        <w:rPr>
          <w:lang w:val="es-ES"/>
        </w:rPr>
        <w:t xml:space="preserve"> sobre las Resoluciones, la Declaración y las </w:t>
      </w:r>
      <w:r w:rsidR="00440E58">
        <w:rPr>
          <w:lang w:val="es-ES"/>
        </w:rPr>
        <w:t>p</w:t>
      </w:r>
      <w:r w:rsidRPr="00D4355F">
        <w:rPr>
          <w:lang w:val="es-ES"/>
        </w:rPr>
        <w:t xml:space="preserve">rioridades </w:t>
      </w:r>
      <w:r w:rsidR="00440E58">
        <w:rPr>
          <w:lang w:val="es-ES"/>
        </w:rPr>
        <w:t>t</w:t>
      </w:r>
      <w:r w:rsidRPr="00D4355F">
        <w:rPr>
          <w:lang w:val="es-ES"/>
        </w:rPr>
        <w:t xml:space="preserve">emáticas de la </w:t>
      </w:r>
      <w:proofErr w:type="spellStart"/>
      <w:r w:rsidRPr="00D4355F">
        <w:rPr>
          <w:lang w:val="es-ES"/>
        </w:rPr>
        <w:t>CMDT</w:t>
      </w:r>
      <w:proofErr w:type="spellEnd"/>
      <w:r w:rsidRPr="00D4355F">
        <w:rPr>
          <w:lang w:val="es-ES"/>
        </w:rPr>
        <w:t xml:space="preserve"> (GT-</w:t>
      </w:r>
      <w:proofErr w:type="spellStart"/>
      <w:r w:rsidRPr="00D4355F">
        <w:rPr>
          <w:lang w:val="es-ES"/>
        </w:rPr>
        <w:t>GADT</w:t>
      </w:r>
      <w:proofErr w:type="spellEnd"/>
      <w:r w:rsidRPr="00D4355F">
        <w:rPr>
          <w:lang w:val="es-ES"/>
        </w:rPr>
        <w:t>-</w:t>
      </w:r>
      <w:proofErr w:type="spellStart"/>
      <w:r w:rsidRPr="00D4355F">
        <w:rPr>
          <w:lang w:val="es-ES"/>
        </w:rPr>
        <w:t>RDPT</w:t>
      </w:r>
      <w:proofErr w:type="spellEnd"/>
      <w:r w:rsidRPr="00D4355F">
        <w:rPr>
          <w:lang w:val="es-ES"/>
        </w:rPr>
        <w:t xml:space="preserve">) se da cuenta de los progresos realizados por este Grupo, en sus distintas reuniones celebradas desde julio de 2020, en la revisión de las actuales prioridades temáticas de la BDT, la racionalización de las Resoluciones y la redacción de un proyecto de Declaración de la </w:t>
      </w:r>
      <w:proofErr w:type="spellStart"/>
      <w:r w:rsidRPr="00D4355F">
        <w:rPr>
          <w:lang w:val="es-ES"/>
        </w:rPr>
        <w:t>CMDT</w:t>
      </w:r>
      <w:proofErr w:type="spellEnd"/>
      <w:r w:rsidRPr="00D4355F">
        <w:rPr>
          <w:lang w:val="es-ES"/>
        </w:rPr>
        <w:t xml:space="preserve"> acorde con el tema de la </w:t>
      </w:r>
      <w:proofErr w:type="spellStart"/>
      <w:r w:rsidRPr="00D4355F">
        <w:rPr>
          <w:lang w:val="es-ES"/>
        </w:rPr>
        <w:t>CMDT</w:t>
      </w:r>
      <w:proofErr w:type="spellEnd"/>
      <w:r w:rsidRPr="00D4355F">
        <w:rPr>
          <w:lang w:val="es-ES"/>
        </w:rPr>
        <w:t xml:space="preserve">-21, a saber, </w:t>
      </w:r>
      <w:r w:rsidR="00647800">
        <w:rPr>
          <w:lang w:val="es-ES"/>
        </w:rPr>
        <w:t>"</w:t>
      </w:r>
      <w:r w:rsidRPr="00D4355F">
        <w:rPr>
          <w:lang w:val="es-ES"/>
        </w:rPr>
        <w:t>Conectar a quienes carecen de conexión para lograr el desarrollo sostenible</w:t>
      </w:r>
      <w:r w:rsidR="00647800">
        <w:rPr>
          <w:lang w:val="es-ES"/>
        </w:rPr>
        <w:t>"</w:t>
      </w:r>
      <w:r w:rsidRPr="00D4355F">
        <w:rPr>
          <w:lang w:val="es-ES"/>
        </w:rPr>
        <w:t>. El trabajo de racionalización de las Resoluciones está liderado por la Federación de Rusia, que ha propuesto la revisión de 14</w:t>
      </w:r>
      <w:r w:rsidR="00440E58">
        <w:rPr>
          <w:lang w:val="es-ES"/>
        </w:rPr>
        <w:t> </w:t>
      </w:r>
      <w:r w:rsidRPr="00D4355F">
        <w:rPr>
          <w:lang w:val="es-ES"/>
        </w:rPr>
        <w:t>Resoluciones. El GT-</w:t>
      </w:r>
      <w:proofErr w:type="spellStart"/>
      <w:r w:rsidRPr="00D4355F">
        <w:rPr>
          <w:lang w:val="es-ES"/>
        </w:rPr>
        <w:t>GADT</w:t>
      </w:r>
      <w:proofErr w:type="spellEnd"/>
      <w:r w:rsidRPr="00D4355F">
        <w:rPr>
          <w:lang w:val="es-ES"/>
        </w:rPr>
        <w:t>-</w:t>
      </w:r>
      <w:proofErr w:type="spellStart"/>
      <w:r w:rsidRPr="00D4355F">
        <w:rPr>
          <w:lang w:val="es-ES"/>
        </w:rPr>
        <w:t>RDPT</w:t>
      </w:r>
      <w:proofErr w:type="spellEnd"/>
      <w:r w:rsidRPr="00D4355F">
        <w:rPr>
          <w:lang w:val="es-ES"/>
        </w:rPr>
        <w:t xml:space="preserve">, que examinará las propuestas sobre las Resoluciones, invitó a los </w:t>
      </w:r>
      <w:r w:rsidR="00440E58">
        <w:rPr>
          <w:lang w:val="es-ES"/>
        </w:rPr>
        <w:t>m</w:t>
      </w:r>
      <w:r w:rsidRPr="00D4355F">
        <w:rPr>
          <w:lang w:val="es-ES"/>
        </w:rPr>
        <w:t xml:space="preserve">iembros de la UIT a formular observaciones y proponer más modificaciones. El </w:t>
      </w:r>
      <w:bookmarkStart w:id="5" w:name="_Hlk72399734"/>
      <w:r w:rsidRPr="00D4355F">
        <w:rPr>
          <w:lang w:val="es-ES"/>
        </w:rPr>
        <w:t xml:space="preserve">Grupo de Trabajo del </w:t>
      </w:r>
      <w:proofErr w:type="spellStart"/>
      <w:r w:rsidRPr="00D4355F">
        <w:rPr>
          <w:lang w:val="es-ES"/>
        </w:rPr>
        <w:t>GADT</w:t>
      </w:r>
      <w:proofErr w:type="spellEnd"/>
      <w:r w:rsidRPr="00D4355F">
        <w:rPr>
          <w:lang w:val="es-ES"/>
        </w:rPr>
        <w:t xml:space="preserve"> sobre los Planes Estratégico y Operacional (GT-</w:t>
      </w:r>
      <w:proofErr w:type="spellStart"/>
      <w:r w:rsidRPr="00D4355F">
        <w:rPr>
          <w:lang w:val="es-ES"/>
        </w:rPr>
        <w:t>GADT</w:t>
      </w:r>
      <w:proofErr w:type="spellEnd"/>
      <w:r w:rsidRPr="00D4355F">
        <w:rPr>
          <w:lang w:val="es-ES"/>
        </w:rPr>
        <w:t xml:space="preserve">-PEO) </w:t>
      </w:r>
      <w:bookmarkEnd w:id="5"/>
      <w:r w:rsidRPr="00D4355F">
        <w:rPr>
          <w:lang w:val="es-ES"/>
        </w:rPr>
        <w:t xml:space="preserve">aprobó la propuesta de asignar al </w:t>
      </w:r>
      <w:proofErr w:type="spellStart"/>
      <w:r w:rsidRPr="00D4355F">
        <w:rPr>
          <w:lang w:val="es-ES"/>
        </w:rPr>
        <w:t>GADT</w:t>
      </w:r>
      <w:proofErr w:type="spellEnd"/>
      <w:r w:rsidRPr="00D4355F">
        <w:rPr>
          <w:lang w:val="es-ES"/>
        </w:rPr>
        <w:t xml:space="preserve"> la responsabilidad de preparar la parte correspondiente al UIT-D del Plan Estratégico de la UIT, allanando así el camino a la adopción de la perspectiva de una UIT en la preparación del Plan Estratégico de la Unión en su conjunto. Se invitó a los participantes a examina</w:t>
      </w:r>
      <w:r w:rsidR="00440E58">
        <w:rPr>
          <w:lang w:val="es-ES"/>
        </w:rPr>
        <w:t>r</w:t>
      </w:r>
      <w:r w:rsidRPr="00D4355F">
        <w:rPr>
          <w:lang w:val="es-ES"/>
        </w:rPr>
        <w:t xml:space="preserve"> el trabajo ya realizado y sumarse a él presentando contribuciones conforme a las fases y plazos acordados.</w:t>
      </w:r>
    </w:p>
    <w:p w14:paraId="3F5A1EB5" w14:textId="48E8D8F7" w:rsidR="00991B13" w:rsidRDefault="00991B13" w:rsidP="00991B13">
      <w:pPr>
        <w:rPr>
          <w:lang w:val="es-ES_tradnl"/>
        </w:rPr>
      </w:pPr>
    </w:p>
    <w:p w14:paraId="7F58CF68" w14:textId="77777777" w:rsidR="000725A1" w:rsidRDefault="006E4AB3">
      <w:pPr>
        <w:jc w:val="center"/>
      </w:pPr>
      <w:r>
        <w:t>______________</w:t>
      </w:r>
    </w:p>
    <w:sectPr w:rsidR="000725A1"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E8BD" w14:textId="77777777" w:rsidR="00D4355F" w:rsidRDefault="00D4355F" w:rsidP="0088106F">
      <w:r>
        <w:separator/>
      </w:r>
    </w:p>
  </w:endnote>
  <w:endnote w:type="continuationSeparator" w:id="0">
    <w:p w14:paraId="10A80208" w14:textId="77777777" w:rsidR="00D4355F" w:rsidRDefault="00D4355F"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6981" w14:textId="402DD8AF" w:rsidR="00863069" w:rsidRPr="009A6FC4" w:rsidRDefault="00863069" w:rsidP="00863069">
    <w:pPr>
      <w:pStyle w:val="Footer"/>
    </w:pPr>
    <w:fldSimple w:instr=" FILENAME \p  \* MERGEFORMAT ">
      <w:r w:rsidR="00137A60">
        <w:t>P:\ESP\ITU-D\CONF-D\TDAG21\000\003REV1S.docx</w:t>
      </w:r>
    </w:fldSimple>
    <w:r>
      <w:t xml:space="preserve"> (489591)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6EA6E0CA" w14:textId="77777777" w:rsidTr="004E3CF5">
      <w:tc>
        <w:tcPr>
          <w:tcW w:w="1134" w:type="dxa"/>
          <w:tcBorders>
            <w:top w:val="single" w:sz="4" w:space="0" w:color="000000"/>
          </w:tcBorders>
          <w:shd w:val="clear" w:color="auto" w:fill="auto"/>
        </w:tcPr>
        <w:p w14:paraId="163D14B0" w14:textId="77777777" w:rsidR="009D1BD4" w:rsidRPr="00647800" w:rsidRDefault="009D1BD4" w:rsidP="009D1BD4">
          <w:pPr>
            <w:pStyle w:val="FirstFooter"/>
            <w:tabs>
              <w:tab w:val="left" w:pos="1559"/>
              <w:tab w:val="left" w:pos="3828"/>
            </w:tabs>
            <w:rPr>
              <w:sz w:val="18"/>
              <w:szCs w:val="18"/>
              <w:lang w:val="es-ES"/>
            </w:rPr>
          </w:pPr>
          <w:r w:rsidRPr="00647800">
            <w:rPr>
              <w:sz w:val="18"/>
              <w:szCs w:val="18"/>
              <w:lang w:val="es-ES"/>
            </w:rPr>
            <w:t>Contacto:</w:t>
          </w:r>
        </w:p>
      </w:tc>
      <w:tc>
        <w:tcPr>
          <w:tcW w:w="2552" w:type="dxa"/>
          <w:tcBorders>
            <w:top w:val="single" w:sz="4" w:space="0" w:color="000000"/>
          </w:tcBorders>
          <w:shd w:val="clear" w:color="auto" w:fill="auto"/>
        </w:tcPr>
        <w:p w14:paraId="404F5D1C" w14:textId="77777777" w:rsidR="009D1BD4" w:rsidRPr="00647800" w:rsidRDefault="009D1BD4" w:rsidP="009D1BD4">
          <w:pPr>
            <w:pStyle w:val="FirstFooter"/>
            <w:tabs>
              <w:tab w:val="left" w:pos="2302"/>
            </w:tabs>
            <w:ind w:left="2302" w:hanging="2302"/>
            <w:rPr>
              <w:sz w:val="18"/>
              <w:szCs w:val="18"/>
              <w:lang w:val="es-ES"/>
            </w:rPr>
          </w:pPr>
          <w:r w:rsidRPr="00647800">
            <w:rPr>
              <w:sz w:val="18"/>
              <w:szCs w:val="18"/>
              <w:lang w:val="es-ES"/>
            </w:rPr>
            <w:t>Nombre/Organización/Entidad:</w:t>
          </w:r>
        </w:p>
      </w:tc>
      <w:tc>
        <w:tcPr>
          <w:tcW w:w="6237" w:type="dxa"/>
          <w:tcBorders>
            <w:top w:val="single" w:sz="4" w:space="0" w:color="000000"/>
          </w:tcBorders>
          <w:shd w:val="clear" w:color="auto" w:fill="auto"/>
        </w:tcPr>
        <w:p w14:paraId="3FB3C55A" w14:textId="6C0A59D0" w:rsidR="009D1BD4" w:rsidRPr="00647800" w:rsidRDefault="00D4355F" w:rsidP="00D4355F">
          <w:pPr>
            <w:pStyle w:val="FirstFooter"/>
            <w:tabs>
              <w:tab w:val="left" w:pos="2302"/>
            </w:tabs>
            <w:rPr>
              <w:sz w:val="18"/>
              <w:szCs w:val="18"/>
              <w:lang w:val="es-ES"/>
            </w:rPr>
          </w:pPr>
          <w:bookmarkStart w:id="6" w:name="OrgName"/>
          <w:bookmarkEnd w:id="6"/>
          <w:r w:rsidRPr="00647800">
            <w:rPr>
              <w:sz w:val="18"/>
              <w:szCs w:val="18"/>
              <w:lang w:val="es-ES"/>
            </w:rPr>
            <w:t xml:space="preserve">Sr. Stephen </w:t>
          </w:r>
          <w:proofErr w:type="spellStart"/>
          <w:r w:rsidRPr="00647800">
            <w:rPr>
              <w:sz w:val="18"/>
              <w:szCs w:val="18"/>
              <w:lang w:val="es-ES"/>
            </w:rPr>
            <w:t>Bereaux</w:t>
          </w:r>
          <w:proofErr w:type="spellEnd"/>
          <w:r w:rsidRPr="00647800">
            <w:rPr>
              <w:sz w:val="18"/>
              <w:szCs w:val="18"/>
              <w:lang w:val="es-ES"/>
            </w:rPr>
            <w:t xml:space="preserve">, </w:t>
          </w:r>
          <w:proofErr w:type="gramStart"/>
          <w:r w:rsidRPr="00647800">
            <w:rPr>
              <w:sz w:val="18"/>
              <w:szCs w:val="18"/>
              <w:lang w:val="es-ES"/>
            </w:rPr>
            <w:t>Director</w:t>
          </w:r>
          <w:proofErr w:type="gramEnd"/>
          <w:r w:rsidRPr="00647800">
            <w:rPr>
              <w:sz w:val="18"/>
              <w:szCs w:val="18"/>
              <w:lang w:val="es-ES"/>
            </w:rPr>
            <w:t xml:space="preserve"> Adjunto de la Oficina de Desarrollo de las Telecomunicaciones</w:t>
          </w:r>
        </w:p>
      </w:tc>
    </w:tr>
    <w:tr w:rsidR="009D1BD4" w:rsidRPr="004D495C" w14:paraId="56D3BD56" w14:textId="77777777" w:rsidTr="004E3CF5">
      <w:tc>
        <w:tcPr>
          <w:tcW w:w="1134" w:type="dxa"/>
          <w:shd w:val="clear" w:color="auto" w:fill="auto"/>
        </w:tcPr>
        <w:p w14:paraId="130A9015" w14:textId="77777777" w:rsidR="009D1BD4" w:rsidRPr="00647800" w:rsidRDefault="009D1BD4" w:rsidP="009D1BD4">
          <w:pPr>
            <w:pStyle w:val="FirstFooter"/>
            <w:tabs>
              <w:tab w:val="left" w:pos="1559"/>
              <w:tab w:val="left" w:pos="3828"/>
            </w:tabs>
            <w:rPr>
              <w:sz w:val="20"/>
              <w:lang w:val="es-ES"/>
            </w:rPr>
          </w:pPr>
        </w:p>
      </w:tc>
      <w:tc>
        <w:tcPr>
          <w:tcW w:w="2552" w:type="dxa"/>
          <w:shd w:val="clear" w:color="auto" w:fill="auto"/>
        </w:tcPr>
        <w:p w14:paraId="17464249" w14:textId="77777777" w:rsidR="009D1BD4" w:rsidRPr="00647800" w:rsidRDefault="009D1BD4" w:rsidP="009D1BD4">
          <w:pPr>
            <w:pStyle w:val="FirstFooter"/>
            <w:tabs>
              <w:tab w:val="left" w:pos="2302"/>
            </w:tabs>
            <w:rPr>
              <w:sz w:val="18"/>
              <w:szCs w:val="18"/>
              <w:lang w:val="es-ES"/>
            </w:rPr>
          </w:pPr>
          <w:r w:rsidRPr="00647800">
            <w:rPr>
              <w:sz w:val="18"/>
              <w:szCs w:val="18"/>
              <w:lang w:val="es-ES"/>
            </w:rPr>
            <w:t>Teléfono:</w:t>
          </w:r>
        </w:p>
      </w:tc>
      <w:tc>
        <w:tcPr>
          <w:tcW w:w="6237" w:type="dxa"/>
          <w:shd w:val="clear" w:color="auto" w:fill="auto"/>
        </w:tcPr>
        <w:p w14:paraId="7D699706" w14:textId="3B3A16AD" w:rsidR="009D1BD4" w:rsidRPr="00647800" w:rsidRDefault="00D4355F" w:rsidP="009D1BD4">
          <w:pPr>
            <w:pStyle w:val="FirstFooter"/>
            <w:tabs>
              <w:tab w:val="left" w:pos="2302"/>
            </w:tabs>
            <w:rPr>
              <w:sz w:val="18"/>
              <w:szCs w:val="18"/>
              <w:lang w:val="es-ES"/>
            </w:rPr>
          </w:pPr>
          <w:bookmarkStart w:id="7" w:name="PhoneNo"/>
          <w:bookmarkEnd w:id="7"/>
          <w:r w:rsidRPr="00647800">
            <w:rPr>
              <w:sz w:val="18"/>
              <w:szCs w:val="18"/>
              <w:lang w:val="es-ES"/>
            </w:rPr>
            <w:t>+41 22 730 5131</w:t>
          </w:r>
        </w:p>
      </w:tc>
    </w:tr>
    <w:tr w:rsidR="009D1BD4" w:rsidRPr="004D495C" w14:paraId="60A27FFB" w14:textId="77777777" w:rsidTr="004E3CF5">
      <w:tc>
        <w:tcPr>
          <w:tcW w:w="1134" w:type="dxa"/>
          <w:shd w:val="clear" w:color="auto" w:fill="auto"/>
        </w:tcPr>
        <w:p w14:paraId="14136556" w14:textId="77777777" w:rsidR="009D1BD4" w:rsidRPr="00647800" w:rsidRDefault="009D1BD4" w:rsidP="009D1BD4">
          <w:pPr>
            <w:pStyle w:val="FirstFooter"/>
            <w:tabs>
              <w:tab w:val="left" w:pos="1559"/>
              <w:tab w:val="left" w:pos="3828"/>
            </w:tabs>
            <w:rPr>
              <w:sz w:val="20"/>
              <w:lang w:val="es-ES"/>
            </w:rPr>
          </w:pPr>
        </w:p>
      </w:tc>
      <w:tc>
        <w:tcPr>
          <w:tcW w:w="2552" w:type="dxa"/>
          <w:shd w:val="clear" w:color="auto" w:fill="auto"/>
        </w:tcPr>
        <w:p w14:paraId="47234698" w14:textId="77777777" w:rsidR="009D1BD4" w:rsidRPr="00647800" w:rsidRDefault="009D1BD4" w:rsidP="009D1BD4">
          <w:pPr>
            <w:pStyle w:val="FirstFooter"/>
            <w:tabs>
              <w:tab w:val="left" w:pos="2302"/>
            </w:tabs>
            <w:rPr>
              <w:sz w:val="18"/>
              <w:szCs w:val="18"/>
              <w:lang w:val="es-ES"/>
            </w:rPr>
          </w:pPr>
          <w:r w:rsidRPr="00647800">
            <w:rPr>
              <w:sz w:val="18"/>
              <w:szCs w:val="18"/>
              <w:lang w:val="es-ES"/>
            </w:rPr>
            <w:t>Correo-e:</w:t>
          </w:r>
        </w:p>
      </w:tc>
      <w:bookmarkStart w:id="8" w:name="Email"/>
      <w:bookmarkEnd w:id="8"/>
      <w:tc>
        <w:tcPr>
          <w:tcW w:w="6237" w:type="dxa"/>
          <w:shd w:val="clear" w:color="auto" w:fill="auto"/>
        </w:tcPr>
        <w:p w14:paraId="2F581175" w14:textId="47559784" w:rsidR="009D1BD4" w:rsidRPr="00647800" w:rsidRDefault="00D4355F" w:rsidP="009D1BD4">
          <w:pPr>
            <w:pStyle w:val="FirstFooter"/>
            <w:tabs>
              <w:tab w:val="left" w:pos="2302"/>
            </w:tabs>
            <w:rPr>
              <w:sz w:val="18"/>
              <w:szCs w:val="18"/>
              <w:lang w:val="es-ES"/>
            </w:rPr>
          </w:pPr>
          <w:r w:rsidRPr="00647800">
            <w:rPr>
              <w:sz w:val="18"/>
              <w:szCs w:val="18"/>
              <w:lang w:val="es-ES"/>
            </w:rPr>
            <w:fldChar w:fldCharType="begin"/>
          </w:r>
          <w:r w:rsidRPr="00647800">
            <w:rPr>
              <w:sz w:val="18"/>
              <w:szCs w:val="18"/>
              <w:lang w:val="es-ES"/>
            </w:rPr>
            <w:instrText xml:space="preserve"> HYPERLINK "mailto:stephen.bereaux@itu.int" </w:instrText>
          </w:r>
          <w:r w:rsidRPr="00647800">
            <w:rPr>
              <w:sz w:val="18"/>
              <w:szCs w:val="18"/>
              <w:lang w:val="es-ES"/>
            </w:rPr>
            <w:fldChar w:fldCharType="separate"/>
          </w:r>
          <w:proofErr w:type="spellStart"/>
          <w:r w:rsidRPr="00647800">
            <w:rPr>
              <w:rStyle w:val="Hyperlink"/>
              <w:sz w:val="18"/>
              <w:szCs w:val="18"/>
              <w:lang w:val="es-ES"/>
            </w:rPr>
            <w:t>stephen.bereaux@itu.int</w:t>
          </w:r>
          <w:proofErr w:type="spellEnd"/>
          <w:r w:rsidRPr="00647800">
            <w:rPr>
              <w:sz w:val="18"/>
              <w:szCs w:val="18"/>
              <w:lang w:val="es-ES"/>
            </w:rPr>
            <w:fldChar w:fldCharType="end"/>
          </w:r>
        </w:p>
      </w:tc>
    </w:tr>
  </w:tbl>
  <w:p w14:paraId="15904562" w14:textId="77777777" w:rsidR="006E4AB3" w:rsidRPr="006E4AB3" w:rsidRDefault="00137A60" w:rsidP="00D4355F">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proofErr w:type="spellStart"/>
      <w:r w:rsidR="00225D2E">
        <w:rPr>
          <w:rFonts w:ascii="Calibri" w:hAnsi="Calibri"/>
          <w:color w:val="0000FF"/>
          <w:sz w:val="18"/>
          <w:szCs w:val="18"/>
          <w:u w:val="single"/>
        </w:rPr>
        <w:t>GADT</w:t>
      </w:r>
      <w:proofErr w:type="spellEnd"/>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0B4D" w14:textId="77777777" w:rsidR="00D4355F" w:rsidRDefault="00D4355F" w:rsidP="0088106F">
      <w:r>
        <w:separator/>
      </w:r>
    </w:p>
  </w:footnote>
  <w:footnote w:type="continuationSeparator" w:id="0">
    <w:p w14:paraId="1B78950E" w14:textId="77777777" w:rsidR="00D4355F" w:rsidRDefault="00D4355F"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049E" w14:textId="2B5AA38F" w:rsidR="009A6FC4" w:rsidRPr="00D4355F" w:rsidRDefault="009A6FC4" w:rsidP="00D4355F">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137A60" w:rsidRPr="00137A60">
      <w:rPr>
        <w:rFonts w:ascii="Calibri" w:hAnsi="Calibri"/>
        <w:sz w:val="22"/>
        <w:szCs w:val="22"/>
        <w:lang w:val="de-CH"/>
      </w:rPr>
      <w:t>TDAG-21/3(R</w:t>
    </w:r>
    <w:r w:rsidR="00137A60">
      <w:rPr>
        <w:rFonts w:ascii="Calibri" w:hAnsi="Calibri"/>
        <w:sz w:val="22"/>
        <w:szCs w:val="22"/>
        <w:lang w:val="de-CH"/>
      </w:rPr>
      <w:t>e</w:t>
    </w:r>
    <w:r w:rsidR="00137A60" w:rsidRPr="00137A60">
      <w:rPr>
        <w:rFonts w:ascii="Calibri" w:hAnsi="Calibri"/>
        <w:sz w:val="22"/>
        <w:szCs w:val="22"/>
        <w:lang w:val="de-CH"/>
      </w:rPr>
      <w:t>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5F"/>
    <w:rsid w:val="000135AE"/>
    <w:rsid w:val="00033D49"/>
    <w:rsid w:val="000725A1"/>
    <w:rsid w:val="000C0AA7"/>
    <w:rsid w:val="000E7A0A"/>
    <w:rsid w:val="00137A60"/>
    <w:rsid w:val="00194CB2"/>
    <w:rsid w:val="00213302"/>
    <w:rsid w:val="00221C14"/>
    <w:rsid w:val="00225D2E"/>
    <w:rsid w:val="00241CB9"/>
    <w:rsid w:val="002659D2"/>
    <w:rsid w:val="002A7FAB"/>
    <w:rsid w:val="002D4BE6"/>
    <w:rsid w:val="002D6772"/>
    <w:rsid w:val="002E2230"/>
    <w:rsid w:val="00302736"/>
    <w:rsid w:val="0033649F"/>
    <w:rsid w:val="00360762"/>
    <w:rsid w:val="00390391"/>
    <w:rsid w:val="003D4CFB"/>
    <w:rsid w:val="00440E58"/>
    <w:rsid w:val="004808E5"/>
    <w:rsid w:val="00482632"/>
    <w:rsid w:val="00492B9B"/>
    <w:rsid w:val="004B7893"/>
    <w:rsid w:val="004E7861"/>
    <w:rsid w:val="00524619"/>
    <w:rsid w:val="00535C50"/>
    <w:rsid w:val="00542E59"/>
    <w:rsid w:val="005557A3"/>
    <w:rsid w:val="005637B9"/>
    <w:rsid w:val="005643DC"/>
    <w:rsid w:val="00602B27"/>
    <w:rsid w:val="00603CC6"/>
    <w:rsid w:val="006339E7"/>
    <w:rsid w:val="00635A62"/>
    <w:rsid w:val="00647800"/>
    <w:rsid w:val="006E4AB3"/>
    <w:rsid w:val="006F39EB"/>
    <w:rsid w:val="007C3061"/>
    <w:rsid w:val="007E471D"/>
    <w:rsid w:val="00835A77"/>
    <w:rsid w:val="00863069"/>
    <w:rsid w:val="0086435F"/>
    <w:rsid w:val="0088106F"/>
    <w:rsid w:val="008C1852"/>
    <w:rsid w:val="008D789A"/>
    <w:rsid w:val="00917B12"/>
    <w:rsid w:val="00951905"/>
    <w:rsid w:val="009752D2"/>
    <w:rsid w:val="00991B13"/>
    <w:rsid w:val="009952F6"/>
    <w:rsid w:val="009A6FC4"/>
    <w:rsid w:val="009D1BD4"/>
    <w:rsid w:val="00A2335E"/>
    <w:rsid w:val="00A33516"/>
    <w:rsid w:val="00A87DD9"/>
    <w:rsid w:val="00AA076A"/>
    <w:rsid w:val="00AE1BA7"/>
    <w:rsid w:val="00AF563E"/>
    <w:rsid w:val="00BC7208"/>
    <w:rsid w:val="00C4357F"/>
    <w:rsid w:val="00C85582"/>
    <w:rsid w:val="00CC216A"/>
    <w:rsid w:val="00D16175"/>
    <w:rsid w:val="00D372A5"/>
    <w:rsid w:val="00D4355F"/>
    <w:rsid w:val="00E17138"/>
    <w:rsid w:val="00E204A0"/>
    <w:rsid w:val="00E3519F"/>
    <w:rsid w:val="00E51C72"/>
    <w:rsid w:val="00E827C2"/>
    <w:rsid w:val="00EB6D19"/>
    <w:rsid w:val="00ED2681"/>
    <w:rsid w:val="00F01E28"/>
    <w:rsid w:val="00F12690"/>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4A840"/>
  <w15:docId w15:val="{83FBFEF6-A136-4D02-9829-E06444D4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D4355F"/>
    <w:rPr>
      <w:color w:val="605E5C"/>
      <w:shd w:val="clear" w:color="auto" w:fill="E1DFDD"/>
    </w:rPr>
  </w:style>
  <w:style w:type="character" w:styleId="FollowedHyperlink">
    <w:name w:val="FollowedHyperlink"/>
    <w:basedOn w:val="DefaultParagraphFont"/>
    <w:uiPriority w:val="99"/>
    <w:semiHidden/>
    <w:unhideWhenUsed/>
    <w:rsid w:val="00D435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9</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Mendoza Siles, Sidma Jeanneth</cp:lastModifiedBy>
  <cp:revision>4</cp:revision>
  <dcterms:created xsi:type="dcterms:W3CDTF">2021-06-01T15:44:00Z</dcterms:created>
  <dcterms:modified xsi:type="dcterms:W3CDTF">2021-06-01T16:11:00Z</dcterms:modified>
</cp:coreProperties>
</file>