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tblpXSpec="center" w:tblpY="1061"/>
        <w:tblOverlap w:val="never"/>
        <w:bidiVisual/>
        <w:tblW w:w="5000" w:type="pct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1986"/>
        <w:gridCol w:w="4682"/>
        <w:gridCol w:w="1556"/>
        <w:gridCol w:w="1417"/>
      </w:tblGrid>
      <w:tr w:rsidR="00D43388" w:rsidRPr="00D43388" w14:paraId="2A4BD122" w14:textId="77777777" w:rsidTr="00AC127D">
        <w:trPr>
          <w:cantSplit/>
          <w:trHeight w:val="853"/>
        </w:trPr>
        <w:tc>
          <w:tcPr>
            <w:tcW w:w="1030" w:type="pct"/>
            <w:tcBorders>
              <w:bottom w:val="single" w:sz="12" w:space="0" w:color="auto"/>
            </w:tcBorders>
          </w:tcPr>
          <w:p w14:paraId="2DFB1339" w14:textId="77777777" w:rsidR="00D43388" w:rsidRPr="00D43388" w:rsidRDefault="00D43388" w:rsidP="00D43388">
            <w:pPr>
              <w:spacing w:after="60"/>
              <w:jc w:val="left"/>
              <w:rPr>
                <w:b/>
                <w:bCs/>
                <w:position w:val="2"/>
                <w:sz w:val="32"/>
                <w:szCs w:val="32"/>
                <w:rtl/>
                <w:lang w:bidi="ar-EG"/>
              </w:rPr>
            </w:pPr>
            <w:r w:rsidRPr="00D43388">
              <w:rPr>
                <w:b/>
                <w:bCs/>
                <w:noProof/>
                <w:position w:val="2"/>
                <w:sz w:val="32"/>
                <w:szCs w:val="32"/>
                <w:rtl/>
                <w:lang w:eastAsia="en-GB"/>
              </w:rPr>
              <w:drawing>
                <wp:inline distT="0" distB="0" distL="0" distR="0" wp14:anchorId="63256368" wp14:editId="2C6370F6">
                  <wp:extent cx="1026795" cy="1044584"/>
                  <wp:effectExtent l="0" t="0" r="1905" b="3175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TDC21 Logo Final_aligned_center_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826" cy="105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pct"/>
            <w:gridSpan w:val="2"/>
            <w:tcBorders>
              <w:bottom w:val="single" w:sz="12" w:space="0" w:color="auto"/>
            </w:tcBorders>
          </w:tcPr>
          <w:p w14:paraId="141D38D1" w14:textId="77777777" w:rsidR="00D43388" w:rsidRPr="00D43388" w:rsidRDefault="00E77EF2" w:rsidP="00D43388">
            <w:pPr>
              <w:spacing w:before="480" w:after="240"/>
              <w:jc w:val="left"/>
              <w:rPr>
                <w:b/>
                <w:bCs/>
                <w:position w:val="2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sz w:val="32"/>
                <w:szCs w:val="32"/>
                <w:rtl/>
                <w:lang w:bidi="ar-EG"/>
              </w:rPr>
              <w:t>الفريق الاستشاري لتنمية الاتصالات</w:t>
            </w:r>
            <w:r w:rsidR="00D43388" w:rsidRPr="00D43388">
              <w:rPr>
                <w:b/>
                <w:bCs/>
                <w:position w:val="2"/>
                <w:sz w:val="32"/>
                <w:szCs w:val="32"/>
                <w:rtl/>
                <w:lang w:bidi="ar-EG"/>
              </w:rPr>
              <w:t xml:space="preserve"> </w:t>
            </w:r>
            <w:r w:rsidR="00D43388" w:rsidRPr="00D43388">
              <w:rPr>
                <w:b/>
                <w:bCs/>
                <w:position w:val="2"/>
                <w:sz w:val="32"/>
                <w:szCs w:val="32"/>
                <w:lang w:bidi="ar-EG"/>
              </w:rPr>
              <w:t>(</w:t>
            </w:r>
            <w:r>
              <w:rPr>
                <w:b/>
                <w:bCs/>
                <w:position w:val="2"/>
                <w:sz w:val="32"/>
                <w:szCs w:val="32"/>
                <w:lang w:bidi="ar-EG"/>
              </w:rPr>
              <w:t>TDAG</w:t>
            </w:r>
            <w:r w:rsidR="00D43388" w:rsidRPr="00D43388">
              <w:rPr>
                <w:b/>
                <w:bCs/>
                <w:position w:val="2"/>
                <w:sz w:val="32"/>
                <w:szCs w:val="32"/>
                <w:lang w:bidi="ar-EG"/>
              </w:rPr>
              <w:t>)</w:t>
            </w:r>
            <w:r w:rsidR="00D43388" w:rsidRPr="00D43388">
              <w:rPr>
                <w:rFonts w:hint="cs"/>
                <w:b/>
                <w:bCs/>
                <w:position w:val="2"/>
                <w:sz w:val="32"/>
                <w:szCs w:val="32"/>
                <w:rtl/>
              </w:rPr>
              <w:t xml:space="preserve"> </w:t>
            </w:r>
            <w:r w:rsidR="00D43388" w:rsidRPr="00D43388">
              <w:rPr>
                <w:b/>
                <w:bCs/>
                <w:position w:val="2"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position w:val="2"/>
                <w:sz w:val="24"/>
                <w:szCs w:val="24"/>
                <w:rtl/>
                <w:lang w:bidi="ar-EG"/>
              </w:rPr>
              <w:t>الاجتماع الثامن والعشرون</w:t>
            </w:r>
            <w:r w:rsidR="00D43388" w:rsidRPr="00D43388">
              <w:rPr>
                <w:rFonts w:hint="cs"/>
                <w:b/>
                <w:bCs/>
                <w:position w:val="2"/>
                <w:sz w:val="24"/>
                <w:szCs w:val="24"/>
                <w:rtl/>
                <w:lang w:bidi="ar-EG"/>
              </w:rPr>
              <w:t>،</w:t>
            </w:r>
            <w:r>
              <w:rPr>
                <w:rFonts w:hint="cs"/>
                <w:b/>
                <w:bCs/>
                <w:position w:val="2"/>
                <w:sz w:val="24"/>
                <w:szCs w:val="24"/>
                <w:rtl/>
                <w:lang w:bidi="ar-EG"/>
              </w:rPr>
              <w:t xml:space="preserve"> اجتماع افتراضي،</w:t>
            </w:r>
            <w:r w:rsidR="00D43388" w:rsidRPr="00D43388">
              <w:rPr>
                <w:b/>
                <w:bCs/>
                <w:position w:val="2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b/>
                <w:bCs/>
                <w:position w:val="2"/>
                <w:sz w:val="24"/>
                <w:szCs w:val="24"/>
                <w:lang w:bidi="ar-EG"/>
              </w:rPr>
              <w:t>28-24</w:t>
            </w:r>
            <w:r w:rsidR="00D43388" w:rsidRPr="00D43388">
              <w:rPr>
                <w:b/>
                <w:bCs/>
                <w:position w:val="2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position w:val="2"/>
                <w:sz w:val="24"/>
                <w:szCs w:val="24"/>
                <w:rtl/>
                <w:lang w:bidi="ar-EG"/>
              </w:rPr>
              <w:t>مايو</w:t>
            </w:r>
            <w:r w:rsidR="00D43388" w:rsidRPr="00D43388">
              <w:rPr>
                <w:b/>
                <w:bCs/>
                <w:position w:val="2"/>
                <w:sz w:val="24"/>
                <w:szCs w:val="24"/>
                <w:rtl/>
                <w:lang w:bidi="ar-EG"/>
              </w:rPr>
              <w:t xml:space="preserve"> 2021</w:t>
            </w:r>
          </w:p>
        </w:tc>
        <w:tc>
          <w:tcPr>
            <w:tcW w:w="735" w:type="pct"/>
            <w:tcBorders>
              <w:bottom w:val="single" w:sz="12" w:space="0" w:color="auto"/>
            </w:tcBorders>
          </w:tcPr>
          <w:p w14:paraId="40196BDD" w14:textId="77777777" w:rsidR="00D43388" w:rsidRPr="00D43388" w:rsidRDefault="00D43388" w:rsidP="00C9054E">
            <w:pPr>
              <w:spacing w:before="360"/>
              <w:jc w:val="center"/>
              <w:rPr>
                <w:b/>
                <w:bCs/>
                <w:position w:val="2"/>
                <w:sz w:val="32"/>
                <w:szCs w:val="32"/>
                <w:lang w:bidi="ar-EG"/>
              </w:rPr>
            </w:pPr>
            <w:r w:rsidRPr="00D43388">
              <w:rPr>
                <w:b/>
                <w:bCs/>
                <w:noProof/>
                <w:position w:val="2"/>
                <w:sz w:val="32"/>
                <w:szCs w:val="32"/>
                <w:lang w:eastAsia="en-GB"/>
              </w:rPr>
              <w:drawing>
                <wp:inline distT="0" distB="0" distL="0" distR="0" wp14:anchorId="7DF16195" wp14:editId="303997A0">
                  <wp:extent cx="712470" cy="785495"/>
                  <wp:effectExtent l="0" t="0" r="0" b="0"/>
                  <wp:docPr id="6" name="Picture 6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2E0" w:rsidRPr="00254C2D" w14:paraId="31405F01" w14:textId="77777777" w:rsidTr="00254C2D">
        <w:trPr>
          <w:cantSplit/>
        </w:trPr>
        <w:tc>
          <w:tcPr>
            <w:tcW w:w="3458" w:type="pct"/>
            <w:gridSpan w:val="2"/>
            <w:tcBorders>
              <w:top w:val="single" w:sz="8" w:space="0" w:color="auto"/>
            </w:tcBorders>
          </w:tcPr>
          <w:p w14:paraId="39A2C2A5" w14:textId="77777777" w:rsidR="008E62E0" w:rsidRPr="00254C2D" w:rsidRDefault="008E62E0" w:rsidP="008E62E0">
            <w:pPr>
              <w:tabs>
                <w:tab w:val="clear" w:pos="794"/>
              </w:tabs>
              <w:spacing w:before="0"/>
              <w:rPr>
                <w:b/>
                <w:bCs/>
                <w:position w:val="2"/>
                <w:lang w:bidi="ar-SY"/>
              </w:rPr>
            </w:pPr>
          </w:p>
        </w:tc>
        <w:tc>
          <w:tcPr>
            <w:tcW w:w="1542" w:type="pct"/>
            <w:gridSpan w:val="2"/>
            <w:tcBorders>
              <w:top w:val="single" w:sz="8" w:space="0" w:color="auto"/>
            </w:tcBorders>
          </w:tcPr>
          <w:p w14:paraId="3411FDBF" w14:textId="77777777" w:rsidR="008E62E0" w:rsidRPr="00254C2D" w:rsidRDefault="008E62E0" w:rsidP="008E62E0">
            <w:pPr>
              <w:tabs>
                <w:tab w:val="clear" w:pos="794"/>
              </w:tabs>
              <w:spacing w:before="0"/>
              <w:rPr>
                <w:b/>
                <w:bCs/>
                <w:position w:val="2"/>
                <w:lang w:bidi="ar-SY"/>
              </w:rPr>
            </w:pPr>
          </w:p>
        </w:tc>
      </w:tr>
      <w:tr w:rsidR="007125F6" w:rsidRPr="00254C2D" w14:paraId="3928FE04" w14:textId="77777777" w:rsidTr="002261A9">
        <w:trPr>
          <w:cantSplit/>
        </w:trPr>
        <w:tc>
          <w:tcPr>
            <w:tcW w:w="3458" w:type="pct"/>
            <w:gridSpan w:val="2"/>
          </w:tcPr>
          <w:p w14:paraId="0D89824E" w14:textId="77777777" w:rsidR="007125F6" w:rsidRPr="00254C2D" w:rsidRDefault="007125F6" w:rsidP="007125F6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542" w:type="pct"/>
            <w:gridSpan w:val="2"/>
            <w:vAlign w:val="center"/>
          </w:tcPr>
          <w:p w14:paraId="6F58B51D" w14:textId="2BEE996A" w:rsidR="007125F6" w:rsidRPr="00254C2D" w:rsidRDefault="00F37418" w:rsidP="00785768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rtl/>
                <w:lang w:bidi="ar-SY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المراجعة </w:t>
            </w:r>
            <w:r w:rsidR="00785768">
              <w:rPr>
                <w:b/>
                <w:bCs/>
                <w:position w:val="2"/>
                <w:lang w:val="en-US" w:bidi="ar-EG"/>
              </w:rPr>
              <w:t>5</w:t>
            </w:r>
            <w:r>
              <w:rPr>
                <w:b/>
                <w:bCs/>
                <w:position w:val="2"/>
                <w:lang w:val="en-US" w:bidi="ar-EG"/>
              </w:rPr>
              <w:br/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>ل</w:t>
            </w:r>
            <w:r w:rsidR="007125F6" w:rsidRPr="00254C2D">
              <w:rPr>
                <w:b/>
                <w:bCs/>
                <w:position w:val="2"/>
                <w:rtl/>
                <w:lang w:bidi="ar-EG"/>
              </w:rPr>
              <w:t xml:space="preserve">لوثيقة </w:t>
            </w:r>
            <w:r w:rsidR="007125F6">
              <w:rPr>
                <w:b/>
                <w:bCs/>
                <w:position w:val="2"/>
                <w:lang w:bidi="ar-SY"/>
              </w:rPr>
              <w:t>TDAG</w:t>
            </w:r>
            <w:r w:rsidR="001A0049">
              <w:rPr>
                <w:b/>
                <w:bCs/>
                <w:position w:val="2"/>
                <w:lang w:val="en-US" w:bidi="ar-SY"/>
              </w:rPr>
              <w:t>-</w:t>
            </w:r>
            <w:r w:rsidR="007125F6">
              <w:rPr>
                <w:b/>
                <w:bCs/>
                <w:position w:val="2"/>
                <w:lang w:bidi="ar-SY"/>
              </w:rPr>
              <w:t>21</w:t>
            </w:r>
            <w:r w:rsidR="007125F6" w:rsidRPr="00254C2D">
              <w:rPr>
                <w:b/>
                <w:bCs/>
                <w:position w:val="2"/>
                <w:lang w:bidi="ar-SY"/>
              </w:rPr>
              <w:t>/</w:t>
            </w:r>
            <w:r>
              <w:rPr>
                <w:b/>
                <w:bCs/>
                <w:position w:val="2"/>
                <w:lang w:bidi="ar-SY"/>
              </w:rPr>
              <w:t>1</w:t>
            </w:r>
            <w:r w:rsidR="007125F6" w:rsidRPr="00254C2D">
              <w:rPr>
                <w:b/>
                <w:bCs/>
                <w:position w:val="2"/>
                <w:lang w:bidi="ar-SY"/>
              </w:rPr>
              <w:t xml:space="preserve">-A </w:t>
            </w:r>
          </w:p>
        </w:tc>
      </w:tr>
      <w:tr w:rsidR="007125F6" w:rsidRPr="00254C2D" w14:paraId="4CD7E328" w14:textId="77777777" w:rsidTr="002261A9">
        <w:trPr>
          <w:cantSplit/>
        </w:trPr>
        <w:tc>
          <w:tcPr>
            <w:tcW w:w="3458" w:type="pct"/>
            <w:gridSpan w:val="2"/>
          </w:tcPr>
          <w:p w14:paraId="74A5A941" w14:textId="77777777" w:rsidR="007125F6" w:rsidRPr="00254C2D" w:rsidRDefault="007125F6" w:rsidP="007125F6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lang w:bidi="ar-SY"/>
              </w:rPr>
            </w:pPr>
          </w:p>
        </w:tc>
        <w:tc>
          <w:tcPr>
            <w:tcW w:w="1542" w:type="pct"/>
            <w:gridSpan w:val="2"/>
            <w:vAlign w:val="center"/>
          </w:tcPr>
          <w:p w14:paraId="125B1F99" w14:textId="4A90CBAD" w:rsidR="007125F6" w:rsidRPr="00254C2D" w:rsidRDefault="00AF1C20" w:rsidP="007125F6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lang w:val="en-US" w:bidi="ar-EG"/>
              </w:rPr>
            </w:pPr>
            <w:r>
              <w:rPr>
                <w:b/>
                <w:bCs/>
                <w:position w:val="2"/>
                <w:lang w:val="en-US" w:bidi="ar-SY"/>
              </w:rPr>
              <w:t>21</w:t>
            </w:r>
            <w:r w:rsidR="00F37418">
              <w:rPr>
                <w:rFonts w:hint="cs"/>
                <w:b/>
                <w:bCs/>
                <w:position w:val="2"/>
                <w:rtl/>
                <w:lang w:val="en-US" w:bidi="ar-EG"/>
              </w:rPr>
              <w:t xml:space="preserve"> مايو </w:t>
            </w:r>
            <w:r w:rsidR="00F37418">
              <w:rPr>
                <w:b/>
                <w:bCs/>
                <w:position w:val="2"/>
                <w:lang w:val="en-US" w:bidi="ar-EG"/>
              </w:rPr>
              <w:t>2021</w:t>
            </w:r>
          </w:p>
        </w:tc>
      </w:tr>
      <w:tr w:rsidR="007125F6" w:rsidRPr="00254C2D" w14:paraId="0559A577" w14:textId="77777777" w:rsidTr="002261A9">
        <w:trPr>
          <w:cantSplit/>
        </w:trPr>
        <w:tc>
          <w:tcPr>
            <w:tcW w:w="3458" w:type="pct"/>
            <w:gridSpan w:val="2"/>
          </w:tcPr>
          <w:p w14:paraId="113266AD" w14:textId="77777777" w:rsidR="007125F6" w:rsidRPr="00254C2D" w:rsidRDefault="007125F6" w:rsidP="007125F6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lang w:bidi="ar-SY"/>
              </w:rPr>
            </w:pPr>
          </w:p>
        </w:tc>
        <w:tc>
          <w:tcPr>
            <w:tcW w:w="1542" w:type="pct"/>
            <w:gridSpan w:val="2"/>
            <w:vAlign w:val="center"/>
          </w:tcPr>
          <w:p w14:paraId="5599B8F6" w14:textId="749FE468" w:rsidR="007125F6" w:rsidRPr="00254C2D" w:rsidRDefault="007125F6" w:rsidP="007125F6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rtl/>
                <w:lang w:bidi="ar-EG"/>
              </w:rPr>
            </w:pPr>
            <w:r w:rsidRPr="00F37418">
              <w:rPr>
                <w:b/>
                <w:bCs/>
                <w:position w:val="2"/>
                <w:rtl/>
                <w:lang w:bidi="ar-EG"/>
              </w:rPr>
              <w:t>الأصل: بالإنكليزية</w:t>
            </w:r>
          </w:p>
        </w:tc>
      </w:tr>
      <w:tr w:rsidR="008E62E0" w:rsidRPr="00254C2D" w14:paraId="791BF803" w14:textId="77777777" w:rsidTr="008E62E0">
        <w:trPr>
          <w:cantSplit/>
        </w:trPr>
        <w:tc>
          <w:tcPr>
            <w:tcW w:w="5000" w:type="pct"/>
            <w:gridSpan w:val="4"/>
          </w:tcPr>
          <w:p w14:paraId="5B2D6F84" w14:textId="29048EA8" w:rsidR="008E62E0" w:rsidRPr="00254C2D" w:rsidRDefault="00F37418" w:rsidP="00D43388">
            <w:pPr>
              <w:pStyle w:val="Source"/>
              <w:rPr>
                <w:b w:val="0"/>
                <w:bCs w:val="0"/>
                <w:position w:val="2"/>
                <w:sz w:val="32"/>
                <w:szCs w:val="32"/>
                <w:lang w:bidi="ar-SY"/>
              </w:rPr>
            </w:pPr>
            <w:r>
              <w:rPr>
                <w:rFonts w:hint="cs"/>
                <w:b w:val="0"/>
                <w:position w:val="2"/>
                <w:sz w:val="32"/>
                <w:szCs w:val="32"/>
                <w:rtl/>
                <w:lang w:bidi="ar-SY"/>
              </w:rPr>
              <w:t>مديرة مكتب تنمية الاتصالات</w:t>
            </w:r>
          </w:p>
        </w:tc>
      </w:tr>
      <w:tr w:rsidR="008E62E0" w:rsidRPr="00254C2D" w14:paraId="30CA68A3" w14:textId="77777777" w:rsidTr="008E62E0">
        <w:trPr>
          <w:cantSplit/>
        </w:trPr>
        <w:tc>
          <w:tcPr>
            <w:tcW w:w="5000" w:type="pct"/>
            <w:gridSpan w:val="4"/>
          </w:tcPr>
          <w:p w14:paraId="41067BDB" w14:textId="0B5A08DF" w:rsidR="008E62E0" w:rsidRPr="00254C2D" w:rsidRDefault="00F37418" w:rsidP="008E62E0">
            <w:pPr>
              <w:pStyle w:val="Title1"/>
              <w:spacing w:before="120"/>
              <w:rPr>
                <w:position w:val="2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position w:val="2"/>
                <w:sz w:val="32"/>
                <w:szCs w:val="32"/>
                <w:rtl/>
              </w:rPr>
              <w:t>مشروع جدول الأعمال</w:t>
            </w:r>
          </w:p>
        </w:tc>
      </w:tr>
      <w:tr w:rsidR="008E62E0" w:rsidRPr="00254C2D" w14:paraId="51CF6C2F" w14:textId="77777777" w:rsidTr="002937C8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01CF427" w14:textId="77777777" w:rsidR="008E62E0" w:rsidRPr="00254C2D" w:rsidRDefault="008E62E0" w:rsidP="000731A6">
            <w:pPr>
              <w:pStyle w:val="Title1"/>
              <w:spacing w:before="120" w:after="0"/>
              <w:rPr>
                <w:position w:val="2"/>
                <w:rtl/>
                <w:lang w:bidi="ar-EG"/>
              </w:rPr>
            </w:pPr>
          </w:p>
        </w:tc>
      </w:tr>
    </w:tbl>
    <w:p w14:paraId="19221037" w14:textId="64B077A7" w:rsidR="002937C8" w:rsidRDefault="002937C8" w:rsidP="002937C8">
      <w:pPr>
        <w:rPr>
          <w:rtl/>
          <w:lang w:bidi="ar-SY"/>
        </w:rPr>
      </w:pPr>
    </w:p>
    <w:tbl>
      <w:tblPr>
        <w:tblStyle w:val="TableGrid1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851"/>
        <w:gridCol w:w="7533"/>
        <w:gridCol w:w="1823"/>
      </w:tblGrid>
      <w:tr w:rsidR="00EE4AD8" w:rsidRPr="00EE4AD8" w14:paraId="5D19441A" w14:textId="77777777" w:rsidTr="00EE4AD8">
        <w:trPr>
          <w:tblHeader/>
          <w:jc w:val="center"/>
        </w:trPr>
        <w:tc>
          <w:tcPr>
            <w:tcW w:w="851" w:type="dxa"/>
            <w:shd w:val="clear" w:color="auto" w:fill="C6D9F1"/>
          </w:tcPr>
          <w:p w14:paraId="1ACF45E0" w14:textId="60940292" w:rsidR="00EE4AD8" w:rsidRPr="00EE4AD8" w:rsidRDefault="00D967BA" w:rsidP="002C5073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after="120" w:line="320" w:lineRule="exact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7533" w:type="dxa"/>
            <w:shd w:val="clear" w:color="auto" w:fill="C6D9F1"/>
          </w:tcPr>
          <w:p w14:paraId="1CB85D59" w14:textId="310CB78E" w:rsidR="00EE4AD8" w:rsidRPr="00EE4AD8" w:rsidRDefault="00D967BA" w:rsidP="002C5073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after="120" w:line="320" w:lineRule="exact"/>
              <w:jc w:val="lef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بند جدول الأعمال</w:t>
            </w:r>
          </w:p>
        </w:tc>
        <w:tc>
          <w:tcPr>
            <w:tcW w:w="1823" w:type="dxa"/>
            <w:shd w:val="clear" w:color="auto" w:fill="C6D9F1"/>
          </w:tcPr>
          <w:p w14:paraId="67E1D0EF" w14:textId="3283F6DB" w:rsidR="00EE4AD8" w:rsidRPr="00EE4AD8" w:rsidRDefault="00D967BA" w:rsidP="002C5073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after="120" w:line="320" w:lineRule="exact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الوثيقة</w:t>
            </w:r>
          </w:p>
        </w:tc>
      </w:tr>
      <w:tr w:rsidR="00A24732" w:rsidRPr="00EE4AD8" w14:paraId="25F19A22" w14:textId="77777777" w:rsidTr="00EE4AD8">
        <w:trPr>
          <w:jc w:val="center"/>
        </w:trPr>
        <w:tc>
          <w:tcPr>
            <w:tcW w:w="851" w:type="dxa"/>
          </w:tcPr>
          <w:p w14:paraId="2D568D23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bookmarkStart w:id="0" w:name="_Hlk71106128"/>
            <w:bookmarkStart w:id="1" w:name="_GoBack" w:colFirst="2" w:colLast="2"/>
            <w:r w:rsidRPr="00EE4AD8">
              <w:t>1</w:t>
            </w:r>
          </w:p>
        </w:tc>
        <w:tc>
          <w:tcPr>
            <w:tcW w:w="7533" w:type="dxa"/>
          </w:tcPr>
          <w:p w14:paraId="6C713C92" w14:textId="550AC90A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</w:rPr>
            </w:pPr>
            <w:r w:rsidRPr="00D967BA">
              <w:rPr>
                <w:rFonts w:hint="cs"/>
                <w:rtl/>
              </w:rPr>
              <w:t>كلمة الأمين العام</w:t>
            </w:r>
          </w:p>
        </w:tc>
        <w:tc>
          <w:tcPr>
            <w:tcW w:w="1823" w:type="dxa"/>
          </w:tcPr>
          <w:p w14:paraId="4F2DAA78" w14:textId="77777777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</w:p>
        </w:tc>
      </w:tr>
      <w:tr w:rsidR="00A24732" w:rsidRPr="00EE4AD8" w14:paraId="4A7CE29A" w14:textId="77777777" w:rsidTr="00EE4AD8">
        <w:trPr>
          <w:jc w:val="center"/>
        </w:trPr>
        <w:tc>
          <w:tcPr>
            <w:tcW w:w="851" w:type="dxa"/>
          </w:tcPr>
          <w:p w14:paraId="40B2CA57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2</w:t>
            </w:r>
          </w:p>
        </w:tc>
        <w:tc>
          <w:tcPr>
            <w:tcW w:w="7533" w:type="dxa"/>
          </w:tcPr>
          <w:p w14:paraId="26094A18" w14:textId="11685FCA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</w:rPr>
            </w:pPr>
            <w:r w:rsidRPr="00D967BA">
              <w:rPr>
                <w:rFonts w:hint="cs"/>
                <w:rtl/>
              </w:rPr>
              <w:t>كلمة مديرة مكتب تنمية الاتصالات</w:t>
            </w:r>
          </w:p>
        </w:tc>
        <w:tc>
          <w:tcPr>
            <w:tcW w:w="1823" w:type="dxa"/>
          </w:tcPr>
          <w:p w14:paraId="4D6C3011" w14:textId="77777777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</w:p>
        </w:tc>
      </w:tr>
      <w:tr w:rsidR="00A24732" w:rsidRPr="00EE4AD8" w14:paraId="2667F9F5" w14:textId="77777777" w:rsidTr="00EE4AD8">
        <w:trPr>
          <w:jc w:val="center"/>
        </w:trPr>
        <w:tc>
          <w:tcPr>
            <w:tcW w:w="851" w:type="dxa"/>
          </w:tcPr>
          <w:p w14:paraId="340E1366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3</w:t>
            </w:r>
          </w:p>
        </w:tc>
        <w:tc>
          <w:tcPr>
            <w:tcW w:w="7533" w:type="dxa"/>
          </w:tcPr>
          <w:p w14:paraId="1B0B07A6" w14:textId="7290CE25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</w:rPr>
            </w:pPr>
            <w:r w:rsidRPr="00D967BA">
              <w:rPr>
                <w:rFonts w:hint="cs"/>
                <w:rtl/>
                <w:lang w:bidi="ar-EG"/>
              </w:rPr>
              <w:t>كلمة المسؤولين المنتخبين الآخرين</w:t>
            </w:r>
          </w:p>
        </w:tc>
        <w:tc>
          <w:tcPr>
            <w:tcW w:w="1823" w:type="dxa"/>
          </w:tcPr>
          <w:p w14:paraId="11312BBF" w14:textId="77777777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</w:p>
        </w:tc>
      </w:tr>
      <w:tr w:rsidR="00A24732" w:rsidRPr="00EE4AD8" w14:paraId="7B7E6AD8" w14:textId="77777777" w:rsidTr="00EE4AD8">
        <w:trPr>
          <w:jc w:val="center"/>
        </w:trPr>
        <w:tc>
          <w:tcPr>
            <w:tcW w:w="851" w:type="dxa"/>
          </w:tcPr>
          <w:p w14:paraId="7DECEEFD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4</w:t>
            </w:r>
          </w:p>
        </w:tc>
        <w:tc>
          <w:tcPr>
            <w:tcW w:w="7533" w:type="dxa"/>
          </w:tcPr>
          <w:p w14:paraId="05994897" w14:textId="5DDEC4A2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</w:rPr>
            </w:pPr>
            <w:r w:rsidRPr="00D967BA">
              <w:rPr>
                <w:rFonts w:hint="cs"/>
                <w:rtl/>
              </w:rPr>
              <w:t>ملاحظات افتتاحية من رئيسة الفريق الاستشاري لتنمية الاتصالات</w:t>
            </w:r>
          </w:p>
        </w:tc>
        <w:tc>
          <w:tcPr>
            <w:tcW w:w="1823" w:type="dxa"/>
          </w:tcPr>
          <w:p w14:paraId="648272E3" w14:textId="5E06B568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10" w:history="1">
              <w:r w:rsidRPr="008070A7">
                <w:rPr>
                  <w:rStyle w:val="Hyperlink"/>
                </w:rPr>
                <w:t>TDAG-21/DT/4</w:t>
              </w:r>
            </w:hyperlink>
          </w:p>
        </w:tc>
      </w:tr>
      <w:tr w:rsidR="00A24732" w:rsidRPr="00EE4AD8" w14:paraId="202EF761" w14:textId="77777777" w:rsidTr="00EE4AD8">
        <w:trPr>
          <w:jc w:val="center"/>
        </w:trPr>
        <w:tc>
          <w:tcPr>
            <w:tcW w:w="851" w:type="dxa"/>
          </w:tcPr>
          <w:p w14:paraId="3BD5CE64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5</w:t>
            </w:r>
          </w:p>
        </w:tc>
        <w:tc>
          <w:tcPr>
            <w:tcW w:w="7533" w:type="dxa"/>
          </w:tcPr>
          <w:p w14:paraId="145B97CA" w14:textId="34F858AB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</w:rPr>
            </w:pPr>
            <w:r w:rsidRPr="00D967BA">
              <w:rPr>
                <w:rFonts w:hint="cs"/>
                <w:rtl/>
              </w:rPr>
              <w:t>اعتماد جدول الأعمال وخطة إدارة الوقت</w:t>
            </w:r>
          </w:p>
        </w:tc>
        <w:tc>
          <w:tcPr>
            <w:tcW w:w="1823" w:type="dxa"/>
          </w:tcPr>
          <w:p w14:paraId="18DAE279" w14:textId="7F08F33B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11" w:history="1">
              <w:r w:rsidRPr="001D1B8F">
                <w:rPr>
                  <w:rStyle w:val="Hyperlink"/>
                </w:rPr>
                <w:t>TDAG-21/1</w:t>
              </w:r>
            </w:hyperlink>
            <w:r>
              <w:br/>
            </w:r>
            <w:hyperlink r:id="rId12" w:history="1">
              <w:r w:rsidRPr="007A10DD">
                <w:rPr>
                  <w:rStyle w:val="Hyperlink"/>
                </w:rPr>
                <w:t>TDAG-21/DT/1</w:t>
              </w:r>
            </w:hyperlink>
          </w:p>
        </w:tc>
      </w:tr>
      <w:tr w:rsidR="00A24732" w:rsidRPr="00EE4AD8" w14:paraId="14F49E6F" w14:textId="77777777" w:rsidTr="00EE4AD8">
        <w:trPr>
          <w:jc w:val="center"/>
        </w:trPr>
        <w:tc>
          <w:tcPr>
            <w:tcW w:w="851" w:type="dxa"/>
          </w:tcPr>
          <w:p w14:paraId="44D4F94A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6</w:t>
            </w:r>
          </w:p>
        </w:tc>
        <w:tc>
          <w:tcPr>
            <w:tcW w:w="7533" w:type="dxa"/>
          </w:tcPr>
          <w:p w14:paraId="396C5670" w14:textId="5CA006C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  <w:lang w:val="en-GB"/>
              </w:rPr>
            </w:pPr>
            <w:r w:rsidRPr="00D967BA">
              <w:rPr>
                <w:rFonts w:hint="cs"/>
                <w:rtl/>
                <w:lang w:bidi="ar-EG"/>
              </w:rPr>
              <w:t xml:space="preserve">الخطة التشغيلية الرباعية المتجددة لقطاع تنمية الاتصالات للفترة </w:t>
            </w:r>
            <w:r w:rsidRPr="00D967BA">
              <w:rPr>
                <w:lang w:val="en-GB"/>
              </w:rPr>
              <w:t>2025-2022</w:t>
            </w:r>
          </w:p>
        </w:tc>
        <w:tc>
          <w:tcPr>
            <w:tcW w:w="1823" w:type="dxa"/>
          </w:tcPr>
          <w:p w14:paraId="0C3CD644" w14:textId="575ABA4D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13" w:history="1">
              <w:r w:rsidRPr="001870B9">
                <w:rPr>
                  <w:rStyle w:val="Hyperlink"/>
                </w:rPr>
                <w:t>TDAG-21/4</w:t>
              </w:r>
            </w:hyperlink>
          </w:p>
        </w:tc>
      </w:tr>
      <w:tr w:rsidR="00A24732" w:rsidRPr="00EE4AD8" w14:paraId="0AA327CE" w14:textId="77777777" w:rsidTr="00EE4AD8">
        <w:trPr>
          <w:jc w:val="center"/>
        </w:trPr>
        <w:tc>
          <w:tcPr>
            <w:tcW w:w="851" w:type="dxa"/>
          </w:tcPr>
          <w:p w14:paraId="076ED6DA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7</w:t>
            </w:r>
          </w:p>
        </w:tc>
        <w:tc>
          <w:tcPr>
            <w:tcW w:w="7533" w:type="dxa"/>
          </w:tcPr>
          <w:p w14:paraId="42352A75" w14:textId="2E47EE8F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</w:pPr>
            <w:r w:rsidRPr="00D967BA">
              <w:rPr>
                <w:rFonts w:hint="cs"/>
                <w:rtl/>
              </w:rPr>
              <w:t>الإبلاغ عن تنفيذ خطة عمل بوينس آيرس للمؤتمر العالمي لتنمية الاتصالات لعام 2017 (بما</w:t>
            </w:r>
            <w:r>
              <w:rPr>
                <w:rFonts w:hint="eastAsia"/>
                <w:rtl/>
              </w:rPr>
              <w:t> </w:t>
            </w:r>
            <w:r w:rsidRPr="00D967BA">
              <w:rPr>
                <w:rFonts w:hint="cs"/>
                <w:rtl/>
              </w:rPr>
              <w:t>في</w:t>
            </w:r>
            <w:r>
              <w:rPr>
                <w:rFonts w:hint="eastAsia"/>
                <w:rtl/>
              </w:rPr>
              <w:t> </w:t>
            </w:r>
            <w:r w:rsidRPr="00D967BA">
              <w:rPr>
                <w:rFonts w:hint="cs"/>
                <w:rtl/>
              </w:rPr>
              <w:t xml:space="preserve">ذلك المبادرات الإقليمية)، والمساهمة في تنفيذ خطة عمل القمة العالمية لمجتمع المعلومات </w:t>
            </w:r>
            <w:r w:rsidRPr="00D967BA">
              <w:t>(WSIS)</w:t>
            </w:r>
            <w:r w:rsidRPr="00D967BA">
              <w:rPr>
                <w:rFonts w:hint="cs"/>
                <w:rtl/>
              </w:rPr>
              <w:t xml:space="preserve"> وأهداف التنمية المستدامة</w:t>
            </w:r>
            <w:r w:rsidRPr="00D967BA">
              <w:rPr>
                <w:rFonts w:hint="eastAsia"/>
                <w:rtl/>
              </w:rPr>
              <w:t> </w:t>
            </w:r>
            <w:r w:rsidRPr="00D967BA">
              <w:t>(SDG)</w:t>
            </w:r>
          </w:p>
        </w:tc>
        <w:tc>
          <w:tcPr>
            <w:tcW w:w="1823" w:type="dxa"/>
          </w:tcPr>
          <w:p w14:paraId="0CAAAC5D" w14:textId="6BC90164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14" w:history="1">
              <w:r w:rsidRPr="001870B9">
                <w:rPr>
                  <w:rStyle w:val="Hyperlink"/>
                </w:rPr>
                <w:t>TDAG-21/2</w:t>
              </w:r>
            </w:hyperlink>
            <w:r>
              <w:br/>
            </w:r>
            <w:hyperlink r:id="rId15" w:history="1">
              <w:r w:rsidRPr="001D1B8F">
                <w:rPr>
                  <w:rStyle w:val="Hyperlink"/>
                </w:rPr>
                <w:t>TDAG-21/23</w:t>
              </w:r>
            </w:hyperlink>
          </w:p>
        </w:tc>
      </w:tr>
      <w:tr w:rsidR="00A24732" w:rsidRPr="00EE4AD8" w14:paraId="3694B177" w14:textId="77777777" w:rsidTr="00EE4AD8">
        <w:trPr>
          <w:jc w:val="center"/>
        </w:trPr>
        <w:tc>
          <w:tcPr>
            <w:tcW w:w="851" w:type="dxa"/>
            <w:tcBorders>
              <w:bottom w:val="single" w:sz="4" w:space="0" w:color="000000"/>
            </w:tcBorders>
          </w:tcPr>
          <w:p w14:paraId="303AD045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8</w:t>
            </w:r>
          </w:p>
        </w:tc>
        <w:tc>
          <w:tcPr>
            <w:tcW w:w="7533" w:type="dxa"/>
            <w:tcBorders>
              <w:bottom w:val="single" w:sz="4" w:space="0" w:color="000000"/>
            </w:tcBorders>
          </w:tcPr>
          <w:p w14:paraId="5B54B703" w14:textId="2135E4E5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</w:pPr>
            <w:r w:rsidRPr="008836C1">
              <w:rPr>
                <w:rFonts w:hint="cs"/>
                <w:rtl/>
              </w:rPr>
              <w:t>مشاريع قطاع تنمية الاتصالات</w:t>
            </w:r>
          </w:p>
        </w:tc>
        <w:tc>
          <w:tcPr>
            <w:tcW w:w="1823" w:type="dxa"/>
            <w:tcBorders>
              <w:bottom w:val="single" w:sz="4" w:space="0" w:color="000000"/>
            </w:tcBorders>
          </w:tcPr>
          <w:p w14:paraId="5BFDE706" w14:textId="617365E1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16" w:history="1">
              <w:r w:rsidRPr="001D1B8F">
                <w:rPr>
                  <w:rStyle w:val="Hyperlink"/>
                </w:rPr>
                <w:t>TDAG-21/11</w:t>
              </w:r>
            </w:hyperlink>
          </w:p>
        </w:tc>
      </w:tr>
      <w:tr w:rsidR="00A24732" w:rsidRPr="00EE4AD8" w14:paraId="15AB5605" w14:textId="77777777" w:rsidTr="00EE4AD8">
        <w:trPr>
          <w:jc w:val="center"/>
        </w:trPr>
        <w:tc>
          <w:tcPr>
            <w:tcW w:w="851" w:type="dxa"/>
            <w:tcBorders>
              <w:bottom w:val="dotted" w:sz="4" w:space="0" w:color="000000"/>
            </w:tcBorders>
          </w:tcPr>
          <w:p w14:paraId="0168E55F" w14:textId="77777777" w:rsidR="00A24732" w:rsidRPr="00EE4AD8" w:rsidRDefault="00A24732" w:rsidP="00A2473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9</w:t>
            </w:r>
          </w:p>
        </w:tc>
        <w:tc>
          <w:tcPr>
            <w:tcW w:w="7533" w:type="dxa"/>
            <w:tcBorders>
              <w:bottom w:val="dotted" w:sz="4" w:space="0" w:color="000000"/>
            </w:tcBorders>
          </w:tcPr>
          <w:p w14:paraId="30341766" w14:textId="300909A2" w:rsidR="00A24732" w:rsidRPr="00EE4AD8" w:rsidRDefault="00A24732" w:rsidP="00A2473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</w:pPr>
            <w:r w:rsidRPr="008836C1">
              <w:rPr>
                <w:rFonts w:hint="cs"/>
                <w:rtl/>
                <w:lang w:bidi="ar-SY"/>
              </w:rPr>
              <w:t xml:space="preserve">الأعمال التحضيرية للمؤتمر العالمي لتنمية الاتصالات لعام </w:t>
            </w:r>
            <w:r w:rsidRPr="008836C1">
              <w:t>2021</w:t>
            </w:r>
            <w:r w:rsidRPr="008836C1">
              <w:rPr>
                <w:rFonts w:hint="cs"/>
                <w:rtl/>
                <w:lang w:bidi="ar-EG"/>
              </w:rPr>
              <w:t xml:space="preserve"> </w:t>
            </w:r>
            <w:r w:rsidRPr="008836C1">
              <w:t>(WTDC-21)</w:t>
            </w:r>
          </w:p>
        </w:tc>
        <w:tc>
          <w:tcPr>
            <w:tcW w:w="1823" w:type="dxa"/>
            <w:tcBorders>
              <w:bottom w:val="dotted" w:sz="4" w:space="0" w:color="000000"/>
            </w:tcBorders>
          </w:tcPr>
          <w:p w14:paraId="59726C23" w14:textId="75AD8EB3" w:rsidR="00A24732" w:rsidRPr="00EE4AD8" w:rsidRDefault="00A24732" w:rsidP="00A24732">
            <w:pPr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17" w:history="1">
              <w:r w:rsidRPr="001D1B8F">
                <w:rPr>
                  <w:rStyle w:val="Hyperlink"/>
                </w:rPr>
                <w:t>TDAG-21/16</w:t>
              </w:r>
            </w:hyperlink>
            <w:r>
              <w:br/>
            </w:r>
            <w:hyperlink r:id="rId18" w:history="1">
              <w:r w:rsidRPr="001D1B8F">
                <w:rPr>
                  <w:rStyle w:val="Hyperlink"/>
                </w:rPr>
                <w:t>TDAG-21/18</w:t>
              </w:r>
            </w:hyperlink>
            <w:r>
              <w:br/>
            </w:r>
            <w:hyperlink r:id="rId19" w:history="1">
              <w:r w:rsidRPr="001870B9">
                <w:rPr>
                  <w:rStyle w:val="Hyperlink"/>
                </w:rPr>
                <w:t>TDAG-21/19</w:t>
              </w:r>
            </w:hyperlink>
          </w:p>
        </w:tc>
      </w:tr>
      <w:tr w:rsidR="00A24732" w:rsidRPr="00EE4AD8" w14:paraId="2BE0086D" w14:textId="77777777" w:rsidTr="00EE4AD8">
        <w:trPr>
          <w:jc w:val="center"/>
        </w:trPr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14:paraId="690FAAC5" w14:textId="08384ED7" w:rsidR="00A24732" w:rsidRPr="00EE4AD8" w:rsidRDefault="00A24732" w:rsidP="00A2473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>
              <w:t>1.9</w:t>
            </w:r>
          </w:p>
        </w:tc>
        <w:tc>
          <w:tcPr>
            <w:tcW w:w="7533" w:type="dxa"/>
            <w:tcBorders>
              <w:top w:val="dotted" w:sz="4" w:space="0" w:color="000000"/>
              <w:bottom w:val="dotted" w:sz="4" w:space="0" w:color="000000"/>
            </w:tcBorders>
          </w:tcPr>
          <w:p w14:paraId="1917472C" w14:textId="4CC89B01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rPr>
                <w:highlight w:val="cyan"/>
              </w:rPr>
            </w:pPr>
            <w:r>
              <w:rPr>
                <w:rFonts w:hint="cs"/>
                <w:rtl/>
              </w:rPr>
              <w:t xml:space="preserve">الأعمال التحضيرية للمؤتمر العالمي لتنمية الاتصالات وخطط الطوارئ في حالة تأجيل المؤتمر العالمي لتنمية الاتصالات لعام </w:t>
            </w:r>
            <w:r>
              <w:t>2021</w:t>
            </w:r>
          </w:p>
        </w:tc>
        <w:tc>
          <w:tcPr>
            <w:tcW w:w="1823" w:type="dxa"/>
            <w:tcBorders>
              <w:top w:val="dotted" w:sz="4" w:space="0" w:color="000000"/>
              <w:bottom w:val="dotted" w:sz="4" w:space="0" w:color="000000"/>
            </w:tcBorders>
          </w:tcPr>
          <w:p w14:paraId="5B642952" w14:textId="77777777" w:rsidR="00A24732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hyperlink r:id="rId20" w:history="1">
              <w:r w:rsidRPr="001870B9">
                <w:rPr>
                  <w:rStyle w:val="Hyperlink"/>
                </w:rPr>
                <w:t>TDAG-21/10</w:t>
              </w:r>
            </w:hyperlink>
          </w:p>
          <w:p w14:paraId="2C920927" w14:textId="77777777" w:rsidR="00A24732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</w:pPr>
            <w:hyperlink r:id="rId21" w:history="1">
              <w:r w:rsidRPr="0051221F">
                <w:rPr>
                  <w:rStyle w:val="Hyperlink"/>
                </w:rPr>
                <w:t>TDAG-21/28</w:t>
              </w:r>
            </w:hyperlink>
          </w:p>
          <w:p w14:paraId="7975F940" w14:textId="77777777" w:rsidR="00A24732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</w:pPr>
            <w:hyperlink r:id="rId22" w:history="1">
              <w:r w:rsidRPr="0051221F">
                <w:rPr>
                  <w:rStyle w:val="Hyperlink"/>
                </w:rPr>
                <w:t>TDAG-21/30</w:t>
              </w:r>
            </w:hyperlink>
          </w:p>
          <w:p w14:paraId="3DE81585" w14:textId="77777777" w:rsidR="00A24732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</w:pPr>
            <w:hyperlink r:id="rId23" w:history="1">
              <w:r w:rsidRPr="0051221F">
                <w:rPr>
                  <w:rStyle w:val="Hyperlink"/>
                </w:rPr>
                <w:t>TDAG-21/31</w:t>
              </w:r>
            </w:hyperlink>
          </w:p>
          <w:p w14:paraId="0B8E602B" w14:textId="77777777" w:rsidR="00A24732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</w:pPr>
            <w:hyperlink r:id="rId24" w:history="1">
              <w:r w:rsidRPr="0051221F">
                <w:rPr>
                  <w:rStyle w:val="Hyperlink"/>
                </w:rPr>
                <w:t>TDAG-21/32</w:t>
              </w:r>
            </w:hyperlink>
          </w:p>
          <w:p w14:paraId="700C04B8" w14:textId="77777777" w:rsidR="00A24732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</w:pPr>
            <w:hyperlink r:id="rId25" w:history="1">
              <w:r w:rsidRPr="0051221F">
                <w:rPr>
                  <w:rStyle w:val="Hyperlink"/>
                </w:rPr>
                <w:t>TDAG-21/33</w:t>
              </w:r>
            </w:hyperlink>
          </w:p>
          <w:p w14:paraId="181E0267" w14:textId="77777777" w:rsidR="00A24732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hyperlink r:id="rId26" w:history="1">
              <w:r w:rsidRPr="0051221F">
                <w:rPr>
                  <w:rStyle w:val="Hyperlink"/>
                </w:rPr>
                <w:t>TDAG-21/34</w:t>
              </w:r>
            </w:hyperlink>
          </w:p>
          <w:p w14:paraId="2D122346" w14:textId="524EF120" w:rsidR="00A24732" w:rsidRPr="00EE4AD8" w:rsidRDefault="00A24732" w:rsidP="00A24732">
            <w:pPr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27" w:history="1">
              <w:r w:rsidRPr="0051221F">
                <w:rPr>
                  <w:rStyle w:val="Hyperlink"/>
                </w:rPr>
                <w:t>TDAG-21/3</w:t>
              </w:r>
              <w:r>
                <w:rPr>
                  <w:rStyle w:val="Hyperlink"/>
                </w:rPr>
                <w:t>7</w:t>
              </w:r>
            </w:hyperlink>
          </w:p>
        </w:tc>
      </w:tr>
      <w:tr w:rsidR="00A24732" w:rsidRPr="00EE4AD8" w14:paraId="761C193F" w14:textId="77777777" w:rsidTr="00EE4AD8">
        <w:trPr>
          <w:jc w:val="center"/>
        </w:trPr>
        <w:tc>
          <w:tcPr>
            <w:tcW w:w="851" w:type="dxa"/>
            <w:tcBorders>
              <w:top w:val="dotted" w:sz="4" w:space="0" w:color="000000"/>
              <w:bottom w:val="single" w:sz="4" w:space="0" w:color="000000"/>
            </w:tcBorders>
          </w:tcPr>
          <w:p w14:paraId="4CB008D3" w14:textId="5C18949D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>
              <w:lastRenderedPageBreak/>
              <w:t>2.9</w:t>
            </w:r>
          </w:p>
        </w:tc>
        <w:tc>
          <w:tcPr>
            <w:tcW w:w="7533" w:type="dxa"/>
            <w:tcBorders>
              <w:top w:val="dotted" w:sz="4" w:space="0" w:color="000000"/>
              <w:bottom w:val="single" w:sz="4" w:space="0" w:color="000000"/>
            </w:tcBorders>
          </w:tcPr>
          <w:p w14:paraId="184F6E95" w14:textId="61D33132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</w:pPr>
            <w:r w:rsidRPr="008836C1">
              <w:rPr>
                <w:rFonts w:hint="cs"/>
                <w:rtl/>
              </w:rPr>
              <w:t xml:space="preserve">هيكل المؤتمر </w:t>
            </w:r>
            <w:r w:rsidRPr="000A602D">
              <w:t>WTDC-21</w:t>
            </w:r>
          </w:p>
        </w:tc>
        <w:tc>
          <w:tcPr>
            <w:tcW w:w="1823" w:type="dxa"/>
            <w:tcBorders>
              <w:top w:val="dotted" w:sz="4" w:space="0" w:color="000000"/>
              <w:bottom w:val="single" w:sz="4" w:space="0" w:color="000000"/>
            </w:tcBorders>
          </w:tcPr>
          <w:p w14:paraId="3A51FB22" w14:textId="44F3BC27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28" w:history="1">
              <w:r w:rsidRPr="001870B9">
                <w:rPr>
                  <w:rStyle w:val="Hyperlink"/>
                </w:rPr>
                <w:t>TDAG-21/17</w:t>
              </w:r>
            </w:hyperlink>
          </w:p>
        </w:tc>
      </w:tr>
      <w:tr w:rsidR="00A24732" w:rsidRPr="00EE4AD8" w14:paraId="76ACF196" w14:textId="77777777" w:rsidTr="00EE4AD8">
        <w:trPr>
          <w:jc w:val="center"/>
        </w:trPr>
        <w:tc>
          <w:tcPr>
            <w:tcW w:w="851" w:type="dxa"/>
            <w:tcBorders>
              <w:bottom w:val="dotted" w:sz="4" w:space="0" w:color="000000"/>
            </w:tcBorders>
          </w:tcPr>
          <w:p w14:paraId="2F01742F" w14:textId="77777777" w:rsidR="00A24732" w:rsidRPr="00EE4AD8" w:rsidRDefault="00A24732" w:rsidP="00A24732">
            <w:pPr>
              <w:keepNext/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10</w:t>
            </w:r>
          </w:p>
        </w:tc>
        <w:tc>
          <w:tcPr>
            <w:tcW w:w="7533" w:type="dxa"/>
            <w:tcBorders>
              <w:bottom w:val="dotted" w:sz="4" w:space="0" w:color="000000"/>
            </w:tcBorders>
          </w:tcPr>
          <w:p w14:paraId="65D2F0EF" w14:textId="41292B54" w:rsidR="00A24732" w:rsidRPr="00EE4AD8" w:rsidRDefault="00A24732" w:rsidP="00A24732">
            <w:pPr>
              <w:keepNext/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SY"/>
              </w:rPr>
              <w:t xml:space="preserve">تقرير عن </w:t>
            </w:r>
            <w:r w:rsidRPr="00431B69">
              <w:rPr>
                <w:rFonts w:hint="cs"/>
                <w:rtl/>
                <w:lang w:bidi="ar-SY"/>
              </w:rPr>
              <w:t xml:space="preserve">العملية التحضيرية للمؤتمر </w:t>
            </w:r>
            <w:r w:rsidRPr="00431B69">
              <w:t>WTDC-21</w:t>
            </w:r>
          </w:p>
        </w:tc>
        <w:tc>
          <w:tcPr>
            <w:tcW w:w="1823" w:type="dxa"/>
            <w:tcBorders>
              <w:bottom w:val="dotted" w:sz="4" w:space="0" w:color="000000"/>
            </w:tcBorders>
          </w:tcPr>
          <w:p w14:paraId="6871F410" w14:textId="77777777" w:rsidR="00A24732" w:rsidRPr="00EE4AD8" w:rsidRDefault="00A24732" w:rsidP="00A24732">
            <w:pPr>
              <w:keepNext/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</w:p>
        </w:tc>
      </w:tr>
      <w:tr w:rsidR="00A24732" w:rsidRPr="00EE4AD8" w14:paraId="544ED5AC" w14:textId="77777777" w:rsidTr="00EE4AD8">
        <w:trPr>
          <w:jc w:val="center"/>
        </w:trPr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14:paraId="63BCF749" w14:textId="21C2418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>
              <w:t>1.10</w:t>
            </w:r>
          </w:p>
        </w:tc>
        <w:tc>
          <w:tcPr>
            <w:tcW w:w="7533" w:type="dxa"/>
            <w:tcBorders>
              <w:top w:val="dotted" w:sz="4" w:space="0" w:color="000000"/>
              <w:bottom w:val="dotted" w:sz="4" w:space="0" w:color="000000"/>
            </w:tcBorders>
          </w:tcPr>
          <w:p w14:paraId="636785A8" w14:textId="22E35026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rPr>
                <w:spacing w:val="-4"/>
                <w:lang w:bidi="ar-EG"/>
              </w:rPr>
            </w:pPr>
            <w:r w:rsidRPr="000A602D">
              <w:rPr>
                <w:rFonts w:hint="cs"/>
                <w:spacing w:val="-4"/>
                <w:rtl/>
                <w:lang w:bidi="ar-EG"/>
              </w:rPr>
              <w:t xml:space="preserve">تقرير عن أعمال فريق العمل التابع </w:t>
            </w:r>
            <w:r w:rsidRPr="000A602D">
              <w:rPr>
                <w:rFonts w:hint="cs"/>
                <w:spacing w:val="-4"/>
                <w:rtl/>
                <w:lang w:bidi="ar-SY"/>
              </w:rPr>
              <w:t>للفريق</w:t>
            </w:r>
            <w:r w:rsidRPr="000A602D">
              <w:rPr>
                <w:spacing w:val="-4"/>
                <w:rtl/>
                <w:lang w:bidi="ar-SY"/>
              </w:rPr>
              <w:t xml:space="preserve"> الاستشاري لتنمية الاتصالات والمعني بالقرارات والإعلان والأولويات </w:t>
            </w:r>
            <w:proofErr w:type="spellStart"/>
            <w:r w:rsidRPr="000A602D">
              <w:rPr>
                <w:spacing w:val="-4"/>
                <w:rtl/>
                <w:lang w:bidi="ar-SY"/>
              </w:rPr>
              <w:t>المواضيعية</w:t>
            </w:r>
            <w:proofErr w:type="spellEnd"/>
            <w:r w:rsidRPr="000A602D">
              <w:rPr>
                <w:spacing w:val="-4"/>
                <w:rtl/>
                <w:lang w:bidi="ar-SY"/>
              </w:rPr>
              <w:t xml:space="preserve"> للمؤتمر العالمي لتنمية الاتصالات</w:t>
            </w:r>
            <w:r w:rsidRPr="000A602D">
              <w:rPr>
                <w:rFonts w:hint="cs"/>
                <w:spacing w:val="-4"/>
                <w:rtl/>
                <w:lang w:bidi="ar-EG"/>
              </w:rPr>
              <w:t xml:space="preserve"> </w:t>
            </w:r>
            <w:r w:rsidRPr="000A602D">
              <w:rPr>
                <w:spacing w:val="-4"/>
              </w:rPr>
              <w:t>(TDAG-WG-RDTP)</w:t>
            </w:r>
          </w:p>
        </w:tc>
        <w:tc>
          <w:tcPr>
            <w:tcW w:w="1823" w:type="dxa"/>
            <w:tcBorders>
              <w:top w:val="dotted" w:sz="4" w:space="0" w:color="000000"/>
              <w:bottom w:val="dotted" w:sz="4" w:space="0" w:color="000000"/>
            </w:tcBorders>
          </w:tcPr>
          <w:p w14:paraId="1259EE49" w14:textId="77777777" w:rsidR="00A24732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hyperlink r:id="rId29" w:history="1">
              <w:r w:rsidRPr="001D1B8F">
                <w:rPr>
                  <w:rStyle w:val="Hyperlink"/>
                </w:rPr>
                <w:t>TDAG-21/21</w:t>
              </w:r>
            </w:hyperlink>
            <w:r>
              <w:br/>
            </w:r>
            <w:hyperlink r:id="rId30" w:history="1">
              <w:r w:rsidRPr="00BC5969">
                <w:rPr>
                  <w:rStyle w:val="Hyperlink"/>
                </w:rPr>
                <w:t>TDAG-21/24</w:t>
              </w:r>
            </w:hyperlink>
          </w:p>
          <w:p w14:paraId="1F1731C0" w14:textId="77777777" w:rsidR="00A24732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hyperlink r:id="rId31" w:history="1">
              <w:r w:rsidRPr="007B3A16">
                <w:rPr>
                  <w:rStyle w:val="Hyperlink"/>
                </w:rPr>
                <w:t>TDAG-21/26</w:t>
              </w:r>
            </w:hyperlink>
          </w:p>
          <w:p w14:paraId="57DC5450" w14:textId="77777777" w:rsidR="00A24732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hyperlink r:id="rId32" w:history="1">
              <w:r w:rsidRPr="007B3A16">
                <w:rPr>
                  <w:rStyle w:val="Hyperlink"/>
                </w:rPr>
                <w:t>TDAG-21/27</w:t>
              </w:r>
            </w:hyperlink>
          </w:p>
          <w:p w14:paraId="3A9B586E" w14:textId="77777777" w:rsidR="00A24732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hyperlink r:id="rId33" w:history="1">
              <w:r w:rsidRPr="007B3A16">
                <w:rPr>
                  <w:rStyle w:val="Hyperlink"/>
                </w:rPr>
                <w:t>TDAG-21/29</w:t>
              </w:r>
            </w:hyperlink>
          </w:p>
          <w:p w14:paraId="749C45DB" w14:textId="77777777" w:rsidR="00A24732" w:rsidRPr="00DC1499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"https://www.itu.int/md/D18-TDAG28-C-0035/en" </w:instrText>
            </w:r>
            <w:r>
              <w:fldChar w:fldCharType="separate"/>
            </w:r>
            <w:r w:rsidRPr="00DC1499">
              <w:rPr>
                <w:rStyle w:val="Hyperlink"/>
              </w:rPr>
              <w:t>TDAG-21/35</w:t>
            </w:r>
          </w:p>
          <w:p w14:paraId="2A30D0DB" w14:textId="77777777" w:rsidR="00A24732" w:rsidRPr="00DC1499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40" w:after="40"/>
              <w:rPr>
                <w:rStyle w:val="Hyperlink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"https://www.itu.int/md/D18-TDAG28-C-0036/en" </w:instrText>
            </w:r>
            <w:r>
              <w:fldChar w:fldCharType="separate"/>
            </w:r>
            <w:r w:rsidRPr="00DC1499">
              <w:rPr>
                <w:rStyle w:val="Hyperlink"/>
              </w:rPr>
              <w:t>TDAG-21/</w:t>
            </w:r>
            <w:r>
              <w:rPr>
                <w:rStyle w:val="Hyperlink"/>
              </w:rPr>
              <w:t>36</w:t>
            </w:r>
          </w:p>
          <w:p w14:paraId="157F6B94" w14:textId="2DC9236C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r>
              <w:fldChar w:fldCharType="end"/>
            </w:r>
            <w:hyperlink r:id="rId34" w:history="1">
              <w:r w:rsidRPr="003D6928">
                <w:rPr>
                  <w:rStyle w:val="Hyperlink"/>
                </w:rPr>
                <w:t>TDAG-21/DT/3</w:t>
              </w:r>
            </w:hyperlink>
          </w:p>
        </w:tc>
      </w:tr>
      <w:tr w:rsidR="00A24732" w:rsidRPr="00EE4AD8" w14:paraId="026BAEBA" w14:textId="77777777" w:rsidTr="00EE4AD8">
        <w:trPr>
          <w:jc w:val="center"/>
        </w:trPr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14:paraId="6F67F735" w14:textId="0F20896A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>
              <w:t>2.10</w:t>
            </w:r>
          </w:p>
        </w:tc>
        <w:tc>
          <w:tcPr>
            <w:tcW w:w="7533" w:type="dxa"/>
            <w:tcBorders>
              <w:top w:val="dotted" w:sz="4" w:space="0" w:color="000000"/>
              <w:bottom w:val="dotted" w:sz="4" w:space="0" w:color="000000"/>
            </w:tcBorders>
          </w:tcPr>
          <w:p w14:paraId="0283904A" w14:textId="7615CF16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rPr>
                <w:lang w:bidi="ar-EG"/>
              </w:rPr>
            </w:pPr>
            <w:r w:rsidRPr="000A602D">
              <w:rPr>
                <w:rFonts w:hint="cs"/>
                <w:rtl/>
                <w:lang w:bidi="ar-EG"/>
              </w:rPr>
              <w:t xml:space="preserve">تقرير عن أعمال </w:t>
            </w:r>
            <w:r w:rsidRPr="000A602D">
              <w:rPr>
                <w:rtl/>
                <w:lang w:bidi="ar-SY"/>
              </w:rPr>
              <w:t>فريق العمل التابع للفريق الاستشاري لتنمية الاتصالات والمعني بالخطتين الاستراتيجية والتشغيلية</w:t>
            </w:r>
            <w:r w:rsidRPr="000A602D">
              <w:rPr>
                <w:rFonts w:hint="cs"/>
                <w:rtl/>
                <w:lang w:bidi="ar-SY"/>
              </w:rPr>
              <w:t xml:space="preserve"> </w:t>
            </w:r>
            <w:r w:rsidRPr="000A602D">
              <w:t>(TDAG-WG- SOP)</w:t>
            </w:r>
          </w:p>
        </w:tc>
        <w:tc>
          <w:tcPr>
            <w:tcW w:w="1823" w:type="dxa"/>
            <w:tcBorders>
              <w:top w:val="dotted" w:sz="4" w:space="0" w:color="000000"/>
              <w:bottom w:val="dotted" w:sz="4" w:space="0" w:color="000000"/>
            </w:tcBorders>
          </w:tcPr>
          <w:p w14:paraId="0C4306E1" w14:textId="50C420F2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35" w:history="1">
              <w:r w:rsidRPr="001870B9">
                <w:rPr>
                  <w:rStyle w:val="Hyperlink"/>
                </w:rPr>
                <w:t>TDAG-21/22</w:t>
              </w:r>
            </w:hyperlink>
          </w:p>
        </w:tc>
      </w:tr>
      <w:tr w:rsidR="00A24732" w:rsidRPr="00EE4AD8" w14:paraId="651350E0" w14:textId="77777777" w:rsidTr="00EE4AD8">
        <w:trPr>
          <w:jc w:val="center"/>
        </w:trPr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14:paraId="781AB687" w14:textId="6DB0F2E6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>
              <w:t>3.10</w:t>
            </w:r>
          </w:p>
        </w:tc>
        <w:tc>
          <w:tcPr>
            <w:tcW w:w="7533" w:type="dxa"/>
            <w:tcBorders>
              <w:top w:val="dotted" w:sz="4" w:space="0" w:color="000000"/>
              <w:bottom w:val="dotted" w:sz="4" w:space="0" w:color="000000"/>
            </w:tcBorders>
          </w:tcPr>
          <w:p w14:paraId="33D946FF" w14:textId="1B77AE86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/>
              <w:jc w:val="left"/>
              <w:rPr>
                <w:lang w:bidi="ar-EG"/>
              </w:rPr>
            </w:pPr>
            <w:r w:rsidRPr="000A602D">
              <w:rPr>
                <w:rFonts w:hint="cs"/>
                <w:rtl/>
                <w:lang w:bidi="ar-EG"/>
              </w:rPr>
              <w:t xml:space="preserve">تقرير الاجتماع التنسيقي للاجتماعات الإقليمية التحضيرية </w:t>
            </w:r>
            <w:r w:rsidRPr="000A602D">
              <w:t>(RPM</w:t>
            </w:r>
            <w:r w:rsidRPr="000A602D">
              <w:noBreakHyphen/>
              <w:t>CM)</w:t>
            </w:r>
          </w:p>
        </w:tc>
        <w:tc>
          <w:tcPr>
            <w:tcW w:w="1823" w:type="dxa"/>
            <w:tcBorders>
              <w:top w:val="dotted" w:sz="4" w:space="0" w:color="000000"/>
              <w:bottom w:val="dotted" w:sz="4" w:space="0" w:color="000000"/>
            </w:tcBorders>
          </w:tcPr>
          <w:p w14:paraId="31856227" w14:textId="5F36A0E4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36" w:history="1">
              <w:r w:rsidRPr="001870B9">
                <w:rPr>
                  <w:rStyle w:val="Hyperlink"/>
                </w:rPr>
                <w:t>TDAG-21/5</w:t>
              </w:r>
            </w:hyperlink>
          </w:p>
        </w:tc>
      </w:tr>
      <w:tr w:rsidR="00A24732" w:rsidRPr="00EE4AD8" w14:paraId="48C0D951" w14:textId="77777777" w:rsidTr="00EE4AD8">
        <w:trPr>
          <w:jc w:val="center"/>
        </w:trPr>
        <w:tc>
          <w:tcPr>
            <w:tcW w:w="851" w:type="dxa"/>
            <w:tcBorders>
              <w:top w:val="dotted" w:sz="4" w:space="0" w:color="000000"/>
            </w:tcBorders>
          </w:tcPr>
          <w:p w14:paraId="311291FE" w14:textId="6E225E50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  <w:lang w:bidi="ar-EG"/>
              </w:rPr>
            </w:pPr>
            <w:r>
              <w:t>4.10</w:t>
            </w:r>
          </w:p>
        </w:tc>
        <w:tc>
          <w:tcPr>
            <w:tcW w:w="7533" w:type="dxa"/>
            <w:tcBorders>
              <w:top w:val="dotted" w:sz="4" w:space="0" w:color="000000"/>
            </w:tcBorders>
          </w:tcPr>
          <w:p w14:paraId="30779757" w14:textId="6316B00C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/>
              <w:jc w:val="left"/>
              <w:rPr>
                <w:highlight w:val="cyan"/>
                <w:lang w:val="en-GB"/>
              </w:rPr>
            </w:pPr>
            <w:r w:rsidRPr="00890DF7">
              <w:rPr>
                <w:rFonts w:hint="cs"/>
                <w:rtl/>
                <w:lang w:bidi="ar-EG"/>
              </w:rPr>
              <w:t xml:space="preserve">تقرير الاجتماع </w:t>
            </w:r>
            <w:proofErr w:type="spellStart"/>
            <w:r w:rsidRPr="00890DF7">
              <w:rPr>
                <w:rFonts w:hint="cs"/>
                <w:rtl/>
                <w:lang w:bidi="ar-EG"/>
              </w:rPr>
              <w:t>الأقاليمي</w:t>
            </w:r>
            <w:proofErr w:type="spellEnd"/>
            <w:r w:rsidRPr="00890DF7">
              <w:rPr>
                <w:rFonts w:hint="cs"/>
                <w:rtl/>
                <w:lang w:bidi="ar-EG"/>
              </w:rPr>
              <w:t xml:space="preserve"> الأول </w:t>
            </w:r>
            <w:r w:rsidRPr="00890DF7">
              <w:rPr>
                <w:lang w:val="en-GB"/>
              </w:rPr>
              <w:t>(IRM</w:t>
            </w:r>
            <w:r w:rsidRPr="00890DF7">
              <w:rPr>
                <w:lang w:val="en-GB"/>
              </w:rPr>
              <w:noBreakHyphen/>
              <w:t>1)</w:t>
            </w:r>
          </w:p>
        </w:tc>
        <w:tc>
          <w:tcPr>
            <w:tcW w:w="1823" w:type="dxa"/>
            <w:tcBorders>
              <w:top w:val="dotted" w:sz="4" w:space="0" w:color="000000"/>
            </w:tcBorders>
          </w:tcPr>
          <w:p w14:paraId="76F5A4D1" w14:textId="6ECA83C7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37" w:history="1">
              <w:r w:rsidRPr="001870B9">
                <w:rPr>
                  <w:rStyle w:val="Hyperlink"/>
                </w:rPr>
                <w:t>TDAG-21/3</w:t>
              </w:r>
            </w:hyperlink>
          </w:p>
        </w:tc>
      </w:tr>
      <w:tr w:rsidR="00A24732" w:rsidRPr="00EE4AD8" w14:paraId="21979A8B" w14:textId="77777777" w:rsidTr="00EE4AD8">
        <w:trPr>
          <w:jc w:val="center"/>
        </w:trPr>
        <w:tc>
          <w:tcPr>
            <w:tcW w:w="851" w:type="dxa"/>
          </w:tcPr>
          <w:p w14:paraId="295DC7C7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11</w:t>
            </w:r>
          </w:p>
        </w:tc>
        <w:tc>
          <w:tcPr>
            <w:tcW w:w="7533" w:type="dxa"/>
          </w:tcPr>
          <w:p w14:paraId="0DC5DE7C" w14:textId="739E89F6" w:rsidR="00A24732" w:rsidRPr="00EE4AD8" w:rsidRDefault="00A24732" w:rsidP="00A24732">
            <w:pPr>
              <w:keepNext/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</w:rPr>
            </w:pPr>
            <w:r w:rsidRPr="00890DF7">
              <w:rPr>
                <w:rFonts w:hint="cs"/>
                <w:rtl/>
              </w:rPr>
              <w:t>تقرير عن أنشطة لجان الدراسات</w:t>
            </w:r>
          </w:p>
        </w:tc>
        <w:tc>
          <w:tcPr>
            <w:tcW w:w="1823" w:type="dxa"/>
          </w:tcPr>
          <w:p w14:paraId="7AF4EF91" w14:textId="100DF045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38" w:history="1">
              <w:r w:rsidRPr="001870B9">
                <w:rPr>
                  <w:rStyle w:val="Hyperlink"/>
                </w:rPr>
                <w:t>TDAG-21/8</w:t>
              </w:r>
            </w:hyperlink>
            <w:r>
              <w:br/>
            </w:r>
            <w:hyperlink r:id="rId39" w:history="1">
              <w:r w:rsidRPr="001870B9">
                <w:rPr>
                  <w:rStyle w:val="Hyperlink"/>
                </w:rPr>
                <w:t>TDAG-21/9</w:t>
              </w:r>
            </w:hyperlink>
          </w:p>
        </w:tc>
      </w:tr>
      <w:tr w:rsidR="00A24732" w:rsidRPr="00EE4AD8" w14:paraId="2BF2D7C0" w14:textId="77777777" w:rsidTr="00EE4AD8">
        <w:trPr>
          <w:jc w:val="center"/>
        </w:trPr>
        <w:tc>
          <w:tcPr>
            <w:tcW w:w="851" w:type="dxa"/>
          </w:tcPr>
          <w:p w14:paraId="50108C8E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12</w:t>
            </w:r>
          </w:p>
        </w:tc>
        <w:tc>
          <w:tcPr>
            <w:tcW w:w="7533" w:type="dxa"/>
          </w:tcPr>
          <w:p w14:paraId="25ECF70F" w14:textId="0B5D6B87" w:rsidR="00A24732" w:rsidRPr="00EE4AD8" w:rsidRDefault="00A24732" w:rsidP="00A24732">
            <w:pPr>
              <w:keepNext/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</w:rPr>
            </w:pPr>
            <w:r w:rsidRPr="00284171">
              <w:rPr>
                <w:rFonts w:hint="cs"/>
                <w:rtl/>
              </w:rPr>
              <w:t>التعاون مع القطاعين الآخرين</w:t>
            </w:r>
          </w:p>
        </w:tc>
        <w:tc>
          <w:tcPr>
            <w:tcW w:w="1823" w:type="dxa"/>
          </w:tcPr>
          <w:p w14:paraId="0ECEBB44" w14:textId="55EF37B5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40" w:history="1">
              <w:r w:rsidRPr="001870B9">
                <w:rPr>
                  <w:rStyle w:val="Hyperlink"/>
                </w:rPr>
                <w:t>TDAG-21/13</w:t>
              </w:r>
            </w:hyperlink>
          </w:p>
        </w:tc>
      </w:tr>
      <w:tr w:rsidR="00A24732" w:rsidRPr="00EE4AD8" w14:paraId="159D8AC4" w14:textId="77777777" w:rsidTr="00EE4AD8">
        <w:trPr>
          <w:jc w:val="center"/>
        </w:trPr>
        <w:tc>
          <w:tcPr>
            <w:tcW w:w="851" w:type="dxa"/>
          </w:tcPr>
          <w:p w14:paraId="1E4BB57F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13</w:t>
            </w:r>
          </w:p>
        </w:tc>
        <w:tc>
          <w:tcPr>
            <w:tcW w:w="7533" w:type="dxa"/>
          </w:tcPr>
          <w:p w14:paraId="597E8D52" w14:textId="4DAA9DA2" w:rsidR="00A24732" w:rsidRPr="00EE4AD8" w:rsidRDefault="00A24732" w:rsidP="00A24732">
            <w:pPr>
              <w:keepNext/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</w:rPr>
            </w:pPr>
            <w:r w:rsidRPr="00284171">
              <w:rPr>
                <w:rFonts w:hint="cs"/>
                <w:rtl/>
              </w:rPr>
              <w:t>الأمور ذات الصلة بالعضوية، والشراكة، والقطاع الخاص</w:t>
            </w:r>
          </w:p>
        </w:tc>
        <w:tc>
          <w:tcPr>
            <w:tcW w:w="1823" w:type="dxa"/>
          </w:tcPr>
          <w:p w14:paraId="670067DE" w14:textId="0531B237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41" w:history="1">
              <w:r w:rsidRPr="001870B9">
                <w:rPr>
                  <w:rStyle w:val="Hyperlink"/>
                </w:rPr>
                <w:t>TDAG-21/7</w:t>
              </w:r>
            </w:hyperlink>
            <w:r>
              <w:br/>
            </w:r>
            <w:hyperlink r:id="rId42" w:history="1">
              <w:r w:rsidRPr="001870B9">
                <w:rPr>
                  <w:rStyle w:val="Hyperlink"/>
                </w:rPr>
                <w:t>TDAG-21/12</w:t>
              </w:r>
            </w:hyperlink>
          </w:p>
        </w:tc>
      </w:tr>
      <w:tr w:rsidR="00A24732" w:rsidRPr="00EE4AD8" w14:paraId="3F112619" w14:textId="77777777" w:rsidTr="00EE4AD8">
        <w:trPr>
          <w:jc w:val="center"/>
        </w:trPr>
        <w:tc>
          <w:tcPr>
            <w:tcW w:w="851" w:type="dxa"/>
          </w:tcPr>
          <w:p w14:paraId="57E12FE2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14</w:t>
            </w:r>
          </w:p>
        </w:tc>
        <w:tc>
          <w:tcPr>
            <w:tcW w:w="7533" w:type="dxa"/>
          </w:tcPr>
          <w:p w14:paraId="74F6D128" w14:textId="0BFE763F" w:rsidR="00A24732" w:rsidRPr="00EE4AD8" w:rsidRDefault="00A24732" w:rsidP="00A24732">
            <w:pPr>
              <w:keepNext/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  <w:lang w:val="en-GB"/>
              </w:rPr>
            </w:pPr>
            <w:r w:rsidRPr="00284171">
              <w:rPr>
                <w:rFonts w:hint="cs"/>
                <w:rtl/>
              </w:rPr>
              <w:t xml:space="preserve">تقرير من رئيس </w:t>
            </w:r>
            <w:r w:rsidRPr="00284171">
              <w:rPr>
                <w:rtl/>
              </w:rPr>
              <w:t>الفريق المعني بمبادرات بناء القدرات</w:t>
            </w:r>
            <w:r w:rsidRPr="00284171">
              <w:rPr>
                <w:rFonts w:hint="cs"/>
                <w:rtl/>
              </w:rPr>
              <w:t xml:space="preserve"> </w:t>
            </w:r>
            <w:r w:rsidRPr="00284171">
              <w:rPr>
                <w:lang w:val="en-GB"/>
              </w:rPr>
              <w:t>(GCBI)</w:t>
            </w:r>
          </w:p>
        </w:tc>
        <w:tc>
          <w:tcPr>
            <w:tcW w:w="1823" w:type="dxa"/>
          </w:tcPr>
          <w:p w14:paraId="3BC2E67D" w14:textId="21F9D1A4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43" w:history="1">
              <w:r w:rsidRPr="007A10DD">
                <w:rPr>
                  <w:rStyle w:val="Hyperlink"/>
                </w:rPr>
                <w:t>TDAG-21/14</w:t>
              </w:r>
            </w:hyperlink>
          </w:p>
        </w:tc>
      </w:tr>
      <w:tr w:rsidR="00A24732" w:rsidRPr="00EE4AD8" w14:paraId="0660CE20" w14:textId="77777777" w:rsidTr="00EE4AD8">
        <w:trPr>
          <w:jc w:val="center"/>
        </w:trPr>
        <w:tc>
          <w:tcPr>
            <w:tcW w:w="851" w:type="dxa"/>
          </w:tcPr>
          <w:p w14:paraId="0FEF5B03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15</w:t>
            </w:r>
          </w:p>
        </w:tc>
        <w:tc>
          <w:tcPr>
            <w:tcW w:w="7533" w:type="dxa"/>
          </w:tcPr>
          <w:p w14:paraId="6C8331F7" w14:textId="6DB4B790" w:rsidR="00A24732" w:rsidRPr="00EE4AD8" w:rsidRDefault="00A24732" w:rsidP="00A24732">
            <w:pPr>
              <w:keepNext/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</w:pPr>
            <w:r w:rsidRPr="00284171">
              <w:rPr>
                <w:rtl/>
                <w:lang w:bidi="ar-SY"/>
              </w:rPr>
              <w:t>المساهمة في أعمال فريق الخبراء المعني بلوائح الاتصالات الدولية</w:t>
            </w:r>
            <w:r w:rsidRPr="00284171">
              <w:rPr>
                <w:rFonts w:hint="cs"/>
                <w:rtl/>
                <w:lang w:bidi="ar-SY"/>
              </w:rPr>
              <w:t xml:space="preserve"> </w:t>
            </w:r>
            <w:r w:rsidRPr="00284171">
              <w:t>(EG-ITR)</w:t>
            </w:r>
          </w:p>
        </w:tc>
        <w:tc>
          <w:tcPr>
            <w:tcW w:w="1823" w:type="dxa"/>
          </w:tcPr>
          <w:p w14:paraId="0020D38F" w14:textId="0E19B1CB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44" w:history="1">
              <w:r w:rsidRPr="007A10DD">
                <w:rPr>
                  <w:rStyle w:val="Hyperlink"/>
                </w:rPr>
                <w:t>TDAG-21/6</w:t>
              </w:r>
            </w:hyperlink>
          </w:p>
        </w:tc>
      </w:tr>
      <w:tr w:rsidR="00A24732" w:rsidRPr="00EE4AD8" w14:paraId="59FF33D3" w14:textId="77777777" w:rsidTr="00EE4AD8">
        <w:trPr>
          <w:jc w:val="center"/>
        </w:trPr>
        <w:tc>
          <w:tcPr>
            <w:tcW w:w="851" w:type="dxa"/>
          </w:tcPr>
          <w:p w14:paraId="4AD04571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16</w:t>
            </w:r>
          </w:p>
        </w:tc>
        <w:tc>
          <w:tcPr>
            <w:tcW w:w="7533" w:type="dxa"/>
          </w:tcPr>
          <w:p w14:paraId="3304E185" w14:textId="4BEE5997" w:rsidR="00A24732" w:rsidRPr="00EE4AD8" w:rsidRDefault="00A24732" w:rsidP="00A24732">
            <w:pPr>
              <w:keepNext/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b/>
              </w:rPr>
            </w:pPr>
            <w:r>
              <w:rPr>
                <w:rFonts w:hint="cs"/>
                <w:rtl/>
                <w:lang w:bidi="ar-EG"/>
              </w:rPr>
              <w:t>معلومات محدّثة عن</w:t>
            </w:r>
            <w:r w:rsidRPr="00C36FB4">
              <w:rPr>
                <w:rFonts w:hint="cs"/>
                <w:rtl/>
                <w:lang w:bidi="ar-EG"/>
              </w:rPr>
              <w:t xml:space="preserve"> استعراض </w:t>
            </w:r>
            <w:r>
              <w:rPr>
                <w:rFonts w:hint="cs"/>
                <w:rtl/>
                <w:lang w:bidi="ar-EG"/>
              </w:rPr>
              <w:t>الحضور</w:t>
            </w:r>
            <w:r w:rsidRPr="00C36FB4">
              <w:rPr>
                <w:rFonts w:hint="cs"/>
                <w:rtl/>
                <w:lang w:bidi="ar-EG"/>
              </w:rPr>
              <w:t xml:space="preserve"> الإقليمي</w:t>
            </w:r>
            <w:r>
              <w:rPr>
                <w:rFonts w:hint="cs"/>
                <w:rtl/>
                <w:lang w:bidi="ar-EG"/>
              </w:rPr>
              <w:t xml:space="preserve"> للاتحاد</w:t>
            </w:r>
          </w:p>
        </w:tc>
        <w:tc>
          <w:tcPr>
            <w:tcW w:w="1823" w:type="dxa"/>
          </w:tcPr>
          <w:p w14:paraId="5D4C7A5D" w14:textId="78C55D4A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45" w:history="1">
              <w:r w:rsidRPr="007A10DD">
                <w:rPr>
                  <w:rStyle w:val="Hyperlink"/>
                </w:rPr>
                <w:t>TDAG-21/20</w:t>
              </w:r>
            </w:hyperlink>
          </w:p>
        </w:tc>
      </w:tr>
      <w:tr w:rsidR="00A24732" w:rsidRPr="00EE4AD8" w14:paraId="5EA6F882" w14:textId="77777777" w:rsidTr="00EE4AD8">
        <w:trPr>
          <w:jc w:val="center"/>
        </w:trPr>
        <w:tc>
          <w:tcPr>
            <w:tcW w:w="851" w:type="dxa"/>
          </w:tcPr>
          <w:p w14:paraId="2E741107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17</w:t>
            </w:r>
          </w:p>
        </w:tc>
        <w:tc>
          <w:tcPr>
            <w:tcW w:w="7533" w:type="dxa"/>
          </w:tcPr>
          <w:p w14:paraId="35BDF82F" w14:textId="20279F1B" w:rsidR="00A24732" w:rsidRPr="00EE4AD8" w:rsidRDefault="00A24732" w:rsidP="00A24732">
            <w:pPr>
              <w:keepNext/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</w:rPr>
            </w:pPr>
            <w:r w:rsidRPr="00C36FB4">
              <w:rPr>
                <w:rFonts w:hint="cs"/>
                <w:rtl/>
              </w:rPr>
              <w:t>تدابير ومبادئ بشأن الترجمة الشفوية والترجمة التحريرية في الاتحاد</w:t>
            </w:r>
          </w:p>
        </w:tc>
        <w:tc>
          <w:tcPr>
            <w:tcW w:w="1823" w:type="dxa"/>
          </w:tcPr>
          <w:p w14:paraId="53E6F738" w14:textId="77777777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</w:p>
        </w:tc>
      </w:tr>
      <w:tr w:rsidR="00A24732" w:rsidRPr="00EE4AD8" w14:paraId="7EA014BF" w14:textId="77777777" w:rsidTr="00EE4AD8">
        <w:trPr>
          <w:jc w:val="center"/>
        </w:trPr>
        <w:tc>
          <w:tcPr>
            <w:tcW w:w="851" w:type="dxa"/>
          </w:tcPr>
          <w:p w14:paraId="469872E9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18</w:t>
            </w:r>
          </w:p>
        </w:tc>
        <w:tc>
          <w:tcPr>
            <w:tcW w:w="7533" w:type="dxa"/>
          </w:tcPr>
          <w:p w14:paraId="617D2CC2" w14:textId="52BED251" w:rsidR="00A24732" w:rsidRPr="00EE4AD8" w:rsidRDefault="00A24732" w:rsidP="00A24732">
            <w:pPr>
              <w:keepNext/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  <w:lang w:bidi="ar-EG"/>
              </w:rPr>
            </w:pPr>
            <w:r w:rsidRPr="00C36FB4">
              <w:rPr>
                <w:rFonts w:hint="cs"/>
                <w:rtl/>
                <w:lang w:bidi="ar-EG"/>
              </w:rPr>
              <w:t>مواءمة المواقع الإلكترونية للاتحاد الدولي للاتصالات</w:t>
            </w:r>
          </w:p>
        </w:tc>
        <w:tc>
          <w:tcPr>
            <w:tcW w:w="1823" w:type="dxa"/>
          </w:tcPr>
          <w:p w14:paraId="1A2AFFB2" w14:textId="7240F915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46" w:history="1">
              <w:r w:rsidRPr="007B3A16">
                <w:rPr>
                  <w:rStyle w:val="Hyperlink"/>
                </w:rPr>
                <w:t>TDAG-21/25</w:t>
              </w:r>
            </w:hyperlink>
          </w:p>
        </w:tc>
      </w:tr>
      <w:tr w:rsidR="00A24732" w:rsidRPr="00EE4AD8" w14:paraId="3CA678B2" w14:textId="77777777" w:rsidTr="00EE4AD8">
        <w:trPr>
          <w:jc w:val="center"/>
        </w:trPr>
        <w:tc>
          <w:tcPr>
            <w:tcW w:w="851" w:type="dxa"/>
          </w:tcPr>
          <w:p w14:paraId="5E48CF5B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19</w:t>
            </w:r>
          </w:p>
        </w:tc>
        <w:tc>
          <w:tcPr>
            <w:tcW w:w="7533" w:type="dxa"/>
          </w:tcPr>
          <w:p w14:paraId="2A47CC86" w14:textId="03FF74BA" w:rsidR="00A24732" w:rsidRPr="00EE4AD8" w:rsidRDefault="00A24732" w:rsidP="00A24732">
            <w:pPr>
              <w:keepNext/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</w:rPr>
            </w:pPr>
            <w:r w:rsidRPr="00C36FB4">
              <w:rPr>
                <w:rFonts w:hint="cs"/>
                <w:rtl/>
              </w:rPr>
              <w:t>الجدول الزمني لأحداث قطاع تنمية الاتصالات</w:t>
            </w:r>
          </w:p>
        </w:tc>
        <w:tc>
          <w:tcPr>
            <w:tcW w:w="1823" w:type="dxa"/>
          </w:tcPr>
          <w:p w14:paraId="1F7DEAD4" w14:textId="455E7D5F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  <w:hyperlink r:id="rId47" w:history="1">
              <w:r w:rsidRPr="007A10DD">
                <w:rPr>
                  <w:rStyle w:val="Hyperlink"/>
                </w:rPr>
                <w:t>TDAG-21/15</w:t>
              </w:r>
            </w:hyperlink>
          </w:p>
        </w:tc>
      </w:tr>
      <w:tr w:rsidR="00A24732" w:rsidRPr="00EE4AD8" w14:paraId="5F32D0B5" w14:textId="77777777" w:rsidTr="00EE4AD8">
        <w:trPr>
          <w:jc w:val="center"/>
        </w:trPr>
        <w:tc>
          <w:tcPr>
            <w:tcW w:w="851" w:type="dxa"/>
          </w:tcPr>
          <w:p w14:paraId="5971088C" w14:textId="77777777" w:rsidR="00A24732" w:rsidRPr="00EE4AD8" w:rsidRDefault="00A24732" w:rsidP="00A2473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ind w:left="567" w:hanging="567"/>
              <w:jc w:val="center"/>
              <w:rPr>
                <w:b/>
                <w:bCs/>
              </w:rPr>
            </w:pPr>
            <w:r w:rsidRPr="00EE4AD8">
              <w:t>20</w:t>
            </w:r>
          </w:p>
        </w:tc>
        <w:tc>
          <w:tcPr>
            <w:tcW w:w="7533" w:type="dxa"/>
          </w:tcPr>
          <w:p w14:paraId="6061D26D" w14:textId="19B70805" w:rsidR="00A24732" w:rsidRPr="00EE4AD8" w:rsidRDefault="00A24732" w:rsidP="00A24732">
            <w:pPr>
              <w:keepNext/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 w:line="320" w:lineRule="exact"/>
              <w:jc w:val="left"/>
              <w:rPr>
                <w:highlight w:val="yellow"/>
                <w:lang w:eastAsia="zh-CN"/>
              </w:rPr>
            </w:pPr>
            <w:r w:rsidRPr="00C36FB4">
              <w:rPr>
                <w:rFonts w:hint="cs"/>
                <w:rtl/>
                <w:lang w:bidi="ar-EG"/>
              </w:rPr>
              <w:t>ما يستجد من أعمال</w:t>
            </w:r>
          </w:p>
        </w:tc>
        <w:tc>
          <w:tcPr>
            <w:tcW w:w="1823" w:type="dxa"/>
          </w:tcPr>
          <w:p w14:paraId="23D28B32" w14:textId="77777777" w:rsidR="00A24732" w:rsidRPr="00EE4AD8" w:rsidRDefault="00A24732" w:rsidP="00A24732">
            <w:pPr>
              <w:widowControl w:val="0"/>
              <w:tabs>
                <w:tab w:val="left" w:pos="567"/>
                <w:tab w:val="left" w:pos="1134"/>
                <w:tab w:val="left" w:leader="underscore" w:pos="1701"/>
                <w:tab w:val="left" w:pos="2268"/>
              </w:tabs>
              <w:spacing w:before="60" w:after="60" w:line="320" w:lineRule="exact"/>
              <w:jc w:val="left"/>
            </w:pPr>
          </w:p>
        </w:tc>
      </w:tr>
    </w:tbl>
    <w:bookmarkEnd w:id="0"/>
    <w:bookmarkEnd w:id="1"/>
    <w:p w14:paraId="4BCEEBD2" w14:textId="741DB9E9" w:rsidR="00DD2B0D" w:rsidRPr="00DD2B0D" w:rsidRDefault="00DD2B0D" w:rsidP="0071400B">
      <w:pPr>
        <w:spacing w:before="240"/>
        <w:jc w:val="left"/>
        <w:rPr>
          <w:i/>
          <w:iCs/>
          <w:rtl/>
        </w:rPr>
      </w:pPr>
      <w:r w:rsidRPr="00DD2B0D">
        <w:rPr>
          <w:b/>
          <w:bCs/>
          <w:i/>
          <w:iCs/>
          <w:rtl/>
        </w:rPr>
        <w:t>ملاحظة</w:t>
      </w:r>
      <w:r w:rsidRPr="00DD2B0D">
        <w:rPr>
          <w:i/>
          <w:iCs/>
          <w:rtl/>
        </w:rPr>
        <w:t>: التعديلات ليست مبينة.</w:t>
      </w:r>
    </w:p>
    <w:p w14:paraId="07264B5A" w14:textId="5F0E89F2" w:rsidR="008835F9" w:rsidRPr="008835F9" w:rsidRDefault="000D15A5" w:rsidP="000D15A5">
      <w:pPr>
        <w:spacing w:before="600"/>
        <w:jc w:val="center"/>
        <w:rPr>
          <w:rtl/>
          <w:lang w:val="en-US" w:bidi="ar-EG"/>
        </w:rPr>
      </w:pPr>
      <w:r>
        <w:rPr>
          <w:rFonts w:hint="cs"/>
          <w:rtl/>
          <w:lang w:val="en-US" w:bidi="ar-EG"/>
        </w:rPr>
        <w:t>ـــــــــــــــــــــــــــــــــــــــــــــــــــــــــــــــــــــــــــــــــــــــــــــــــــــ</w:t>
      </w:r>
    </w:p>
    <w:sectPr w:rsidR="008835F9" w:rsidRPr="008835F9" w:rsidSect="008E62E0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9" w:h="16834" w:code="9"/>
      <w:pgMar w:top="1418" w:right="1134" w:bottom="1418" w:left="1134" w:header="720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99813" w14:textId="77777777" w:rsidR="00FE2F10" w:rsidRDefault="00FE2F10">
      <w:r>
        <w:separator/>
      </w:r>
    </w:p>
  </w:endnote>
  <w:endnote w:type="continuationSeparator" w:id="0">
    <w:p w14:paraId="79882259" w14:textId="77777777" w:rsidR="00FE2F10" w:rsidRDefault="00FE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bai">
    <w:panose1 w:val="020B08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8BA55" w14:textId="77777777" w:rsidR="00D559E1" w:rsidRDefault="00D55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7F98C" w14:textId="6A18A844" w:rsidR="008835F9" w:rsidRPr="00957CA5" w:rsidRDefault="008835F9" w:rsidP="008835F9">
    <w:pPr>
      <w:tabs>
        <w:tab w:val="clear" w:pos="1191"/>
        <w:tab w:val="clear" w:pos="1588"/>
        <w:tab w:val="clear" w:pos="1985"/>
        <w:tab w:val="center" w:pos="5103"/>
        <w:tab w:val="right" w:pos="9639"/>
      </w:tabs>
      <w:overflowPunct/>
      <w:autoSpaceDE/>
      <w:autoSpaceDN/>
      <w:bidi w:val="0"/>
      <w:adjustRightInd/>
      <w:spacing w:line="240" w:lineRule="auto"/>
      <w:jc w:val="left"/>
      <w:textAlignment w:val="auto"/>
      <w:rPr>
        <w:sz w:val="16"/>
        <w:szCs w:val="16"/>
      </w:rPr>
    </w:pPr>
    <w:r w:rsidRPr="008835F9">
      <w:rPr>
        <w:sz w:val="16"/>
        <w:szCs w:val="16"/>
        <w:lang w:val="fr-FR"/>
      </w:rPr>
      <w:fldChar w:fldCharType="begin"/>
    </w:r>
    <w:r w:rsidRPr="00957CA5">
      <w:rPr>
        <w:sz w:val="16"/>
        <w:szCs w:val="16"/>
      </w:rPr>
      <w:instrText xml:space="preserve"> FILENAME \p \* MERGEFORMAT </w:instrText>
    </w:r>
    <w:r w:rsidRPr="008835F9">
      <w:rPr>
        <w:sz w:val="16"/>
        <w:szCs w:val="16"/>
        <w:lang w:val="fr-FR"/>
      </w:rPr>
      <w:fldChar w:fldCharType="separate"/>
    </w:r>
    <w:r w:rsidR="009967FF">
      <w:rPr>
        <w:noProof/>
        <w:sz w:val="16"/>
        <w:szCs w:val="16"/>
      </w:rPr>
      <w:t>P:\ARA\ITU-D\CONF-D\TDAG21\000\001REV1A.docx</w:t>
    </w:r>
    <w:r w:rsidRPr="008835F9">
      <w:rPr>
        <w:sz w:val="16"/>
        <w:szCs w:val="16"/>
        <w:lang w:val="en-US"/>
      </w:rPr>
      <w:fldChar w:fldCharType="end"/>
    </w:r>
    <w:r w:rsidRPr="008835F9">
      <w:rPr>
        <w:sz w:val="16"/>
        <w:szCs w:val="16"/>
        <w:lang w:val="en-US"/>
      </w:rPr>
      <w:t xml:space="preserve">  </w:t>
    </w:r>
    <w:r w:rsidRPr="00957CA5">
      <w:rPr>
        <w:sz w:val="16"/>
        <w:szCs w:val="16"/>
      </w:rPr>
      <w:t xml:space="preserve"> (</w:t>
    </w:r>
    <w:r w:rsidR="00F37418" w:rsidRPr="00957CA5">
      <w:rPr>
        <w:sz w:val="16"/>
        <w:szCs w:val="16"/>
      </w:rPr>
      <w:t>488181</w:t>
    </w:r>
    <w:r w:rsidRPr="00957CA5">
      <w:rPr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00" w:type="pct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1299"/>
      <w:gridCol w:w="2104"/>
      <w:gridCol w:w="6238"/>
    </w:tblGrid>
    <w:tr w:rsidR="008E62E0" w:rsidRPr="00D10C01" w14:paraId="2D02D03A" w14:textId="77777777" w:rsidTr="00FB1951">
      <w:tc>
        <w:tcPr>
          <w:tcW w:w="129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0778CA7B" w14:textId="77777777" w:rsidR="008E62E0" w:rsidRPr="008E62E0" w:rsidRDefault="008E62E0" w:rsidP="008835F9">
          <w:pPr>
            <w:pStyle w:val="FirstFooter"/>
            <w:spacing w:before="120"/>
          </w:pPr>
          <w:r w:rsidRPr="008E62E0">
            <w:rPr>
              <w:rtl/>
              <w:lang w:bidi="ar-EG"/>
            </w:rPr>
            <w:t>للاتصال:</w:t>
          </w:r>
        </w:p>
      </w:tc>
      <w:tc>
        <w:tcPr>
          <w:tcW w:w="210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3FFC8AE7" w14:textId="77777777" w:rsidR="008E62E0" w:rsidRPr="008E62E0" w:rsidRDefault="008E62E0" w:rsidP="008835F9">
          <w:pPr>
            <w:pStyle w:val="FirstFooter"/>
            <w:spacing w:before="120"/>
          </w:pPr>
          <w:r w:rsidRPr="008E62E0">
            <w:rPr>
              <w:rtl/>
              <w:lang w:bidi="ar-EG"/>
            </w:rPr>
            <w:t>الاسم/المنظمة/الكيان:</w:t>
          </w:r>
        </w:p>
      </w:tc>
      <w:tc>
        <w:tcPr>
          <w:tcW w:w="623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56699EED" w14:textId="01392D31" w:rsidR="008E62E0" w:rsidRPr="008E62E0" w:rsidRDefault="00F37418" w:rsidP="008835F9">
          <w:pPr>
            <w:pStyle w:val="FirstFooter"/>
            <w:spacing w:before="120"/>
            <w:rPr>
              <w:rtl/>
              <w:lang w:bidi="ar-EG"/>
            </w:rPr>
          </w:pPr>
          <w:r>
            <w:rPr>
              <w:rFonts w:hint="cs"/>
              <w:rtl/>
            </w:rPr>
            <w:t>السيد ستيفن بيرو، نائب مديرة مكتب تنمية الاتصالات</w:t>
          </w:r>
        </w:p>
      </w:tc>
    </w:tr>
    <w:tr w:rsidR="008E62E0" w:rsidRPr="00D10C01" w14:paraId="3175CE27" w14:textId="77777777" w:rsidTr="00FB1951">
      <w:tc>
        <w:tcPr>
          <w:tcW w:w="1299" w:type="dxa"/>
        </w:tcPr>
        <w:p w14:paraId="5FFB0AA6" w14:textId="77777777" w:rsidR="008E62E0" w:rsidRPr="008E62E0" w:rsidRDefault="008E62E0" w:rsidP="008835F9">
          <w:pPr>
            <w:pStyle w:val="FirstFooter"/>
          </w:pPr>
        </w:p>
      </w:tc>
      <w:tc>
        <w:tcPr>
          <w:tcW w:w="2104" w:type="dxa"/>
          <w:hideMark/>
        </w:tcPr>
        <w:p w14:paraId="3CD46A61" w14:textId="77777777" w:rsidR="008E62E0" w:rsidRPr="008E62E0" w:rsidRDefault="008E62E0" w:rsidP="008835F9">
          <w:pPr>
            <w:pStyle w:val="FirstFooter"/>
          </w:pPr>
          <w:r w:rsidRPr="008E62E0">
            <w:rPr>
              <w:rtl/>
              <w:lang w:bidi="ar-EG"/>
            </w:rPr>
            <w:t>رقم الهاتف:</w:t>
          </w:r>
        </w:p>
      </w:tc>
      <w:tc>
        <w:tcPr>
          <w:tcW w:w="6238" w:type="dxa"/>
        </w:tcPr>
        <w:p w14:paraId="3C01F08B" w14:textId="54E617F7" w:rsidR="008E62E0" w:rsidRPr="008E62E0" w:rsidRDefault="00F37418" w:rsidP="00F37418">
          <w:pPr>
            <w:pStyle w:val="FirstFooter"/>
            <w:rPr>
              <w:rtl/>
              <w:lang w:bidi="ar-EG"/>
            </w:rPr>
          </w:pPr>
          <w:r w:rsidRPr="00F37418">
            <w:rPr>
              <w:lang w:val="en-US"/>
            </w:rPr>
            <w:t>+41 22 730 5131</w:t>
          </w:r>
        </w:p>
      </w:tc>
    </w:tr>
    <w:tr w:rsidR="008E62E0" w:rsidRPr="00D10C01" w14:paraId="5C0DB534" w14:textId="77777777" w:rsidTr="00FB1951">
      <w:tc>
        <w:tcPr>
          <w:tcW w:w="1299" w:type="dxa"/>
        </w:tcPr>
        <w:p w14:paraId="0F7276DA" w14:textId="77777777" w:rsidR="008E62E0" w:rsidRPr="008E62E0" w:rsidRDefault="008E62E0" w:rsidP="008835F9">
          <w:pPr>
            <w:pStyle w:val="FirstFooter"/>
          </w:pPr>
        </w:p>
      </w:tc>
      <w:tc>
        <w:tcPr>
          <w:tcW w:w="2104" w:type="dxa"/>
          <w:hideMark/>
        </w:tcPr>
        <w:p w14:paraId="35464404" w14:textId="77777777" w:rsidR="008E62E0" w:rsidRPr="008E62E0" w:rsidRDefault="008E62E0" w:rsidP="008835F9">
          <w:pPr>
            <w:pStyle w:val="FirstFooter"/>
          </w:pPr>
          <w:r w:rsidRPr="008E62E0">
            <w:rPr>
              <w:rtl/>
              <w:lang w:bidi="ar-EG"/>
            </w:rPr>
            <w:t>البريد الإلكتروني:</w:t>
          </w:r>
        </w:p>
      </w:tc>
      <w:tc>
        <w:tcPr>
          <w:tcW w:w="6238" w:type="dxa"/>
        </w:tcPr>
        <w:p w14:paraId="63AC177B" w14:textId="4BACEAC1" w:rsidR="008E62E0" w:rsidRPr="008E62E0" w:rsidRDefault="00A24732" w:rsidP="008835F9">
          <w:pPr>
            <w:pStyle w:val="FirstFooter"/>
            <w:rPr>
              <w:rtl/>
              <w:lang w:bidi="ar-EG"/>
            </w:rPr>
          </w:pPr>
          <w:hyperlink r:id="rId1" w:history="1">
            <w:r w:rsidR="00F37418" w:rsidRPr="00D934D7">
              <w:rPr>
                <w:rStyle w:val="Hyperlink"/>
                <w:szCs w:val="22"/>
              </w:rPr>
              <w:t>stephen.bereaux@itu.int</w:t>
            </w:r>
          </w:hyperlink>
        </w:p>
      </w:tc>
    </w:tr>
  </w:tbl>
  <w:p w14:paraId="14ED7ED5" w14:textId="77777777" w:rsidR="00864BDD" w:rsidRPr="00D43388" w:rsidRDefault="00A24732" w:rsidP="00864BDD">
    <w:pPr>
      <w:bidi w:val="0"/>
      <w:jc w:val="center"/>
      <w:rPr>
        <w:sz w:val="20"/>
        <w:szCs w:val="16"/>
        <w:lang w:val="en-US"/>
      </w:rPr>
    </w:pPr>
    <w:hyperlink r:id="rId2" w:history="1">
      <w:r w:rsidR="00864BDD">
        <w:rPr>
          <w:rStyle w:val="Hyperlink"/>
          <w:sz w:val="18"/>
          <w:szCs w:val="18"/>
          <w:lang w:val="en-US"/>
        </w:rPr>
        <w:t>TDAG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AB0C4" w14:textId="77777777" w:rsidR="00FE2F10" w:rsidRDefault="00FE2F10">
      <w:r>
        <w:separator/>
      </w:r>
    </w:p>
  </w:footnote>
  <w:footnote w:type="continuationSeparator" w:id="0">
    <w:p w14:paraId="09373530" w14:textId="77777777" w:rsidR="00FE2F10" w:rsidRDefault="00FE2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244A0" w14:textId="77777777" w:rsidR="00D559E1" w:rsidRDefault="00D55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74DA8" w14:textId="792C1955" w:rsidR="00E2379D" w:rsidRPr="008835F9" w:rsidRDefault="00E2379D" w:rsidP="00151478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smallCaps/>
        <w:spacing w:val="24"/>
        <w:sz w:val="20"/>
        <w:szCs w:val="20"/>
        <w:lang w:val="es-ES_tradnl"/>
      </w:rPr>
    </w:pPr>
    <w:r w:rsidRPr="008835F9">
      <w:rPr>
        <w:sz w:val="20"/>
        <w:szCs w:val="20"/>
      </w:rPr>
      <w:tab/>
    </w:r>
    <w:r w:rsidR="00E77EF2">
      <w:rPr>
        <w:sz w:val="20"/>
        <w:szCs w:val="20"/>
        <w:lang w:val="es-ES_tradnl"/>
      </w:rPr>
      <w:t>TDAG</w:t>
    </w:r>
    <w:r w:rsidR="001A0049">
      <w:rPr>
        <w:sz w:val="20"/>
        <w:szCs w:val="20"/>
        <w:lang w:val="es-ES_tradnl"/>
      </w:rPr>
      <w:t>-</w:t>
    </w:r>
    <w:r w:rsidR="00D43388">
      <w:rPr>
        <w:sz w:val="20"/>
        <w:szCs w:val="20"/>
        <w:lang w:val="es-ES_tradnl"/>
      </w:rPr>
      <w:t>21</w:t>
    </w:r>
    <w:r w:rsidRPr="008835F9">
      <w:rPr>
        <w:sz w:val="20"/>
        <w:szCs w:val="20"/>
        <w:lang w:val="es-ES_tradnl"/>
      </w:rPr>
      <w:t>/</w:t>
    </w:r>
    <w:bookmarkStart w:id="2" w:name="DocNo2"/>
    <w:bookmarkEnd w:id="2"/>
    <w:r w:rsidR="00F37418">
      <w:rPr>
        <w:sz w:val="20"/>
        <w:szCs w:val="20"/>
        <w:lang w:val="es-ES_tradnl"/>
      </w:rPr>
      <w:t>1(Rev.</w:t>
    </w:r>
    <w:r w:rsidR="00785768">
      <w:rPr>
        <w:sz w:val="20"/>
        <w:szCs w:val="20"/>
        <w:lang w:val="es-ES_tradnl"/>
      </w:rPr>
      <w:t>5</w:t>
    </w:r>
    <w:r w:rsidR="004F36CE">
      <w:rPr>
        <w:sz w:val="20"/>
        <w:szCs w:val="20"/>
        <w:lang w:val="es-ES_tradnl"/>
      </w:rPr>
      <w:t>)</w:t>
    </w:r>
    <w:r w:rsidR="00FF089C" w:rsidRPr="008835F9">
      <w:rPr>
        <w:sz w:val="20"/>
        <w:szCs w:val="20"/>
        <w:lang w:val="es-ES_tradnl"/>
      </w:rPr>
      <w:t>-</w:t>
    </w:r>
    <w:r w:rsidR="008835F9" w:rsidRPr="008835F9">
      <w:rPr>
        <w:sz w:val="20"/>
        <w:szCs w:val="20"/>
        <w:lang w:val="es-ES_tradnl"/>
      </w:rPr>
      <w:t>A</w:t>
    </w:r>
    <w:r w:rsidRPr="008835F9">
      <w:rPr>
        <w:sz w:val="20"/>
        <w:szCs w:val="20"/>
        <w:lang w:val="es-ES_tradnl"/>
      </w:rPr>
      <w:tab/>
    </w:r>
    <w:r w:rsidR="008835F9" w:rsidRPr="008835F9">
      <w:rPr>
        <w:rFonts w:hint="cs"/>
        <w:sz w:val="20"/>
        <w:szCs w:val="20"/>
        <w:rtl/>
        <w:lang w:val="es-ES_tradnl"/>
      </w:rPr>
      <w:t xml:space="preserve">الصفحة </w:t>
    </w:r>
    <w:r w:rsidRPr="008835F9">
      <w:rPr>
        <w:sz w:val="20"/>
        <w:szCs w:val="20"/>
      </w:rPr>
      <w:fldChar w:fldCharType="begin"/>
    </w:r>
    <w:r w:rsidRPr="008835F9">
      <w:rPr>
        <w:sz w:val="20"/>
        <w:szCs w:val="20"/>
        <w:lang w:val="es-ES_tradnl"/>
      </w:rPr>
      <w:instrText xml:space="preserve"> PAGE </w:instrText>
    </w:r>
    <w:r w:rsidRPr="008835F9">
      <w:rPr>
        <w:sz w:val="20"/>
        <w:szCs w:val="20"/>
      </w:rPr>
      <w:fldChar w:fldCharType="separate"/>
    </w:r>
    <w:r w:rsidR="00A24732">
      <w:rPr>
        <w:noProof/>
        <w:sz w:val="20"/>
        <w:szCs w:val="20"/>
        <w:lang w:val="es-ES_tradnl"/>
      </w:rPr>
      <w:t>2</w:t>
    </w:r>
    <w:r w:rsidRPr="008835F9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3CD4F" w14:textId="77777777" w:rsidR="00D559E1" w:rsidRDefault="00D55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 w15:restartNumberingAfterBreak="0">
    <w:nsid w:val="FFFFFF7C"/>
    <w:multiLevelType w:val="singleLevel"/>
    <w:tmpl w:val="B718AD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405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184C6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8C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C45C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88CF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483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0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F23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64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E92CE224"/>
    <w:lvl w:ilvl="0">
      <w:numFmt w:val="decimal"/>
      <w:lvlText w:val="*"/>
      <w:lvlJc w:val="left"/>
    </w:lvl>
  </w:abstractNum>
  <w:abstractNum w:abstractNumId="11" w15:restartNumberingAfterBreak="0">
    <w:nsid w:val="0027035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46D7EC1"/>
    <w:multiLevelType w:val="hybridMultilevel"/>
    <w:tmpl w:val="052A60E0"/>
    <w:lvl w:ilvl="0" w:tplc="19227E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D2384"/>
    <w:multiLevelType w:val="hybridMultilevel"/>
    <w:tmpl w:val="3228AFFC"/>
    <w:lvl w:ilvl="0" w:tplc="FE9C63CA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3232E2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3691C1A"/>
    <w:multiLevelType w:val="multilevel"/>
    <w:tmpl w:val="A7DEA4BA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8FF7C6E"/>
    <w:multiLevelType w:val="hybridMultilevel"/>
    <w:tmpl w:val="D1DA13B6"/>
    <w:lvl w:ilvl="0" w:tplc="8C9CD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880FE8"/>
    <w:multiLevelType w:val="hybridMultilevel"/>
    <w:tmpl w:val="BE960964"/>
    <w:lvl w:ilvl="0" w:tplc="EBB073AE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5D1554C"/>
    <w:multiLevelType w:val="hybridMultilevel"/>
    <w:tmpl w:val="F62469F4"/>
    <w:lvl w:ilvl="0" w:tplc="287A33FE">
      <w:start w:val="1"/>
      <w:numFmt w:val="bullet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91775F4"/>
    <w:multiLevelType w:val="hybridMultilevel"/>
    <w:tmpl w:val="6762B042"/>
    <w:lvl w:ilvl="0" w:tplc="7A9A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E760BE"/>
    <w:multiLevelType w:val="hybridMultilevel"/>
    <w:tmpl w:val="E1C4AB5A"/>
    <w:lvl w:ilvl="0" w:tplc="37E01C66">
      <w:start w:val="1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E0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1621E81"/>
    <w:multiLevelType w:val="hybridMultilevel"/>
    <w:tmpl w:val="044E92E4"/>
    <w:lvl w:ilvl="0" w:tplc="ABBE36AA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23" w15:restartNumberingAfterBreak="0">
    <w:nsid w:val="511F58F5"/>
    <w:multiLevelType w:val="multilevel"/>
    <w:tmpl w:val="1CAAFCF2"/>
    <w:lvl w:ilvl="0">
      <w:start w:val="1"/>
      <w:numFmt w:val="bullet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5B2979C0"/>
    <w:multiLevelType w:val="multilevel"/>
    <w:tmpl w:val="12F6C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B505F91"/>
    <w:multiLevelType w:val="hybridMultilevel"/>
    <w:tmpl w:val="7EC83216"/>
    <w:lvl w:ilvl="0" w:tplc="ED405FDA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03B6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6D96243"/>
    <w:multiLevelType w:val="hybridMultilevel"/>
    <w:tmpl w:val="68D4E2BE"/>
    <w:lvl w:ilvl="0" w:tplc="1160EEE6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7833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26C73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58DE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20"/>
  </w:num>
  <w:num w:numId="13">
    <w:abstractNumId w:val="27"/>
  </w:num>
  <w:num w:numId="14">
    <w:abstractNumId w:val="12"/>
  </w:num>
  <w:num w:numId="15">
    <w:abstractNumId w:val="16"/>
  </w:num>
  <w:num w:numId="16">
    <w:abstractNumId w:val="30"/>
  </w:num>
  <w:num w:numId="17">
    <w:abstractNumId w:val="25"/>
  </w:num>
  <w:num w:numId="18">
    <w:abstractNumId w:val="13"/>
  </w:num>
  <w:num w:numId="19">
    <w:abstractNumId w:val="17"/>
  </w:num>
  <w:num w:numId="20">
    <w:abstractNumId w:val="22"/>
  </w:num>
  <w:num w:numId="21">
    <w:abstractNumId w:val="26"/>
  </w:num>
  <w:num w:numId="22">
    <w:abstractNumId w:val="15"/>
  </w:num>
  <w:num w:numId="23">
    <w:abstractNumId w:val="18"/>
  </w:num>
  <w:num w:numId="24">
    <w:abstractNumId w:val="24"/>
  </w:num>
  <w:num w:numId="25">
    <w:abstractNumId w:val="24"/>
  </w:num>
  <w:num w:numId="26">
    <w:abstractNumId w:val="19"/>
  </w:num>
  <w:num w:numId="27">
    <w:abstractNumId w:val="14"/>
  </w:num>
  <w:num w:numId="28">
    <w:abstractNumId w:val="28"/>
  </w:num>
  <w:num w:numId="29">
    <w:abstractNumId w:val="11"/>
  </w:num>
  <w:num w:numId="30">
    <w:abstractNumId w:val="21"/>
  </w:num>
  <w:num w:numId="31">
    <w:abstractNumId w:val="2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oNotHyphenateCaps/>
  <w:drawingGridHorizontalSpacing w:val="170"/>
  <w:drawingGridVerticalSpacing w:val="170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10"/>
    <w:rsid w:val="00001E6B"/>
    <w:rsid w:val="00003125"/>
    <w:rsid w:val="00005245"/>
    <w:rsid w:val="00006684"/>
    <w:rsid w:val="00017BEC"/>
    <w:rsid w:val="00017E7D"/>
    <w:rsid w:val="00017E82"/>
    <w:rsid w:val="00021A72"/>
    <w:rsid w:val="000221F5"/>
    <w:rsid w:val="00022BFD"/>
    <w:rsid w:val="00032DD2"/>
    <w:rsid w:val="000370A8"/>
    <w:rsid w:val="0006050B"/>
    <w:rsid w:val="000731A6"/>
    <w:rsid w:val="00080665"/>
    <w:rsid w:val="00085784"/>
    <w:rsid w:val="0009676A"/>
    <w:rsid w:val="000A0187"/>
    <w:rsid w:val="000A3328"/>
    <w:rsid w:val="000A602D"/>
    <w:rsid w:val="000C7CA2"/>
    <w:rsid w:val="000D0403"/>
    <w:rsid w:val="000D15A5"/>
    <w:rsid w:val="000D61A2"/>
    <w:rsid w:val="000D7961"/>
    <w:rsid w:val="000E1D4D"/>
    <w:rsid w:val="000E397B"/>
    <w:rsid w:val="000F1580"/>
    <w:rsid w:val="00115F0A"/>
    <w:rsid w:val="001229F6"/>
    <w:rsid w:val="00142E5C"/>
    <w:rsid w:val="00151478"/>
    <w:rsid w:val="0015200D"/>
    <w:rsid w:val="0015553B"/>
    <w:rsid w:val="00161A5A"/>
    <w:rsid w:val="00170AB9"/>
    <w:rsid w:val="00181928"/>
    <w:rsid w:val="001856D7"/>
    <w:rsid w:val="00187E51"/>
    <w:rsid w:val="00192DBD"/>
    <w:rsid w:val="0019399A"/>
    <w:rsid w:val="001A0049"/>
    <w:rsid w:val="001A52E9"/>
    <w:rsid w:val="001B4B9B"/>
    <w:rsid w:val="001D3694"/>
    <w:rsid w:val="001E33AB"/>
    <w:rsid w:val="001E3BCF"/>
    <w:rsid w:val="002066B3"/>
    <w:rsid w:val="0021427F"/>
    <w:rsid w:val="002261A9"/>
    <w:rsid w:val="00235915"/>
    <w:rsid w:val="00252877"/>
    <w:rsid w:val="00254C2D"/>
    <w:rsid w:val="00262B06"/>
    <w:rsid w:val="00270C45"/>
    <w:rsid w:val="002748B0"/>
    <w:rsid w:val="00275198"/>
    <w:rsid w:val="0028054C"/>
    <w:rsid w:val="00284171"/>
    <w:rsid w:val="002869AF"/>
    <w:rsid w:val="00286A28"/>
    <w:rsid w:val="002900F9"/>
    <w:rsid w:val="002937C8"/>
    <w:rsid w:val="00295878"/>
    <w:rsid w:val="002A3A4E"/>
    <w:rsid w:val="002B02FE"/>
    <w:rsid w:val="002B1A8F"/>
    <w:rsid w:val="002B2265"/>
    <w:rsid w:val="002C5073"/>
    <w:rsid w:val="002C67D8"/>
    <w:rsid w:val="002D0049"/>
    <w:rsid w:val="003058DA"/>
    <w:rsid w:val="0030762F"/>
    <w:rsid w:val="00311BD3"/>
    <w:rsid w:val="00312685"/>
    <w:rsid w:val="0032378D"/>
    <w:rsid w:val="00334040"/>
    <w:rsid w:val="00334C18"/>
    <w:rsid w:val="003513DB"/>
    <w:rsid w:val="0036243F"/>
    <w:rsid w:val="00385ABF"/>
    <w:rsid w:val="00392AF3"/>
    <w:rsid w:val="003A6A11"/>
    <w:rsid w:val="003B75F4"/>
    <w:rsid w:val="003C29E2"/>
    <w:rsid w:val="003C78E4"/>
    <w:rsid w:val="003E20FF"/>
    <w:rsid w:val="00406F1F"/>
    <w:rsid w:val="004077C9"/>
    <w:rsid w:val="00414E6F"/>
    <w:rsid w:val="00415F06"/>
    <w:rsid w:val="00416D38"/>
    <w:rsid w:val="00420419"/>
    <w:rsid w:val="00421F93"/>
    <w:rsid w:val="00430C50"/>
    <w:rsid w:val="00431B69"/>
    <w:rsid w:val="004331DF"/>
    <w:rsid w:val="0043566B"/>
    <w:rsid w:val="004430CE"/>
    <w:rsid w:val="00457453"/>
    <w:rsid w:val="0046327F"/>
    <w:rsid w:val="00472A03"/>
    <w:rsid w:val="00475A24"/>
    <w:rsid w:val="00483313"/>
    <w:rsid w:val="00487A55"/>
    <w:rsid w:val="00496015"/>
    <w:rsid w:val="004A0340"/>
    <w:rsid w:val="004A090A"/>
    <w:rsid w:val="004A18EC"/>
    <w:rsid w:val="004A28F0"/>
    <w:rsid w:val="004A34DD"/>
    <w:rsid w:val="004A564F"/>
    <w:rsid w:val="004C4C2E"/>
    <w:rsid w:val="004C4E14"/>
    <w:rsid w:val="004D0AC9"/>
    <w:rsid w:val="004D2D58"/>
    <w:rsid w:val="004D3DC4"/>
    <w:rsid w:val="004D495C"/>
    <w:rsid w:val="004E3824"/>
    <w:rsid w:val="004F09F8"/>
    <w:rsid w:val="004F36CE"/>
    <w:rsid w:val="00502BFC"/>
    <w:rsid w:val="00504609"/>
    <w:rsid w:val="00511EDF"/>
    <w:rsid w:val="00523237"/>
    <w:rsid w:val="00523E05"/>
    <w:rsid w:val="005302F6"/>
    <w:rsid w:val="00542D84"/>
    <w:rsid w:val="00546F06"/>
    <w:rsid w:val="005543B5"/>
    <w:rsid w:val="0058604B"/>
    <w:rsid w:val="005B37AF"/>
    <w:rsid w:val="005B45E9"/>
    <w:rsid w:val="005B5914"/>
    <w:rsid w:val="005C0E75"/>
    <w:rsid w:val="005C33BC"/>
    <w:rsid w:val="005D12FD"/>
    <w:rsid w:val="005E07F1"/>
    <w:rsid w:val="005F729E"/>
    <w:rsid w:val="00622A8F"/>
    <w:rsid w:val="006354E9"/>
    <w:rsid w:val="0064011F"/>
    <w:rsid w:val="00641CA0"/>
    <w:rsid w:val="006444D5"/>
    <w:rsid w:val="0065094C"/>
    <w:rsid w:val="006527BD"/>
    <w:rsid w:val="00663234"/>
    <w:rsid w:val="00667E12"/>
    <w:rsid w:val="00676C62"/>
    <w:rsid w:val="00677A58"/>
    <w:rsid w:val="0068331F"/>
    <w:rsid w:val="00685848"/>
    <w:rsid w:val="006A6F8F"/>
    <w:rsid w:val="006C0E12"/>
    <w:rsid w:val="006C7A7B"/>
    <w:rsid w:val="006D0B95"/>
    <w:rsid w:val="006D1217"/>
    <w:rsid w:val="006F1CE9"/>
    <w:rsid w:val="0070090A"/>
    <w:rsid w:val="0070796E"/>
    <w:rsid w:val="007125F6"/>
    <w:rsid w:val="0071400B"/>
    <w:rsid w:val="007274B6"/>
    <w:rsid w:val="00735AC3"/>
    <w:rsid w:val="00735B54"/>
    <w:rsid w:val="00752E20"/>
    <w:rsid w:val="00755605"/>
    <w:rsid w:val="00762A1E"/>
    <w:rsid w:val="007679D2"/>
    <w:rsid w:val="00770299"/>
    <w:rsid w:val="00781933"/>
    <w:rsid w:val="00785768"/>
    <w:rsid w:val="00785979"/>
    <w:rsid w:val="00791D56"/>
    <w:rsid w:val="00794FF3"/>
    <w:rsid w:val="00795647"/>
    <w:rsid w:val="00797056"/>
    <w:rsid w:val="007B145B"/>
    <w:rsid w:val="007B5E61"/>
    <w:rsid w:val="007B7C19"/>
    <w:rsid w:val="00800D40"/>
    <w:rsid w:val="00810A21"/>
    <w:rsid w:val="00811068"/>
    <w:rsid w:val="00813980"/>
    <w:rsid w:val="00817846"/>
    <w:rsid w:val="00831C97"/>
    <w:rsid w:val="00833A72"/>
    <w:rsid w:val="00833F2B"/>
    <w:rsid w:val="008340D6"/>
    <w:rsid w:val="0083540C"/>
    <w:rsid w:val="00835BBF"/>
    <w:rsid w:val="0084734D"/>
    <w:rsid w:val="00852CC6"/>
    <w:rsid w:val="00864BDD"/>
    <w:rsid w:val="00870D98"/>
    <w:rsid w:val="008740CF"/>
    <w:rsid w:val="00882AA1"/>
    <w:rsid w:val="008835F9"/>
    <w:rsid w:val="008836C1"/>
    <w:rsid w:val="00883EFF"/>
    <w:rsid w:val="00885734"/>
    <w:rsid w:val="00890DF7"/>
    <w:rsid w:val="00891809"/>
    <w:rsid w:val="008A357D"/>
    <w:rsid w:val="008B6DCA"/>
    <w:rsid w:val="008E62E0"/>
    <w:rsid w:val="008F2196"/>
    <w:rsid w:val="009043C2"/>
    <w:rsid w:val="009074FD"/>
    <w:rsid w:val="00912887"/>
    <w:rsid w:val="00915921"/>
    <w:rsid w:val="0092342C"/>
    <w:rsid w:val="00923456"/>
    <w:rsid w:val="0093043A"/>
    <w:rsid w:val="00930F7E"/>
    <w:rsid w:val="00941145"/>
    <w:rsid w:val="0094145C"/>
    <w:rsid w:val="00942ED4"/>
    <w:rsid w:val="00946835"/>
    <w:rsid w:val="00947092"/>
    <w:rsid w:val="00950CBE"/>
    <w:rsid w:val="00951378"/>
    <w:rsid w:val="00953C7D"/>
    <w:rsid w:val="00957CA5"/>
    <w:rsid w:val="0096235E"/>
    <w:rsid w:val="0097038C"/>
    <w:rsid w:val="009967FF"/>
    <w:rsid w:val="009A110B"/>
    <w:rsid w:val="009A6FD6"/>
    <w:rsid w:val="009A7184"/>
    <w:rsid w:val="009B17EA"/>
    <w:rsid w:val="009B6F98"/>
    <w:rsid w:val="009D7B40"/>
    <w:rsid w:val="009E3FEB"/>
    <w:rsid w:val="009E50D3"/>
    <w:rsid w:val="009F680F"/>
    <w:rsid w:val="00A13179"/>
    <w:rsid w:val="00A140EB"/>
    <w:rsid w:val="00A16064"/>
    <w:rsid w:val="00A24732"/>
    <w:rsid w:val="00A54CA6"/>
    <w:rsid w:val="00A65745"/>
    <w:rsid w:val="00A824E0"/>
    <w:rsid w:val="00A840C6"/>
    <w:rsid w:val="00AB4706"/>
    <w:rsid w:val="00AC3A1D"/>
    <w:rsid w:val="00AC7AC6"/>
    <w:rsid w:val="00AD2FB3"/>
    <w:rsid w:val="00AD799C"/>
    <w:rsid w:val="00AE1C97"/>
    <w:rsid w:val="00AE2BCA"/>
    <w:rsid w:val="00AF0A2E"/>
    <w:rsid w:val="00AF1C20"/>
    <w:rsid w:val="00AF4619"/>
    <w:rsid w:val="00B055E8"/>
    <w:rsid w:val="00B13550"/>
    <w:rsid w:val="00B154AD"/>
    <w:rsid w:val="00B2033A"/>
    <w:rsid w:val="00B20B08"/>
    <w:rsid w:val="00B24401"/>
    <w:rsid w:val="00B34B6C"/>
    <w:rsid w:val="00B402E3"/>
    <w:rsid w:val="00B4143C"/>
    <w:rsid w:val="00B41935"/>
    <w:rsid w:val="00B46EC5"/>
    <w:rsid w:val="00B50E11"/>
    <w:rsid w:val="00B528E2"/>
    <w:rsid w:val="00B532C0"/>
    <w:rsid w:val="00B53C8D"/>
    <w:rsid w:val="00B60B80"/>
    <w:rsid w:val="00B674DC"/>
    <w:rsid w:val="00B830A9"/>
    <w:rsid w:val="00B8577A"/>
    <w:rsid w:val="00B8609C"/>
    <w:rsid w:val="00BA2A7B"/>
    <w:rsid w:val="00BB67AF"/>
    <w:rsid w:val="00BC1350"/>
    <w:rsid w:val="00BC6A2F"/>
    <w:rsid w:val="00BE77DE"/>
    <w:rsid w:val="00BF1682"/>
    <w:rsid w:val="00C26729"/>
    <w:rsid w:val="00C36FB4"/>
    <w:rsid w:val="00C37B27"/>
    <w:rsid w:val="00C53CE6"/>
    <w:rsid w:val="00C551FC"/>
    <w:rsid w:val="00C62651"/>
    <w:rsid w:val="00C648E4"/>
    <w:rsid w:val="00C75DBB"/>
    <w:rsid w:val="00C837F9"/>
    <w:rsid w:val="00C84158"/>
    <w:rsid w:val="00C84E60"/>
    <w:rsid w:val="00C9054E"/>
    <w:rsid w:val="00C9220F"/>
    <w:rsid w:val="00CF63E1"/>
    <w:rsid w:val="00D00614"/>
    <w:rsid w:val="00D17DC5"/>
    <w:rsid w:val="00D27001"/>
    <w:rsid w:val="00D35307"/>
    <w:rsid w:val="00D43388"/>
    <w:rsid w:val="00D4563B"/>
    <w:rsid w:val="00D559E1"/>
    <w:rsid w:val="00D56C37"/>
    <w:rsid w:val="00D80072"/>
    <w:rsid w:val="00D839D8"/>
    <w:rsid w:val="00D92439"/>
    <w:rsid w:val="00D967BA"/>
    <w:rsid w:val="00DA1664"/>
    <w:rsid w:val="00DA2F6F"/>
    <w:rsid w:val="00DA3130"/>
    <w:rsid w:val="00DB5B1B"/>
    <w:rsid w:val="00DB6C98"/>
    <w:rsid w:val="00DC405A"/>
    <w:rsid w:val="00DD05EF"/>
    <w:rsid w:val="00DD2B0D"/>
    <w:rsid w:val="00DD5A07"/>
    <w:rsid w:val="00DE3F2D"/>
    <w:rsid w:val="00DE460C"/>
    <w:rsid w:val="00DF418D"/>
    <w:rsid w:val="00E207C7"/>
    <w:rsid w:val="00E2379D"/>
    <w:rsid w:val="00E244D1"/>
    <w:rsid w:val="00E45EB4"/>
    <w:rsid w:val="00E7476B"/>
    <w:rsid w:val="00E74841"/>
    <w:rsid w:val="00E77EF2"/>
    <w:rsid w:val="00E84413"/>
    <w:rsid w:val="00E97390"/>
    <w:rsid w:val="00E97800"/>
    <w:rsid w:val="00EA3797"/>
    <w:rsid w:val="00EA467D"/>
    <w:rsid w:val="00EA6520"/>
    <w:rsid w:val="00EA72D0"/>
    <w:rsid w:val="00EC30D6"/>
    <w:rsid w:val="00EC6F35"/>
    <w:rsid w:val="00EE4AD8"/>
    <w:rsid w:val="00EF62C8"/>
    <w:rsid w:val="00F2422E"/>
    <w:rsid w:val="00F35A0C"/>
    <w:rsid w:val="00F37418"/>
    <w:rsid w:val="00F40E2E"/>
    <w:rsid w:val="00F620CA"/>
    <w:rsid w:val="00F74154"/>
    <w:rsid w:val="00F842D3"/>
    <w:rsid w:val="00F87092"/>
    <w:rsid w:val="00FB1951"/>
    <w:rsid w:val="00FC045D"/>
    <w:rsid w:val="00FC31A9"/>
    <w:rsid w:val="00FD281F"/>
    <w:rsid w:val="00FE2F10"/>
    <w:rsid w:val="00FE3EEC"/>
    <w:rsid w:val="00FE64B2"/>
    <w:rsid w:val="00FF089C"/>
    <w:rsid w:val="00FF2B4D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C6DFC"/>
  <w15:chartTrackingRefBased/>
  <w15:docId w15:val="{597DE934-0230-44A0-A50D-CA1FE1F3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Dubai" w:eastAsia="Times New Roman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0E1D4D"/>
    <w:pPr>
      <w:keepNext/>
      <w:keepLines/>
      <w:spacing w:before="300"/>
      <w:ind w:left="792" w:hanging="792"/>
      <w:outlineLvl w:val="0"/>
    </w:pPr>
    <w:rPr>
      <w:b/>
      <w:bCs/>
      <w:sz w:val="26"/>
      <w:szCs w:val="26"/>
    </w:rPr>
  </w:style>
  <w:style w:type="paragraph" w:styleId="Heading2">
    <w:name w:val="heading 2"/>
    <w:basedOn w:val="Heading1"/>
    <w:next w:val="Normal"/>
    <w:qFormat/>
    <w:rsid w:val="000E1D4D"/>
    <w:pPr>
      <w:spacing w:before="240"/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qFormat/>
    <w:rsid w:val="000E1D4D"/>
    <w:pPr>
      <w:spacing w:before="200"/>
      <w:outlineLvl w:val="2"/>
    </w:pPr>
    <w:rPr>
      <w:sz w:val="22"/>
      <w:szCs w:val="22"/>
    </w:rPr>
  </w:style>
  <w:style w:type="paragraph" w:styleId="Heading4">
    <w:name w:val="heading 4"/>
    <w:basedOn w:val="Heading3"/>
    <w:next w:val="Normal"/>
    <w:qFormat/>
    <w:rsid w:val="000E1D4D"/>
    <w:pPr>
      <w:tabs>
        <w:tab w:val="clear" w:pos="794"/>
        <w:tab w:val="left" w:pos="992"/>
      </w:tabs>
      <w:spacing w:before="160"/>
      <w:ind w:left="994" w:hanging="994"/>
      <w:outlineLvl w:val="3"/>
    </w:pPr>
  </w:style>
  <w:style w:type="paragraph" w:styleId="Heading5">
    <w:name w:val="heading 5"/>
    <w:basedOn w:val="Heading4"/>
    <w:next w:val="Normal"/>
    <w:qFormat/>
    <w:rsid w:val="00930F7E"/>
    <w:pPr>
      <w:outlineLvl w:val="4"/>
    </w:pPr>
  </w:style>
  <w:style w:type="paragraph" w:styleId="Heading6">
    <w:name w:val="heading 6"/>
    <w:basedOn w:val="Heading4"/>
    <w:next w:val="Normal"/>
    <w:qFormat/>
    <w:rsid w:val="00930F7E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30F7E"/>
    <w:pPr>
      <w:outlineLvl w:val="6"/>
    </w:pPr>
  </w:style>
  <w:style w:type="paragraph" w:styleId="Heading8">
    <w:name w:val="heading 8"/>
    <w:basedOn w:val="Heading6"/>
    <w:next w:val="Normal"/>
    <w:qFormat/>
    <w:rsid w:val="00930F7E"/>
    <w:pPr>
      <w:outlineLvl w:val="7"/>
    </w:pPr>
  </w:style>
  <w:style w:type="paragraph" w:styleId="Heading9">
    <w:name w:val="heading 9"/>
    <w:basedOn w:val="Heading6"/>
    <w:next w:val="Normal"/>
    <w:qFormat/>
    <w:rsid w:val="00930F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aliases w:val="CEO_FollowedHyperlink"/>
    <w:rPr>
      <w:rFonts w:ascii="Verdana" w:hAnsi="Verdana"/>
      <w:noProof w:val="0"/>
      <w:color w:val="606420"/>
      <w:sz w:val="19"/>
      <w:u w:val="single"/>
      <w:lang w:val="en-GB"/>
    </w:rPr>
  </w:style>
  <w:style w:type="character" w:styleId="Hyperlink">
    <w:name w:val="Hyperlink"/>
    <w:aliases w:val="CEO_Hyperlink"/>
    <w:uiPriority w:val="99"/>
    <w:rsid w:val="00930F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0F7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customStyle="1" w:styleId="HeaderChar">
    <w:name w:val="Header Char"/>
    <w:link w:val="Header"/>
    <w:uiPriority w:val="99"/>
    <w:rsid w:val="00930F7E"/>
    <w:rPr>
      <w:rFonts w:ascii="Calibri" w:eastAsia="Times New Roman" w:hAnsi="Calibri"/>
      <w:sz w:val="18"/>
      <w:lang w:val="fr-FR" w:eastAsia="en-US"/>
    </w:rPr>
  </w:style>
  <w:style w:type="paragraph" w:styleId="Footer">
    <w:name w:val="footer"/>
    <w:basedOn w:val="Normal"/>
    <w:link w:val="FooterChar"/>
    <w:rsid w:val="00930F7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character" w:customStyle="1" w:styleId="FooterChar">
    <w:name w:val="Footer Char"/>
    <w:link w:val="Footer"/>
    <w:rsid w:val="00930F7E"/>
    <w:rPr>
      <w:rFonts w:ascii="Calibri" w:eastAsia="Times New Roman" w:hAnsi="Calibri"/>
      <w:caps/>
      <w:noProof/>
      <w:sz w:val="16"/>
      <w:lang w:val="fr-FR" w:eastAsia="en-US"/>
    </w:rPr>
  </w:style>
  <w:style w:type="paragraph" w:customStyle="1" w:styleId="Figurelegend">
    <w:name w:val="Figure_legend"/>
    <w:basedOn w:val="Normal"/>
    <w:rsid w:val="00930F7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Equation">
    <w:name w:val="Equation"/>
    <w:basedOn w:val="Normal"/>
    <w:rsid w:val="00930F7E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table" w:styleId="TableGrid">
    <w:name w:val="Table Grid"/>
    <w:basedOn w:val="TableNormal"/>
    <w:uiPriority w:val="39"/>
    <w:rsid w:val="00930F7E"/>
    <w:rPr>
      <w:rFonts w:ascii="CG Times" w:eastAsia="Times New Roman" w:hAnsi="CG Times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rstFooter">
    <w:name w:val="FirstFooter"/>
    <w:basedOn w:val="Footer"/>
    <w:rsid w:val="008835F9"/>
    <w:pPr>
      <w:tabs>
        <w:tab w:val="clear" w:pos="5954"/>
        <w:tab w:val="clear" w:pos="9639"/>
      </w:tabs>
      <w:overflowPunct/>
      <w:autoSpaceDE/>
      <w:autoSpaceDN/>
      <w:adjustRightInd/>
      <w:spacing w:before="60" w:after="60" w:line="168" w:lineRule="auto"/>
      <w:textAlignment w:val="auto"/>
    </w:pPr>
    <w:rPr>
      <w:caps w:val="0"/>
      <w:noProof w:val="0"/>
      <w:sz w:val="18"/>
      <w:szCs w:val="18"/>
    </w:rPr>
  </w:style>
  <w:style w:type="paragraph" w:customStyle="1" w:styleId="AnnexNo">
    <w:name w:val="Annex_No"/>
    <w:basedOn w:val="Normal"/>
    <w:next w:val="Normal"/>
    <w:rsid w:val="000E1D4D"/>
    <w:pPr>
      <w:keepNext/>
      <w:keepLines/>
      <w:spacing w:before="480" w:after="80"/>
      <w:jc w:val="center"/>
    </w:pPr>
    <w:rPr>
      <w:sz w:val="26"/>
      <w:szCs w:val="26"/>
    </w:rPr>
  </w:style>
  <w:style w:type="paragraph" w:customStyle="1" w:styleId="Annexref">
    <w:name w:val="Annex_ref"/>
    <w:basedOn w:val="Normal"/>
    <w:next w:val="Normal"/>
    <w:rsid w:val="00930F7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0E1D4D"/>
    <w:pPr>
      <w:keepNext/>
      <w:keepLines/>
      <w:spacing w:after="280"/>
      <w:jc w:val="center"/>
    </w:pPr>
    <w:rPr>
      <w:b/>
      <w:bCs/>
      <w:sz w:val="26"/>
      <w:szCs w:val="26"/>
    </w:rPr>
  </w:style>
  <w:style w:type="character" w:customStyle="1" w:styleId="Appdef">
    <w:name w:val="App_def"/>
    <w:rsid w:val="00930F7E"/>
    <w:rPr>
      <w:rFonts w:ascii="Calibri" w:hAnsi="Calibri"/>
      <w:b/>
    </w:rPr>
  </w:style>
  <w:style w:type="character" w:customStyle="1" w:styleId="Appref">
    <w:name w:val="App_ref"/>
    <w:rsid w:val="00930F7E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0E1D4D"/>
  </w:style>
  <w:style w:type="paragraph" w:customStyle="1" w:styleId="Appendixref">
    <w:name w:val="Appendix_ref"/>
    <w:basedOn w:val="Annexref"/>
    <w:next w:val="Annextitle"/>
    <w:rsid w:val="00930F7E"/>
  </w:style>
  <w:style w:type="paragraph" w:customStyle="1" w:styleId="Appendixtitle">
    <w:name w:val="Appendix_title"/>
    <w:basedOn w:val="Annextitle"/>
    <w:next w:val="Normal"/>
    <w:rsid w:val="000E1D4D"/>
  </w:style>
  <w:style w:type="character" w:customStyle="1" w:styleId="Artdef">
    <w:name w:val="Art_def"/>
    <w:rsid w:val="00930F7E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930F7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930F7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930F7E"/>
  </w:style>
  <w:style w:type="paragraph" w:customStyle="1" w:styleId="Arttitle">
    <w:name w:val="Art_title"/>
    <w:basedOn w:val="Normal"/>
    <w:next w:val="Normal"/>
    <w:rsid w:val="00930F7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30F7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0E1D4D"/>
    <w:pPr>
      <w:keepNext/>
      <w:keepLines/>
      <w:spacing w:before="160"/>
      <w:ind w:left="792"/>
    </w:pPr>
    <w:rPr>
      <w:i/>
      <w:iCs/>
    </w:rPr>
  </w:style>
  <w:style w:type="paragraph" w:customStyle="1" w:styleId="ChapNo">
    <w:name w:val="Chap_No"/>
    <w:basedOn w:val="ArtNo"/>
    <w:next w:val="Normal"/>
    <w:rsid w:val="000E1D4D"/>
    <w:rPr>
      <w:szCs w:val="28"/>
    </w:rPr>
  </w:style>
  <w:style w:type="paragraph" w:customStyle="1" w:styleId="Chaptitle">
    <w:name w:val="Chap_title"/>
    <w:basedOn w:val="Arttitle"/>
    <w:next w:val="Normal"/>
    <w:rsid w:val="000E1D4D"/>
    <w:pPr>
      <w:spacing w:before="120" w:after="360"/>
    </w:pPr>
    <w:rPr>
      <w:bCs/>
      <w:szCs w:val="28"/>
    </w:rPr>
  </w:style>
  <w:style w:type="paragraph" w:customStyle="1" w:styleId="Committee">
    <w:name w:val="Committee"/>
    <w:basedOn w:val="Normal"/>
    <w:qFormat/>
    <w:rsid w:val="00930F7E"/>
    <w:rPr>
      <w:rFonts w:cs="Times New Roman Bold"/>
      <w:b/>
      <w:caps/>
    </w:rPr>
  </w:style>
  <w:style w:type="paragraph" w:customStyle="1" w:styleId="ddate">
    <w:name w:val="ddate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rsid w:val="00930F7E"/>
    <w:rPr>
      <w:vertAlign w:val="superscript"/>
    </w:rPr>
  </w:style>
  <w:style w:type="paragraph" w:customStyle="1" w:styleId="enumlev1">
    <w:name w:val="enumlev1"/>
    <w:basedOn w:val="Normal"/>
    <w:rsid w:val="000E1D4D"/>
    <w:pPr>
      <w:spacing w:before="80"/>
      <w:ind w:left="792" w:hanging="792"/>
    </w:pPr>
  </w:style>
  <w:style w:type="paragraph" w:customStyle="1" w:styleId="enumlev2">
    <w:name w:val="enumlev2"/>
    <w:basedOn w:val="enumlev1"/>
    <w:rsid w:val="000E1D4D"/>
    <w:pPr>
      <w:ind w:left="1195" w:hanging="403"/>
    </w:pPr>
  </w:style>
  <w:style w:type="paragraph" w:customStyle="1" w:styleId="enumlev3">
    <w:name w:val="enumlev3"/>
    <w:basedOn w:val="enumlev2"/>
    <w:rsid w:val="00930F7E"/>
    <w:pPr>
      <w:ind w:left="1588"/>
    </w:pPr>
  </w:style>
  <w:style w:type="paragraph" w:customStyle="1" w:styleId="Equationlegend">
    <w:name w:val="Equation_legend"/>
    <w:basedOn w:val="Normal"/>
    <w:rsid w:val="00930F7E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No">
    <w:name w:val="Figure_No"/>
    <w:basedOn w:val="Normal"/>
    <w:next w:val="Normal"/>
    <w:rsid w:val="000E1D4D"/>
    <w:pPr>
      <w:keepNext/>
      <w:keepLines/>
      <w:spacing w:before="240" w:after="120"/>
      <w:jc w:val="center"/>
    </w:pPr>
  </w:style>
  <w:style w:type="paragraph" w:customStyle="1" w:styleId="Tabletitle">
    <w:name w:val="Table_title"/>
    <w:basedOn w:val="Normal"/>
    <w:next w:val="Normal"/>
    <w:rsid w:val="00FC31A9"/>
    <w:pPr>
      <w:keepNext/>
      <w:keepLines/>
      <w:spacing w:before="60" w:after="60" w:line="280" w:lineRule="exact"/>
      <w:jc w:val="center"/>
    </w:pPr>
    <w:rPr>
      <w:b/>
      <w:bCs/>
      <w:sz w:val="20"/>
      <w:szCs w:val="20"/>
    </w:rPr>
  </w:style>
  <w:style w:type="paragraph" w:customStyle="1" w:styleId="Figuretitle">
    <w:name w:val="Figure_title"/>
    <w:basedOn w:val="Tabletitle"/>
    <w:next w:val="Normal"/>
    <w:rsid w:val="000E1D4D"/>
    <w:pPr>
      <w:spacing w:before="120"/>
    </w:pPr>
    <w:rPr>
      <w:bCs w:val="0"/>
    </w:rPr>
  </w:style>
  <w:style w:type="paragraph" w:customStyle="1" w:styleId="Figurewithouttitle">
    <w:name w:val="Figure_without_title"/>
    <w:basedOn w:val="FigureNo"/>
    <w:next w:val="Normal"/>
    <w:rsid w:val="00930F7E"/>
    <w:pPr>
      <w:keepNext w:val="0"/>
    </w:pPr>
  </w:style>
  <w:style w:type="character" w:styleId="FootnoteReference">
    <w:name w:val="footnote reference"/>
    <w:rsid w:val="00FC31A9"/>
    <w:rPr>
      <w:rFonts w:ascii="Dubai" w:hAnsi="Dubai" w:cs="Dubai"/>
      <w:b w:val="0"/>
      <w:bCs w:val="0"/>
      <w:i w:val="0"/>
      <w:iCs w:val="0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C31A9"/>
    <w:pPr>
      <w:keepLines/>
      <w:tabs>
        <w:tab w:val="left" w:pos="255"/>
      </w:tabs>
      <w:spacing w:line="168" w:lineRule="auto"/>
    </w:pPr>
    <w:rPr>
      <w:sz w:val="18"/>
      <w:szCs w:val="18"/>
    </w:rPr>
  </w:style>
  <w:style w:type="character" w:customStyle="1" w:styleId="FootnoteTextChar">
    <w:name w:val="Footnote Text Char"/>
    <w:link w:val="FootnoteText"/>
    <w:rsid w:val="00FC31A9"/>
    <w:rPr>
      <w:rFonts w:ascii="Dubai" w:eastAsia="Times New Roman" w:hAnsi="Dubai" w:cs="Dubai"/>
      <w:sz w:val="18"/>
      <w:szCs w:val="18"/>
      <w:lang w:eastAsia="en-US"/>
    </w:rPr>
  </w:style>
  <w:style w:type="paragraph" w:customStyle="1" w:styleId="Headingb">
    <w:name w:val="Heading_b"/>
    <w:basedOn w:val="Normal"/>
    <w:next w:val="Normal"/>
    <w:rsid w:val="00FC31A9"/>
    <w:pPr>
      <w:keepNext/>
      <w:keepLines/>
      <w:spacing w:before="160"/>
    </w:pPr>
    <w:rPr>
      <w:b/>
      <w:bCs/>
      <w:sz w:val="24"/>
      <w:szCs w:val="24"/>
    </w:rPr>
  </w:style>
  <w:style w:type="paragraph" w:customStyle="1" w:styleId="Headingi">
    <w:name w:val="Heading_i"/>
    <w:basedOn w:val="Normal"/>
    <w:next w:val="Normal"/>
    <w:rsid w:val="00FC31A9"/>
    <w:pPr>
      <w:keepNext/>
      <w:keepLines/>
      <w:spacing w:before="16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rsid w:val="00930F7E"/>
  </w:style>
  <w:style w:type="paragraph" w:styleId="Index2">
    <w:name w:val="index 2"/>
    <w:basedOn w:val="Normal"/>
    <w:next w:val="Normal"/>
    <w:rsid w:val="00930F7E"/>
    <w:pPr>
      <w:ind w:left="283"/>
    </w:pPr>
  </w:style>
  <w:style w:type="paragraph" w:styleId="Index3">
    <w:name w:val="index 3"/>
    <w:basedOn w:val="Normal"/>
    <w:next w:val="Normal"/>
    <w:rsid w:val="00930F7E"/>
    <w:pPr>
      <w:ind w:left="566"/>
    </w:pPr>
  </w:style>
  <w:style w:type="paragraph" w:styleId="Index4">
    <w:name w:val="index 4"/>
    <w:basedOn w:val="Normal"/>
    <w:next w:val="Normal"/>
    <w:rsid w:val="00930F7E"/>
    <w:pPr>
      <w:ind w:left="849"/>
    </w:pPr>
  </w:style>
  <w:style w:type="paragraph" w:styleId="Index5">
    <w:name w:val="index 5"/>
    <w:basedOn w:val="Normal"/>
    <w:next w:val="Normal"/>
    <w:rsid w:val="00930F7E"/>
    <w:pPr>
      <w:ind w:left="1132"/>
    </w:pPr>
  </w:style>
  <w:style w:type="paragraph" w:styleId="Index6">
    <w:name w:val="index 6"/>
    <w:basedOn w:val="Normal"/>
    <w:next w:val="Normal"/>
    <w:rsid w:val="00930F7E"/>
    <w:pPr>
      <w:ind w:left="1415"/>
    </w:pPr>
  </w:style>
  <w:style w:type="paragraph" w:styleId="Index7">
    <w:name w:val="index 7"/>
    <w:basedOn w:val="Normal"/>
    <w:next w:val="Normal"/>
    <w:rsid w:val="00930F7E"/>
    <w:pPr>
      <w:ind w:left="1698"/>
    </w:pPr>
  </w:style>
  <w:style w:type="paragraph" w:styleId="IndexHeading">
    <w:name w:val="index heading"/>
    <w:basedOn w:val="Normal"/>
    <w:next w:val="Index1"/>
    <w:rsid w:val="00930F7E"/>
  </w:style>
  <w:style w:type="character" w:styleId="LineNumber">
    <w:name w:val="line number"/>
    <w:rsid w:val="00930F7E"/>
  </w:style>
  <w:style w:type="paragraph" w:customStyle="1" w:styleId="Normalaftertitle">
    <w:name w:val="Normal after title"/>
    <w:basedOn w:val="Normal"/>
    <w:next w:val="Normal"/>
    <w:rsid w:val="00FC31A9"/>
    <w:pPr>
      <w:spacing w:before="280"/>
    </w:pPr>
  </w:style>
  <w:style w:type="paragraph" w:styleId="NormalIndent">
    <w:name w:val="Normal Indent"/>
    <w:basedOn w:val="Normal"/>
    <w:rsid w:val="00930F7E"/>
    <w:pPr>
      <w:ind w:left="794"/>
    </w:pPr>
  </w:style>
  <w:style w:type="paragraph" w:customStyle="1" w:styleId="Note">
    <w:name w:val="Note"/>
    <w:basedOn w:val="Normal"/>
    <w:rsid w:val="00FC31A9"/>
    <w:pPr>
      <w:spacing w:before="80"/>
    </w:pPr>
  </w:style>
  <w:style w:type="character" w:styleId="PageNumber">
    <w:name w:val="page number"/>
    <w:rsid w:val="00930F7E"/>
    <w:rPr>
      <w:rFonts w:ascii="Calibri" w:hAnsi="Calibri"/>
    </w:rPr>
  </w:style>
  <w:style w:type="paragraph" w:customStyle="1" w:styleId="PartNo">
    <w:name w:val="Part_No"/>
    <w:basedOn w:val="AnnexNo"/>
    <w:next w:val="Normal"/>
    <w:rsid w:val="00FC31A9"/>
  </w:style>
  <w:style w:type="paragraph" w:customStyle="1" w:styleId="Partref">
    <w:name w:val="Part_ref"/>
    <w:basedOn w:val="Annexref"/>
    <w:next w:val="Normal"/>
    <w:rsid w:val="00930F7E"/>
  </w:style>
  <w:style w:type="paragraph" w:customStyle="1" w:styleId="Parttitle">
    <w:name w:val="Part_title"/>
    <w:basedOn w:val="Annextitle"/>
    <w:next w:val="Normalaftertitle"/>
    <w:rsid w:val="00930F7E"/>
  </w:style>
  <w:style w:type="paragraph" w:customStyle="1" w:styleId="RecNo">
    <w:name w:val="Rec_No"/>
    <w:basedOn w:val="Normal"/>
    <w:next w:val="Normal"/>
    <w:rsid w:val="00FC31A9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RecNo"/>
    <w:next w:val="Normal"/>
    <w:rsid w:val="0032378D"/>
    <w:pPr>
      <w:spacing w:before="120" w:after="360"/>
    </w:pPr>
    <w:rPr>
      <w:b/>
      <w:bCs/>
    </w:rPr>
  </w:style>
  <w:style w:type="paragraph" w:customStyle="1" w:styleId="Recref">
    <w:name w:val="Rec_ref"/>
    <w:basedOn w:val="Rectitle"/>
    <w:next w:val="Normal"/>
    <w:rsid w:val="00930F7E"/>
    <w:pPr>
      <w:tabs>
        <w:tab w:val="clear" w:pos="794"/>
        <w:tab w:val="clear" w:pos="1191"/>
        <w:tab w:val="clear" w:pos="1588"/>
        <w:tab w:val="clear" w:pos="1985"/>
      </w:tabs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930F7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30F7E"/>
  </w:style>
  <w:style w:type="paragraph" w:customStyle="1" w:styleId="QuestionNo">
    <w:name w:val="Question_No"/>
    <w:basedOn w:val="RecNo"/>
    <w:next w:val="Normal"/>
    <w:rsid w:val="00930F7E"/>
  </w:style>
  <w:style w:type="paragraph" w:customStyle="1" w:styleId="Questionref">
    <w:name w:val="Question_ref"/>
    <w:basedOn w:val="Recref"/>
    <w:next w:val="Questiondate"/>
    <w:rsid w:val="00930F7E"/>
  </w:style>
  <w:style w:type="paragraph" w:customStyle="1" w:styleId="Questiontitle">
    <w:name w:val="Question_title"/>
    <w:basedOn w:val="Rectitle"/>
    <w:next w:val="Questionref"/>
    <w:rsid w:val="00930F7E"/>
  </w:style>
  <w:style w:type="character" w:customStyle="1" w:styleId="Recdef">
    <w:name w:val="Rec_def"/>
    <w:rsid w:val="00930F7E"/>
    <w:rPr>
      <w:rFonts w:ascii="Calibri" w:hAnsi="Calibri"/>
      <w:b/>
    </w:rPr>
  </w:style>
  <w:style w:type="paragraph" w:customStyle="1" w:styleId="Reftext">
    <w:name w:val="Ref_text"/>
    <w:basedOn w:val="Normal"/>
    <w:rsid w:val="00930F7E"/>
    <w:pPr>
      <w:ind w:left="794" w:hanging="794"/>
    </w:pPr>
  </w:style>
  <w:style w:type="paragraph" w:customStyle="1" w:styleId="Reftitle">
    <w:name w:val="Ref_title"/>
    <w:basedOn w:val="Normal"/>
    <w:next w:val="Reftext"/>
    <w:rsid w:val="00930F7E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30F7E"/>
  </w:style>
  <w:style w:type="paragraph" w:customStyle="1" w:styleId="RepNo">
    <w:name w:val="Rep_No"/>
    <w:basedOn w:val="RecNo"/>
    <w:next w:val="Normal"/>
    <w:rsid w:val="00930F7E"/>
  </w:style>
  <w:style w:type="paragraph" w:customStyle="1" w:styleId="Repref">
    <w:name w:val="Rep_ref"/>
    <w:basedOn w:val="Recref"/>
    <w:next w:val="Repdate"/>
    <w:rsid w:val="00930F7E"/>
  </w:style>
  <w:style w:type="paragraph" w:customStyle="1" w:styleId="Reptitle">
    <w:name w:val="Rep_title"/>
    <w:basedOn w:val="Rectitle"/>
    <w:next w:val="Repref"/>
    <w:rsid w:val="00930F7E"/>
  </w:style>
  <w:style w:type="paragraph" w:customStyle="1" w:styleId="Resdate">
    <w:name w:val="Res_date"/>
    <w:basedOn w:val="Recdate"/>
    <w:next w:val="Normalaftertitle"/>
    <w:rsid w:val="00930F7E"/>
  </w:style>
  <w:style w:type="character" w:customStyle="1" w:styleId="Resdef">
    <w:name w:val="Res_def"/>
    <w:rsid w:val="00930F7E"/>
    <w:rPr>
      <w:rFonts w:ascii="Calibri" w:hAnsi="Calibri"/>
      <w:b/>
    </w:rPr>
  </w:style>
  <w:style w:type="paragraph" w:customStyle="1" w:styleId="ResNo">
    <w:name w:val="Res_No"/>
    <w:basedOn w:val="RecNo"/>
    <w:next w:val="Normal"/>
    <w:rsid w:val="00FC31A9"/>
  </w:style>
  <w:style w:type="paragraph" w:customStyle="1" w:styleId="Resref">
    <w:name w:val="Res_ref"/>
    <w:basedOn w:val="Recref"/>
    <w:next w:val="Resdate"/>
    <w:rsid w:val="00930F7E"/>
  </w:style>
  <w:style w:type="paragraph" w:customStyle="1" w:styleId="Restitle">
    <w:name w:val="Res_title"/>
    <w:basedOn w:val="Rectitle"/>
    <w:next w:val="Resref"/>
    <w:rsid w:val="00FC31A9"/>
  </w:style>
  <w:style w:type="paragraph" w:customStyle="1" w:styleId="SectionNo">
    <w:name w:val="Section_No"/>
    <w:basedOn w:val="AnnexNo"/>
    <w:next w:val="Normal"/>
    <w:rsid w:val="00930F7E"/>
  </w:style>
  <w:style w:type="paragraph" w:customStyle="1" w:styleId="Sectiontitle">
    <w:name w:val="Section_title"/>
    <w:basedOn w:val="Annextitle"/>
    <w:next w:val="Normalaftertitle"/>
    <w:rsid w:val="00930F7E"/>
  </w:style>
  <w:style w:type="paragraph" w:customStyle="1" w:styleId="Source">
    <w:name w:val="Source"/>
    <w:basedOn w:val="Normal"/>
    <w:next w:val="Normalaftertitle"/>
    <w:qFormat/>
    <w:rsid w:val="00D43388"/>
    <w:pPr>
      <w:keepNext/>
      <w:keepLines/>
      <w:spacing w:before="480" w:after="120"/>
      <w:jc w:val="center"/>
    </w:pPr>
    <w:rPr>
      <w:b/>
      <w:bCs/>
      <w:sz w:val="28"/>
      <w:szCs w:val="28"/>
    </w:rPr>
  </w:style>
  <w:style w:type="paragraph" w:customStyle="1" w:styleId="SpecialFooter">
    <w:name w:val="Special Footer"/>
    <w:basedOn w:val="Footer"/>
    <w:rsid w:val="00930F7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930F7E"/>
    <w:rPr>
      <w:rFonts w:ascii="Calibri" w:hAnsi="Calibri"/>
      <w:b/>
      <w:color w:val="auto"/>
    </w:rPr>
  </w:style>
  <w:style w:type="paragraph" w:customStyle="1" w:styleId="Tabletext">
    <w:name w:val="Table_text"/>
    <w:basedOn w:val="Normal"/>
    <w:rsid w:val="00FC31A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60" w:lineRule="exact"/>
    </w:pPr>
    <w:rPr>
      <w:sz w:val="20"/>
      <w:szCs w:val="20"/>
    </w:rPr>
  </w:style>
  <w:style w:type="paragraph" w:customStyle="1" w:styleId="Tablehead">
    <w:name w:val="Table_head"/>
    <w:basedOn w:val="Tabletext"/>
    <w:next w:val="Tabletext"/>
    <w:rsid w:val="00FC31A9"/>
    <w:pPr>
      <w:keepNext/>
      <w:spacing w:before="80" w:after="80"/>
      <w:jc w:val="center"/>
    </w:pPr>
    <w:rPr>
      <w:b/>
      <w:bCs/>
    </w:rPr>
  </w:style>
  <w:style w:type="paragraph" w:customStyle="1" w:styleId="Tablelegend">
    <w:name w:val="Table_legend"/>
    <w:basedOn w:val="Tabletext"/>
    <w:rsid w:val="00930F7E"/>
    <w:pPr>
      <w:spacing w:before="120"/>
    </w:pPr>
  </w:style>
  <w:style w:type="paragraph" w:customStyle="1" w:styleId="TableNo">
    <w:name w:val="Table_No"/>
    <w:basedOn w:val="Normal"/>
    <w:next w:val="Tabletitle"/>
    <w:rsid w:val="00930F7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930F7E"/>
    <w:pPr>
      <w:keepNext/>
      <w:spacing w:before="0" w:after="120"/>
      <w:jc w:val="center"/>
    </w:pPr>
  </w:style>
  <w:style w:type="paragraph" w:customStyle="1" w:styleId="Title1">
    <w:name w:val="Title 1"/>
    <w:basedOn w:val="Annextitle"/>
    <w:next w:val="Normal"/>
    <w:qFormat/>
    <w:rsid w:val="00D4338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120"/>
    </w:pPr>
    <w:rPr>
      <w:b w:val="0"/>
      <w:bCs w:val="0"/>
    </w:rPr>
  </w:style>
  <w:style w:type="paragraph" w:customStyle="1" w:styleId="Title2">
    <w:name w:val="Title 2"/>
    <w:basedOn w:val="Title1"/>
    <w:next w:val="Normal"/>
    <w:rsid w:val="00FC31A9"/>
    <w:rPr>
      <w:sz w:val="24"/>
      <w:szCs w:val="24"/>
    </w:rPr>
  </w:style>
  <w:style w:type="paragraph" w:customStyle="1" w:styleId="Title3">
    <w:name w:val="Title 3"/>
    <w:basedOn w:val="Title2"/>
    <w:next w:val="Normal"/>
    <w:rsid w:val="00930F7E"/>
  </w:style>
  <w:style w:type="paragraph" w:customStyle="1" w:styleId="Title4">
    <w:name w:val="Title 4"/>
    <w:basedOn w:val="Title3"/>
    <w:next w:val="Heading1"/>
    <w:rsid w:val="00930F7E"/>
  </w:style>
  <w:style w:type="paragraph" w:customStyle="1" w:styleId="toc0">
    <w:name w:val="toc 0"/>
    <w:basedOn w:val="Normal"/>
    <w:next w:val="TOC1"/>
    <w:rsid w:val="00930F7E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TOC1">
    <w:name w:val="toc 1"/>
    <w:basedOn w:val="Normal"/>
    <w:rsid w:val="00930F7E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2">
    <w:name w:val="toc 2"/>
    <w:basedOn w:val="TOC1"/>
    <w:rsid w:val="00930F7E"/>
    <w:pPr>
      <w:spacing w:before="120"/>
    </w:pPr>
  </w:style>
  <w:style w:type="paragraph" w:styleId="TOC3">
    <w:name w:val="toc 3"/>
    <w:basedOn w:val="TOC2"/>
    <w:rsid w:val="00930F7E"/>
  </w:style>
  <w:style w:type="paragraph" w:styleId="TOC4">
    <w:name w:val="toc 4"/>
    <w:basedOn w:val="TOC3"/>
    <w:rsid w:val="00930F7E"/>
  </w:style>
  <w:style w:type="paragraph" w:styleId="TOC5">
    <w:name w:val="toc 5"/>
    <w:basedOn w:val="TOC4"/>
    <w:rsid w:val="00930F7E"/>
  </w:style>
  <w:style w:type="paragraph" w:styleId="TOC6">
    <w:name w:val="toc 6"/>
    <w:basedOn w:val="TOC4"/>
    <w:rsid w:val="00930F7E"/>
  </w:style>
  <w:style w:type="paragraph" w:styleId="TOC7">
    <w:name w:val="toc 7"/>
    <w:basedOn w:val="TOC4"/>
    <w:rsid w:val="00930F7E"/>
  </w:style>
  <w:style w:type="paragraph" w:styleId="TOC8">
    <w:name w:val="toc 8"/>
    <w:basedOn w:val="TOC4"/>
    <w:rsid w:val="00930F7E"/>
  </w:style>
  <w:style w:type="paragraph" w:styleId="TOC9">
    <w:name w:val="toc 9"/>
    <w:basedOn w:val="TOC3"/>
    <w:next w:val="Normal"/>
    <w:rsid w:val="00930F7E"/>
  </w:style>
  <w:style w:type="paragraph" w:styleId="ListParagraph">
    <w:name w:val="List Paragraph"/>
    <w:basedOn w:val="Normal"/>
    <w:uiPriority w:val="34"/>
    <w:qFormat/>
    <w:rsid w:val="0084734D"/>
    <w:pPr>
      <w:ind w:left="720"/>
      <w:contextualSpacing/>
    </w:pPr>
  </w:style>
  <w:style w:type="character" w:styleId="CommentReference">
    <w:name w:val="annotation reference"/>
    <w:basedOn w:val="DefaultParagraphFont"/>
    <w:rsid w:val="00546F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6F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6F06"/>
    <w:rPr>
      <w:rFonts w:ascii="Calibri" w:eastAsia="Times New Roman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6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6F06"/>
    <w:rPr>
      <w:rFonts w:ascii="Calibri" w:eastAsia="Times New Roman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546F06"/>
    <w:rPr>
      <w:rFonts w:ascii="Calibri" w:eastAsia="Times New Roman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546F0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6F06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460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E4AD8"/>
    <w:rPr>
      <w:rFonts w:ascii="CG Times" w:eastAsia="Times New Roman" w:hAnsi="CG Times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D18-TDAG28-C-0004/en" TargetMode="External"/><Relationship Id="rId18" Type="http://schemas.openxmlformats.org/officeDocument/2006/relationships/hyperlink" Target="https://www.itu.int/md/D18-TDAG28-C-0018/en" TargetMode="External"/><Relationship Id="rId26" Type="http://schemas.openxmlformats.org/officeDocument/2006/relationships/hyperlink" Target="https://www.itu.int/md/D18-TDAG28-C-0034/en" TargetMode="External"/><Relationship Id="rId39" Type="http://schemas.openxmlformats.org/officeDocument/2006/relationships/hyperlink" Target="https://www.itu.int/md/D18-TDAG28-C-0009/en" TargetMode="External"/><Relationship Id="rId21" Type="http://schemas.openxmlformats.org/officeDocument/2006/relationships/hyperlink" Target="https://www.itu.int/md/D18-TDAG28-C-0028/en" TargetMode="External"/><Relationship Id="rId34" Type="http://schemas.openxmlformats.org/officeDocument/2006/relationships/hyperlink" Target="https://www.itu.int/md/D18-TDAG28-210524-TD-0003/en" TargetMode="External"/><Relationship Id="rId42" Type="http://schemas.openxmlformats.org/officeDocument/2006/relationships/hyperlink" Target="https://www.itu.int/md/D18-TDAG28-C-0012/en" TargetMode="External"/><Relationship Id="rId47" Type="http://schemas.openxmlformats.org/officeDocument/2006/relationships/hyperlink" Target="https://www.itu.int/md/D18-TDAG28-C-0015/en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D18-TDAG28-C-0011/en" TargetMode="External"/><Relationship Id="rId29" Type="http://schemas.openxmlformats.org/officeDocument/2006/relationships/hyperlink" Target="https://www.itu.int/md/D18-TDAG28-C-0021/en" TargetMode="External"/><Relationship Id="rId11" Type="http://schemas.openxmlformats.org/officeDocument/2006/relationships/hyperlink" Target="https://www.itu.int/md/D18-TDAG28-C-0001/en" TargetMode="External"/><Relationship Id="rId24" Type="http://schemas.openxmlformats.org/officeDocument/2006/relationships/hyperlink" Target="https://www.itu.int/md/D18-TDAG28-C-0032/en" TargetMode="External"/><Relationship Id="rId32" Type="http://schemas.openxmlformats.org/officeDocument/2006/relationships/hyperlink" Target="https://www.itu.int/md/D18-TDAG28-C-0027/en" TargetMode="External"/><Relationship Id="rId37" Type="http://schemas.openxmlformats.org/officeDocument/2006/relationships/hyperlink" Target="https://www.itu.int/md/D18-TDAG28-C-0003/en" TargetMode="External"/><Relationship Id="rId40" Type="http://schemas.openxmlformats.org/officeDocument/2006/relationships/hyperlink" Target="https://www.itu.int/md/D18-TDAG28-C-0013/en" TargetMode="External"/><Relationship Id="rId45" Type="http://schemas.openxmlformats.org/officeDocument/2006/relationships/hyperlink" Target="https://www.itu.int/md/D18-TDAG28-C-0020/en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www.itu.int/md/D18-TDAG28-210524-TD-0004/en" TargetMode="External"/><Relationship Id="rId19" Type="http://schemas.openxmlformats.org/officeDocument/2006/relationships/hyperlink" Target="https://www.itu.int/md/D18-TDAG28-C-0019/en" TargetMode="External"/><Relationship Id="rId31" Type="http://schemas.openxmlformats.org/officeDocument/2006/relationships/hyperlink" Target="https://www.itu.int/md/D18-TDAG28-C-0026/en" TargetMode="External"/><Relationship Id="rId44" Type="http://schemas.openxmlformats.org/officeDocument/2006/relationships/hyperlink" Target="https://www.itu.int/md/D18-TDAG28-C-0006/en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itu.int/md/D18-TDAG28-C-0002/en" TargetMode="External"/><Relationship Id="rId22" Type="http://schemas.openxmlformats.org/officeDocument/2006/relationships/hyperlink" Target="https://www.itu.int/md/D18-TDAG28-C-0030/en" TargetMode="External"/><Relationship Id="rId27" Type="http://schemas.openxmlformats.org/officeDocument/2006/relationships/hyperlink" Target="https://www.itu.int/md/D18-TDAG28-C-0037/en" TargetMode="External"/><Relationship Id="rId30" Type="http://schemas.openxmlformats.org/officeDocument/2006/relationships/hyperlink" Target="https://www.itu.int/md/D18-TDAG28-C-0024/en" TargetMode="External"/><Relationship Id="rId35" Type="http://schemas.openxmlformats.org/officeDocument/2006/relationships/hyperlink" Target="https://www.itu.int/md/D18-TDAG28-C-0022/en" TargetMode="External"/><Relationship Id="rId43" Type="http://schemas.openxmlformats.org/officeDocument/2006/relationships/hyperlink" Target="https://www.itu.int/md/D18-TDAG28-C-0014/en" TargetMode="External"/><Relationship Id="rId48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www.itu.int/md/D18-TDAG28-210524-TD-0001/en" TargetMode="External"/><Relationship Id="rId17" Type="http://schemas.openxmlformats.org/officeDocument/2006/relationships/hyperlink" Target="https://www.itu.int/md/D18-TDAG28-C-0016/en" TargetMode="External"/><Relationship Id="rId25" Type="http://schemas.openxmlformats.org/officeDocument/2006/relationships/hyperlink" Target="https://www.itu.int/md/D18-TDAG28-C-0033/en" TargetMode="External"/><Relationship Id="rId33" Type="http://schemas.openxmlformats.org/officeDocument/2006/relationships/hyperlink" Target="https://www.itu.int/md/D18-TDAG28-C-0029/en" TargetMode="External"/><Relationship Id="rId38" Type="http://schemas.openxmlformats.org/officeDocument/2006/relationships/hyperlink" Target="https://www.itu.int/md/D18-TDAG28-C-0008/en" TargetMode="External"/><Relationship Id="rId46" Type="http://schemas.openxmlformats.org/officeDocument/2006/relationships/hyperlink" Target="https://www.itu.int/md/D18-TDAG28-C-0025/en" TargetMode="External"/><Relationship Id="rId20" Type="http://schemas.openxmlformats.org/officeDocument/2006/relationships/hyperlink" Target="https://www.itu.int/md/D18-TDAG28-C-0010/en" TargetMode="External"/><Relationship Id="rId41" Type="http://schemas.openxmlformats.org/officeDocument/2006/relationships/hyperlink" Target="https://www.itu.int/md/D18-TDAG28-C-0007/en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tu.int/md/D18-TDAG28-C-0023/en" TargetMode="External"/><Relationship Id="rId23" Type="http://schemas.openxmlformats.org/officeDocument/2006/relationships/hyperlink" Target="https://www.itu.int/md/D18-TDAG28-C-0031/en" TargetMode="External"/><Relationship Id="rId28" Type="http://schemas.openxmlformats.org/officeDocument/2006/relationships/hyperlink" Target="https://www.itu.int/md/D18-TDAG28-C-0017/en" TargetMode="External"/><Relationship Id="rId36" Type="http://schemas.openxmlformats.org/officeDocument/2006/relationships/hyperlink" Target="https://www.itu.int/md/D18-TDAG28-C-0005/en" TargetMode="External"/><Relationship Id="rId4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stephen.bereaux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99F5-0160-4E60-8C6E-818B0738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326</Words>
  <Characters>4640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ITU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subject/>
  <dc:creator>Arabic</dc:creator>
  <cp:keywords/>
  <cp:lastModifiedBy>Delmas, Nathalie</cp:lastModifiedBy>
  <cp:revision>22</cp:revision>
  <cp:lastPrinted>2016-05-13T07:33:00Z</cp:lastPrinted>
  <dcterms:created xsi:type="dcterms:W3CDTF">2021-05-05T16:15:00Z</dcterms:created>
  <dcterms:modified xsi:type="dcterms:W3CDTF">2021-05-21T11:50:00Z</dcterms:modified>
</cp:coreProperties>
</file>