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4A88B7D6" w:rsidR="00AD4677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A01642E" wp14:editId="226D37F1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77777777" w:rsidR="00AD4677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01DC69EC" w:rsidR="00AD4677" w:rsidRPr="00844A56" w:rsidRDefault="00AD4677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</w:t>
            </w:r>
            <w:r w:rsidR="00BB02B5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>-28 May 2021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034B7A3C" w:rsidR="00683C32" w:rsidRPr="00965AB8" w:rsidRDefault="00965AB8" w:rsidP="00107E85">
            <w:pPr>
              <w:spacing w:before="0"/>
              <w:rPr>
                <w:b/>
                <w:bCs/>
                <w:szCs w:val="24"/>
              </w:rPr>
            </w:pPr>
            <w:r w:rsidRPr="00965AB8">
              <w:rPr>
                <w:b/>
                <w:bCs/>
                <w:szCs w:val="24"/>
              </w:rPr>
              <w:t xml:space="preserve">Revision </w:t>
            </w:r>
            <w:r w:rsidR="007F31C2">
              <w:rPr>
                <w:b/>
                <w:bCs/>
                <w:szCs w:val="24"/>
              </w:rPr>
              <w:t>4</w:t>
            </w:r>
            <w:r w:rsidRPr="00965AB8">
              <w:rPr>
                <w:b/>
                <w:bCs/>
                <w:szCs w:val="24"/>
              </w:rPr>
              <w:t xml:space="preserve">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6490293C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>
              <w:rPr>
                <w:b/>
                <w:bCs/>
                <w:lang w:val="en-US"/>
              </w:rPr>
              <w:t>1</w:t>
            </w:r>
            <w:r w:rsidR="0009076F">
              <w:rPr>
                <w:b/>
                <w:bCs/>
                <w:lang w:val="en-US"/>
              </w:rPr>
              <w:t>/</w:t>
            </w:r>
            <w:r w:rsidR="00AC14E0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01B68460" w:rsidR="00683C32" w:rsidRPr="005E033D" w:rsidRDefault="007F31C2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20</w:t>
            </w:r>
            <w:r w:rsidR="00965AB8" w:rsidRPr="005E033D">
              <w:rPr>
                <w:b/>
                <w:bCs/>
                <w:szCs w:val="28"/>
              </w:rPr>
              <w:t xml:space="preserve"> May</w:t>
            </w:r>
            <w:r w:rsidR="00AC14E0" w:rsidRPr="005E033D">
              <w:rPr>
                <w:b/>
                <w:bCs/>
                <w:szCs w:val="28"/>
              </w:rPr>
              <w:t xml:space="preserve"> 2021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C14E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053EA838" w:rsidR="00AC14E0" w:rsidRPr="0030353C" w:rsidRDefault="00AC14E0" w:rsidP="00AC14E0">
            <w:pPr>
              <w:pStyle w:val="Source"/>
            </w:pPr>
            <w:bookmarkStart w:id="4" w:name="Source"/>
            <w:bookmarkEnd w:id="4"/>
            <w:r w:rsidRPr="004202B5">
              <w:t>Director, Telecommunication Development Bureau</w:t>
            </w:r>
          </w:p>
        </w:tc>
      </w:tr>
      <w:tr w:rsidR="00AC14E0" w:rsidRPr="002E6963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4CBB7E7A" w:rsidR="00AC14E0" w:rsidRPr="0030353C" w:rsidRDefault="00AC14E0" w:rsidP="00AC14E0">
            <w:pPr>
              <w:pStyle w:val="Title1"/>
            </w:pPr>
            <w:bookmarkStart w:id="5" w:name="Title"/>
            <w:bookmarkEnd w:id="5"/>
            <w:r w:rsidRPr="004202B5">
              <w:t>Draft agenda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</w:tbl>
    <w:p w14:paraId="77CF718B" w14:textId="77777777" w:rsidR="00AC6F14" w:rsidRDefault="00AC6F14" w:rsidP="00EA0C51">
      <w:pPr>
        <w:spacing w:after="120"/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851"/>
        <w:gridCol w:w="7533"/>
        <w:gridCol w:w="1823"/>
      </w:tblGrid>
      <w:tr w:rsidR="005A1367" w:rsidRPr="003B722A" w14:paraId="7742206A" w14:textId="77777777" w:rsidTr="005A1367">
        <w:trPr>
          <w:tblHeader/>
        </w:trPr>
        <w:tc>
          <w:tcPr>
            <w:tcW w:w="851" w:type="dxa"/>
            <w:shd w:val="clear" w:color="auto" w:fill="C6D9F1" w:themeFill="text2" w:themeFillTint="33"/>
          </w:tcPr>
          <w:p w14:paraId="78541DBB" w14:textId="6A371AB4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7533" w:type="dxa"/>
            <w:shd w:val="clear" w:color="auto" w:fill="C6D9F1" w:themeFill="text2" w:themeFillTint="33"/>
          </w:tcPr>
          <w:p w14:paraId="5B171B97" w14:textId="08F9F5B7" w:rsidR="005A1367" w:rsidRPr="003B722A" w:rsidRDefault="005A1367" w:rsidP="003B722A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Agenda item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14:paraId="208A5DED" w14:textId="43850344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</w:tc>
      </w:tr>
      <w:tr w:rsidR="005A1367" w:rsidRPr="003B722A" w14:paraId="68B27978" w14:textId="2F34F1FD" w:rsidTr="005A1367">
        <w:tc>
          <w:tcPr>
            <w:tcW w:w="851" w:type="dxa"/>
          </w:tcPr>
          <w:p w14:paraId="462E8503" w14:textId="48092002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3" w:type="dxa"/>
          </w:tcPr>
          <w:p w14:paraId="1B42B1FA" w14:textId="51C6485F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Address by the Secretary-General</w:t>
            </w:r>
          </w:p>
        </w:tc>
        <w:tc>
          <w:tcPr>
            <w:tcW w:w="1823" w:type="dxa"/>
          </w:tcPr>
          <w:p w14:paraId="1D343507" w14:textId="77777777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5A1367" w:rsidRPr="003B722A" w14:paraId="47B55260" w14:textId="76E31745" w:rsidTr="005A1367">
        <w:tc>
          <w:tcPr>
            <w:tcW w:w="851" w:type="dxa"/>
          </w:tcPr>
          <w:p w14:paraId="18A806BE" w14:textId="211DB961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33" w:type="dxa"/>
          </w:tcPr>
          <w:p w14:paraId="21EACC88" w14:textId="3ED3379C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Address by the Director of the Telecommunication Development Bureau</w:t>
            </w:r>
          </w:p>
        </w:tc>
        <w:tc>
          <w:tcPr>
            <w:tcW w:w="1823" w:type="dxa"/>
          </w:tcPr>
          <w:p w14:paraId="0100A815" w14:textId="77777777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5A1367" w:rsidRPr="003B722A" w14:paraId="57BFAD72" w14:textId="113CE468" w:rsidTr="005A1367">
        <w:tc>
          <w:tcPr>
            <w:tcW w:w="851" w:type="dxa"/>
          </w:tcPr>
          <w:p w14:paraId="7C3EF7E6" w14:textId="0C5D911D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33" w:type="dxa"/>
          </w:tcPr>
          <w:p w14:paraId="122605F8" w14:textId="17867123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Address by other Elected Officials</w:t>
            </w:r>
          </w:p>
        </w:tc>
        <w:tc>
          <w:tcPr>
            <w:tcW w:w="1823" w:type="dxa"/>
          </w:tcPr>
          <w:p w14:paraId="681314CA" w14:textId="77777777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5A1367" w:rsidRPr="003B722A" w14:paraId="62043325" w14:textId="3F1178C4" w:rsidTr="005A1367">
        <w:tc>
          <w:tcPr>
            <w:tcW w:w="851" w:type="dxa"/>
          </w:tcPr>
          <w:p w14:paraId="58DA6567" w14:textId="7C94B4F6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33" w:type="dxa"/>
          </w:tcPr>
          <w:p w14:paraId="6F6DCAA6" w14:textId="1BAF11A0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Opening remarks by the Chairman of TDAG</w:t>
            </w:r>
          </w:p>
        </w:tc>
        <w:tc>
          <w:tcPr>
            <w:tcW w:w="1823" w:type="dxa"/>
          </w:tcPr>
          <w:p w14:paraId="1C52BE3D" w14:textId="0CD45604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0" w:history="1">
              <w:r w:rsidR="002617FC" w:rsidRPr="008070A7">
                <w:rPr>
                  <w:rStyle w:val="Hyperlink"/>
                </w:rPr>
                <w:t>TDAG-21/DT/4</w:t>
              </w:r>
            </w:hyperlink>
          </w:p>
        </w:tc>
      </w:tr>
      <w:tr w:rsidR="005A1367" w:rsidRPr="003B722A" w14:paraId="4AE7B319" w14:textId="2D58E521" w:rsidTr="005A1367">
        <w:tc>
          <w:tcPr>
            <w:tcW w:w="851" w:type="dxa"/>
          </w:tcPr>
          <w:p w14:paraId="0126B432" w14:textId="6FEF40BE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33" w:type="dxa"/>
          </w:tcPr>
          <w:p w14:paraId="562B018F" w14:textId="2643ECA9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Adoption of the agenda and Time Management Plan</w:t>
            </w:r>
          </w:p>
        </w:tc>
        <w:tc>
          <w:tcPr>
            <w:tcW w:w="1823" w:type="dxa"/>
          </w:tcPr>
          <w:p w14:paraId="465AFAF4" w14:textId="070717E1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1" w:history="1">
              <w:r w:rsidR="005A1367" w:rsidRPr="001D1B8F">
                <w:rPr>
                  <w:rStyle w:val="Hyperlink"/>
                </w:rPr>
                <w:t>TDAG-21/1</w:t>
              </w:r>
            </w:hyperlink>
            <w:r w:rsidR="005A1367">
              <w:br/>
            </w:r>
            <w:hyperlink r:id="rId12" w:history="1">
              <w:r w:rsidR="005A1367" w:rsidRPr="007A10DD">
                <w:rPr>
                  <w:rStyle w:val="Hyperlink"/>
                </w:rPr>
                <w:t>TDAG-21/DT/1</w:t>
              </w:r>
            </w:hyperlink>
          </w:p>
        </w:tc>
      </w:tr>
      <w:tr w:rsidR="005A1367" w:rsidRPr="003B722A" w14:paraId="559D1297" w14:textId="2B5A45EC" w:rsidTr="005A1367">
        <w:tc>
          <w:tcPr>
            <w:tcW w:w="851" w:type="dxa"/>
          </w:tcPr>
          <w:p w14:paraId="39614B39" w14:textId="4893B122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533" w:type="dxa"/>
          </w:tcPr>
          <w:p w14:paraId="35CEB25B" w14:textId="16DAD874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ITU-D four-year rolling Operational Plan 2022-2025</w:t>
            </w:r>
          </w:p>
        </w:tc>
        <w:tc>
          <w:tcPr>
            <w:tcW w:w="1823" w:type="dxa"/>
          </w:tcPr>
          <w:p w14:paraId="41393C10" w14:textId="0B041B3F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3" w:history="1">
              <w:r w:rsidR="005A1367" w:rsidRPr="001870B9">
                <w:rPr>
                  <w:rStyle w:val="Hyperlink"/>
                </w:rPr>
                <w:t>TDAG-21/4</w:t>
              </w:r>
            </w:hyperlink>
          </w:p>
        </w:tc>
      </w:tr>
      <w:tr w:rsidR="005A1367" w:rsidRPr="003B722A" w14:paraId="1BC39D7A" w14:textId="6B5F2C9B" w:rsidTr="005A1367">
        <w:tc>
          <w:tcPr>
            <w:tcW w:w="851" w:type="dxa"/>
          </w:tcPr>
          <w:p w14:paraId="4C1A7C60" w14:textId="5EDB718B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533" w:type="dxa"/>
          </w:tcPr>
          <w:p w14:paraId="226BC725" w14:textId="180E517A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Reporting on the implementation of the WTDC-17 Buenos Aires Action Plan (including the Regional Initiatives), and contribution to the implementation of the WSIS Plan of Action and the Sustainable Development Goals (SDGs)</w:t>
            </w:r>
          </w:p>
        </w:tc>
        <w:tc>
          <w:tcPr>
            <w:tcW w:w="1823" w:type="dxa"/>
          </w:tcPr>
          <w:p w14:paraId="3D3F352A" w14:textId="24E10709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4" w:history="1">
              <w:r w:rsidR="005A1367" w:rsidRPr="001870B9">
                <w:rPr>
                  <w:rStyle w:val="Hyperlink"/>
                </w:rPr>
                <w:t>TDAG-21/2</w:t>
              </w:r>
            </w:hyperlink>
            <w:r w:rsidR="005A1367">
              <w:br/>
            </w:r>
            <w:hyperlink r:id="rId15" w:history="1">
              <w:r w:rsidR="005A1367" w:rsidRPr="001D1B8F">
                <w:rPr>
                  <w:rStyle w:val="Hyperlink"/>
                </w:rPr>
                <w:t>TDAG-21/23</w:t>
              </w:r>
            </w:hyperlink>
          </w:p>
        </w:tc>
      </w:tr>
      <w:tr w:rsidR="005A1367" w:rsidRPr="003B722A" w14:paraId="6A4D4AD9" w14:textId="3CE753AA" w:rsidTr="00F13BEA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5451A35D" w14:textId="6B6056DF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533" w:type="dxa"/>
            <w:tcBorders>
              <w:bottom w:val="single" w:sz="4" w:space="0" w:color="000000" w:themeColor="text1"/>
            </w:tcBorders>
          </w:tcPr>
          <w:p w14:paraId="3A7D0C4A" w14:textId="78587C59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ITU-D projects</w:t>
            </w:r>
          </w:p>
        </w:tc>
        <w:tc>
          <w:tcPr>
            <w:tcW w:w="1823" w:type="dxa"/>
            <w:tcBorders>
              <w:bottom w:val="single" w:sz="4" w:space="0" w:color="000000" w:themeColor="text1"/>
            </w:tcBorders>
          </w:tcPr>
          <w:p w14:paraId="11817E92" w14:textId="77B55B20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6" w:history="1">
              <w:r w:rsidR="005A1367" w:rsidRPr="001D1B8F">
                <w:rPr>
                  <w:rStyle w:val="Hyperlink"/>
                </w:rPr>
                <w:t>TDAG-21/11</w:t>
              </w:r>
            </w:hyperlink>
          </w:p>
        </w:tc>
      </w:tr>
      <w:tr w:rsidR="005A1367" w:rsidRPr="003B722A" w14:paraId="745107DC" w14:textId="2FE16A67" w:rsidTr="00F13BEA">
        <w:tc>
          <w:tcPr>
            <w:tcW w:w="851" w:type="dxa"/>
            <w:tcBorders>
              <w:bottom w:val="dotted" w:sz="4" w:space="0" w:color="000000" w:themeColor="text1"/>
            </w:tcBorders>
          </w:tcPr>
          <w:p w14:paraId="04ACE5B9" w14:textId="318FA765" w:rsidR="005A1367" w:rsidRPr="005A1367" w:rsidRDefault="00041B60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533" w:type="dxa"/>
            <w:tcBorders>
              <w:bottom w:val="dotted" w:sz="4" w:space="0" w:color="000000" w:themeColor="text1"/>
            </w:tcBorders>
          </w:tcPr>
          <w:p w14:paraId="323D4A1D" w14:textId="75A76A06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Preparations for WTDC-21</w:t>
            </w:r>
          </w:p>
        </w:tc>
        <w:tc>
          <w:tcPr>
            <w:tcW w:w="1823" w:type="dxa"/>
            <w:tcBorders>
              <w:bottom w:val="dotted" w:sz="4" w:space="0" w:color="000000" w:themeColor="text1"/>
            </w:tcBorders>
          </w:tcPr>
          <w:p w14:paraId="75BBB034" w14:textId="23B7625A" w:rsidR="005A1367" w:rsidRPr="003B722A" w:rsidRDefault="007F31C2" w:rsidP="00F47AE7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7" w:history="1">
              <w:r w:rsidR="005A1367" w:rsidRPr="001D1B8F">
                <w:rPr>
                  <w:rStyle w:val="Hyperlink"/>
                </w:rPr>
                <w:t>TDAG-21/16</w:t>
              </w:r>
            </w:hyperlink>
            <w:r w:rsidR="005A1367">
              <w:br/>
            </w:r>
            <w:hyperlink r:id="rId18" w:history="1">
              <w:r w:rsidR="005A1367" w:rsidRPr="001D1B8F">
                <w:rPr>
                  <w:rStyle w:val="Hyperlink"/>
                </w:rPr>
                <w:t>TDAG-21/18</w:t>
              </w:r>
            </w:hyperlink>
            <w:r w:rsidR="005A1367">
              <w:br/>
            </w:r>
            <w:hyperlink r:id="rId19" w:history="1">
              <w:r w:rsidR="005A1367" w:rsidRPr="001870B9">
                <w:rPr>
                  <w:rStyle w:val="Hyperlink"/>
                </w:rPr>
                <w:t>TDAG-21/19</w:t>
              </w:r>
            </w:hyperlink>
          </w:p>
        </w:tc>
      </w:tr>
      <w:tr w:rsidR="005A1367" w:rsidRPr="003B722A" w14:paraId="29395896" w14:textId="3C63C356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455F842" w14:textId="0FCD8DE6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A1367">
              <w:rPr>
                <w:b/>
                <w:bCs/>
              </w:rPr>
              <w:t>.1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3A76E24" w14:textId="18AC7017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WTDC preparations and contingency plans for the work of ITU-D in the case of postponement of WTDC-21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2474934" w14:textId="77777777" w:rsidR="005A1367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0" w:history="1">
              <w:r w:rsidR="005A1367" w:rsidRPr="001870B9">
                <w:rPr>
                  <w:rStyle w:val="Hyperlink"/>
                </w:rPr>
                <w:t>TDAG-21/10</w:t>
              </w:r>
            </w:hyperlink>
          </w:p>
          <w:p w14:paraId="5E52A547" w14:textId="596AD3BA" w:rsidR="0092636D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1" w:history="1">
              <w:r w:rsidR="00823FC8" w:rsidRPr="0051221F">
                <w:rPr>
                  <w:rStyle w:val="Hyperlink"/>
                </w:rPr>
                <w:t>TDAG-21/28</w:t>
              </w:r>
            </w:hyperlink>
          </w:p>
          <w:p w14:paraId="7308E556" w14:textId="5B8A9688" w:rsidR="00823FC8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2" w:history="1">
              <w:r w:rsidR="00823FC8" w:rsidRPr="0051221F">
                <w:rPr>
                  <w:rStyle w:val="Hyperlink"/>
                </w:rPr>
                <w:t>TDAG-21/30</w:t>
              </w:r>
            </w:hyperlink>
          </w:p>
          <w:p w14:paraId="18101B16" w14:textId="565556D0" w:rsidR="00823FC8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3" w:history="1">
              <w:r w:rsidR="00823FC8" w:rsidRPr="0051221F">
                <w:rPr>
                  <w:rStyle w:val="Hyperlink"/>
                </w:rPr>
                <w:t>TDAG-21/31</w:t>
              </w:r>
            </w:hyperlink>
          </w:p>
          <w:p w14:paraId="2512488E" w14:textId="0D7F3868" w:rsidR="00823FC8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4" w:history="1">
              <w:r w:rsidR="00823FC8" w:rsidRPr="0051221F">
                <w:rPr>
                  <w:rStyle w:val="Hyperlink"/>
                </w:rPr>
                <w:t>TDAG-21/32</w:t>
              </w:r>
            </w:hyperlink>
          </w:p>
          <w:p w14:paraId="2F3A8C9E" w14:textId="26B0C7E4" w:rsidR="00823FC8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5" w:history="1">
              <w:r w:rsidR="00823FC8" w:rsidRPr="0051221F">
                <w:rPr>
                  <w:rStyle w:val="Hyperlink"/>
                </w:rPr>
                <w:t>TDAG-21/33</w:t>
              </w:r>
            </w:hyperlink>
          </w:p>
          <w:p w14:paraId="5A498B3D" w14:textId="40AC7232" w:rsidR="00823FC8" w:rsidRPr="00823FC8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6" w:history="1">
              <w:r w:rsidR="00823FC8" w:rsidRPr="0051221F">
                <w:rPr>
                  <w:rStyle w:val="Hyperlink"/>
                </w:rPr>
                <w:t>TDAG-21/34</w:t>
              </w:r>
            </w:hyperlink>
          </w:p>
        </w:tc>
      </w:tr>
      <w:tr w:rsidR="005A1367" w:rsidRPr="003B722A" w14:paraId="0D127C58" w14:textId="526F8A8F" w:rsidTr="00F13BEA">
        <w:tc>
          <w:tcPr>
            <w:tcW w:w="851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562C319A" w14:textId="5A0C21B0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="005A1367">
              <w:rPr>
                <w:b/>
                <w:bCs/>
              </w:rPr>
              <w:t>.2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8082F7D" w14:textId="2A54DFE0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Structure of WTDC-21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C238344" w14:textId="520F44F5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7" w:history="1">
              <w:r w:rsidR="005A1367" w:rsidRPr="001870B9">
                <w:rPr>
                  <w:rStyle w:val="Hyperlink"/>
                </w:rPr>
                <w:t>TDAG-21/17</w:t>
              </w:r>
            </w:hyperlink>
          </w:p>
        </w:tc>
      </w:tr>
      <w:tr w:rsidR="005A1367" w:rsidRPr="003B722A" w14:paraId="3A438332" w14:textId="196F9016" w:rsidTr="00F13BEA">
        <w:tc>
          <w:tcPr>
            <w:tcW w:w="851" w:type="dxa"/>
            <w:tcBorders>
              <w:bottom w:val="dotted" w:sz="4" w:space="0" w:color="000000" w:themeColor="text1"/>
            </w:tcBorders>
          </w:tcPr>
          <w:p w14:paraId="2667AA1F" w14:textId="119DE3A6" w:rsidR="005A1367" w:rsidRPr="005A1367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0</w:t>
            </w:r>
          </w:p>
        </w:tc>
        <w:tc>
          <w:tcPr>
            <w:tcW w:w="7533" w:type="dxa"/>
            <w:tcBorders>
              <w:bottom w:val="dotted" w:sz="4" w:space="0" w:color="000000" w:themeColor="text1"/>
            </w:tcBorders>
          </w:tcPr>
          <w:p w14:paraId="1938FCB6" w14:textId="337F9BC1" w:rsidR="005A1367" w:rsidRPr="003B722A" w:rsidRDefault="00B40428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>
              <w:t>Report on p</w:t>
            </w:r>
            <w:r w:rsidR="005A1367" w:rsidRPr="003B722A">
              <w:t>reparatory process for WTDC-21</w:t>
            </w:r>
          </w:p>
        </w:tc>
        <w:tc>
          <w:tcPr>
            <w:tcW w:w="1823" w:type="dxa"/>
            <w:tcBorders>
              <w:bottom w:val="dotted" w:sz="4" w:space="0" w:color="000000" w:themeColor="text1"/>
            </w:tcBorders>
          </w:tcPr>
          <w:p w14:paraId="67F7614C" w14:textId="77777777" w:rsidR="005A1367" w:rsidRPr="003B722A" w:rsidRDefault="005A1367" w:rsidP="00F47AE7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5A1367" w:rsidRPr="003B722A" w14:paraId="4A146CB7" w14:textId="185CA17D" w:rsidTr="00953D68">
        <w:trPr>
          <w:cantSplit/>
        </w:trPr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CBF700E" w14:textId="7133198A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0</w:t>
            </w:r>
            <w:r>
              <w:rPr>
                <w:b/>
                <w:bCs/>
              </w:rPr>
              <w:t>.1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0CEE07" w14:textId="67C19BCC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Report on the work of the TDAG-WG-RDTP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907BAF7" w14:textId="77777777" w:rsidR="005A1367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8" w:history="1">
              <w:r w:rsidR="005A1367" w:rsidRPr="001D1B8F">
                <w:rPr>
                  <w:rStyle w:val="Hyperlink"/>
                </w:rPr>
                <w:t>TDAG-21/21</w:t>
              </w:r>
            </w:hyperlink>
            <w:r w:rsidR="00BC5969">
              <w:br/>
            </w:r>
            <w:hyperlink r:id="rId29" w:history="1">
              <w:r w:rsidR="00BC5969" w:rsidRPr="00BC5969">
                <w:rPr>
                  <w:rStyle w:val="Hyperlink"/>
                </w:rPr>
                <w:t>TDAG-21/24</w:t>
              </w:r>
            </w:hyperlink>
          </w:p>
          <w:p w14:paraId="324C0F1F" w14:textId="53319042" w:rsidR="00AA2F81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u w:val="none"/>
              </w:rPr>
            </w:pPr>
            <w:hyperlink r:id="rId30" w:history="1">
              <w:r w:rsidR="00AA2F81" w:rsidRPr="007B3A16">
                <w:rPr>
                  <w:rStyle w:val="Hyperlink"/>
                </w:rPr>
                <w:t>TDAG-21/</w:t>
              </w:r>
              <w:r w:rsidR="008B44C1" w:rsidRPr="007B3A16">
                <w:rPr>
                  <w:rStyle w:val="Hyperlink"/>
                </w:rPr>
                <w:t>26</w:t>
              </w:r>
            </w:hyperlink>
          </w:p>
          <w:p w14:paraId="3C32D2E6" w14:textId="55AC4BD5" w:rsidR="008B44C1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u w:val="none"/>
              </w:rPr>
            </w:pPr>
            <w:hyperlink r:id="rId31" w:history="1">
              <w:r w:rsidR="008B44C1" w:rsidRPr="007B3A16">
                <w:rPr>
                  <w:rStyle w:val="Hyperlink"/>
                </w:rPr>
                <w:t>TDAG-21/27</w:t>
              </w:r>
            </w:hyperlink>
          </w:p>
          <w:p w14:paraId="20F6740B" w14:textId="77777777" w:rsidR="008B44C1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32" w:history="1">
              <w:r w:rsidR="008B44C1" w:rsidRPr="007B3A16">
                <w:rPr>
                  <w:rStyle w:val="Hyperlink"/>
                </w:rPr>
                <w:t>TDAG-21/29</w:t>
              </w:r>
            </w:hyperlink>
          </w:p>
          <w:p w14:paraId="34ABFC12" w14:textId="20E00EE0" w:rsidR="00823FC8" w:rsidRPr="00AA2F81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3" w:history="1">
              <w:r w:rsidR="00823FC8" w:rsidRPr="003D6928">
                <w:rPr>
                  <w:rStyle w:val="Hyperlink"/>
                </w:rPr>
                <w:t>TDAG-21/DT/3</w:t>
              </w:r>
            </w:hyperlink>
          </w:p>
        </w:tc>
      </w:tr>
      <w:tr w:rsidR="005A1367" w:rsidRPr="003B722A" w14:paraId="47199BFC" w14:textId="44F21934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AE8E50E" w14:textId="35452871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0</w:t>
            </w:r>
            <w:r>
              <w:rPr>
                <w:b/>
                <w:bCs/>
              </w:rPr>
              <w:t>.2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C9B9115" w14:textId="6F493D4D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Report on the work of the TDAG-WG-SOP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6BDB17E" w14:textId="558B508E" w:rsidR="008B44C1" w:rsidRPr="003B722A" w:rsidRDefault="007F31C2" w:rsidP="00823FC8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4" w:history="1">
              <w:r w:rsidR="005A1367" w:rsidRPr="001870B9">
                <w:rPr>
                  <w:rStyle w:val="Hyperlink"/>
                </w:rPr>
                <w:t>TDAG-21/22</w:t>
              </w:r>
            </w:hyperlink>
          </w:p>
        </w:tc>
      </w:tr>
      <w:tr w:rsidR="005A1367" w:rsidRPr="003B722A" w14:paraId="5E568F25" w14:textId="064EDAD6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0217EB2" w14:textId="1962B991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0</w:t>
            </w:r>
            <w:r>
              <w:rPr>
                <w:b/>
                <w:bCs/>
              </w:rPr>
              <w:t>.3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C81E5B8" w14:textId="5DFDDE62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Report of the Regional Preparatory Meetings Coordination Meeting (RPM-CM)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A2DEFBA" w14:textId="2C7C4868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5" w:history="1">
              <w:r w:rsidR="005A1367" w:rsidRPr="001870B9">
                <w:rPr>
                  <w:rStyle w:val="Hyperlink"/>
                </w:rPr>
                <w:t>TDAG-21/5</w:t>
              </w:r>
            </w:hyperlink>
          </w:p>
        </w:tc>
      </w:tr>
      <w:tr w:rsidR="005A1367" w:rsidRPr="003B722A" w14:paraId="59754F7C" w14:textId="6F527DF2" w:rsidTr="00F13BEA">
        <w:tc>
          <w:tcPr>
            <w:tcW w:w="851" w:type="dxa"/>
            <w:tcBorders>
              <w:top w:val="dotted" w:sz="4" w:space="0" w:color="000000" w:themeColor="text1"/>
            </w:tcBorders>
          </w:tcPr>
          <w:p w14:paraId="23CD28F7" w14:textId="6A124B92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0</w:t>
            </w:r>
            <w:r>
              <w:rPr>
                <w:b/>
                <w:bCs/>
              </w:rPr>
              <w:t>.4</w:t>
            </w:r>
          </w:p>
        </w:tc>
        <w:tc>
          <w:tcPr>
            <w:tcW w:w="7533" w:type="dxa"/>
            <w:tcBorders>
              <w:top w:val="dotted" w:sz="4" w:space="0" w:color="000000" w:themeColor="text1"/>
            </w:tcBorders>
          </w:tcPr>
          <w:p w14:paraId="39BE6D56" w14:textId="4186F841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Report of IRM-1</w:t>
            </w:r>
          </w:p>
        </w:tc>
        <w:tc>
          <w:tcPr>
            <w:tcW w:w="1823" w:type="dxa"/>
            <w:tcBorders>
              <w:top w:val="dotted" w:sz="4" w:space="0" w:color="000000" w:themeColor="text1"/>
            </w:tcBorders>
          </w:tcPr>
          <w:p w14:paraId="4AB6A2C7" w14:textId="627C13CA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6" w:history="1">
              <w:r w:rsidR="005A1367" w:rsidRPr="001870B9">
                <w:rPr>
                  <w:rStyle w:val="Hyperlink"/>
                </w:rPr>
                <w:t>TDAG-21/3</w:t>
              </w:r>
            </w:hyperlink>
          </w:p>
        </w:tc>
      </w:tr>
      <w:tr w:rsidR="005A1367" w:rsidRPr="003B722A" w14:paraId="6DF93DFB" w14:textId="5B8F7B7E" w:rsidTr="005A1367">
        <w:tc>
          <w:tcPr>
            <w:tcW w:w="851" w:type="dxa"/>
          </w:tcPr>
          <w:p w14:paraId="4A7448B3" w14:textId="62BB4314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533" w:type="dxa"/>
          </w:tcPr>
          <w:p w14:paraId="047740AF" w14:textId="2C173F7B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szCs w:val="24"/>
              </w:rPr>
            </w:pPr>
            <w:r w:rsidRPr="003B722A">
              <w:t>Report on Study Group activities</w:t>
            </w:r>
          </w:p>
        </w:tc>
        <w:tc>
          <w:tcPr>
            <w:tcW w:w="1823" w:type="dxa"/>
          </w:tcPr>
          <w:p w14:paraId="2A816A64" w14:textId="53D0599A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7" w:history="1">
              <w:r w:rsidR="005A1367" w:rsidRPr="001870B9">
                <w:rPr>
                  <w:rStyle w:val="Hyperlink"/>
                </w:rPr>
                <w:t>TDAG-21/8</w:t>
              </w:r>
            </w:hyperlink>
            <w:r w:rsidR="005A1367">
              <w:br/>
            </w:r>
            <w:hyperlink r:id="rId38" w:history="1">
              <w:r w:rsidR="005A1367" w:rsidRPr="001870B9">
                <w:rPr>
                  <w:rStyle w:val="Hyperlink"/>
                </w:rPr>
                <w:t>TDAG-21/9</w:t>
              </w:r>
            </w:hyperlink>
          </w:p>
        </w:tc>
      </w:tr>
      <w:tr w:rsidR="005A1367" w:rsidRPr="003B722A" w14:paraId="5C98005F" w14:textId="41DB3B18" w:rsidTr="005A1367">
        <w:tc>
          <w:tcPr>
            <w:tcW w:w="851" w:type="dxa"/>
          </w:tcPr>
          <w:p w14:paraId="60EAAD75" w14:textId="0CC0CAE6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2</w:t>
            </w:r>
          </w:p>
        </w:tc>
        <w:tc>
          <w:tcPr>
            <w:tcW w:w="7533" w:type="dxa"/>
          </w:tcPr>
          <w:p w14:paraId="0DCBC02C" w14:textId="2F716407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Collaboration with the other Sectors</w:t>
            </w:r>
          </w:p>
        </w:tc>
        <w:tc>
          <w:tcPr>
            <w:tcW w:w="1823" w:type="dxa"/>
          </w:tcPr>
          <w:p w14:paraId="1276ED79" w14:textId="5B803B5B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9" w:history="1">
              <w:r w:rsidR="005A1367" w:rsidRPr="001870B9">
                <w:rPr>
                  <w:rStyle w:val="Hyperlink"/>
                </w:rPr>
                <w:t>TDAG-21/13</w:t>
              </w:r>
            </w:hyperlink>
          </w:p>
        </w:tc>
      </w:tr>
      <w:tr w:rsidR="005A1367" w:rsidRPr="003B722A" w14:paraId="640072B4" w14:textId="7781080E" w:rsidTr="005A1367">
        <w:tc>
          <w:tcPr>
            <w:tcW w:w="851" w:type="dxa"/>
          </w:tcPr>
          <w:p w14:paraId="69C375ED" w14:textId="09278830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3</w:t>
            </w:r>
          </w:p>
        </w:tc>
        <w:tc>
          <w:tcPr>
            <w:tcW w:w="7533" w:type="dxa"/>
          </w:tcPr>
          <w:p w14:paraId="4E5312AE" w14:textId="23B3452C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Membership, Partnership, Private Sector-related matters</w:t>
            </w:r>
          </w:p>
        </w:tc>
        <w:tc>
          <w:tcPr>
            <w:tcW w:w="1823" w:type="dxa"/>
          </w:tcPr>
          <w:p w14:paraId="2C1EFDC5" w14:textId="1B881FDB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0" w:history="1">
              <w:r w:rsidR="005A1367" w:rsidRPr="001870B9">
                <w:rPr>
                  <w:rStyle w:val="Hyperlink"/>
                </w:rPr>
                <w:t>TDAG-21/7</w:t>
              </w:r>
            </w:hyperlink>
            <w:r w:rsidR="005A1367">
              <w:br/>
            </w:r>
            <w:hyperlink r:id="rId41" w:history="1">
              <w:r w:rsidR="005A1367" w:rsidRPr="001870B9">
                <w:rPr>
                  <w:rStyle w:val="Hyperlink"/>
                </w:rPr>
                <w:t>TDAG-21/12</w:t>
              </w:r>
            </w:hyperlink>
          </w:p>
        </w:tc>
      </w:tr>
      <w:tr w:rsidR="005A1367" w:rsidRPr="003B722A" w14:paraId="49D5A16C" w14:textId="3BFA2BA2" w:rsidTr="005A1367">
        <w:tc>
          <w:tcPr>
            <w:tcW w:w="851" w:type="dxa"/>
          </w:tcPr>
          <w:p w14:paraId="4DAA6060" w14:textId="3B888C21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4</w:t>
            </w:r>
          </w:p>
        </w:tc>
        <w:tc>
          <w:tcPr>
            <w:tcW w:w="7533" w:type="dxa"/>
          </w:tcPr>
          <w:p w14:paraId="003D46E6" w14:textId="5B27DF6D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Report by the Chairman of the Group on Capacity Building Initiatives (GCBI)</w:t>
            </w:r>
          </w:p>
        </w:tc>
        <w:tc>
          <w:tcPr>
            <w:tcW w:w="1823" w:type="dxa"/>
          </w:tcPr>
          <w:p w14:paraId="0768C11E" w14:textId="30B4851B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2" w:history="1">
              <w:r w:rsidR="005A1367" w:rsidRPr="007A10DD">
                <w:rPr>
                  <w:rStyle w:val="Hyperlink"/>
                </w:rPr>
                <w:t>TDAG-21/14</w:t>
              </w:r>
            </w:hyperlink>
          </w:p>
        </w:tc>
      </w:tr>
      <w:tr w:rsidR="005A1367" w:rsidRPr="003B722A" w14:paraId="144AFE4C" w14:textId="58C55884" w:rsidTr="005A1367">
        <w:tc>
          <w:tcPr>
            <w:tcW w:w="851" w:type="dxa"/>
          </w:tcPr>
          <w:p w14:paraId="625B2CFF" w14:textId="1742F716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5</w:t>
            </w:r>
          </w:p>
        </w:tc>
        <w:tc>
          <w:tcPr>
            <w:tcW w:w="7533" w:type="dxa"/>
          </w:tcPr>
          <w:p w14:paraId="239E8B19" w14:textId="0855B5B0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Contribution to the work of the Expert Group on the International Telecommunication Regulations (EG-ITR)</w:t>
            </w:r>
          </w:p>
        </w:tc>
        <w:tc>
          <w:tcPr>
            <w:tcW w:w="1823" w:type="dxa"/>
          </w:tcPr>
          <w:p w14:paraId="25E197C5" w14:textId="7F2A2A23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3" w:history="1">
              <w:r w:rsidR="005A1367" w:rsidRPr="007A10DD">
                <w:rPr>
                  <w:rStyle w:val="Hyperlink"/>
                </w:rPr>
                <w:t>TDAG-21/6</w:t>
              </w:r>
            </w:hyperlink>
          </w:p>
        </w:tc>
      </w:tr>
      <w:tr w:rsidR="005A1367" w:rsidRPr="003B722A" w14:paraId="4AB781FC" w14:textId="77777777" w:rsidTr="005A1367">
        <w:tc>
          <w:tcPr>
            <w:tcW w:w="851" w:type="dxa"/>
          </w:tcPr>
          <w:p w14:paraId="7022DEB6" w14:textId="4DBFDEDE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6</w:t>
            </w:r>
          </w:p>
        </w:tc>
        <w:tc>
          <w:tcPr>
            <w:tcW w:w="7533" w:type="dxa"/>
          </w:tcPr>
          <w:p w14:paraId="41AFAF48" w14:textId="3EC924EC" w:rsidR="005A1367" w:rsidRPr="00ED6E0E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ED6E0E">
              <w:t>Update on ITU Regional Presence Review</w:t>
            </w:r>
          </w:p>
        </w:tc>
        <w:tc>
          <w:tcPr>
            <w:tcW w:w="1823" w:type="dxa"/>
          </w:tcPr>
          <w:p w14:paraId="0BE426F7" w14:textId="77EFCE72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4" w:history="1">
              <w:r w:rsidR="005A1367" w:rsidRPr="007A10DD">
                <w:rPr>
                  <w:rStyle w:val="Hyperlink"/>
                </w:rPr>
                <w:t>TDAG-21/20</w:t>
              </w:r>
            </w:hyperlink>
          </w:p>
        </w:tc>
      </w:tr>
      <w:tr w:rsidR="005A1367" w:rsidRPr="003B722A" w14:paraId="58761A90" w14:textId="5A8835E9" w:rsidTr="005A1367">
        <w:tc>
          <w:tcPr>
            <w:tcW w:w="851" w:type="dxa"/>
          </w:tcPr>
          <w:p w14:paraId="5C652E8E" w14:textId="2AAE60C1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7</w:t>
            </w:r>
          </w:p>
        </w:tc>
        <w:tc>
          <w:tcPr>
            <w:tcW w:w="7533" w:type="dxa"/>
          </w:tcPr>
          <w:p w14:paraId="1C0A76A3" w14:textId="459A571D" w:rsidR="005A1367" w:rsidRPr="00ED6E0E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ED6E0E">
              <w:t>Measures and Principles for interpretation and translation in ITU</w:t>
            </w:r>
          </w:p>
        </w:tc>
        <w:tc>
          <w:tcPr>
            <w:tcW w:w="1823" w:type="dxa"/>
          </w:tcPr>
          <w:p w14:paraId="36890137" w14:textId="69886F73" w:rsidR="005A1367" w:rsidRPr="003B722A" w:rsidRDefault="0007090A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5" w:history="1">
              <w:r w:rsidR="0064690B" w:rsidRPr="0007090A">
                <w:rPr>
                  <w:rStyle w:val="Hyperlink"/>
                </w:rPr>
                <w:t>TDAG-21/DT/5</w:t>
              </w:r>
            </w:hyperlink>
          </w:p>
        </w:tc>
      </w:tr>
      <w:tr w:rsidR="005A1367" w:rsidRPr="003B722A" w14:paraId="20E3122D" w14:textId="41005F17" w:rsidTr="005A1367">
        <w:tc>
          <w:tcPr>
            <w:tcW w:w="851" w:type="dxa"/>
          </w:tcPr>
          <w:p w14:paraId="197C8F01" w14:textId="07690CBD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8</w:t>
            </w:r>
          </w:p>
        </w:tc>
        <w:tc>
          <w:tcPr>
            <w:tcW w:w="7533" w:type="dxa"/>
          </w:tcPr>
          <w:p w14:paraId="45E5EDDD" w14:textId="4D0CC428" w:rsidR="005A1367" w:rsidRPr="00ED6E0E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ED6E0E">
              <w:t>Harmonization of ITU websites</w:t>
            </w:r>
          </w:p>
        </w:tc>
        <w:tc>
          <w:tcPr>
            <w:tcW w:w="1823" w:type="dxa"/>
          </w:tcPr>
          <w:p w14:paraId="464CD377" w14:textId="3E6F7D7D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6" w:history="1">
              <w:r w:rsidR="007B3A16" w:rsidRPr="007B3A16">
                <w:rPr>
                  <w:rStyle w:val="Hyperlink"/>
                </w:rPr>
                <w:t>TDAG-21/25</w:t>
              </w:r>
            </w:hyperlink>
          </w:p>
        </w:tc>
      </w:tr>
      <w:tr w:rsidR="005A1367" w:rsidRPr="003B722A" w14:paraId="3A7B6978" w14:textId="0C595B78" w:rsidTr="005A1367">
        <w:tc>
          <w:tcPr>
            <w:tcW w:w="851" w:type="dxa"/>
          </w:tcPr>
          <w:p w14:paraId="005346F2" w14:textId="40BAB260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533" w:type="dxa"/>
          </w:tcPr>
          <w:p w14:paraId="423D087D" w14:textId="7DCE1D73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Calendar of ITU-D events</w:t>
            </w:r>
          </w:p>
        </w:tc>
        <w:tc>
          <w:tcPr>
            <w:tcW w:w="1823" w:type="dxa"/>
          </w:tcPr>
          <w:p w14:paraId="5B16B8E6" w14:textId="330285FC" w:rsidR="005A1367" w:rsidRPr="003B722A" w:rsidRDefault="007F31C2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7" w:history="1">
              <w:r w:rsidR="005A1367" w:rsidRPr="007A10DD">
                <w:rPr>
                  <w:rStyle w:val="Hyperlink"/>
                </w:rPr>
                <w:t>TDAG-21/15</w:t>
              </w:r>
            </w:hyperlink>
          </w:p>
        </w:tc>
      </w:tr>
      <w:tr w:rsidR="005A1367" w:rsidRPr="003B722A" w14:paraId="6664F0FD" w14:textId="11C03323" w:rsidTr="005A1367">
        <w:tc>
          <w:tcPr>
            <w:tcW w:w="851" w:type="dxa"/>
          </w:tcPr>
          <w:p w14:paraId="365D61FA" w14:textId="771CB352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41B60">
              <w:rPr>
                <w:b/>
                <w:bCs/>
              </w:rPr>
              <w:t>0</w:t>
            </w:r>
          </w:p>
        </w:tc>
        <w:tc>
          <w:tcPr>
            <w:tcW w:w="7533" w:type="dxa"/>
          </w:tcPr>
          <w:p w14:paraId="2B89F411" w14:textId="674CCCB2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rFonts w:cs="Calibri"/>
                <w:szCs w:val="24"/>
                <w:lang w:eastAsia="zh-CN"/>
              </w:rPr>
            </w:pPr>
            <w:r w:rsidRPr="003B722A">
              <w:t>Any other business</w:t>
            </w:r>
          </w:p>
        </w:tc>
        <w:tc>
          <w:tcPr>
            <w:tcW w:w="1823" w:type="dxa"/>
          </w:tcPr>
          <w:p w14:paraId="1576888E" w14:textId="77777777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</w:tbl>
    <w:p w14:paraId="72F5CF96" w14:textId="79D5D6CA" w:rsidR="00923CF1" w:rsidRPr="00BC5969" w:rsidRDefault="00BC5969" w:rsidP="00935FF0">
      <w:pPr>
        <w:rPr>
          <w:i/>
          <w:iCs/>
        </w:rPr>
      </w:pPr>
      <w:r w:rsidRPr="00BC5969">
        <w:rPr>
          <w:b/>
          <w:bCs/>
          <w:i/>
          <w:iCs/>
        </w:rPr>
        <w:t>Note:</w:t>
      </w:r>
      <w:r>
        <w:rPr>
          <w:i/>
          <w:iCs/>
        </w:rPr>
        <w:t xml:space="preserve"> Revisions are not indicated</w:t>
      </w:r>
    </w:p>
    <w:p w14:paraId="7759C759" w14:textId="33053ED9" w:rsidR="00821996" w:rsidRDefault="003C58BF" w:rsidP="003B72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6" w:name="Proposal"/>
      <w:bookmarkEnd w:id="6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48"/>
      <w:footerReference w:type="first" r:id="rId4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AC14E0" w:rsidRPr="004D495C" w14:paraId="520EAB50" w14:textId="77777777" w:rsidTr="00F600E2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1D0AD998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44A631A" w14:textId="77777777" w:rsidR="00AC14E0" w:rsidRPr="004D495C" w:rsidRDefault="00AC14E0" w:rsidP="00AC14E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74C8AFD6" w14:textId="77777777" w:rsidR="00AC14E0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B65A14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7" w:name="OrgName"/>
      <w:bookmarkEnd w:id="7"/>
    </w:tr>
    <w:tr w:rsidR="00AC14E0" w:rsidRPr="004D495C" w14:paraId="7D4DD8B4" w14:textId="77777777" w:rsidTr="00F600E2">
      <w:tc>
        <w:tcPr>
          <w:tcW w:w="1432" w:type="dxa"/>
          <w:shd w:val="clear" w:color="auto" w:fill="auto"/>
        </w:tcPr>
        <w:p w14:paraId="17CEFE99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7B09E196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45202590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8" w:name="PhoneNo"/>
      <w:bookmarkEnd w:id="8"/>
    </w:tr>
    <w:tr w:rsidR="00AC14E0" w:rsidRPr="004D495C" w14:paraId="2807D4F5" w14:textId="77777777" w:rsidTr="00F600E2">
      <w:tc>
        <w:tcPr>
          <w:tcW w:w="1432" w:type="dxa"/>
          <w:shd w:val="clear" w:color="auto" w:fill="auto"/>
        </w:tcPr>
        <w:p w14:paraId="2E7F77F7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B29FAE5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448B1DED" w14:textId="77777777" w:rsidR="00AC14E0" w:rsidRPr="004D495C" w:rsidRDefault="007F31C2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C14E0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AC14E0" w:rsidRPr="00D934D7">
            <w:rPr>
              <w:sz w:val="18"/>
              <w:szCs w:val="22"/>
            </w:rPr>
            <w:t xml:space="preserve"> </w:t>
          </w:r>
        </w:p>
      </w:tc>
      <w:bookmarkStart w:id="9" w:name="Email"/>
      <w:bookmarkEnd w:id="9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7F31C2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23A65F48" w:rsidR="00721657" w:rsidRPr="00A525CC" w:rsidRDefault="00A525CC" w:rsidP="00F13BE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Pr="00A54E72">
      <w:rPr>
        <w:sz w:val="22"/>
        <w:szCs w:val="22"/>
        <w:lang w:val="de-CH"/>
      </w:rPr>
      <w:t>/</w:t>
    </w:r>
    <w:r w:rsidR="002F4565">
      <w:rPr>
        <w:sz w:val="22"/>
        <w:szCs w:val="22"/>
        <w:lang w:val="de-CH"/>
      </w:rPr>
      <w:t>1</w:t>
    </w:r>
    <w:r w:rsidR="00F13BEA">
      <w:rPr>
        <w:sz w:val="22"/>
        <w:szCs w:val="22"/>
        <w:lang w:val="de-CH"/>
      </w:rPr>
      <w:t>(Rev.</w:t>
    </w:r>
    <w:r w:rsidR="007F31C2">
      <w:rPr>
        <w:sz w:val="22"/>
        <w:szCs w:val="22"/>
        <w:lang w:val="de-CH"/>
      </w:rPr>
      <w:t>4</w:t>
    </w:r>
    <w:r w:rsidR="00F13BEA">
      <w:rPr>
        <w:sz w:val="22"/>
        <w:szCs w:val="22"/>
        <w:lang w:val="de-CH"/>
      </w:rPr>
      <w:t>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41B60"/>
    <w:rsid w:val="000539F1"/>
    <w:rsid w:val="00054747"/>
    <w:rsid w:val="00055A2A"/>
    <w:rsid w:val="000615C1"/>
    <w:rsid w:val="00061675"/>
    <w:rsid w:val="0007090A"/>
    <w:rsid w:val="000743AA"/>
    <w:rsid w:val="0009076F"/>
    <w:rsid w:val="0009225C"/>
    <w:rsid w:val="000A17C4"/>
    <w:rsid w:val="000A36A4"/>
    <w:rsid w:val="000B2352"/>
    <w:rsid w:val="000C02E0"/>
    <w:rsid w:val="000C7B84"/>
    <w:rsid w:val="000D261B"/>
    <w:rsid w:val="000D50D2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0843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70B9"/>
    <w:rsid w:val="0019037C"/>
    <w:rsid w:val="001905A9"/>
    <w:rsid w:val="00191273"/>
    <w:rsid w:val="001942A7"/>
    <w:rsid w:val="0019587B"/>
    <w:rsid w:val="00195BEA"/>
    <w:rsid w:val="001A163D"/>
    <w:rsid w:val="001A441E"/>
    <w:rsid w:val="001A6733"/>
    <w:rsid w:val="001B357F"/>
    <w:rsid w:val="001C3444"/>
    <w:rsid w:val="001C3702"/>
    <w:rsid w:val="001C4656"/>
    <w:rsid w:val="001C46BC"/>
    <w:rsid w:val="001C510F"/>
    <w:rsid w:val="001D1B8F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7FC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4565"/>
    <w:rsid w:val="002F5E25"/>
    <w:rsid w:val="0030353C"/>
    <w:rsid w:val="003060D4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B722A"/>
    <w:rsid w:val="003C1746"/>
    <w:rsid w:val="003C2AA9"/>
    <w:rsid w:val="003C58BF"/>
    <w:rsid w:val="003D451D"/>
    <w:rsid w:val="003D6928"/>
    <w:rsid w:val="003F2DD8"/>
    <w:rsid w:val="003F3F2D"/>
    <w:rsid w:val="003F50B2"/>
    <w:rsid w:val="003F67E7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221F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1367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33D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690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776F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10DD"/>
    <w:rsid w:val="007A4E50"/>
    <w:rsid w:val="007B18A7"/>
    <w:rsid w:val="007B250E"/>
    <w:rsid w:val="007B3A16"/>
    <w:rsid w:val="007C27FC"/>
    <w:rsid w:val="007C51FF"/>
    <w:rsid w:val="007D50E4"/>
    <w:rsid w:val="007E2DC5"/>
    <w:rsid w:val="007F1CC7"/>
    <w:rsid w:val="007F31C2"/>
    <w:rsid w:val="008027AC"/>
    <w:rsid w:val="008028CE"/>
    <w:rsid w:val="0080332E"/>
    <w:rsid w:val="008070A7"/>
    <w:rsid w:val="008141E0"/>
    <w:rsid w:val="00816EE1"/>
    <w:rsid w:val="00816F88"/>
    <w:rsid w:val="00821996"/>
    <w:rsid w:val="00822323"/>
    <w:rsid w:val="00823FC8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4C1"/>
    <w:rsid w:val="008B47C7"/>
    <w:rsid w:val="008B54CB"/>
    <w:rsid w:val="008B5A3D"/>
    <w:rsid w:val="008C4010"/>
    <w:rsid w:val="008C4FDF"/>
    <w:rsid w:val="008C6B1F"/>
    <w:rsid w:val="008D5E4F"/>
    <w:rsid w:val="008D74AD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2636D"/>
    <w:rsid w:val="009301F1"/>
    <w:rsid w:val="009307DF"/>
    <w:rsid w:val="009359B8"/>
    <w:rsid w:val="00935FF0"/>
    <w:rsid w:val="009431F8"/>
    <w:rsid w:val="00947A35"/>
    <w:rsid w:val="00953D68"/>
    <w:rsid w:val="0096201B"/>
    <w:rsid w:val="00962081"/>
    <w:rsid w:val="00965AB8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2F81"/>
    <w:rsid w:val="00AA3E09"/>
    <w:rsid w:val="00AA4BEF"/>
    <w:rsid w:val="00AB1659"/>
    <w:rsid w:val="00AB4962"/>
    <w:rsid w:val="00AB734E"/>
    <w:rsid w:val="00AB740F"/>
    <w:rsid w:val="00AC14E0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0428"/>
    <w:rsid w:val="00B412FB"/>
    <w:rsid w:val="00B4576B"/>
    <w:rsid w:val="00B46350"/>
    <w:rsid w:val="00B46DF3"/>
    <w:rsid w:val="00B648C7"/>
    <w:rsid w:val="00B65A14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5969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56F8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4E86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38F3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696C"/>
    <w:rsid w:val="00E63B14"/>
    <w:rsid w:val="00E65CA0"/>
    <w:rsid w:val="00E70D9F"/>
    <w:rsid w:val="00E83810"/>
    <w:rsid w:val="00E86933"/>
    <w:rsid w:val="00E9605B"/>
    <w:rsid w:val="00E97298"/>
    <w:rsid w:val="00E973ED"/>
    <w:rsid w:val="00E97753"/>
    <w:rsid w:val="00EA0C51"/>
    <w:rsid w:val="00EA7DE7"/>
    <w:rsid w:val="00EB7A8A"/>
    <w:rsid w:val="00EC6FED"/>
    <w:rsid w:val="00EC7F3B"/>
    <w:rsid w:val="00ED5299"/>
    <w:rsid w:val="00ED6E0E"/>
    <w:rsid w:val="00EE3A64"/>
    <w:rsid w:val="00EE50E5"/>
    <w:rsid w:val="00EF01CF"/>
    <w:rsid w:val="00F03590"/>
    <w:rsid w:val="00F03622"/>
    <w:rsid w:val="00F077FD"/>
    <w:rsid w:val="00F13BEA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7AE7"/>
    <w:rsid w:val="00F52741"/>
    <w:rsid w:val="00F53D8A"/>
    <w:rsid w:val="00F626F7"/>
    <w:rsid w:val="00F66882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8-C-0004/en" TargetMode="External"/><Relationship Id="rId18" Type="http://schemas.openxmlformats.org/officeDocument/2006/relationships/hyperlink" Target="https://www.itu.int/md/D18-TDAG28-C-0018/en" TargetMode="External"/><Relationship Id="rId26" Type="http://schemas.openxmlformats.org/officeDocument/2006/relationships/hyperlink" Target="https://www.itu.int/md/D18-TDAG28-C-0034/en" TargetMode="External"/><Relationship Id="rId39" Type="http://schemas.openxmlformats.org/officeDocument/2006/relationships/hyperlink" Target="https://www.itu.int/md/D18-TDAG28-C-0013/en" TargetMode="External"/><Relationship Id="rId21" Type="http://schemas.openxmlformats.org/officeDocument/2006/relationships/hyperlink" Target="https://www.itu.int/md/D18-TDAG28-C-0028/en" TargetMode="External"/><Relationship Id="rId34" Type="http://schemas.openxmlformats.org/officeDocument/2006/relationships/hyperlink" Target="https://www.itu.int/md/D18-TDAG28-C-0022/en" TargetMode="External"/><Relationship Id="rId42" Type="http://schemas.openxmlformats.org/officeDocument/2006/relationships/hyperlink" Target="https://www.itu.int/md/D18-TDAG28-C-0014/en" TargetMode="External"/><Relationship Id="rId47" Type="http://schemas.openxmlformats.org/officeDocument/2006/relationships/hyperlink" Target="https://www.itu.int/md/D18-TDAG28-C-0015/en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24/en" TargetMode="External"/><Relationship Id="rId11" Type="http://schemas.openxmlformats.org/officeDocument/2006/relationships/hyperlink" Target="https://www.itu.int/md/D18-TDAG28-C-0001/en" TargetMode="External"/><Relationship Id="rId24" Type="http://schemas.openxmlformats.org/officeDocument/2006/relationships/hyperlink" Target="https://www.itu.int/md/D18-TDAG28-C-0032/en" TargetMode="External"/><Relationship Id="rId32" Type="http://schemas.openxmlformats.org/officeDocument/2006/relationships/hyperlink" Target="https://www.itu.int/md/D18-TDAG28-C-0029/en" TargetMode="External"/><Relationship Id="rId37" Type="http://schemas.openxmlformats.org/officeDocument/2006/relationships/hyperlink" Target="https://www.itu.int/md/D18-TDAG28-C-0008/en" TargetMode="External"/><Relationship Id="rId40" Type="http://schemas.openxmlformats.org/officeDocument/2006/relationships/hyperlink" Target="https://www.itu.int/md/D18-TDAG28-C-0007/en" TargetMode="External"/><Relationship Id="rId45" Type="http://schemas.openxmlformats.org/officeDocument/2006/relationships/hyperlink" Target="https://www.itu.int/md/D18-TDAG28-210524-TD-000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31/en" TargetMode="External"/><Relationship Id="rId28" Type="http://schemas.openxmlformats.org/officeDocument/2006/relationships/hyperlink" Target="https://www.itu.int/md/D18-TDAG28-C-0021/en" TargetMode="External"/><Relationship Id="rId36" Type="http://schemas.openxmlformats.org/officeDocument/2006/relationships/hyperlink" Target="https://www.itu.int/md/D18-TDAG28-C-0003/en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itu.int/md/D18-TDAG28-210524-TD-0004/en" TargetMode="External"/><Relationship Id="rId19" Type="http://schemas.openxmlformats.org/officeDocument/2006/relationships/hyperlink" Target="https://www.itu.int/md/D18-TDAG28-C-0019/en" TargetMode="External"/><Relationship Id="rId31" Type="http://schemas.openxmlformats.org/officeDocument/2006/relationships/hyperlink" Target="https://www.itu.int/md/D18-TDAG28-C-0027/en" TargetMode="External"/><Relationship Id="rId44" Type="http://schemas.openxmlformats.org/officeDocument/2006/relationships/hyperlink" Target="https://www.itu.int/md/D18-TDAG28-C-0020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30/en" TargetMode="External"/><Relationship Id="rId27" Type="http://schemas.openxmlformats.org/officeDocument/2006/relationships/hyperlink" Target="https://www.itu.int/md/D18-TDAG28-C-0017/en" TargetMode="External"/><Relationship Id="rId30" Type="http://schemas.openxmlformats.org/officeDocument/2006/relationships/hyperlink" Target="https://www.itu.int/md/D18-TDAG28-C-0026/en" TargetMode="External"/><Relationship Id="rId35" Type="http://schemas.openxmlformats.org/officeDocument/2006/relationships/hyperlink" Target="https://www.itu.int/md/D18-TDAG28-C-0005/en" TargetMode="External"/><Relationship Id="rId43" Type="http://schemas.openxmlformats.org/officeDocument/2006/relationships/hyperlink" Target="https://www.itu.int/md/D18-TDAG28-C-0006/en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D18-TDAG28-210524-TD-0001/en" TargetMode="External"/><Relationship Id="rId17" Type="http://schemas.openxmlformats.org/officeDocument/2006/relationships/hyperlink" Target="https://www.itu.int/md/D18-TDAG28-C-0016/en" TargetMode="External"/><Relationship Id="rId25" Type="http://schemas.openxmlformats.org/officeDocument/2006/relationships/hyperlink" Target="https://www.itu.int/md/D18-TDAG28-C-0033/en" TargetMode="External"/><Relationship Id="rId33" Type="http://schemas.openxmlformats.org/officeDocument/2006/relationships/hyperlink" Target="https://www.itu.int/md/D18-TDAG28-210524-TD-0003/en" TargetMode="External"/><Relationship Id="rId38" Type="http://schemas.openxmlformats.org/officeDocument/2006/relationships/hyperlink" Target="https://www.itu.int/md/D18-TDAG28-C-0009/en" TargetMode="External"/><Relationship Id="rId46" Type="http://schemas.openxmlformats.org/officeDocument/2006/relationships/hyperlink" Target="https://www.itu.int/md/D18-TDAG28-C-0025/en" TargetMode="External"/><Relationship Id="rId20" Type="http://schemas.openxmlformats.org/officeDocument/2006/relationships/hyperlink" Target="https://www.itu.int/md/D18-TDAG28-C-0010/en" TargetMode="External"/><Relationship Id="rId41" Type="http://schemas.openxmlformats.org/officeDocument/2006/relationships/hyperlink" Target="https://www.itu.int/md/D18-TDAG28-C-001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D6B9-66F0-420A-9F91-FD43F5A2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4204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Comas Barnes, Maite</cp:lastModifiedBy>
  <cp:revision>3</cp:revision>
  <cp:lastPrinted>2014-11-04T09:22:00Z</cp:lastPrinted>
  <dcterms:created xsi:type="dcterms:W3CDTF">2021-05-20T20:11:00Z</dcterms:created>
  <dcterms:modified xsi:type="dcterms:W3CDTF">2021-05-20T20:12:00Z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