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821996" w14:paraId="04C9DA2A" w14:textId="77777777" w:rsidTr="00AA57A1">
        <w:trPr>
          <w:cantSplit/>
          <w:trHeight w:val="1134"/>
        </w:trPr>
        <w:tc>
          <w:tcPr>
            <w:tcW w:w="6379" w:type="dxa"/>
          </w:tcPr>
          <w:p w14:paraId="41597053"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F36F3ED" w14:textId="260D2142" w:rsidR="00821996" w:rsidRPr="00844A56" w:rsidRDefault="002C3015" w:rsidP="00D870E6">
            <w:pPr>
              <w:tabs>
                <w:tab w:val="clear" w:pos="1191"/>
                <w:tab w:val="clear" w:pos="1588"/>
                <w:tab w:val="clear" w:pos="1985"/>
              </w:tabs>
              <w:spacing w:before="100" w:after="120"/>
              <w:ind w:left="34"/>
              <w:rPr>
                <w:rFonts w:ascii="Verdana" w:hAnsi="Verdana"/>
                <w:sz w:val="28"/>
                <w:szCs w:val="28"/>
              </w:rPr>
            </w:pPr>
            <w:r>
              <w:rPr>
                <w:b/>
                <w:bCs/>
                <w:sz w:val="26"/>
                <w:szCs w:val="26"/>
              </w:rPr>
              <w:t>2</w:t>
            </w:r>
            <w:r w:rsidR="00254316">
              <w:rPr>
                <w:b/>
                <w:bCs/>
                <w:sz w:val="26"/>
                <w:szCs w:val="26"/>
              </w:rPr>
              <w:t>7</w:t>
            </w:r>
            <w:r>
              <w:rPr>
                <w:b/>
                <w:bCs/>
                <w:sz w:val="26"/>
                <w:szCs w:val="26"/>
              </w:rPr>
              <w:t xml:space="preserve">th Meeting, Geneva, </w:t>
            </w:r>
            <w:r w:rsidR="00254316">
              <w:rPr>
                <w:b/>
                <w:bCs/>
                <w:sz w:val="26"/>
                <w:szCs w:val="26"/>
              </w:rPr>
              <w:t>23 November 2020</w:t>
            </w:r>
          </w:p>
        </w:tc>
        <w:tc>
          <w:tcPr>
            <w:tcW w:w="3509" w:type="dxa"/>
          </w:tcPr>
          <w:p w14:paraId="1A38816C"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603B69D1" wp14:editId="625765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20C1BC" w14:textId="77777777" w:rsidTr="00AA57A1">
        <w:trPr>
          <w:cantSplit/>
        </w:trPr>
        <w:tc>
          <w:tcPr>
            <w:tcW w:w="6379" w:type="dxa"/>
            <w:tcBorders>
              <w:top w:val="single" w:sz="12" w:space="0" w:color="auto"/>
            </w:tcBorders>
          </w:tcPr>
          <w:p w14:paraId="4EC32D23"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30A7742D" w14:textId="18A2E737" w:rsidR="00683C32" w:rsidRPr="00867FC0" w:rsidRDefault="00683C32" w:rsidP="00107E85">
            <w:pPr>
              <w:spacing w:before="0"/>
              <w:rPr>
                <w:b/>
                <w:bCs/>
                <w:szCs w:val="24"/>
              </w:rPr>
            </w:pPr>
          </w:p>
        </w:tc>
      </w:tr>
      <w:tr w:rsidR="00683C32" w:rsidRPr="00DE7328" w14:paraId="6875978A" w14:textId="77777777" w:rsidTr="00AA57A1">
        <w:trPr>
          <w:cantSplit/>
        </w:trPr>
        <w:tc>
          <w:tcPr>
            <w:tcW w:w="6379" w:type="dxa"/>
          </w:tcPr>
          <w:p w14:paraId="3AB5058A" w14:textId="77777777" w:rsidR="00683C32" w:rsidRPr="007F1CC7" w:rsidRDefault="00683C32" w:rsidP="00400CCF">
            <w:pPr>
              <w:pStyle w:val="Committee"/>
              <w:spacing w:before="0"/>
              <w:rPr>
                <w:b w:val="0"/>
                <w:szCs w:val="24"/>
              </w:rPr>
            </w:pPr>
          </w:p>
        </w:tc>
        <w:tc>
          <w:tcPr>
            <w:tcW w:w="3509" w:type="dxa"/>
          </w:tcPr>
          <w:p w14:paraId="4DA25A78" w14:textId="6DBDD755" w:rsidR="00683C32" w:rsidRPr="00DE7328" w:rsidRDefault="0096201B" w:rsidP="00254316">
            <w:pPr>
              <w:spacing w:before="0"/>
              <w:jc w:val="both"/>
              <w:rPr>
                <w:bCs/>
                <w:szCs w:val="24"/>
                <w:lang w:val="es-419"/>
              </w:rPr>
            </w:pPr>
            <w:r w:rsidRPr="00DE7328">
              <w:rPr>
                <w:b/>
                <w:bCs/>
                <w:lang w:val="es-419"/>
              </w:rPr>
              <w:t xml:space="preserve">Document </w:t>
            </w:r>
            <w:bookmarkStart w:id="0" w:name="DocRef1"/>
            <w:bookmarkEnd w:id="0"/>
            <w:r w:rsidRPr="00DE7328">
              <w:rPr>
                <w:b/>
                <w:bCs/>
                <w:lang w:val="es-419"/>
              </w:rPr>
              <w:t>TDAG</w:t>
            </w:r>
            <w:r w:rsidR="003242AB" w:rsidRPr="00DE7328">
              <w:rPr>
                <w:b/>
                <w:bCs/>
                <w:lang w:val="es-419"/>
              </w:rPr>
              <w:t>-</w:t>
            </w:r>
            <w:r w:rsidR="00B648C7" w:rsidRPr="00DE7328">
              <w:rPr>
                <w:b/>
                <w:bCs/>
                <w:lang w:val="es-419"/>
              </w:rPr>
              <w:t>20</w:t>
            </w:r>
            <w:r w:rsidR="00254316">
              <w:rPr>
                <w:b/>
                <w:bCs/>
                <w:lang w:val="es-419"/>
              </w:rPr>
              <w:t>/3</w:t>
            </w:r>
            <w:r w:rsidR="00AE7385" w:rsidRPr="00DE7328">
              <w:rPr>
                <w:b/>
                <w:bCs/>
                <w:lang w:val="es-419"/>
              </w:rPr>
              <w:t>/INF</w:t>
            </w:r>
            <w:r w:rsidRPr="00DE7328">
              <w:rPr>
                <w:b/>
                <w:bCs/>
                <w:lang w:val="es-419"/>
              </w:rPr>
              <w:t>/</w:t>
            </w:r>
            <w:bookmarkStart w:id="1" w:name="DocNo1"/>
            <w:bookmarkEnd w:id="1"/>
            <w:r w:rsidR="00607F45">
              <w:rPr>
                <w:b/>
                <w:bCs/>
                <w:lang w:val="es-419"/>
              </w:rPr>
              <w:t>2-E</w:t>
            </w:r>
          </w:p>
        </w:tc>
      </w:tr>
      <w:tr w:rsidR="00683C32" w14:paraId="4BDBF45D" w14:textId="77777777" w:rsidTr="00AA57A1">
        <w:trPr>
          <w:cantSplit/>
        </w:trPr>
        <w:tc>
          <w:tcPr>
            <w:tcW w:w="6379" w:type="dxa"/>
          </w:tcPr>
          <w:p w14:paraId="02438332" w14:textId="3BE6829D" w:rsidR="00683C32" w:rsidRPr="00DE7328" w:rsidRDefault="00607F45" w:rsidP="00400CCF">
            <w:pPr>
              <w:spacing w:before="0"/>
              <w:rPr>
                <w:b/>
                <w:bCs/>
                <w:smallCaps/>
                <w:szCs w:val="24"/>
                <w:lang w:val="es-419"/>
              </w:rPr>
            </w:pPr>
            <w:r>
              <w:rPr>
                <w:b/>
                <w:bCs/>
                <w:smallCaps/>
                <w:szCs w:val="24"/>
                <w:lang w:val="es-419"/>
              </w:rPr>
              <w:t>3</w:t>
            </w:r>
          </w:p>
        </w:tc>
        <w:tc>
          <w:tcPr>
            <w:tcW w:w="3509" w:type="dxa"/>
          </w:tcPr>
          <w:p w14:paraId="730CC484" w14:textId="3E929CE3" w:rsidR="00683C32" w:rsidRPr="007F1CC7" w:rsidRDefault="00607F45" w:rsidP="00F2774E">
            <w:pPr>
              <w:spacing w:before="0"/>
              <w:rPr>
                <w:b/>
                <w:szCs w:val="24"/>
              </w:rPr>
            </w:pPr>
            <w:bookmarkStart w:id="2" w:name="CreationDate"/>
            <w:bookmarkEnd w:id="2"/>
            <w:r>
              <w:rPr>
                <w:b/>
                <w:bCs/>
                <w:szCs w:val="28"/>
              </w:rPr>
              <w:t>30</w:t>
            </w:r>
            <w:r w:rsidR="00CF116F">
              <w:rPr>
                <w:b/>
                <w:bCs/>
                <w:szCs w:val="28"/>
              </w:rPr>
              <w:t xml:space="preserve"> </w:t>
            </w:r>
            <w:r w:rsidR="00254316">
              <w:rPr>
                <w:b/>
                <w:bCs/>
                <w:szCs w:val="28"/>
              </w:rPr>
              <w:t>October</w:t>
            </w:r>
            <w:r w:rsidR="00CE0422" w:rsidRPr="008F5D48">
              <w:rPr>
                <w:b/>
                <w:bCs/>
                <w:szCs w:val="28"/>
              </w:rPr>
              <w:t xml:space="preserve"> 20</w:t>
            </w:r>
            <w:r w:rsidR="00B648C7">
              <w:rPr>
                <w:b/>
                <w:bCs/>
                <w:szCs w:val="28"/>
              </w:rPr>
              <w:t>20</w:t>
            </w:r>
          </w:p>
        </w:tc>
      </w:tr>
      <w:tr w:rsidR="00683C32" w14:paraId="4AE0CFBA" w14:textId="77777777" w:rsidTr="00AA57A1">
        <w:trPr>
          <w:cantSplit/>
        </w:trPr>
        <w:tc>
          <w:tcPr>
            <w:tcW w:w="6379" w:type="dxa"/>
          </w:tcPr>
          <w:p w14:paraId="503A80A8" w14:textId="77777777" w:rsidR="00683C32" w:rsidRPr="007F1CC7" w:rsidRDefault="00683C32" w:rsidP="00400CCF">
            <w:pPr>
              <w:spacing w:before="0"/>
              <w:rPr>
                <w:b/>
                <w:bCs/>
                <w:smallCaps/>
                <w:szCs w:val="24"/>
              </w:rPr>
            </w:pPr>
          </w:p>
        </w:tc>
        <w:tc>
          <w:tcPr>
            <w:tcW w:w="3509" w:type="dxa"/>
          </w:tcPr>
          <w:p w14:paraId="6F6683F2" w14:textId="1D4A1045" w:rsidR="00514D2F" w:rsidRPr="007F1CC7" w:rsidRDefault="00F5483C" w:rsidP="00400CCF">
            <w:pPr>
              <w:spacing w:before="0"/>
              <w:rPr>
                <w:szCs w:val="24"/>
              </w:rPr>
            </w:pPr>
            <w:r>
              <w:rPr>
                <w:b/>
              </w:rPr>
              <w:t>English</w:t>
            </w:r>
            <w:r w:rsidR="00A6331A">
              <w:rPr>
                <w:b/>
              </w:rPr>
              <w:t xml:space="preserve"> only</w:t>
            </w:r>
          </w:p>
        </w:tc>
      </w:tr>
      <w:tr w:rsidR="00A13162" w14:paraId="39BBBDEB" w14:textId="77777777" w:rsidTr="00107E85">
        <w:trPr>
          <w:cantSplit/>
          <w:trHeight w:val="852"/>
        </w:trPr>
        <w:tc>
          <w:tcPr>
            <w:tcW w:w="9888" w:type="dxa"/>
            <w:gridSpan w:val="2"/>
          </w:tcPr>
          <w:p w14:paraId="2D8DF34E" w14:textId="31C9E09F" w:rsidR="00A13162" w:rsidRPr="0030353C" w:rsidRDefault="00247237" w:rsidP="0030353C">
            <w:pPr>
              <w:pStyle w:val="Source"/>
            </w:pPr>
            <w:bookmarkStart w:id="3" w:name="Source"/>
            <w:bookmarkEnd w:id="3"/>
            <w:r w:rsidRPr="00C11347">
              <w:t>Director, Telecommunication Development Bureau</w:t>
            </w:r>
          </w:p>
        </w:tc>
      </w:tr>
      <w:tr w:rsidR="00AC6F14" w:rsidRPr="0080701C" w14:paraId="109CB44F" w14:textId="77777777" w:rsidTr="00107E85">
        <w:trPr>
          <w:cantSplit/>
        </w:trPr>
        <w:tc>
          <w:tcPr>
            <w:tcW w:w="9888" w:type="dxa"/>
            <w:gridSpan w:val="2"/>
          </w:tcPr>
          <w:p w14:paraId="7271BE41" w14:textId="36B3F5FF" w:rsidR="0080701C" w:rsidRPr="0080701C" w:rsidRDefault="0080701C" w:rsidP="00254316">
            <w:pPr>
              <w:pStyle w:val="Title1"/>
            </w:pPr>
            <w:bookmarkStart w:id="4" w:name="Title"/>
            <w:bookmarkEnd w:id="4"/>
            <w:r>
              <w:rPr>
                <w:caps/>
              </w:rPr>
              <w:t>DRAFT CONCEPT NOTE</w:t>
            </w:r>
            <w:r w:rsidR="00254316">
              <w:rPr>
                <w:caps/>
              </w:rPr>
              <w:br/>
            </w:r>
            <w:r w:rsidRPr="0080701C">
              <w:t>WTDC-21 GEN C GLOBAL YO</w:t>
            </w:r>
            <w:r>
              <w:t>UTH SUMMIT</w:t>
            </w:r>
          </w:p>
        </w:tc>
      </w:tr>
      <w:tr w:rsidR="00AA57A1" w:rsidRPr="0080701C" w14:paraId="29E7D3D8" w14:textId="77777777" w:rsidTr="00107E85">
        <w:trPr>
          <w:cantSplit/>
        </w:trPr>
        <w:tc>
          <w:tcPr>
            <w:tcW w:w="9888" w:type="dxa"/>
            <w:gridSpan w:val="2"/>
          </w:tcPr>
          <w:p w14:paraId="26691F70" w14:textId="77777777" w:rsidR="00AA57A1" w:rsidRPr="0080701C" w:rsidRDefault="00AA57A1" w:rsidP="0030353C">
            <w:pPr>
              <w:pStyle w:val="Title1"/>
              <w:rPr>
                <w:caps/>
                <w:sz w:val="24"/>
                <w:szCs w:val="18"/>
              </w:rPr>
            </w:pPr>
          </w:p>
        </w:tc>
      </w:tr>
    </w:tbl>
    <w:p w14:paraId="359B4F35" w14:textId="77777777" w:rsidR="007618BA" w:rsidRPr="0080701C" w:rsidRDefault="007618BA" w:rsidP="00A6331A">
      <w:pPr>
        <w:widowControl w:val="0"/>
        <w:tabs>
          <w:tab w:val="left" w:pos="567"/>
          <w:tab w:val="left" w:pos="1701"/>
        </w:tabs>
      </w:pPr>
    </w:p>
    <w:p w14:paraId="77D3AFEF" w14:textId="1E2567F2" w:rsidR="0080701C" w:rsidRDefault="00A546C7" w:rsidP="0080701C">
      <w:pPr>
        <w:widowControl w:val="0"/>
        <w:tabs>
          <w:tab w:val="left" w:pos="567"/>
          <w:tab w:val="left" w:pos="1701"/>
        </w:tabs>
      </w:pPr>
      <w:r>
        <w:t xml:space="preserve">Please find attached </w:t>
      </w:r>
      <w:r w:rsidR="0080701C">
        <w:t xml:space="preserve">the draft concept note related to the </w:t>
      </w:r>
      <w:r w:rsidR="001F50DF">
        <w:t>“</w:t>
      </w:r>
      <w:r w:rsidR="0080701C">
        <w:t>WTDC-21 Gen C Global Youth Summit</w:t>
      </w:r>
      <w:r w:rsidR="001F50DF">
        <w:t>”</w:t>
      </w:r>
      <w:r w:rsidR="0080701C">
        <w:t>.</w:t>
      </w:r>
    </w:p>
    <w:p w14:paraId="53126950" w14:textId="2A436DB0" w:rsidR="00AA57A1" w:rsidRDefault="00AA57A1" w:rsidP="0080701C">
      <w:pPr>
        <w:widowControl w:val="0"/>
        <w:tabs>
          <w:tab w:val="left" w:pos="567"/>
          <w:tab w:val="left" w:pos="1701"/>
        </w:tabs>
      </w:pPr>
      <w:r>
        <w:br w:type="page"/>
      </w:r>
    </w:p>
    <w:p w14:paraId="014F7C0B" w14:textId="3505D9CE" w:rsidR="0080701C" w:rsidRPr="00607F45" w:rsidRDefault="0080701C" w:rsidP="00607F45">
      <w:pPr>
        <w:keepNext/>
        <w:spacing w:after="120"/>
        <w:rPr>
          <w:rFonts w:cstheme="minorHAnsi"/>
          <w:b/>
          <w:lang w:val="en-US"/>
        </w:rPr>
      </w:pPr>
      <w:r w:rsidRPr="00607F45">
        <w:rPr>
          <w:rFonts w:cstheme="minorHAnsi"/>
          <w:b/>
          <w:lang w:val="en-US"/>
        </w:rPr>
        <w:lastRenderedPageBreak/>
        <w:t>BACKGROUND</w:t>
      </w:r>
    </w:p>
    <w:p w14:paraId="4A15496A" w14:textId="23562D60" w:rsidR="0080701C" w:rsidRPr="00354226" w:rsidRDefault="0080701C" w:rsidP="00607F45">
      <w:pPr>
        <w:spacing w:after="120"/>
        <w:rPr>
          <w:rFonts w:cstheme="minorHAnsi"/>
          <w:lang w:val="en-US"/>
        </w:rPr>
      </w:pPr>
      <w:r w:rsidRPr="00354226">
        <w:rPr>
          <w:rFonts w:cstheme="minorHAnsi"/>
          <w:lang w:val="en-US"/>
        </w:rPr>
        <w:t>Youth and children with access to information and communication technologies (ICTs) are coming of age as digital natives, the early adopters of ICTs and better positioned to harness the power of digital technologies in new and imaginative ways.</w:t>
      </w:r>
      <w:r w:rsidR="00607F45">
        <w:rPr>
          <w:rFonts w:cstheme="minorHAnsi"/>
          <w:lang w:val="en-US"/>
        </w:rPr>
        <w:t xml:space="preserve"> </w:t>
      </w:r>
    </w:p>
    <w:p w14:paraId="128EF3AD" w14:textId="469EE0B6" w:rsidR="0080701C" w:rsidRPr="00354226" w:rsidRDefault="0080701C" w:rsidP="00607F45">
      <w:pPr>
        <w:spacing w:after="120"/>
        <w:rPr>
          <w:rFonts w:cstheme="minorHAnsi"/>
          <w:lang w:val="en-US"/>
        </w:rPr>
      </w:pPr>
      <w:r w:rsidRPr="00354226">
        <w:rPr>
          <w:rFonts w:cstheme="minorHAnsi"/>
          <w:lang w:val="en-US"/>
        </w:rPr>
        <w:t xml:space="preserve">ICTs can enhance education, reduce youth </w:t>
      </w:r>
      <w:r w:rsidR="00436881" w:rsidRPr="00354226">
        <w:rPr>
          <w:rFonts w:cstheme="minorHAnsi"/>
          <w:lang w:val="en-US"/>
        </w:rPr>
        <w:t>unemployment,</w:t>
      </w:r>
      <w:r w:rsidRPr="00354226">
        <w:rPr>
          <w:rFonts w:cstheme="minorHAnsi"/>
          <w:lang w:val="en-US"/>
        </w:rPr>
        <w:t xml:space="preserve"> and promote social and economic development. Youth can only leverage the transformative power of ICTs, however, when they have access to ICTs and are equipped with a range of digital skills to use them to their benefit.</w:t>
      </w:r>
    </w:p>
    <w:p w14:paraId="1FEF0583" w14:textId="2FB5947A" w:rsidR="0080701C" w:rsidRPr="00354226" w:rsidRDefault="0070587F" w:rsidP="00607F45">
      <w:pPr>
        <w:spacing w:after="120"/>
        <w:rPr>
          <w:rFonts w:cstheme="minorHAnsi"/>
          <w:lang w:val="en-US"/>
        </w:rPr>
      </w:pPr>
      <w:r>
        <w:rPr>
          <w:rFonts w:cstheme="minorHAnsi"/>
          <w:lang w:val="en-US"/>
        </w:rPr>
        <w:t xml:space="preserve">Young people comprise the largest single population group in the world today, </w:t>
      </w:r>
      <w:r w:rsidR="0080701C" w:rsidRPr="00354226">
        <w:rPr>
          <w:rFonts w:cstheme="minorHAnsi"/>
          <w:lang w:val="en-US"/>
        </w:rPr>
        <w:t xml:space="preserve">with </w:t>
      </w:r>
      <w:r>
        <w:rPr>
          <w:rFonts w:cstheme="minorHAnsi"/>
          <w:lang w:val="en-US"/>
        </w:rPr>
        <w:t xml:space="preserve">a total of </w:t>
      </w:r>
      <w:r w:rsidR="0080701C" w:rsidRPr="00354226">
        <w:rPr>
          <w:rFonts w:cstheme="minorHAnsi"/>
          <w:lang w:val="en-US"/>
        </w:rPr>
        <w:t xml:space="preserve">around 1.8 billion </w:t>
      </w:r>
      <w:r>
        <w:rPr>
          <w:rFonts w:cstheme="minorHAnsi"/>
          <w:lang w:val="en-US"/>
        </w:rPr>
        <w:t xml:space="preserve">youth globally, </w:t>
      </w:r>
      <w:r w:rsidR="0080701C" w:rsidRPr="00354226">
        <w:rPr>
          <w:rFonts w:cstheme="minorHAnsi"/>
          <w:lang w:val="en-US"/>
        </w:rPr>
        <w:t xml:space="preserve">close to 90% </w:t>
      </w:r>
      <w:r>
        <w:rPr>
          <w:rFonts w:cstheme="minorHAnsi"/>
          <w:lang w:val="en-US"/>
        </w:rPr>
        <w:t xml:space="preserve">of whom live </w:t>
      </w:r>
      <w:r w:rsidR="0080701C" w:rsidRPr="00354226">
        <w:rPr>
          <w:rFonts w:cstheme="minorHAnsi"/>
          <w:lang w:val="en-US"/>
        </w:rPr>
        <w:t xml:space="preserve">in developing countries. Africa’s </w:t>
      </w:r>
      <w:r>
        <w:rPr>
          <w:rFonts w:cstheme="minorHAnsi"/>
          <w:lang w:val="en-US"/>
        </w:rPr>
        <w:t xml:space="preserve">youth </w:t>
      </w:r>
      <w:r w:rsidR="0080701C" w:rsidRPr="00354226">
        <w:rPr>
          <w:rFonts w:cstheme="minorHAnsi"/>
          <w:lang w:val="en-US"/>
        </w:rPr>
        <w:t>population is estimated to increase from about 1.2</w:t>
      </w:r>
      <w:r w:rsidR="008A169B">
        <w:rPr>
          <w:rFonts w:cstheme="minorHAnsi"/>
          <w:lang w:val="en-US"/>
        </w:rPr>
        <w:t> </w:t>
      </w:r>
      <w:r w:rsidR="0080701C" w:rsidRPr="00354226">
        <w:rPr>
          <w:rFonts w:cstheme="minorHAnsi"/>
          <w:lang w:val="en-US"/>
        </w:rPr>
        <w:t xml:space="preserve">billion </w:t>
      </w:r>
      <w:r>
        <w:rPr>
          <w:rFonts w:cstheme="minorHAnsi"/>
          <w:lang w:val="en-US"/>
        </w:rPr>
        <w:t xml:space="preserve">in 2015, </w:t>
      </w:r>
      <w:r w:rsidR="0080701C" w:rsidRPr="00354226">
        <w:rPr>
          <w:rFonts w:cstheme="minorHAnsi"/>
          <w:lang w:val="en-US"/>
        </w:rPr>
        <w:t xml:space="preserve">to 2.2 billion </w:t>
      </w:r>
      <w:r>
        <w:rPr>
          <w:rFonts w:cstheme="minorHAnsi"/>
          <w:lang w:val="en-US"/>
        </w:rPr>
        <w:t>by</w:t>
      </w:r>
      <w:r w:rsidR="0080701C" w:rsidRPr="00354226">
        <w:rPr>
          <w:rFonts w:cstheme="minorHAnsi"/>
          <w:lang w:val="en-US"/>
        </w:rPr>
        <w:t xml:space="preserve"> 2050. About 41% of the people in the </w:t>
      </w:r>
      <w:r>
        <w:rPr>
          <w:rFonts w:cstheme="minorHAnsi"/>
          <w:lang w:val="en-US"/>
        </w:rPr>
        <w:t xml:space="preserve">African </w:t>
      </w:r>
      <w:r w:rsidR="0080701C" w:rsidRPr="00354226">
        <w:rPr>
          <w:rFonts w:cstheme="minorHAnsi"/>
          <w:lang w:val="en-US"/>
        </w:rPr>
        <w:t>continent are below 15 years old</w:t>
      </w:r>
      <w:r>
        <w:rPr>
          <w:rFonts w:cstheme="minorHAnsi"/>
          <w:lang w:val="en-US"/>
        </w:rPr>
        <w:t>,</w:t>
      </w:r>
      <w:r w:rsidR="0080701C" w:rsidRPr="00354226">
        <w:rPr>
          <w:rFonts w:cstheme="minorHAnsi"/>
          <w:lang w:val="en-US"/>
        </w:rPr>
        <w:t xml:space="preserve"> while another 19% are youth between 15 and 24 years old. Youth, in many developed and developing countries, especially girls and young women, face disproportionate exposure to poverty and unemployment. </w:t>
      </w:r>
    </w:p>
    <w:p w14:paraId="08B0D5DE" w14:textId="5A176C1A" w:rsidR="0080701C" w:rsidRPr="00354226" w:rsidRDefault="0080701C" w:rsidP="00607F45">
      <w:pPr>
        <w:spacing w:after="120"/>
        <w:rPr>
          <w:rFonts w:cstheme="minorHAnsi"/>
          <w:lang w:val="en-US"/>
        </w:rPr>
      </w:pPr>
      <w:r w:rsidRPr="00354226">
        <w:rPr>
          <w:rFonts w:cstheme="minorHAnsi"/>
          <w:lang w:val="en-US"/>
        </w:rPr>
        <w:t xml:space="preserve">Youth have the right to achieve full economic, social and digital inclusion. ICT is a tool through which youth can substantively contribute to, participate </w:t>
      </w:r>
      <w:r w:rsidR="004B62CB" w:rsidRPr="00354226">
        <w:rPr>
          <w:rFonts w:cstheme="minorHAnsi"/>
          <w:lang w:val="en-US"/>
        </w:rPr>
        <w:t>in,</w:t>
      </w:r>
      <w:r w:rsidRPr="00354226">
        <w:rPr>
          <w:rFonts w:cstheme="minorHAnsi"/>
          <w:lang w:val="en-US"/>
        </w:rPr>
        <w:t xml:space="preserve"> and leverage their social and economic development. Connected to each other like </w:t>
      </w:r>
      <w:proofErr w:type="gramStart"/>
      <w:r w:rsidRPr="00354226">
        <w:rPr>
          <w:rFonts w:cstheme="minorHAnsi"/>
          <w:lang w:val="en-US"/>
        </w:rPr>
        <w:t>never before</w:t>
      </w:r>
      <w:proofErr w:type="gramEnd"/>
      <w:r w:rsidRPr="00354226">
        <w:rPr>
          <w:rFonts w:cstheme="minorHAnsi"/>
          <w:lang w:val="en-US"/>
        </w:rPr>
        <w:t>, young people want to contribute to their communities, proposed innovate solutions and drive social progress and change.</w:t>
      </w:r>
    </w:p>
    <w:p w14:paraId="076632A5" w14:textId="13C6B014" w:rsidR="0080701C" w:rsidRPr="00607F45" w:rsidRDefault="0080701C" w:rsidP="00607F45">
      <w:pPr>
        <w:keepNext/>
        <w:spacing w:after="120"/>
        <w:rPr>
          <w:rFonts w:cstheme="minorHAnsi"/>
          <w:b/>
          <w:lang w:val="en-US"/>
        </w:rPr>
      </w:pPr>
      <w:r w:rsidRPr="00607F45">
        <w:rPr>
          <w:rFonts w:cstheme="minorHAnsi"/>
          <w:b/>
          <w:lang w:val="en-US"/>
        </w:rPr>
        <w:t>DESCRIPTION – WTDC-21 GEN C GLOBAL YOUTH SUMMIT</w:t>
      </w:r>
    </w:p>
    <w:p w14:paraId="4EFC8D80" w14:textId="791BFE1F" w:rsidR="002F7939" w:rsidRDefault="0080701C" w:rsidP="00607F45">
      <w:pPr>
        <w:spacing w:after="120"/>
        <w:rPr>
          <w:rFonts w:cstheme="minorHAnsi"/>
          <w:lang w:val="en-US"/>
        </w:rPr>
      </w:pPr>
      <w:bookmarkStart w:id="5" w:name="_Hlk54340936"/>
      <w:r w:rsidRPr="00354226">
        <w:rPr>
          <w:rFonts w:cstheme="minorHAnsi"/>
          <w:lang w:val="en-US"/>
        </w:rPr>
        <w:t xml:space="preserve">A </w:t>
      </w:r>
      <w:r>
        <w:rPr>
          <w:rFonts w:cstheme="minorHAnsi"/>
          <w:lang w:val="en-US"/>
        </w:rPr>
        <w:t>“</w:t>
      </w:r>
      <w:r w:rsidRPr="0080701C">
        <w:rPr>
          <w:rFonts w:cstheme="minorHAnsi"/>
          <w:lang w:val="en-US"/>
        </w:rPr>
        <w:t>WTDC-21 Gen C</w:t>
      </w:r>
      <w:r w:rsidR="00F72D5D">
        <w:rPr>
          <w:rStyle w:val="FootnoteReference"/>
          <w:rFonts w:cstheme="minorHAnsi"/>
          <w:lang w:val="en-US"/>
        </w:rPr>
        <w:footnoteReference w:id="1"/>
      </w:r>
      <w:r w:rsidRPr="0080701C">
        <w:rPr>
          <w:rFonts w:cstheme="minorHAnsi"/>
          <w:lang w:val="en-US"/>
        </w:rPr>
        <w:t xml:space="preserve"> Global Youth Summit</w:t>
      </w:r>
      <w:r>
        <w:rPr>
          <w:rFonts w:cstheme="minorHAnsi"/>
          <w:lang w:val="en-US"/>
        </w:rPr>
        <w:t xml:space="preserve">” </w:t>
      </w:r>
      <w:r w:rsidRPr="00354226">
        <w:rPr>
          <w:rFonts w:cstheme="minorHAnsi"/>
          <w:lang w:val="en-US"/>
        </w:rPr>
        <w:t xml:space="preserve">will </w:t>
      </w:r>
      <w:r w:rsidR="002F7939" w:rsidRPr="002F7939">
        <w:rPr>
          <w:rFonts w:cstheme="minorHAnsi"/>
          <w:lang w:val="en-US"/>
        </w:rPr>
        <w:t>be held before WTDC-21, on 6 and 7 November 2021, in the African Union headquarters, in Addis Ababa, Ethiopia.</w:t>
      </w:r>
    </w:p>
    <w:p w14:paraId="5AA133D7" w14:textId="5789E811" w:rsidR="0080701C" w:rsidRPr="00354226" w:rsidRDefault="002F7939" w:rsidP="00607F45">
      <w:pPr>
        <w:spacing w:after="120"/>
        <w:rPr>
          <w:rFonts w:cstheme="minorHAnsi"/>
          <w:lang w:val="en-US"/>
        </w:rPr>
      </w:pPr>
      <w:r>
        <w:rPr>
          <w:rFonts w:cstheme="minorHAnsi"/>
          <w:lang w:val="en-US"/>
        </w:rPr>
        <w:t xml:space="preserve">The Summit will </w:t>
      </w:r>
      <w:r w:rsidR="0080701C" w:rsidRPr="00354226">
        <w:rPr>
          <w:rFonts w:cstheme="minorHAnsi"/>
          <w:lang w:val="en-US"/>
        </w:rPr>
        <w:t xml:space="preserve">focus on </w:t>
      </w:r>
      <w:r w:rsidR="0080701C">
        <w:rPr>
          <w:rFonts w:cstheme="minorHAnsi"/>
          <w:lang w:val="en-US"/>
        </w:rPr>
        <w:t>meaningfully</w:t>
      </w:r>
      <w:r w:rsidR="0080701C" w:rsidRPr="00354226">
        <w:rPr>
          <w:rFonts w:cstheme="minorHAnsi"/>
          <w:lang w:val="en-US"/>
        </w:rPr>
        <w:t xml:space="preserve"> </w:t>
      </w:r>
      <w:r w:rsidR="0080701C">
        <w:rPr>
          <w:rFonts w:cstheme="minorHAnsi"/>
          <w:lang w:val="en-US"/>
        </w:rPr>
        <w:t xml:space="preserve">youth </w:t>
      </w:r>
      <w:r w:rsidR="00752C40">
        <w:rPr>
          <w:rFonts w:cstheme="minorHAnsi"/>
          <w:lang w:val="en-US"/>
        </w:rPr>
        <w:t>engagement, consultations</w:t>
      </w:r>
      <w:r w:rsidR="0080701C">
        <w:rPr>
          <w:rFonts w:cstheme="minorHAnsi"/>
          <w:lang w:val="en-US"/>
        </w:rPr>
        <w:t>, collaboration</w:t>
      </w:r>
      <w:r w:rsidR="005D75D1">
        <w:rPr>
          <w:rFonts w:cstheme="minorHAnsi"/>
          <w:lang w:val="en-US"/>
        </w:rPr>
        <w:t>, empowerment, participation</w:t>
      </w:r>
      <w:r w:rsidR="0080701C" w:rsidRPr="00354226">
        <w:rPr>
          <w:rFonts w:cstheme="minorHAnsi"/>
          <w:lang w:val="en-US"/>
        </w:rPr>
        <w:t xml:space="preserve"> and calls for action, aimed at bringing the voices of young people </w:t>
      </w:r>
      <w:r w:rsidR="005D75D1">
        <w:rPr>
          <w:rFonts w:cstheme="minorHAnsi"/>
          <w:lang w:val="en-US"/>
        </w:rPr>
        <w:t>in</w:t>
      </w:r>
      <w:r w:rsidR="0080701C" w:rsidRPr="00354226">
        <w:rPr>
          <w:rFonts w:cstheme="minorHAnsi"/>
          <w:lang w:val="en-US"/>
        </w:rPr>
        <w:t>to the WTDC-21 discussions</w:t>
      </w:r>
      <w:r w:rsidR="00191D8B">
        <w:rPr>
          <w:rFonts w:cstheme="minorHAnsi"/>
          <w:lang w:val="en-US"/>
        </w:rPr>
        <w:t>, sessions</w:t>
      </w:r>
      <w:r w:rsidR="0080701C" w:rsidRPr="00354226">
        <w:rPr>
          <w:rFonts w:cstheme="minorHAnsi"/>
          <w:lang w:val="en-US"/>
        </w:rPr>
        <w:t xml:space="preserve"> and activities.</w:t>
      </w:r>
    </w:p>
    <w:p w14:paraId="15D72206" w14:textId="0FEB707D" w:rsidR="0080701C" w:rsidRPr="00354226" w:rsidRDefault="0070587F" w:rsidP="00607F45">
      <w:pPr>
        <w:spacing w:after="120"/>
        <w:rPr>
          <w:rFonts w:cstheme="minorHAnsi"/>
          <w:lang w:val="en-US"/>
        </w:rPr>
      </w:pPr>
      <w:bookmarkStart w:id="6" w:name="_Hlk54341537"/>
      <w:bookmarkEnd w:id="5"/>
      <w:r>
        <w:rPr>
          <w:rFonts w:cstheme="minorHAnsi"/>
          <w:lang w:val="en-US"/>
        </w:rPr>
        <w:t>T</w:t>
      </w:r>
      <w:r w:rsidR="0080701C" w:rsidRPr="00354226">
        <w:rPr>
          <w:rFonts w:cstheme="minorHAnsi"/>
          <w:lang w:val="en-US"/>
        </w:rPr>
        <w:t xml:space="preserve">he United Nations </w:t>
      </w:r>
      <w:r w:rsidR="0080701C">
        <w:rPr>
          <w:rFonts w:cstheme="minorHAnsi"/>
          <w:lang w:val="en-US"/>
        </w:rPr>
        <w:t>celebrates</w:t>
      </w:r>
      <w:r w:rsidR="00AE22A4">
        <w:rPr>
          <w:rFonts w:cstheme="minorHAnsi"/>
          <w:lang w:val="en-US"/>
        </w:rPr>
        <w:t xml:space="preserve"> </w:t>
      </w:r>
      <w:r w:rsidR="0080701C">
        <w:rPr>
          <w:rFonts w:cstheme="minorHAnsi"/>
          <w:lang w:val="en-US"/>
        </w:rPr>
        <w:t>its</w:t>
      </w:r>
      <w:r w:rsidR="0080701C" w:rsidRPr="00354226">
        <w:rPr>
          <w:rFonts w:cstheme="minorHAnsi"/>
          <w:lang w:val="en-US"/>
        </w:rPr>
        <w:t xml:space="preserve"> 75th anniversary </w:t>
      </w:r>
      <w:r>
        <w:rPr>
          <w:rFonts w:cstheme="minorHAnsi"/>
          <w:lang w:val="en-US"/>
        </w:rPr>
        <w:t xml:space="preserve">in 2021, </w:t>
      </w:r>
      <w:r w:rsidR="0080701C">
        <w:rPr>
          <w:rFonts w:cstheme="minorHAnsi"/>
          <w:lang w:val="en-US"/>
        </w:rPr>
        <w:t xml:space="preserve">and due to the global </w:t>
      </w:r>
      <w:r w:rsidR="00144DF3">
        <w:rPr>
          <w:rFonts w:cstheme="minorHAnsi"/>
          <w:lang w:val="en-US"/>
        </w:rPr>
        <w:t xml:space="preserve">Covid-19 </w:t>
      </w:r>
      <w:r w:rsidR="0080701C">
        <w:rPr>
          <w:rFonts w:cstheme="minorHAnsi"/>
          <w:lang w:val="en-US"/>
        </w:rPr>
        <w:t>pandemic crisis</w:t>
      </w:r>
      <w:r w:rsidR="0080701C" w:rsidRPr="00354226">
        <w:rPr>
          <w:rFonts w:cstheme="minorHAnsi"/>
          <w:lang w:val="en-US"/>
        </w:rPr>
        <w:t xml:space="preserve"> the international community is no longer in any doubt that digital technologies </w:t>
      </w:r>
      <w:r>
        <w:rPr>
          <w:rFonts w:cstheme="minorHAnsi"/>
          <w:lang w:val="en-US"/>
        </w:rPr>
        <w:t xml:space="preserve">must </w:t>
      </w:r>
      <w:r w:rsidR="0080701C" w:rsidRPr="00354226">
        <w:rPr>
          <w:rFonts w:cstheme="minorHAnsi"/>
          <w:lang w:val="en-US"/>
        </w:rPr>
        <w:t>lie at the very heart of our efforts to reach the 17 Sustainable Development Goal (SDGs).</w:t>
      </w:r>
      <w:r w:rsidR="002F7939">
        <w:rPr>
          <w:rFonts w:cstheme="minorHAnsi"/>
          <w:lang w:val="en-US"/>
        </w:rPr>
        <w:t xml:space="preserve"> Youth will play a crucial role.</w:t>
      </w:r>
    </w:p>
    <w:bookmarkEnd w:id="6"/>
    <w:p w14:paraId="4FAD1937" w14:textId="13980980" w:rsidR="0080701C" w:rsidRPr="00354226" w:rsidRDefault="0080701C" w:rsidP="00607F45">
      <w:pPr>
        <w:spacing w:after="120"/>
        <w:rPr>
          <w:rFonts w:cstheme="minorHAnsi"/>
          <w:lang w:val="en-US"/>
        </w:rPr>
      </w:pPr>
      <w:r w:rsidRPr="00354226">
        <w:rPr>
          <w:rFonts w:cstheme="minorHAnsi"/>
          <w:lang w:val="en-US"/>
        </w:rPr>
        <w:t>Young people will debate</w:t>
      </w:r>
      <w:r w:rsidR="00AE22A4">
        <w:rPr>
          <w:rFonts w:cstheme="minorHAnsi"/>
          <w:lang w:val="en-US"/>
        </w:rPr>
        <w:t xml:space="preserve"> and brainstorm</w:t>
      </w:r>
      <w:r w:rsidRPr="00354226">
        <w:rPr>
          <w:rFonts w:cstheme="minorHAnsi"/>
          <w:lang w:val="en-US"/>
        </w:rPr>
        <w:t xml:space="preserve"> on how technologies can be harnessed to advance progress towards the SDGs and propose, with their unique cultural and personal perspectives and experiences, how the power of technology can change the world</w:t>
      </w:r>
      <w:r w:rsidR="005757C9">
        <w:rPr>
          <w:rFonts w:cstheme="minorHAnsi"/>
          <w:lang w:val="en-US"/>
        </w:rPr>
        <w:t xml:space="preserve"> – build, back, better!</w:t>
      </w:r>
    </w:p>
    <w:p w14:paraId="14D6C361" w14:textId="77777777" w:rsidR="0080701C" w:rsidRPr="00354226" w:rsidRDefault="0080701C" w:rsidP="00607F45">
      <w:pPr>
        <w:spacing w:after="120"/>
        <w:rPr>
          <w:rFonts w:cstheme="minorHAnsi"/>
          <w:lang w:val="en-US"/>
        </w:rPr>
      </w:pPr>
      <w:r w:rsidRPr="00354226">
        <w:rPr>
          <w:rFonts w:cstheme="minorHAnsi"/>
          <w:lang w:val="en-US"/>
        </w:rPr>
        <w:t xml:space="preserve">Involving young people is particularly important to the work of ITU, because youth are the natural adopters of technology. Young people are the ones who will inherit the world that technology is now shaping. It is vital that ITU hears to their voices, listens to what they want from technology and that they become part of the solution to the challenges the world is facing. </w:t>
      </w:r>
    </w:p>
    <w:p w14:paraId="659F6FC1" w14:textId="1CF3996D" w:rsidR="0080701C" w:rsidRPr="00354226" w:rsidRDefault="0080701C" w:rsidP="00607F45">
      <w:pPr>
        <w:spacing w:after="120"/>
        <w:rPr>
          <w:rFonts w:cstheme="minorHAnsi"/>
          <w:lang w:val="en-US"/>
        </w:rPr>
      </w:pPr>
      <w:r w:rsidRPr="00354226">
        <w:rPr>
          <w:rFonts w:cstheme="minorHAnsi"/>
          <w:lang w:val="en-US"/>
        </w:rPr>
        <w:t xml:space="preserve">The Summit will have serious, </w:t>
      </w:r>
      <w:r w:rsidR="00183717" w:rsidRPr="00354226">
        <w:rPr>
          <w:rFonts w:cstheme="minorHAnsi"/>
          <w:lang w:val="en-US"/>
        </w:rPr>
        <w:t>open,</w:t>
      </w:r>
      <w:r w:rsidRPr="00354226">
        <w:rPr>
          <w:rFonts w:cstheme="minorHAnsi"/>
          <w:lang w:val="en-US"/>
        </w:rPr>
        <w:t xml:space="preserve"> and frank discussions, where youth can discus</w:t>
      </w:r>
      <w:r w:rsidR="002F7939">
        <w:rPr>
          <w:rFonts w:cstheme="minorHAnsi"/>
          <w:lang w:val="en-US"/>
        </w:rPr>
        <w:t xml:space="preserve">s </w:t>
      </w:r>
      <w:r w:rsidRPr="00354226">
        <w:rPr>
          <w:rFonts w:cstheme="minorHAnsi"/>
          <w:lang w:val="en-US"/>
        </w:rPr>
        <w:t>and share what is good about technology, and what worries them. By taking this approach, by fully engaging youth, from the design, the content to the format of the Summit, ITU will get a truly meaningful</w:t>
      </w:r>
      <w:r w:rsidR="00D63974">
        <w:rPr>
          <w:rFonts w:cstheme="minorHAnsi"/>
          <w:lang w:val="en-US"/>
        </w:rPr>
        <w:t xml:space="preserve"> youth</w:t>
      </w:r>
      <w:r w:rsidRPr="00354226">
        <w:rPr>
          <w:rFonts w:cstheme="minorHAnsi"/>
          <w:lang w:val="en-US"/>
        </w:rPr>
        <w:t xml:space="preserve"> roadmap for the </w:t>
      </w:r>
      <w:r w:rsidR="00183717" w:rsidRPr="00354226">
        <w:rPr>
          <w:rFonts w:cstheme="minorHAnsi"/>
          <w:lang w:val="en-US"/>
        </w:rPr>
        <w:t xml:space="preserve">future. </w:t>
      </w:r>
    </w:p>
    <w:p w14:paraId="0151E58D" w14:textId="110A18B1" w:rsidR="0080701C" w:rsidRPr="00354226" w:rsidRDefault="0070587F" w:rsidP="00607F45">
      <w:pPr>
        <w:spacing w:after="120"/>
        <w:rPr>
          <w:rFonts w:cstheme="minorHAnsi"/>
          <w:lang w:val="en-US"/>
        </w:rPr>
      </w:pPr>
      <w:r>
        <w:rPr>
          <w:rFonts w:cstheme="minorHAnsi"/>
          <w:lang w:val="en-US"/>
        </w:rPr>
        <w:lastRenderedPageBreak/>
        <w:t>The</w:t>
      </w:r>
      <w:r w:rsidRPr="00354226">
        <w:rPr>
          <w:rFonts w:cstheme="minorHAnsi"/>
          <w:lang w:val="en-US"/>
        </w:rPr>
        <w:t xml:space="preserve"> </w:t>
      </w:r>
      <w:r w:rsidR="0080701C" w:rsidRPr="00354226">
        <w:rPr>
          <w:rFonts w:cstheme="minorHAnsi"/>
          <w:lang w:val="en-US"/>
        </w:rPr>
        <w:t>energy and potential</w:t>
      </w:r>
      <w:r>
        <w:rPr>
          <w:rFonts w:cstheme="minorHAnsi"/>
          <w:lang w:val="en-US"/>
        </w:rPr>
        <w:t xml:space="preserve"> of youth</w:t>
      </w:r>
      <w:r w:rsidR="0080701C" w:rsidRPr="00354226">
        <w:rPr>
          <w:rFonts w:cstheme="minorHAnsi"/>
          <w:lang w:val="en-US"/>
        </w:rPr>
        <w:t>, as well as their intuitive grasp of technology, could be the game changer we need in our efforts to harness the power and potential of ICTs</w:t>
      </w:r>
      <w:r w:rsidR="00834020">
        <w:rPr>
          <w:rFonts w:cstheme="minorHAnsi"/>
          <w:lang w:val="en-US"/>
        </w:rPr>
        <w:t>, to close the digital divide,</w:t>
      </w:r>
      <w:r w:rsidR="0080701C" w:rsidRPr="00354226">
        <w:rPr>
          <w:rFonts w:cstheme="minorHAnsi"/>
          <w:lang w:val="en-US"/>
        </w:rPr>
        <w:t xml:space="preserve"> to accelerate progress towards global equality, and </w:t>
      </w:r>
      <w:r w:rsidR="00834020">
        <w:rPr>
          <w:rFonts w:cstheme="minorHAnsi"/>
          <w:lang w:val="en-US"/>
        </w:rPr>
        <w:t xml:space="preserve">to </w:t>
      </w:r>
      <w:r w:rsidR="0080701C" w:rsidRPr="00354226">
        <w:rPr>
          <w:rFonts w:cstheme="minorHAnsi"/>
          <w:lang w:val="en-US"/>
        </w:rPr>
        <w:t>create the world we want.</w:t>
      </w:r>
    </w:p>
    <w:p w14:paraId="57332B18" w14:textId="77777777" w:rsidR="0080701C" w:rsidRPr="00607F45" w:rsidRDefault="0080701C" w:rsidP="00607F45">
      <w:pPr>
        <w:keepNext/>
        <w:spacing w:after="120"/>
        <w:rPr>
          <w:rFonts w:cstheme="minorHAnsi"/>
          <w:b/>
          <w:lang w:val="en-US"/>
        </w:rPr>
      </w:pPr>
      <w:r w:rsidRPr="00607F45">
        <w:rPr>
          <w:rFonts w:cstheme="minorHAnsi"/>
          <w:b/>
          <w:lang w:val="en-US"/>
        </w:rPr>
        <w:t xml:space="preserve">Participants – leave no one behind </w:t>
      </w:r>
    </w:p>
    <w:p w14:paraId="36B3ACF0" w14:textId="7838605E" w:rsidR="0080701C" w:rsidRDefault="0080701C" w:rsidP="00607F45">
      <w:pPr>
        <w:spacing w:after="120"/>
        <w:rPr>
          <w:rFonts w:cstheme="minorHAnsi"/>
          <w:lang w:val="en-US"/>
        </w:rPr>
      </w:pPr>
      <w:bookmarkStart w:id="7" w:name="_Hlk54341636"/>
      <w:r w:rsidRPr="00354226">
        <w:rPr>
          <w:rFonts w:cstheme="minorHAnsi"/>
          <w:lang w:val="en-US"/>
        </w:rPr>
        <w:t xml:space="preserve">The participants to the </w:t>
      </w:r>
      <w:r w:rsidRPr="0080701C">
        <w:rPr>
          <w:rFonts w:cstheme="minorHAnsi"/>
          <w:lang w:val="en-US"/>
        </w:rPr>
        <w:t xml:space="preserve">“WTDC-21 Gen C Global Youth Summit” </w:t>
      </w:r>
      <w:r w:rsidRPr="00354226">
        <w:rPr>
          <w:rFonts w:cstheme="minorHAnsi"/>
          <w:lang w:val="en-US"/>
        </w:rPr>
        <w:t>will be young delegates</w:t>
      </w:r>
      <w:r w:rsidR="00276A72">
        <w:rPr>
          <w:rFonts w:cstheme="minorHAnsi"/>
          <w:lang w:val="en-US"/>
        </w:rPr>
        <w:t xml:space="preserve"> </w:t>
      </w:r>
      <w:r w:rsidR="0070587F" w:rsidRPr="00354226">
        <w:rPr>
          <w:rFonts w:cstheme="minorHAnsi"/>
          <w:lang w:val="en-US"/>
        </w:rPr>
        <w:t xml:space="preserve">between </w:t>
      </w:r>
      <w:r w:rsidR="0070587F">
        <w:rPr>
          <w:rFonts w:cstheme="minorHAnsi"/>
          <w:lang w:val="en-US"/>
        </w:rPr>
        <w:t>14</w:t>
      </w:r>
      <w:r w:rsidR="0070587F" w:rsidRPr="00354226">
        <w:rPr>
          <w:rFonts w:cstheme="minorHAnsi"/>
          <w:lang w:val="en-US"/>
        </w:rPr>
        <w:t xml:space="preserve"> and 25 years old</w:t>
      </w:r>
      <w:r w:rsidR="0070587F">
        <w:rPr>
          <w:rFonts w:cstheme="minorHAnsi"/>
          <w:lang w:val="en-US"/>
        </w:rPr>
        <w:t xml:space="preserve"> </w:t>
      </w:r>
      <w:r w:rsidR="00276A72">
        <w:rPr>
          <w:rFonts w:cstheme="minorHAnsi"/>
          <w:lang w:val="en-US"/>
        </w:rPr>
        <w:t>from all over the world</w:t>
      </w:r>
      <w:r w:rsidRPr="00354226">
        <w:rPr>
          <w:rFonts w:cstheme="minorHAnsi"/>
          <w:lang w:val="en-US"/>
        </w:rPr>
        <w:t xml:space="preserve">, </w:t>
      </w:r>
      <w:r w:rsidR="0070587F">
        <w:rPr>
          <w:rFonts w:cstheme="minorHAnsi"/>
          <w:lang w:val="en-US"/>
        </w:rPr>
        <w:t>but</w:t>
      </w:r>
      <w:r w:rsidRPr="00354226">
        <w:rPr>
          <w:rFonts w:cstheme="minorHAnsi"/>
          <w:lang w:val="en-US"/>
        </w:rPr>
        <w:t xml:space="preserve"> especially from developing countries. In addition, ITU will </w:t>
      </w:r>
      <w:r w:rsidR="00276A72">
        <w:rPr>
          <w:rFonts w:cstheme="minorHAnsi"/>
          <w:lang w:val="en-US"/>
        </w:rPr>
        <w:t xml:space="preserve">also </w:t>
      </w:r>
      <w:r w:rsidRPr="00354226">
        <w:rPr>
          <w:rFonts w:cstheme="minorHAnsi"/>
          <w:lang w:val="en-US"/>
        </w:rPr>
        <w:t xml:space="preserve">invite young people from </w:t>
      </w:r>
      <w:r w:rsidR="00276A72">
        <w:rPr>
          <w:rFonts w:cstheme="minorHAnsi"/>
          <w:lang w:val="en-US"/>
        </w:rPr>
        <w:t xml:space="preserve">youth led organizations, </w:t>
      </w:r>
      <w:r w:rsidRPr="00354226">
        <w:rPr>
          <w:rFonts w:cstheme="minorHAnsi"/>
          <w:lang w:val="en-US"/>
        </w:rPr>
        <w:t>the private sector and academia.</w:t>
      </w:r>
    </w:p>
    <w:p w14:paraId="3ABCF726" w14:textId="640DE9AE" w:rsidR="00D21917" w:rsidRDefault="00D21917" w:rsidP="00607F45">
      <w:pPr>
        <w:spacing w:after="120"/>
        <w:rPr>
          <w:rFonts w:cstheme="minorHAnsi"/>
          <w:lang w:val="en-US"/>
        </w:rPr>
      </w:pPr>
      <w:r w:rsidRPr="00D21917">
        <w:rPr>
          <w:rFonts w:cstheme="minorHAnsi"/>
          <w:lang w:val="en-US"/>
        </w:rPr>
        <w:t xml:space="preserve">Young people will be able to participate in the conference, both physically as well as remotely. We will invite young </w:t>
      </w:r>
      <w:r w:rsidR="0070587F">
        <w:rPr>
          <w:rFonts w:cstheme="minorHAnsi"/>
          <w:lang w:val="en-US"/>
        </w:rPr>
        <w:t>adults</w:t>
      </w:r>
      <w:r w:rsidR="0070587F" w:rsidRPr="00D21917">
        <w:rPr>
          <w:rFonts w:cstheme="minorHAnsi"/>
          <w:lang w:val="en-US"/>
        </w:rPr>
        <w:t xml:space="preserve"> </w:t>
      </w:r>
      <w:r w:rsidRPr="00D21917">
        <w:rPr>
          <w:rFonts w:cstheme="minorHAnsi"/>
          <w:lang w:val="en-US"/>
        </w:rPr>
        <w:t xml:space="preserve">between 18-25 years old to attend </w:t>
      </w:r>
      <w:r w:rsidR="0070587F">
        <w:rPr>
          <w:rFonts w:cstheme="minorHAnsi"/>
          <w:lang w:val="en-US"/>
        </w:rPr>
        <w:t xml:space="preserve">the Summit either </w:t>
      </w:r>
      <w:r w:rsidRPr="00D21917">
        <w:rPr>
          <w:rFonts w:cstheme="minorHAnsi"/>
          <w:lang w:val="en-US"/>
        </w:rPr>
        <w:t xml:space="preserve">physically </w:t>
      </w:r>
      <w:r w:rsidR="0070587F">
        <w:rPr>
          <w:rFonts w:cstheme="minorHAnsi"/>
          <w:lang w:val="en-US"/>
        </w:rPr>
        <w:t>or virtually while</w:t>
      </w:r>
      <w:r w:rsidR="0070587F" w:rsidRPr="00D21917">
        <w:rPr>
          <w:rFonts w:cstheme="minorHAnsi"/>
          <w:lang w:val="en-US"/>
        </w:rPr>
        <w:t xml:space="preserve"> </w:t>
      </w:r>
      <w:r w:rsidRPr="00D21917">
        <w:rPr>
          <w:rFonts w:cstheme="minorHAnsi"/>
          <w:lang w:val="en-US"/>
        </w:rPr>
        <w:t>young</w:t>
      </w:r>
      <w:r w:rsidR="0070587F">
        <w:rPr>
          <w:rFonts w:cstheme="minorHAnsi"/>
          <w:lang w:val="en-US"/>
        </w:rPr>
        <w:t>er persons,</w:t>
      </w:r>
      <w:r w:rsidRPr="00D21917">
        <w:rPr>
          <w:rFonts w:cstheme="minorHAnsi"/>
          <w:lang w:val="en-US"/>
        </w:rPr>
        <w:t xml:space="preserve"> between 14-</w:t>
      </w:r>
      <w:r w:rsidR="0070587F">
        <w:rPr>
          <w:rFonts w:cstheme="minorHAnsi"/>
          <w:lang w:val="en-US"/>
        </w:rPr>
        <w:t>17</w:t>
      </w:r>
      <w:r w:rsidRPr="00D21917">
        <w:rPr>
          <w:rFonts w:cstheme="minorHAnsi"/>
          <w:lang w:val="en-US"/>
        </w:rPr>
        <w:t xml:space="preserve"> years old</w:t>
      </w:r>
      <w:r w:rsidR="0070587F">
        <w:rPr>
          <w:rFonts w:cstheme="minorHAnsi"/>
          <w:lang w:val="en-US"/>
        </w:rPr>
        <w:t>,</w:t>
      </w:r>
      <w:r w:rsidRPr="00D21917">
        <w:rPr>
          <w:rFonts w:cstheme="minorHAnsi"/>
          <w:lang w:val="en-US"/>
        </w:rPr>
        <w:t xml:space="preserve"> </w:t>
      </w:r>
      <w:r w:rsidR="0070587F">
        <w:rPr>
          <w:rFonts w:cstheme="minorHAnsi"/>
          <w:lang w:val="en-US"/>
        </w:rPr>
        <w:t>will be invited to participate remotely</w:t>
      </w:r>
      <w:r>
        <w:rPr>
          <w:rFonts w:cstheme="minorHAnsi"/>
          <w:lang w:val="en-US"/>
        </w:rPr>
        <w:t>.</w:t>
      </w:r>
    </w:p>
    <w:p w14:paraId="381A4AD9" w14:textId="198A901B" w:rsidR="0080701C" w:rsidRDefault="006E2DB1" w:rsidP="00607F45">
      <w:pPr>
        <w:spacing w:after="120"/>
        <w:rPr>
          <w:rFonts w:cstheme="minorHAnsi"/>
          <w:lang w:val="en-US"/>
        </w:rPr>
      </w:pPr>
      <w:r>
        <w:rPr>
          <w:rFonts w:cstheme="minorHAnsi"/>
          <w:lang w:val="en-US"/>
        </w:rPr>
        <w:t>WTDC-21</w:t>
      </w:r>
      <w:r w:rsidR="0080701C" w:rsidRPr="00354226">
        <w:rPr>
          <w:rFonts w:cstheme="minorHAnsi"/>
          <w:lang w:val="en-US"/>
        </w:rPr>
        <w:t xml:space="preserve"> should leave no one behind. </w:t>
      </w:r>
      <w:r>
        <w:rPr>
          <w:rFonts w:cstheme="minorHAnsi"/>
          <w:lang w:val="en-US"/>
        </w:rPr>
        <w:t>Accordingly, t</w:t>
      </w:r>
      <w:r w:rsidR="0080701C" w:rsidRPr="00354226">
        <w:rPr>
          <w:rFonts w:cstheme="minorHAnsi"/>
          <w:lang w:val="en-US"/>
        </w:rPr>
        <w:t xml:space="preserve">he Summit will encourage the participation of </w:t>
      </w:r>
      <w:r w:rsidR="00276A72">
        <w:rPr>
          <w:rFonts w:cstheme="minorHAnsi"/>
          <w:lang w:val="en-US"/>
        </w:rPr>
        <w:t xml:space="preserve">young </w:t>
      </w:r>
      <w:r w:rsidR="0080701C" w:rsidRPr="00354226">
        <w:rPr>
          <w:rFonts w:cstheme="minorHAnsi"/>
          <w:lang w:val="en-US"/>
        </w:rPr>
        <w:t xml:space="preserve">women, </w:t>
      </w:r>
      <w:r w:rsidR="006B63E5">
        <w:rPr>
          <w:rFonts w:cstheme="minorHAnsi"/>
          <w:lang w:val="en-US"/>
        </w:rPr>
        <w:t xml:space="preserve">young </w:t>
      </w:r>
      <w:r w:rsidR="0080701C" w:rsidRPr="00354226">
        <w:rPr>
          <w:rFonts w:cstheme="minorHAnsi"/>
          <w:lang w:val="en-US"/>
        </w:rPr>
        <w:t xml:space="preserve">people with disabilities and </w:t>
      </w:r>
      <w:r w:rsidR="006B63E5">
        <w:rPr>
          <w:rFonts w:cstheme="minorHAnsi"/>
          <w:lang w:val="en-US"/>
        </w:rPr>
        <w:t xml:space="preserve">young </w:t>
      </w:r>
      <w:r w:rsidR="0080701C" w:rsidRPr="00354226">
        <w:rPr>
          <w:rFonts w:cstheme="minorHAnsi"/>
          <w:lang w:val="en-US"/>
        </w:rPr>
        <w:t xml:space="preserve">indigenous people. </w:t>
      </w:r>
      <w:r w:rsidR="00276A72">
        <w:rPr>
          <w:rFonts w:cstheme="minorHAnsi"/>
          <w:lang w:val="en-US"/>
        </w:rPr>
        <w:t xml:space="preserve">The </w:t>
      </w:r>
      <w:r>
        <w:rPr>
          <w:rFonts w:cstheme="minorHAnsi"/>
          <w:lang w:val="en-US"/>
        </w:rPr>
        <w:t>Summit will also include</w:t>
      </w:r>
      <w:r w:rsidR="00276A72">
        <w:rPr>
          <w:rFonts w:cstheme="minorHAnsi"/>
          <w:lang w:val="en-US"/>
        </w:rPr>
        <w:t xml:space="preserve"> the voice</w:t>
      </w:r>
      <w:r>
        <w:rPr>
          <w:rFonts w:cstheme="minorHAnsi"/>
          <w:lang w:val="en-US"/>
        </w:rPr>
        <w:t>s</w:t>
      </w:r>
      <w:r w:rsidR="00276A72">
        <w:rPr>
          <w:rFonts w:cstheme="minorHAnsi"/>
          <w:lang w:val="en-US"/>
        </w:rPr>
        <w:t xml:space="preserve"> of young people that are not connected and are </w:t>
      </w:r>
      <w:r w:rsidR="006B63E5">
        <w:rPr>
          <w:rFonts w:cstheme="minorHAnsi"/>
          <w:lang w:val="en-US"/>
        </w:rPr>
        <w:t xml:space="preserve">currently </w:t>
      </w:r>
      <w:r w:rsidR="00276A72">
        <w:rPr>
          <w:rFonts w:cstheme="minorHAnsi"/>
          <w:lang w:val="en-US"/>
        </w:rPr>
        <w:t xml:space="preserve">not being empowered through technology. </w:t>
      </w:r>
      <w:bookmarkEnd w:id="7"/>
      <w:r w:rsidR="0080701C" w:rsidRPr="00354226">
        <w:rPr>
          <w:rFonts w:cstheme="minorHAnsi"/>
          <w:lang w:val="en-US"/>
        </w:rPr>
        <w:t xml:space="preserve">The </w:t>
      </w:r>
      <w:r>
        <w:rPr>
          <w:rFonts w:cstheme="minorHAnsi"/>
          <w:lang w:val="en-US"/>
        </w:rPr>
        <w:t>Summit will</w:t>
      </w:r>
      <w:r w:rsidR="0080701C" w:rsidRPr="00354226">
        <w:rPr>
          <w:rFonts w:cstheme="minorHAnsi"/>
          <w:lang w:val="en-US"/>
        </w:rPr>
        <w:t xml:space="preserve"> be designed </w:t>
      </w:r>
      <w:r>
        <w:rPr>
          <w:rFonts w:cstheme="minorHAnsi"/>
          <w:lang w:val="en-US"/>
        </w:rPr>
        <w:t>to ensure that</w:t>
      </w:r>
      <w:r w:rsidRPr="00354226">
        <w:rPr>
          <w:rFonts w:cstheme="minorHAnsi"/>
          <w:lang w:val="en-US"/>
        </w:rPr>
        <w:t xml:space="preserve"> </w:t>
      </w:r>
      <w:r w:rsidR="0080701C" w:rsidRPr="00354226">
        <w:rPr>
          <w:rFonts w:cstheme="minorHAnsi"/>
          <w:lang w:val="en-US"/>
        </w:rPr>
        <w:t xml:space="preserve">each participant is fully included in the meetings, discussions, </w:t>
      </w:r>
      <w:r w:rsidR="000E371B" w:rsidRPr="00354226">
        <w:rPr>
          <w:rFonts w:cstheme="minorHAnsi"/>
          <w:lang w:val="en-US"/>
        </w:rPr>
        <w:t>events,</w:t>
      </w:r>
      <w:r w:rsidR="0080701C" w:rsidRPr="00354226">
        <w:rPr>
          <w:rFonts w:cstheme="minorHAnsi"/>
          <w:lang w:val="en-US"/>
        </w:rPr>
        <w:t xml:space="preserve"> and activities.</w:t>
      </w:r>
    </w:p>
    <w:p w14:paraId="63B64278" w14:textId="4A4A96BD" w:rsidR="0080701C" w:rsidRPr="00607F45" w:rsidRDefault="0080701C" w:rsidP="00607F45">
      <w:pPr>
        <w:keepNext/>
        <w:spacing w:after="120"/>
        <w:rPr>
          <w:rFonts w:cstheme="minorHAnsi"/>
          <w:b/>
          <w:lang w:val="en-US"/>
        </w:rPr>
      </w:pPr>
      <w:r w:rsidRPr="00607F45">
        <w:rPr>
          <w:rFonts w:cstheme="minorHAnsi"/>
          <w:b/>
          <w:lang w:val="en-US"/>
        </w:rPr>
        <w:t>A youth consultation process to design the</w:t>
      </w:r>
      <w:r w:rsidR="00276A72" w:rsidRPr="00607F45">
        <w:rPr>
          <w:rFonts w:cstheme="minorHAnsi"/>
          <w:b/>
          <w:lang w:val="en-US"/>
        </w:rPr>
        <w:t xml:space="preserve"> “WTDC-21 Gen C Global Youth Summit”</w:t>
      </w:r>
    </w:p>
    <w:p w14:paraId="209A3D4D" w14:textId="67DCB6DA" w:rsidR="0080701C" w:rsidRPr="00354226" w:rsidRDefault="0080701C" w:rsidP="00607F45">
      <w:pPr>
        <w:spacing w:after="120"/>
        <w:rPr>
          <w:rFonts w:cstheme="minorHAnsi"/>
          <w:lang w:val="en-US"/>
        </w:rPr>
      </w:pPr>
      <w:bookmarkStart w:id="8" w:name="_Hlk54341177"/>
      <w:r w:rsidRPr="00354226">
        <w:rPr>
          <w:rFonts w:cstheme="minorHAnsi"/>
          <w:lang w:val="en-US"/>
        </w:rPr>
        <w:t xml:space="preserve">A consultation process </w:t>
      </w:r>
      <w:r w:rsidR="000C2813">
        <w:rPr>
          <w:rFonts w:cstheme="minorHAnsi"/>
          <w:lang w:val="en-US"/>
        </w:rPr>
        <w:t xml:space="preserve">with young people </w:t>
      </w:r>
      <w:r w:rsidR="006E2DB1">
        <w:rPr>
          <w:rFonts w:cstheme="minorHAnsi"/>
          <w:lang w:val="en-US"/>
        </w:rPr>
        <w:t>is being</w:t>
      </w:r>
      <w:r w:rsidRPr="00354226">
        <w:rPr>
          <w:rFonts w:cstheme="minorHAnsi"/>
          <w:lang w:val="en-US"/>
        </w:rPr>
        <w:t xml:space="preserve"> developed and </w:t>
      </w:r>
      <w:r w:rsidR="006E2DB1">
        <w:rPr>
          <w:rFonts w:cstheme="minorHAnsi"/>
          <w:lang w:val="en-US"/>
        </w:rPr>
        <w:t xml:space="preserve">will </w:t>
      </w:r>
      <w:r w:rsidR="00E74ACB">
        <w:rPr>
          <w:rFonts w:cstheme="minorHAnsi"/>
          <w:lang w:val="en-US"/>
        </w:rPr>
        <w:t xml:space="preserve">begin </w:t>
      </w:r>
      <w:r w:rsidR="002F7939">
        <w:rPr>
          <w:rFonts w:cstheme="minorHAnsi"/>
          <w:lang w:val="en-US"/>
        </w:rPr>
        <w:t>early</w:t>
      </w:r>
      <w:r w:rsidR="00E74ACB">
        <w:rPr>
          <w:rFonts w:cstheme="minorHAnsi"/>
          <w:lang w:val="en-US"/>
        </w:rPr>
        <w:t xml:space="preserve"> </w:t>
      </w:r>
      <w:r w:rsidR="006E2DB1">
        <w:rPr>
          <w:rFonts w:cstheme="minorHAnsi"/>
          <w:lang w:val="en-US"/>
        </w:rPr>
        <w:t xml:space="preserve">in </w:t>
      </w:r>
      <w:r w:rsidR="00E74ACB">
        <w:rPr>
          <w:rFonts w:cstheme="minorHAnsi"/>
          <w:lang w:val="en-US"/>
        </w:rPr>
        <w:t>2021</w:t>
      </w:r>
      <w:r w:rsidRPr="00354226">
        <w:rPr>
          <w:rFonts w:cstheme="minorHAnsi"/>
          <w:lang w:val="en-US"/>
        </w:rPr>
        <w:t xml:space="preserve">, </w:t>
      </w:r>
      <w:r w:rsidR="006E2DB1">
        <w:rPr>
          <w:rFonts w:cstheme="minorHAnsi"/>
          <w:lang w:val="en-US"/>
        </w:rPr>
        <w:t>in which</w:t>
      </w:r>
      <w:r w:rsidR="006E2DB1" w:rsidRPr="00354226">
        <w:rPr>
          <w:rFonts w:cstheme="minorHAnsi"/>
          <w:lang w:val="en-US"/>
        </w:rPr>
        <w:t xml:space="preserve"> </w:t>
      </w:r>
      <w:r w:rsidR="0050636C">
        <w:rPr>
          <w:rFonts w:cstheme="minorHAnsi"/>
          <w:lang w:val="en-US"/>
        </w:rPr>
        <w:t xml:space="preserve">we will </w:t>
      </w:r>
      <w:r w:rsidR="006E2DB1">
        <w:rPr>
          <w:rFonts w:cstheme="minorHAnsi"/>
          <w:lang w:val="en-US"/>
        </w:rPr>
        <w:t xml:space="preserve">engage </w:t>
      </w:r>
      <w:r w:rsidR="0050636C">
        <w:rPr>
          <w:rFonts w:cstheme="minorHAnsi"/>
          <w:lang w:val="en-US"/>
        </w:rPr>
        <w:t xml:space="preserve">youth to brainstorm and guide the BDT in the design, </w:t>
      </w:r>
      <w:r w:rsidR="00A973F1">
        <w:rPr>
          <w:rFonts w:cstheme="minorHAnsi"/>
          <w:lang w:val="en-US"/>
        </w:rPr>
        <w:t>content,</w:t>
      </w:r>
      <w:r w:rsidR="0050636C">
        <w:rPr>
          <w:rFonts w:cstheme="minorHAnsi"/>
          <w:lang w:val="en-US"/>
        </w:rPr>
        <w:t xml:space="preserve"> and format of the Summit</w:t>
      </w:r>
      <w:r w:rsidRPr="00354226">
        <w:rPr>
          <w:rFonts w:cstheme="minorHAnsi"/>
          <w:lang w:val="en-US"/>
        </w:rPr>
        <w:t xml:space="preserve">. </w:t>
      </w:r>
    </w:p>
    <w:p w14:paraId="06B87FFB" w14:textId="5037589D" w:rsidR="0080701C" w:rsidRPr="00354226" w:rsidRDefault="0080701C" w:rsidP="00607F45">
      <w:pPr>
        <w:spacing w:after="120"/>
        <w:rPr>
          <w:rFonts w:cstheme="minorHAnsi"/>
          <w:lang w:val="en-US"/>
        </w:rPr>
      </w:pPr>
      <w:r w:rsidRPr="00354226">
        <w:rPr>
          <w:rFonts w:cstheme="minorHAnsi"/>
          <w:lang w:val="en-US"/>
        </w:rPr>
        <w:t xml:space="preserve">As part of the </w:t>
      </w:r>
      <w:r w:rsidR="006E2DB1">
        <w:rPr>
          <w:rFonts w:cstheme="minorHAnsi"/>
          <w:lang w:val="en-US"/>
        </w:rPr>
        <w:t xml:space="preserve">Summit </w:t>
      </w:r>
      <w:r w:rsidRPr="00354226">
        <w:rPr>
          <w:rFonts w:cstheme="minorHAnsi"/>
          <w:lang w:val="en-US"/>
        </w:rPr>
        <w:t xml:space="preserve">preparatory process, online consultations, crowd-sourcing platforms, face-to-face </w:t>
      </w:r>
      <w:r w:rsidR="00EF728E" w:rsidRPr="00354226">
        <w:rPr>
          <w:rFonts w:cstheme="minorHAnsi"/>
          <w:lang w:val="en-US"/>
        </w:rPr>
        <w:t>meetings,</w:t>
      </w:r>
      <w:r w:rsidR="00EF728E">
        <w:rPr>
          <w:rFonts w:cstheme="minorHAnsi"/>
          <w:lang w:val="en-US"/>
        </w:rPr>
        <w:t xml:space="preserve"> or</w:t>
      </w:r>
      <w:r w:rsidRPr="00354226">
        <w:rPr>
          <w:rFonts w:cstheme="minorHAnsi"/>
          <w:lang w:val="en-US"/>
        </w:rPr>
        <w:t xml:space="preserve"> sessions during TDAG and the Regional Development Forums </w:t>
      </w:r>
      <w:r w:rsidR="0050636C">
        <w:rPr>
          <w:rFonts w:cstheme="minorHAnsi"/>
          <w:lang w:val="en-US"/>
        </w:rPr>
        <w:t>may</w:t>
      </w:r>
      <w:r w:rsidRPr="00354226">
        <w:rPr>
          <w:rFonts w:cstheme="minorHAnsi"/>
          <w:lang w:val="en-US"/>
        </w:rPr>
        <w:t xml:space="preserve"> be organized</w:t>
      </w:r>
      <w:r w:rsidR="0050636C">
        <w:rPr>
          <w:rFonts w:cstheme="minorHAnsi"/>
          <w:lang w:val="en-US"/>
        </w:rPr>
        <w:t>.</w:t>
      </w:r>
      <w:r w:rsidRPr="00354226">
        <w:rPr>
          <w:rFonts w:cstheme="minorHAnsi"/>
          <w:lang w:val="en-US"/>
        </w:rPr>
        <w:t xml:space="preserve"> </w:t>
      </w:r>
    </w:p>
    <w:bookmarkEnd w:id="8"/>
    <w:p w14:paraId="30791CC0" w14:textId="48537B68" w:rsidR="0080701C" w:rsidRPr="00354226" w:rsidRDefault="0080701C" w:rsidP="00607F45">
      <w:pPr>
        <w:spacing w:after="120"/>
        <w:rPr>
          <w:rFonts w:cstheme="minorHAnsi"/>
          <w:lang w:val="en-US"/>
        </w:rPr>
      </w:pPr>
      <w:r w:rsidRPr="00354226">
        <w:rPr>
          <w:rFonts w:cstheme="minorHAnsi"/>
          <w:lang w:val="en-US"/>
        </w:rPr>
        <w:t>During the Summit</w:t>
      </w:r>
      <w:r w:rsidR="0050636C">
        <w:rPr>
          <w:rFonts w:cstheme="minorHAnsi"/>
          <w:lang w:val="en-US"/>
        </w:rPr>
        <w:t xml:space="preserve"> itself</w:t>
      </w:r>
      <w:r w:rsidRPr="00354226">
        <w:rPr>
          <w:rFonts w:cstheme="minorHAnsi"/>
          <w:lang w:val="en-US"/>
        </w:rPr>
        <w:t xml:space="preserve">, youth will </w:t>
      </w:r>
      <w:r w:rsidR="006E2DB1">
        <w:rPr>
          <w:rFonts w:cstheme="minorHAnsi"/>
          <w:lang w:val="en-US"/>
        </w:rPr>
        <w:t xml:space="preserve">be encouraged to </w:t>
      </w:r>
      <w:r w:rsidRPr="00354226">
        <w:rPr>
          <w:rFonts w:cstheme="minorHAnsi"/>
          <w:lang w:val="en-US"/>
        </w:rPr>
        <w:t>look for creative, bold,</w:t>
      </w:r>
      <w:r w:rsidR="00EF728E">
        <w:rPr>
          <w:rFonts w:cstheme="minorHAnsi"/>
          <w:lang w:val="en-US"/>
        </w:rPr>
        <w:t xml:space="preserve"> innovative,</w:t>
      </w:r>
      <w:r w:rsidRPr="00354226">
        <w:rPr>
          <w:rFonts w:cstheme="minorHAnsi"/>
          <w:lang w:val="en-US"/>
        </w:rPr>
        <w:t xml:space="preserve"> ambitious solutions that harness technology to overcome some of today’s biggest global challenges</w:t>
      </w:r>
      <w:r w:rsidR="006E2DB1">
        <w:rPr>
          <w:rFonts w:cstheme="minorHAnsi"/>
          <w:lang w:val="en-US"/>
        </w:rPr>
        <w:t>,</w:t>
      </w:r>
      <w:r w:rsidR="00EF728E">
        <w:rPr>
          <w:rFonts w:cstheme="minorHAnsi"/>
          <w:lang w:val="en-US"/>
        </w:rPr>
        <w:t xml:space="preserve"> and</w:t>
      </w:r>
      <w:r w:rsidR="00874344">
        <w:rPr>
          <w:rFonts w:cstheme="minorHAnsi"/>
          <w:lang w:val="en-US"/>
        </w:rPr>
        <w:t xml:space="preserve"> to build, back, better</w:t>
      </w:r>
      <w:r w:rsidR="00EF728E">
        <w:rPr>
          <w:rFonts w:cstheme="minorHAnsi"/>
          <w:lang w:val="en-US"/>
        </w:rPr>
        <w:t xml:space="preserve">. </w:t>
      </w:r>
      <w:r w:rsidR="006E2DB1">
        <w:rPr>
          <w:rFonts w:cstheme="minorHAnsi"/>
          <w:lang w:val="en-US"/>
        </w:rPr>
        <w:t>Examples of the proposed challenges will include</w:t>
      </w:r>
      <w:r w:rsidRPr="00354226">
        <w:rPr>
          <w:rFonts w:cstheme="minorHAnsi"/>
          <w:lang w:val="en-US"/>
        </w:rPr>
        <w:t>:</w:t>
      </w:r>
    </w:p>
    <w:p w14:paraId="02BEFB9E" w14:textId="6CF944EE" w:rsidR="0080701C"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How can ICTs accelerate the implementation of the sustainable development goals?</w:t>
      </w:r>
    </w:p>
    <w:p w14:paraId="31D66149" w14:textId="7DC77513" w:rsidR="001C2F65" w:rsidRDefault="001C2F65"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we close the digital divide?</w:t>
      </w:r>
    </w:p>
    <w:p w14:paraId="0FCCC825" w14:textId="17AA9B2C" w:rsidR="00EF728E" w:rsidRDefault="00EF728E"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we connect the youth that are unconnected?</w:t>
      </w:r>
    </w:p>
    <w:p w14:paraId="070FADF2" w14:textId="51D48D4F" w:rsidR="00E41E7F" w:rsidRDefault="00E41E7F"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E41E7F">
        <w:rPr>
          <w:rFonts w:cstheme="minorHAnsi"/>
          <w:lang w:val="en-US"/>
        </w:rPr>
        <w:t>How c</w:t>
      </w:r>
      <w:r w:rsidR="00AD3EF1">
        <w:rPr>
          <w:rFonts w:cstheme="minorHAnsi"/>
          <w:lang w:val="en-US"/>
        </w:rPr>
        <w:t>am</w:t>
      </w:r>
      <w:r w:rsidRPr="00E41E7F">
        <w:rPr>
          <w:rFonts w:cstheme="minorHAnsi"/>
          <w:lang w:val="en-US"/>
        </w:rPr>
        <w:t xml:space="preserve"> ICTs help bridge the gap in access to education?</w:t>
      </w:r>
    </w:p>
    <w:p w14:paraId="4103B851" w14:textId="5B11823C" w:rsidR="00E41E7F" w:rsidRPr="00E41E7F" w:rsidRDefault="00E41E7F"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How can ICTs offer more job opportunities to youth?</w:t>
      </w:r>
    </w:p>
    <w:p w14:paraId="73C79DF5" w14:textId="2E79842C"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How can we ensure that young people, regardless of gender, ability, location (young women, young people living with disabilities, youth from rural regions, indigenous youth etc.) are equipped with the necessary </w:t>
      </w:r>
      <w:r w:rsidR="00E41E7F">
        <w:rPr>
          <w:rFonts w:cstheme="minorHAnsi"/>
          <w:lang w:val="en-US"/>
        </w:rPr>
        <w:t xml:space="preserve">digital </w:t>
      </w:r>
      <w:r w:rsidRPr="00354226">
        <w:rPr>
          <w:rFonts w:cstheme="minorHAnsi"/>
          <w:lang w:val="en-US"/>
        </w:rPr>
        <w:t>skills to ensure their full and effective participation in the digital economy?</w:t>
      </w:r>
    </w:p>
    <w:p w14:paraId="4C03BDBC"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How can we overcome the gender digital divide, which is keeping women and girls from fully benefiting from the power and potential of technology?</w:t>
      </w:r>
    </w:p>
    <w:p w14:paraId="4692BE45"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How should young people deal with the e-waste problem? How do we prevent the materials in e-waste from irrevocably polluting and even poisoning our environment? </w:t>
      </w:r>
    </w:p>
    <w:p w14:paraId="069A4944" w14:textId="2B2627D1"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What potential is there to expand the application of AI technologies, while also guaranteeing privacy, autonomy, and quality </w:t>
      </w:r>
      <w:r w:rsidR="00E41E7F">
        <w:rPr>
          <w:rFonts w:cstheme="minorHAnsi"/>
          <w:lang w:val="en-US"/>
        </w:rPr>
        <w:t>of services</w:t>
      </w:r>
      <w:r w:rsidRPr="00354226">
        <w:rPr>
          <w:rFonts w:cstheme="minorHAnsi"/>
          <w:lang w:val="en-US"/>
        </w:rPr>
        <w:t>?</w:t>
      </w:r>
    </w:p>
    <w:p w14:paraId="67F97444" w14:textId="58767372"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What are the challenges that need to be overcome in using ICT</w:t>
      </w:r>
      <w:r w:rsidR="00025122">
        <w:rPr>
          <w:rFonts w:cstheme="minorHAnsi"/>
          <w:lang w:val="en-US"/>
        </w:rPr>
        <w:t>s</w:t>
      </w:r>
      <w:r w:rsidR="00E41E7F">
        <w:rPr>
          <w:rFonts w:cstheme="minorHAnsi"/>
          <w:lang w:val="en-US"/>
        </w:rPr>
        <w:t xml:space="preserve"> </w:t>
      </w:r>
      <w:r w:rsidRPr="00354226">
        <w:rPr>
          <w:rFonts w:cstheme="minorHAnsi"/>
          <w:lang w:val="en-US"/>
        </w:rPr>
        <w:t xml:space="preserve">to deliver high quality, affordable and accessible </w:t>
      </w:r>
      <w:r w:rsidR="00E41E7F">
        <w:rPr>
          <w:rFonts w:cstheme="minorHAnsi"/>
          <w:lang w:val="en-US"/>
        </w:rPr>
        <w:t>services</w:t>
      </w:r>
      <w:r w:rsidR="00D557B4">
        <w:rPr>
          <w:rFonts w:cstheme="minorHAnsi"/>
          <w:lang w:val="en-US"/>
        </w:rPr>
        <w:t>,</w:t>
      </w:r>
      <w:r w:rsidR="00E41E7F">
        <w:rPr>
          <w:rFonts w:cstheme="minorHAnsi"/>
          <w:lang w:val="en-US"/>
        </w:rPr>
        <w:t xml:space="preserve"> </w:t>
      </w:r>
      <w:r w:rsidRPr="00354226">
        <w:rPr>
          <w:rFonts w:cstheme="minorHAnsi"/>
          <w:lang w:val="en-US"/>
        </w:rPr>
        <w:t>for young people in low-resource and remote areas?</w:t>
      </w:r>
    </w:p>
    <w:p w14:paraId="79409781" w14:textId="77C88B89" w:rsidR="0080701C" w:rsidRPr="00607F45" w:rsidRDefault="00A32772" w:rsidP="00607F45">
      <w:pPr>
        <w:keepNext/>
        <w:spacing w:after="120"/>
        <w:rPr>
          <w:rFonts w:cstheme="minorHAnsi"/>
          <w:b/>
          <w:lang w:val="en-US"/>
        </w:rPr>
      </w:pPr>
      <w:r w:rsidRPr="00607F45">
        <w:rPr>
          <w:rFonts w:cstheme="minorHAnsi"/>
          <w:b/>
          <w:lang w:val="en-US"/>
        </w:rPr>
        <w:lastRenderedPageBreak/>
        <w:t xml:space="preserve">Potential </w:t>
      </w:r>
      <w:r w:rsidR="0080701C" w:rsidRPr="00607F45">
        <w:rPr>
          <w:rFonts w:cstheme="minorHAnsi"/>
          <w:b/>
          <w:lang w:val="en-US"/>
        </w:rPr>
        <w:t>Outcomes of the</w:t>
      </w:r>
      <w:r w:rsidR="000C2813" w:rsidRPr="00607F45">
        <w:rPr>
          <w:rFonts w:cstheme="minorHAnsi"/>
          <w:b/>
          <w:lang w:val="en-US"/>
        </w:rPr>
        <w:t xml:space="preserve"> “WTDC-21 Gen C Global Youth Summit”</w:t>
      </w:r>
      <w:r w:rsidR="0080701C" w:rsidRPr="00607F45">
        <w:rPr>
          <w:rFonts w:cstheme="minorHAnsi"/>
          <w:b/>
          <w:lang w:val="en-US"/>
        </w:rPr>
        <w:t>:</w:t>
      </w:r>
    </w:p>
    <w:p w14:paraId="6DF9FBEA" w14:textId="30BF44DD" w:rsidR="006E2DB1" w:rsidRPr="006E2DB1" w:rsidRDefault="006E2DB1" w:rsidP="00607F45">
      <w:pPr>
        <w:overflowPunct/>
        <w:autoSpaceDE/>
        <w:autoSpaceDN/>
        <w:adjustRightInd/>
        <w:spacing w:after="120"/>
        <w:textAlignment w:val="auto"/>
        <w:rPr>
          <w:rFonts w:cstheme="minorHAnsi"/>
          <w:lang w:val="en-US"/>
        </w:rPr>
      </w:pPr>
      <w:r>
        <w:rPr>
          <w:rFonts w:cstheme="minorHAnsi"/>
          <w:lang w:val="en-US"/>
        </w:rPr>
        <w:t xml:space="preserve">The Summit </w:t>
      </w:r>
      <w:r w:rsidR="007E39BE">
        <w:rPr>
          <w:rFonts w:cstheme="minorHAnsi"/>
          <w:lang w:val="en-US"/>
        </w:rPr>
        <w:t xml:space="preserve">should </w:t>
      </w:r>
      <w:r>
        <w:rPr>
          <w:rFonts w:cstheme="minorHAnsi"/>
          <w:lang w:val="en-US"/>
        </w:rPr>
        <w:t>have concrete, meaningful and impactful outputs</w:t>
      </w:r>
      <w:r w:rsidR="007E39BE">
        <w:rPr>
          <w:rFonts w:cstheme="minorHAnsi"/>
          <w:lang w:val="en-US"/>
        </w:rPr>
        <w:t>,</w:t>
      </w:r>
      <w:r>
        <w:rPr>
          <w:rFonts w:cstheme="minorHAnsi"/>
          <w:lang w:val="en-US"/>
        </w:rPr>
        <w:t xml:space="preserve"> which </w:t>
      </w:r>
      <w:r w:rsidR="007E39BE">
        <w:rPr>
          <w:rFonts w:cstheme="minorHAnsi"/>
          <w:lang w:val="en-US"/>
        </w:rPr>
        <w:t xml:space="preserve">can be </w:t>
      </w:r>
      <w:r>
        <w:rPr>
          <w:rFonts w:cstheme="minorHAnsi"/>
          <w:lang w:val="en-US"/>
        </w:rPr>
        <w:t>incorporated into the WTDC-21 deliberations and outputs, and which help to guide BDT and ITU’s efforts to fully and effectively incorporate youth perspectives into its work. Accord</w:t>
      </w:r>
      <w:r w:rsidR="007E39BE">
        <w:rPr>
          <w:rFonts w:cstheme="minorHAnsi"/>
          <w:lang w:val="en-US"/>
        </w:rPr>
        <w:t>i</w:t>
      </w:r>
      <w:r>
        <w:rPr>
          <w:rFonts w:cstheme="minorHAnsi"/>
          <w:lang w:val="en-US"/>
        </w:rPr>
        <w:t xml:space="preserve">ngly, </w:t>
      </w:r>
      <w:r w:rsidR="007E39BE">
        <w:rPr>
          <w:rFonts w:cstheme="minorHAnsi"/>
          <w:lang w:val="en-US"/>
        </w:rPr>
        <w:t>the following outcomes are proposed.</w:t>
      </w:r>
    </w:p>
    <w:p w14:paraId="4EE2CAD1" w14:textId="66A5494D" w:rsidR="0080701C"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Submit to WTDC-21 a </w:t>
      </w:r>
      <w:r w:rsidR="00A32772">
        <w:rPr>
          <w:rFonts w:cstheme="minorHAnsi"/>
          <w:lang w:val="en-US"/>
        </w:rPr>
        <w:t xml:space="preserve">draft </w:t>
      </w:r>
      <w:r w:rsidRPr="00354226">
        <w:rPr>
          <w:rFonts w:cstheme="minorHAnsi"/>
          <w:b/>
          <w:i/>
          <w:lang w:val="en-US"/>
        </w:rPr>
        <w:t xml:space="preserve">WTDC-21 </w:t>
      </w:r>
      <w:r w:rsidR="000C2813" w:rsidRPr="000C2813">
        <w:rPr>
          <w:rFonts w:cstheme="minorHAnsi"/>
          <w:b/>
          <w:i/>
          <w:lang w:val="en-US"/>
        </w:rPr>
        <w:t xml:space="preserve">Gen C Global Youth Summit </w:t>
      </w:r>
      <w:r w:rsidRPr="00354226">
        <w:rPr>
          <w:rFonts w:cstheme="minorHAnsi"/>
          <w:b/>
          <w:i/>
          <w:lang w:val="en-US"/>
        </w:rPr>
        <w:t>Declaration</w:t>
      </w:r>
      <w:r w:rsidRPr="00354226">
        <w:rPr>
          <w:rFonts w:cstheme="minorHAnsi"/>
          <w:lang w:val="en-US"/>
        </w:rPr>
        <w:t xml:space="preserve">, approved by the young participants, with </w:t>
      </w:r>
      <w:r w:rsidR="00A32772">
        <w:rPr>
          <w:rFonts w:cstheme="minorHAnsi"/>
          <w:lang w:val="en-US"/>
        </w:rPr>
        <w:t>recommendations and</w:t>
      </w:r>
      <w:r w:rsidRPr="00354226">
        <w:rPr>
          <w:rFonts w:cstheme="minorHAnsi"/>
          <w:lang w:val="en-US"/>
        </w:rPr>
        <w:t xml:space="preserve"> </w:t>
      </w:r>
      <w:r w:rsidR="00A32772">
        <w:rPr>
          <w:rFonts w:cstheme="minorHAnsi"/>
          <w:lang w:val="en-US"/>
        </w:rPr>
        <w:t xml:space="preserve">a </w:t>
      </w:r>
      <w:r w:rsidRPr="00354226">
        <w:rPr>
          <w:rFonts w:cstheme="minorHAnsi"/>
          <w:lang w:val="en-US"/>
        </w:rPr>
        <w:t xml:space="preserve">strong call for action to all ITU Members States and </w:t>
      </w:r>
      <w:r w:rsidR="00E74ACB">
        <w:rPr>
          <w:rFonts w:cstheme="minorHAnsi"/>
          <w:lang w:val="en-US"/>
        </w:rPr>
        <w:t>Sector</w:t>
      </w:r>
      <w:r w:rsidRPr="00354226">
        <w:rPr>
          <w:rFonts w:cstheme="minorHAnsi"/>
          <w:lang w:val="en-US"/>
        </w:rPr>
        <w:t xml:space="preserve"> Members</w:t>
      </w:r>
      <w:r w:rsidR="00B77BDE">
        <w:rPr>
          <w:rFonts w:cstheme="minorHAnsi"/>
          <w:lang w:val="en-US"/>
        </w:rPr>
        <w:t>,</w:t>
      </w:r>
      <w:r w:rsidRPr="00354226">
        <w:rPr>
          <w:rFonts w:cstheme="minorHAnsi"/>
          <w:lang w:val="en-US"/>
        </w:rPr>
        <w:t xml:space="preserve"> to adopt</w:t>
      </w:r>
      <w:r w:rsidR="00A32772">
        <w:rPr>
          <w:rFonts w:cstheme="minorHAnsi"/>
          <w:lang w:val="en-US"/>
        </w:rPr>
        <w:t xml:space="preserve"> and support</w:t>
      </w:r>
      <w:r w:rsidRPr="00354226">
        <w:rPr>
          <w:rFonts w:cstheme="minorHAnsi"/>
        </w:rPr>
        <w:t xml:space="preserve"> </w:t>
      </w:r>
      <w:r w:rsidR="000C2813">
        <w:rPr>
          <w:rFonts w:cstheme="minorHAnsi"/>
        </w:rPr>
        <w:t xml:space="preserve">in 2021 and beyond </w:t>
      </w:r>
      <w:r w:rsidRPr="00354226">
        <w:rPr>
          <w:rFonts w:cstheme="minorHAnsi"/>
          <w:lang w:val="en-US"/>
        </w:rPr>
        <w:t>creative, innovative and ambitious solutions</w:t>
      </w:r>
      <w:r w:rsidR="00B77BDE">
        <w:rPr>
          <w:rFonts w:cstheme="minorHAnsi"/>
          <w:lang w:val="en-US"/>
        </w:rPr>
        <w:t>,</w:t>
      </w:r>
      <w:r w:rsidRPr="00354226">
        <w:rPr>
          <w:rFonts w:cstheme="minorHAnsi"/>
          <w:lang w:val="en-US"/>
        </w:rPr>
        <w:t xml:space="preserve"> that harness technology to overcome today’s biggest global challenges</w:t>
      </w:r>
      <w:r w:rsidR="00A32772">
        <w:rPr>
          <w:rFonts w:cstheme="minorHAnsi"/>
          <w:lang w:val="en-US"/>
        </w:rPr>
        <w:t>, especially for youth</w:t>
      </w:r>
      <w:r w:rsidRPr="00354226">
        <w:rPr>
          <w:rFonts w:cstheme="minorHAnsi"/>
          <w:lang w:val="en-US"/>
        </w:rPr>
        <w:t>.</w:t>
      </w:r>
    </w:p>
    <w:p w14:paraId="28760AE5" w14:textId="6E81A256" w:rsidR="004A5402" w:rsidRPr="00354226" w:rsidRDefault="004A5402"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 xml:space="preserve">Selected youth who participated in the </w:t>
      </w:r>
      <w:r w:rsidRPr="004A5402">
        <w:rPr>
          <w:rFonts w:cstheme="minorHAnsi"/>
          <w:lang w:val="en-US"/>
        </w:rPr>
        <w:t>“WTDC-21 Gen C Global Youth Summit”</w:t>
      </w:r>
      <w:r>
        <w:rPr>
          <w:rFonts w:cstheme="minorHAnsi"/>
          <w:lang w:val="en-US"/>
        </w:rPr>
        <w:t xml:space="preserve"> may also take part in different sessions of WTDC-21, as part of their national delegation.</w:t>
      </w:r>
    </w:p>
    <w:p w14:paraId="6D8BA477" w14:textId="77ACEBDF"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 xml:space="preserve">Promote among youth, </w:t>
      </w:r>
      <w:r w:rsidR="004A5402" w:rsidRPr="00354226">
        <w:rPr>
          <w:rFonts w:cstheme="minorHAnsi"/>
          <w:lang w:val="en-US"/>
        </w:rPr>
        <w:t>multilateralism,</w:t>
      </w:r>
      <w:r w:rsidRPr="00354226">
        <w:rPr>
          <w:rFonts w:cstheme="minorHAnsi"/>
          <w:lang w:val="en-US"/>
        </w:rPr>
        <w:t xml:space="preserve"> and the important role that the UN and other international organizations, such as ITU, play in the implementation of the SDGs.</w:t>
      </w:r>
    </w:p>
    <w:p w14:paraId="213162B1" w14:textId="77777777" w:rsidR="0080701C" w:rsidRPr="00354226" w:rsidRDefault="0080701C"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Encourage the role of youth in national and international policy and decision making for sustainable development.</w:t>
      </w:r>
    </w:p>
    <w:p w14:paraId="7EA3E4B5" w14:textId="6CC2B354" w:rsidR="0080701C" w:rsidRPr="00354226" w:rsidRDefault="00A13877" w:rsidP="00607F45">
      <w:pPr>
        <w:pStyle w:val="ListParagraph"/>
        <w:numPr>
          <w:ilvl w:val="0"/>
          <w:numId w:val="11"/>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Pr>
          <w:rFonts w:cstheme="minorHAnsi"/>
          <w:lang w:val="en-US"/>
        </w:rPr>
        <w:t>Ensure</w:t>
      </w:r>
      <w:r w:rsidR="0080701C" w:rsidRPr="00354226">
        <w:rPr>
          <w:rFonts w:cstheme="minorHAnsi"/>
          <w:lang w:val="en-US"/>
        </w:rPr>
        <w:t xml:space="preserve"> in the preparatory process and during the Summit</w:t>
      </w:r>
      <w:r>
        <w:rPr>
          <w:rFonts w:cstheme="minorHAnsi"/>
          <w:lang w:val="en-US"/>
        </w:rPr>
        <w:t xml:space="preserve">, meaningful and </w:t>
      </w:r>
      <w:r w:rsidR="00A973F1">
        <w:rPr>
          <w:rFonts w:cstheme="minorHAnsi"/>
          <w:lang w:val="en-US"/>
        </w:rPr>
        <w:t>inclusive youth</w:t>
      </w:r>
      <w:r>
        <w:rPr>
          <w:rFonts w:cstheme="minorHAnsi"/>
          <w:lang w:val="en-US"/>
        </w:rPr>
        <w:t xml:space="preserve"> engagement</w:t>
      </w:r>
      <w:r w:rsidR="0080701C" w:rsidRPr="00354226">
        <w:rPr>
          <w:rFonts w:cstheme="minorHAnsi"/>
          <w:lang w:val="en-US"/>
        </w:rPr>
        <w:t xml:space="preserve"> (youth, gender, ethnicity, economic situation, disability, etc.) </w:t>
      </w:r>
    </w:p>
    <w:p w14:paraId="76723A68" w14:textId="77AC67DC" w:rsidR="0080701C" w:rsidRPr="00607F45" w:rsidRDefault="0080701C" w:rsidP="00607F45">
      <w:pPr>
        <w:keepNext/>
        <w:spacing w:after="120"/>
        <w:rPr>
          <w:rFonts w:cstheme="minorHAnsi"/>
          <w:b/>
          <w:lang w:val="en-US"/>
        </w:rPr>
      </w:pPr>
      <w:r w:rsidRPr="00607F45">
        <w:rPr>
          <w:rFonts w:cstheme="minorHAnsi"/>
          <w:b/>
          <w:lang w:val="en-US"/>
        </w:rPr>
        <w:t>ITU MANDATE</w:t>
      </w:r>
    </w:p>
    <w:p w14:paraId="4CAA4680" w14:textId="2EDF2632" w:rsidR="0080701C" w:rsidRPr="00354226" w:rsidRDefault="000F3BA0" w:rsidP="00607F45">
      <w:pPr>
        <w:spacing w:after="120"/>
        <w:rPr>
          <w:rFonts w:cstheme="minorHAnsi"/>
          <w:lang w:val="en-US"/>
        </w:rPr>
      </w:pPr>
      <w:r>
        <w:rPr>
          <w:rFonts w:cstheme="minorHAnsi"/>
          <w:lang w:val="en-US"/>
        </w:rPr>
        <w:t xml:space="preserve">The achievement of this Summit, will support the </w:t>
      </w:r>
      <w:r w:rsidR="0080701C" w:rsidRPr="00354226">
        <w:rPr>
          <w:rFonts w:cstheme="minorHAnsi"/>
          <w:lang w:val="en-US"/>
        </w:rPr>
        <w:t>ITU mandate to include and empower youth in a digital society:</w:t>
      </w:r>
    </w:p>
    <w:p w14:paraId="5A2BC3AE" w14:textId="77777777" w:rsidR="0080701C" w:rsidRPr="00354226" w:rsidRDefault="0080701C" w:rsidP="00607F45">
      <w:pPr>
        <w:keepNext/>
        <w:spacing w:after="120"/>
        <w:rPr>
          <w:rFonts w:cstheme="minorHAnsi"/>
          <w:lang w:val="en-US"/>
        </w:rPr>
      </w:pPr>
      <w:r w:rsidRPr="00607F45">
        <w:rPr>
          <w:rFonts w:cstheme="minorHAnsi"/>
          <w:b/>
          <w:bCs/>
          <w:lang w:val="en-US"/>
        </w:rPr>
        <w:t>Resolution 198 (Rev. Dubai, 2018) of the Plenipotentiary Conference</w:t>
      </w:r>
      <w:r w:rsidRPr="00607F45">
        <w:rPr>
          <w:rFonts w:cstheme="minorHAnsi"/>
          <w:lang w:val="en-US"/>
        </w:rPr>
        <w:t>: for the “Empowerment of</w:t>
      </w:r>
      <w:r w:rsidRPr="00354226">
        <w:rPr>
          <w:rFonts w:cstheme="minorHAnsi"/>
          <w:lang w:val="en-US"/>
        </w:rPr>
        <w:t xml:space="preserve"> youth through telecommunication/information and communication technology” mandates:</w:t>
      </w:r>
    </w:p>
    <w:p w14:paraId="5BFEC5EC"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“ITU continue to engage with youth in outreach, through communications, capacity building and research, from the perspective of digital inclusion</w:t>
      </w:r>
      <w:proofErr w:type="gramStart"/>
      <w:r w:rsidRPr="00354226">
        <w:rPr>
          <w:rFonts w:cstheme="minorHAnsi"/>
          <w:lang w:val="en-US"/>
        </w:rPr>
        <w:t>”;</w:t>
      </w:r>
      <w:proofErr w:type="gramEnd"/>
    </w:p>
    <w:p w14:paraId="57FBD529"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maintain a youth perspective in the implementation of the ITU strategic plan and financial plan for 2020-2023 as well as in the operational plans of the Sectors and the General Secretariat</w:t>
      </w:r>
      <w:proofErr w:type="gramStart"/>
      <w:r w:rsidRPr="00354226">
        <w:rPr>
          <w:rFonts w:cstheme="minorHAnsi"/>
          <w:lang w:val="en-US"/>
        </w:rPr>
        <w:t>”;</w:t>
      </w:r>
      <w:proofErr w:type="gramEnd"/>
    </w:p>
    <w:p w14:paraId="732D6B58"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build on the initiatives carried out over the past four years and to accelerate youth empowerment in ITU as a whole, within existing budgetary resources, so as to ensure capacity building and promotion of youth</w:t>
      </w:r>
      <w:proofErr w:type="gramStart"/>
      <w:r w:rsidRPr="00354226">
        <w:rPr>
          <w:rFonts w:cstheme="minorHAnsi"/>
          <w:lang w:val="en-US"/>
        </w:rPr>
        <w:t>”;</w:t>
      </w:r>
      <w:proofErr w:type="gramEnd"/>
    </w:p>
    <w:p w14:paraId="307C0CED" w14:textId="4006F67F"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“to continue to ensure that the youth perspective is incorporated in the work programs, management approaches and human resources development activities of ITU, and to submit an annual written report to the Council on progress made”</w:t>
      </w:r>
      <w:r w:rsidR="004A5402">
        <w:rPr>
          <w:rFonts w:cstheme="minorHAnsi"/>
          <w:lang w:val="en-US"/>
        </w:rPr>
        <w:t>.</w:t>
      </w:r>
    </w:p>
    <w:p w14:paraId="77AA78C0" w14:textId="77777777" w:rsidR="0080701C" w:rsidRPr="00354226" w:rsidRDefault="0080701C" w:rsidP="00607F45">
      <w:pPr>
        <w:keepNext/>
        <w:spacing w:after="120"/>
        <w:rPr>
          <w:rFonts w:cstheme="minorHAnsi"/>
          <w:lang w:val="en-US"/>
        </w:rPr>
      </w:pPr>
      <w:r w:rsidRPr="00607F45">
        <w:rPr>
          <w:rFonts w:cstheme="minorHAnsi"/>
          <w:b/>
          <w:lang w:val="en-US"/>
        </w:rPr>
        <w:t>Resolution 76 (Rev. Buenos Aires, 2017) of WTDC</w:t>
      </w:r>
      <w:r w:rsidRPr="00354226">
        <w:rPr>
          <w:rFonts w:cstheme="minorHAnsi"/>
          <w:lang w:val="en-US"/>
        </w:rPr>
        <w:t>, “Promoting information and communication technologies among young women and men for social and economic empowerment”, which states:</w:t>
      </w:r>
    </w:p>
    <w:p w14:paraId="61E750EA" w14:textId="77777777" w:rsidR="0080701C" w:rsidRPr="00354226"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t>that “the ITU Telecommunication Development Sector (ITU-D) […]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14:paraId="021801E5" w14:textId="2ECA06D4" w:rsidR="0080701C" w:rsidRDefault="0080701C" w:rsidP="00607F45">
      <w:pPr>
        <w:pStyle w:val="ListParagraph"/>
        <w:numPr>
          <w:ilvl w:val="0"/>
          <w:numId w:val="9"/>
        </w:numPr>
        <w:tabs>
          <w:tab w:val="clear" w:pos="1134"/>
          <w:tab w:val="clear" w:pos="1871"/>
          <w:tab w:val="clear" w:pos="2268"/>
        </w:tabs>
        <w:overflowPunct/>
        <w:autoSpaceDE/>
        <w:autoSpaceDN/>
        <w:adjustRightInd/>
        <w:spacing w:before="40" w:after="40"/>
        <w:ind w:left="391" w:hanging="391"/>
        <w:contextualSpacing w:val="0"/>
        <w:textAlignment w:val="auto"/>
        <w:rPr>
          <w:rFonts w:cstheme="minorHAnsi"/>
          <w:lang w:val="en-US"/>
        </w:rPr>
      </w:pPr>
      <w:r w:rsidRPr="00354226">
        <w:rPr>
          <w:rFonts w:cstheme="minorHAnsi"/>
          <w:lang w:val="en-US"/>
        </w:rPr>
        <w:lastRenderedPageBreak/>
        <w:t>that “the established ITU-D objective on digital inclusion will continue to support the work promoti</w:t>
      </w:r>
      <w:r>
        <w:rPr>
          <w:rFonts w:cstheme="minorHAnsi"/>
          <w:lang w:val="en-US"/>
        </w:rPr>
        <w:t>ng ICTs to young women and men”.</w:t>
      </w:r>
    </w:p>
    <w:p w14:paraId="6E0D5C58" w14:textId="0EC55BF9" w:rsidR="0080701C" w:rsidRDefault="00EE3123" w:rsidP="00607F45">
      <w:pPr>
        <w:spacing w:after="120"/>
        <w:rPr>
          <w:rFonts w:cstheme="minorHAnsi"/>
          <w:lang w:val="en-US"/>
        </w:rPr>
      </w:pPr>
      <w:r>
        <w:rPr>
          <w:rFonts w:cstheme="minorHAnsi"/>
          <w:lang w:val="en-US"/>
        </w:rPr>
        <w:t>Th</w:t>
      </w:r>
      <w:r w:rsidR="0003458E">
        <w:rPr>
          <w:rFonts w:cstheme="minorHAnsi"/>
          <w:lang w:val="en-US"/>
        </w:rPr>
        <w:t>e</w:t>
      </w:r>
      <w:r>
        <w:rPr>
          <w:rFonts w:cstheme="minorHAnsi"/>
          <w:lang w:val="en-US"/>
        </w:rPr>
        <w:t xml:space="preserve"> Summit </w:t>
      </w:r>
      <w:r w:rsidRPr="00EE3123">
        <w:rPr>
          <w:rFonts w:cstheme="minorHAnsi"/>
          <w:lang w:val="en-US"/>
        </w:rPr>
        <w:t>will also be fully aligned with Resolution 200 (Rev. Dubai 2018) of the Plenipotentiary Conference under the Connect 2030 Agenda, envisaging an information society, empowered by the interconnected world, where telecommunications/ICTs enable and accelerate social, economic and environmentally sustainable growth and development for everyone.</w:t>
      </w:r>
    </w:p>
    <w:p w14:paraId="79B881B4" w14:textId="6DB9ADFC" w:rsidR="00EE3123" w:rsidRPr="00607F45" w:rsidRDefault="00EE3123" w:rsidP="00607F45">
      <w:pPr>
        <w:keepNext/>
        <w:spacing w:after="120"/>
        <w:rPr>
          <w:rFonts w:cstheme="minorHAnsi"/>
          <w:b/>
          <w:bCs/>
          <w:lang w:val="en-US"/>
        </w:rPr>
      </w:pPr>
      <w:r w:rsidRPr="00607F45">
        <w:rPr>
          <w:rFonts w:cstheme="minorHAnsi"/>
          <w:b/>
          <w:bCs/>
          <w:lang w:val="en-US"/>
        </w:rPr>
        <w:t>ITU and the United Nations Youth Strategy: Youth 2030 – working with and for young people</w:t>
      </w:r>
    </w:p>
    <w:p w14:paraId="5F6310A7" w14:textId="5DFCE38B" w:rsidR="00EE3123" w:rsidRDefault="00EE3123" w:rsidP="00607F45">
      <w:pPr>
        <w:spacing w:after="120"/>
        <w:rPr>
          <w:rFonts w:cstheme="minorHAnsi"/>
          <w:lang w:val="en-US"/>
        </w:rPr>
      </w:pPr>
      <w:r w:rsidRPr="00EE3123">
        <w:rPr>
          <w:rFonts w:cstheme="minorHAnsi"/>
          <w:lang w:val="en-US"/>
        </w:rPr>
        <w:t>Th</w:t>
      </w:r>
      <w:r>
        <w:rPr>
          <w:rFonts w:cstheme="minorHAnsi"/>
          <w:lang w:val="en-US"/>
        </w:rPr>
        <w:t xml:space="preserve">e ITU </w:t>
      </w:r>
      <w:r w:rsidRPr="00EE3123">
        <w:rPr>
          <w:rFonts w:cstheme="minorHAnsi"/>
          <w:lang w:val="en-US"/>
        </w:rPr>
        <w:t>Youth Strategy</w:t>
      </w:r>
      <w:r>
        <w:rPr>
          <w:rFonts w:cstheme="minorHAnsi"/>
          <w:lang w:val="en-US"/>
        </w:rPr>
        <w:t xml:space="preserve"> and the</w:t>
      </w:r>
      <w:r w:rsidRPr="00EE3123">
        <w:rPr>
          <w:rFonts w:cstheme="minorHAnsi"/>
          <w:lang w:val="en-US"/>
        </w:rPr>
        <w:t xml:space="preserve"> “WTDC-21 Gen C Global Youth Summit”</w:t>
      </w:r>
      <w:r>
        <w:rPr>
          <w:rFonts w:cstheme="minorHAnsi"/>
          <w:lang w:val="en-US"/>
        </w:rPr>
        <w:t xml:space="preserve"> </w:t>
      </w:r>
      <w:r w:rsidR="007E39BE">
        <w:rPr>
          <w:rFonts w:cstheme="minorHAnsi"/>
          <w:lang w:val="en-US"/>
        </w:rPr>
        <w:t>is aligned</w:t>
      </w:r>
      <w:r w:rsidRPr="00EE3123">
        <w:rPr>
          <w:rFonts w:cstheme="minorHAnsi"/>
          <w:lang w:val="en-US"/>
        </w:rPr>
        <w:t xml:space="preserve"> with the vision and objectives of the United Nations Youth Strategy: Youth 2030 – working with and for young people. </w:t>
      </w:r>
      <w:bookmarkStart w:id="9" w:name="_GoBack"/>
      <w:bookmarkEnd w:id="9"/>
    </w:p>
    <w:p w14:paraId="3FDDE7B4" w14:textId="4C200EBE" w:rsidR="0080701C" w:rsidRPr="0080701C" w:rsidRDefault="00E43885" w:rsidP="00E43885">
      <w:pPr>
        <w:jc w:val="center"/>
        <w:rPr>
          <w:rFonts w:eastAsia="EB Garamond" w:cstheme="minorHAnsi"/>
          <w:lang w:val="en-US"/>
        </w:rPr>
      </w:pPr>
      <w:r>
        <w:rPr>
          <w:rFonts w:eastAsia="EB Garamond" w:cstheme="minorHAnsi"/>
          <w:lang w:val="en-US"/>
        </w:rPr>
        <w:t>_______________</w:t>
      </w:r>
    </w:p>
    <w:sectPr w:rsidR="0080701C" w:rsidRPr="0080701C"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E98C" w14:textId="77777777" w:rsidR="00E60292" w:rsidRDefault="00E60292">
      <w:r>
        <w:separator/>
      </w:r>
    </w:p>
  </w:endnote>
  <w:endnote w:type="continuationSeparator" w:id="0">
    <w:p w14:paraId="39A05D86" w14:textId="77777777" w:rsidR="00E60292" w:rsidRDefault="00E6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B Garamond">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47237" w:rsidRPr="004D495C" w14:paraId="7DEF9E1D" w14:textId="77777777" w:rsidTr="00CD7A54">
      <w:tc>
        <w:tcPr>
          <w:tcW w:w="1526" w:type="dxa"/>
          <w:tcBorders>
            <w:top w:val="single" w:sz="4" w:space="0" w:color="000000"/>
          </w:tcBorders>
          <w:shd w:val="clear" w:color="auto" w:fill="auto"/>
        </w:tcPr>
        <w:p w14:paraId="5FD5D767" w14:textId="77777777" w:rsidR="00247237" w:rsidRPr="004D495C" w:rsidRDefault="00247237" w:rsidP="00247237">
          <w:pPr>
            <w:pStyle w:val="FirstFooter"/>
            <w:tabs>
              <w:tab w:val="left" w:pos="1559"/>
              <w:tab w:val="left" w:pos="3828"/>
            </w:tabs>
            <w:rPr>
              <w:sz w:val="18"/>
              <w:szCs w:val="18"/>
            </w:rPr>
          </w:pPr>
          <w:bookmarkStart w:id="10" w:name="_Hlk40691040"/>
          <w:r w:rsidRPr="004D495C">
            <w:rPr>
              <w:sz w:val="18"/>
              <w:szCs w:val="18"/>
              <w:lang w:val="en-US"/>
            </w:rPr>
            <w:t>Contact:</w:t>
          </w:r>
        </w:p>
      </w:tc>
      <w:tc>
        <w:tcPr>
          <w:tcW w:w="2410" w:type="dxa"/>
          <w:tcBorders>
            <w:top w:val="single" w:sz="4" w:space="0" w:color="000000"/>
          </w:tcBorders>
          <w:shd w:val="clear" w:color="auto" w:fill="auto"/>
        </w:tcPr>
        <w:p w14:paraId="29B56349" w14:textId="77777777" w:rsidR="00247237" w:rsidRPr="004D495C" w:rsidRDefault="00247237" w:rsidP="0024723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EAEAB55" w14:textId="77777777" w:rsidR="00247237" w:rsidRDefault="00247237" w:rsidP="00247237">
          <w:pPr>
            <w:pStyle w:val="FirstFooter"/>
            <w:tabs>
              <w:tab w:val="left" w:pos="2302"/>
            </w:tabs>
            <w:rPr>
              <w:sz w:val="18"/>
              <w:szCs w:val="18"/>
              <w:lang w:val="en-US"/>
            </w:rPr>
          </w:pPr>
          <w:proofErr w:type="spellStart"/>
          <w:r w:rsidRPr="00D8064E">
            <w:rPr>
              <w:sz w:val="18"/>
              <w:szCs w:val="18"/>
              <w:lang w:val="en-US"/>
            </w:rPr>
            <w:t>Ms</w:t>
          </w:r>
          <w:proofErr w:type="spellEnd"/>
          <w:r w:rsidRPr="00D8064E">
            <w:rPr>
              <w:sz w:val="18"/>
              <w:szCs w:val="18"/>
              <w:lang w:val="en-US"/>
            </w:rPr>
            <w:t xml:space="preserve"> Doreen Bogdan-Martin, Director, </w:t>
          </w:r>
          <w:r w:rsidRPr="00D8064E">
            <w:rPr>
              <w:sz w:val="18"/>
              <w:szCs w:val="18"/>
              <w:lang w:val="en-GB"/>
            </w:rPr>
            <w:t>Telecommunication Development Bureau</w:t>
          </w:r>
        </w:p>
      </w:tc>
      <w:bookmarkStart w:id="11" w:name="OrgName"/>
      <w:bookmarkEnd w:id="11"/>
    </w:tr>
    <w:tr w:rsidR="00247237" w:rsidRPr="004D495C" w14:paraId="7C84FA71" w14:textId="77777777" w:rsidTr="00CD7A54">
      <w:tc>
        <w:tcPr>
          <w:tcW w:w="1526" w:type="dxa"/>
          <w:shd w:val="clear" w:color="auto" w:fill="auto"/>
        </w:tcPr>
        <w:p w14:paraId="6C91AE40"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2BD6C6DC" w14:textId="77777777" w:rsidR="00247237" w:rsidRPr="004D495C" w:rsidRDefault="00247237" w:rsidP="00247237">
          <w:pPr>
            <w:pStyle w:val="FirstFooter"/>
            <w:tabs>
              <w:tab w:val="left" w:pos="2302"/>
            </w:tabs>
            <w:rPr>
              <w:sz w:val="18"/>
              <w:szCs w:val="18"/>
              <w:lang w:val="en-US"/>
            </w:rPr>
          </w:pPr>
          <w:r w:rsidRPr="004D495C">
            <w:rPr>
              <w:sz w:val="18"/>
              <w:szCs w:val="18"/>
              <w:lang w:val="en-US"/>
            </w:rPr>
            <w:t>Phone number:</w:t>
          </w:r>
        </w:p>
      </w:tc>
      <w:tc>
        <w:tcPr>
          <w:tcW w:w="5987" w:type="dxa"/>
        </w:tcPr>
        <w:p w14:paraId="6997B844" w14:textId="77777777" w:rsidR="00247237" w:rsidRPr="00F27B23" w:rsidRDefault="00247237" w:rsidP="00247237">
          <w:pPr>
            <w:pStyle w:val="FirstFooter"/>
            <w:tabs>
              <w:tab w:val="left" w:pos="2302"/>
            </w:tabs>
            <w:rPr>
              <w:sz w:val="18"/>
              <w:szCs w:val="18"/>
              <w:lang w:val="en-US"/>
            </w:rPr>
          </w:pPr>
          <w:r w:rsidRPr="00D8064E">
            <w:rPr>
              <w:sz w:val="18"/>
              <w:szCs w:val="18"/>
              <w:lang w:val="en-US"/>
            </w:rPr>
            <w:t>+41 22 730 5533</w:t>
          </w:r>
        </w:p>
      </w:tc>
      <w:bookmarkStart w:id="12" w:name="PhoneNo"/>
      <w:bookmarkEnd w:id="12"/>
    </w:tr>
    <w:tr w:rsidR="00247237" w:rsidRPr="004D495C" w14:paraId="0F89F7C8" w14:textId="77777777" w:rsidTr="00CD7A54">
      <w:tc>
        <w:tcPr>
          <w:tcW w:w="1526" w:type="dxa"/>
          <w:shd w:val="clear" w:color="auto" w:fill="auto"/>
        </w:tcPr>
        <w:p w14:paraId="1488B6EA" w14:textId="77777777" w:rsidR="00247237" w:rsidRPr="004D495C" w:rsidRDefault="00247237" w:rsidP="00247237">
          <w:pPr>
            <w:pStyle w:val="FirstFooter"/>
            <w:tabs>
              <w:tab w:val="left" w:pos="1559"/>
              <w:tab w:val="left" w:pos="3828"/>
            </w:tabs>
            <w:rPr>
              <w:sz w:val="20"/>
              <w:lang w:val="en-US"/>
            </w:rPr>
          </w:pPr>
        </w:p>
      </w:tc>
      <w:tc>
        <w:tcPr>
          <w:tcW w:w="2410" w:type="dxa"/>
          <w:shd w:val="clear" w:color="auto" w:fill="auto"/>
        </w:tcPr>
        <w:p w14:paraId="5BDDFE35" w14:textId="77777777" w:rsidR="00247237" w:rsidRPr="004D495C" w:rsidRDefault="00247237" w:rsidP="00247237">
          <w:pPr>
            <w:pStyle w:val="FirstFooter"/>
            <w:tabs>
              <w:tab w:val="left" w:pos="2302"/>
            </w:tabs>
            <w:rPr>
              <w:sz w:val="18"/>
              <w:szCs w:val="18"/>
              <w:lang w:val="en-US"/>
            </w:rPr>
          </w:pPr>
          <w:r w:rsidRPr="004D495C">
            <w:rPr>
              <w:sz w:val="18"/>
              <w:szCs w:val="18"/>
              <w:lang w:val="en-US"/>
            </w:rPr>
            <w:t>E-mail:</w:t>
          </w:r>
        </w:p>
      </w:tc>
      <w:tc>
        <w:tcPr>
          <w:tcW w:w="5987" w:type="dxa"/>
        </w:tcPr>
        <w:p w14:paraId="6E6E10DE" w14:textId="77777777" w:rsidR="00247237" w:rsidRDefault="00607F45" w:rsidP="00247237">
          <w:pPr>
            <w:pStyle w:val="FirstFooter"/>
            <w:tabs>
              <w:tab w:val="left" w:pos="2302"/>
            </w:tabs>
          </w:pPr>
          <w:hyperlink r:id="rId1" w:history="1">
            <w:r w:rsidR="00247237">
              <w:rPr>
                <w:rStyle w:val="Hyperlink"/>
                <w:sz w:val="18"/>
                <w:szCs w:val="18"/>
              </w:rPr>
              <w:t>bdtdir@itu.int</w:t>
            </w:r>
          </w:hyperlink>
        </w:p>
      </w:tc>
      <w:bookmarkStart w:id="13" w:name="Email"/>
      <w:bookmarkEnd w:id="13"/>
    </w:tr>
    <w:bookmarkEnd w:id="10"/>
  </w:tbl>
  <w:p w14:paraId="41FCF0AF" w14:textId="77777777" w:rsidR="0059420B" w:rsidRDefault="0059420B" w:rsidP="00B80157">
    <w:pPr>
      <w:pStyle w:val="Footer"/>
      <w:jc w:val="center"/>
      <w:rPr>
        <w:lang w:val="en-GB"/>
      </w:rPr>
    </w:pPr>
  </w:p>
  <w:p w14:paraId="1FAA4C1B" w14:textId="77777777" w:rsidR="00721657" w:rsidRPr="0059420B" w:rsidRDefault="00607F45"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C55C" w14:textId="77777777" w:rsidR="00E60292" w:rsidRDefault="00E60292">
      <w:r>
        <w:t>____________________</w:t>
      </w:r>
    </w:p>
  </w:footnote>
  <w:footnote w:type="continuationSeparator" w:id="0">
    <w:p w14:paraId="4AD3F2F3" w14:textId="77777777" w:rsidR="00E60292" w:rsidRDefault="00E60292">
      <w:r>
        <w:continuationSeparator/>
      </w:r>
    </w:p>
  </w:footnote>
  <w:footnote w:id="1">
    <w:p w14:paraId="41F0DC8E" w14:textId="7297835E" w:rsidR="00F72D5D" w:rsidRPr="00607F45" w:rsidRDefault="00F72D5D" w:rsidP="00607F45">
      <w:pPr>
        <w:pStyle w:val="FootnoteText"/>
        <w:spacing w:before="0"/>
        <w:rPr>
          <w:sz w:val="20"/>
          <w:lang w:val="en-US"/>
        </w:rPr>
      </w:pPr>
      <w:r w:rsidRPr="00607F45">
        <w:rPr>
          <w:rStyle w:val="FootnoteReference"/>
          <w:sz w:val="20"/>
        </w:rPr>
        <w:footnoteRef/>
      </w:r>
      <w:r w:rsidRPr="00607F45">
        <w:rPr>
          <w:sz w:val="20"/>
        </w:rPr>
        <w:t xml:space="preserve"> </w:t>
      </w:r>
      <w:r w:rsidRPr="00607F45">
        <w:rPr>
          <w:sz w:val="20"/>
          <w:lang w:val="en-US"/>
        </w:rPr>
        <w:t>Gen C – Generation Connect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CC13A" w14:textId="58268E58" w:rsidR="00721657" w:rsidRPr="00A525CC" w:rsidRDefault="00A525CC" w:rsidP="006B122F">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00254316">
      <w:rPr>
        <w:sz w:val="22"/>
        <w:szCs w:val="22"/>
        <w:lang w:val="de-CH"/>
      </w:rPr>
      <w:t>/3</w:t>
    </w:r>
    <w:r w:rsidRPr="00A54E72">
      <w:rPr>
        <w:sz w:val="22"/>
        <w:szCs w:val="22"/>
        <w:lang w:val="de-CH"/>
      </w:rPr>
      <w:t>/</w:t>
    </w:r>
    <w:r w:rsidR="00AA57A1">
      <w:rPr>
        <w:sz w:val="22"/>
        <w:szCs w:val="22"/>
        <w:lang w:val="de-CH"/>
      </w:rPr>
      <w:t>INF/</w:t>
    </w:r>
    <w:r w:rsidR="00607F45">
      <w:rPr>
        <w:sz w:val="22"/>
        <w:szCs w:val="22"/>
        <w:lang w:val="de-CH"/>
      </w:rPr>
      <w:t>2-E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F301D">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5F7"/>
    <w:multiLevelType w:val="multilevel"/>
    <w:tmpl w:val="0928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011E6"/>
    <w:multiLevelType w:val="multilevel"/>
    <w:tmpl w:val="A8A4306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5E4074"/>
    <w:multiLevelType w:val="hybridMultilevel"/>
    <w:tmpl w:val="4AAE614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6DAF"/>
    <w:multiLevelType w:val="hybridMultilevel"/>
    <w:tmpl w:val="5294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8541B"/>
    <w:multiLevelType w:val="hybridMultilevel"/>
    <w:tmpl w:val="D13C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11FA9"/>
    <w:multiLevelType w:val="multilevel"/>
    <w:tmpl w:val="BBA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7B0153"/>
    <w:multiLevelType w:val="multilevel"/>
    <w:tmpl w:val="F516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F562C5"/>
    <w:multiLevelType w:val="hybridMultilevel"/>
    <w:tmpl w:val="94A02106"/>
    <w:lvl w:ilvl="0" w:tplc="D8AA70E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D067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915EF2"/>
    <w:multiLevelType w:val="hybridMultilevel"/>
    <w:tmpl w:val="A55AF07C"/>
    <w:lvl w:ilvl="0" w:tplc="968C1562">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1"/>
  </w:num>
  <w:num w:numId="6">
    <w:abstractNumId w:val="0"/>
  </w:num>
  <w:num w:numId="7">
    <w:abstractNumId w:val="6"/>
  </w:num>
  <w:num w:numId="8">
    <w:abstractNumId w:val="9"/>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D"/>
    <w:rsid w:val="00002716"/>
    <w:rsid w:val="00005791"/>
    <w:rsid w:val="00010827"/>
    <w:rsid w:val="00015089"/>
    <w:rsid w:val="00025122"/>
    <w:rsid w:val="0002520B"/>
    <w:rsid w:val="0003458E"/>
    <w:rsid w:val="00037A9E"/>
    <w:rsid w:val="00037F91"/>
    <w:rsid w:val="000539F1"/>
    <w:rsid w:val="00054747"/>
    <w:rsid w:val="00055A2A"/>
    <w:rsid w:val="000615C1"/>
    <w:rsid w:val="00061675"/>
    <w:rsid w:val="000743AA"/>
    <w:rsid w:val="000806D2"/>
    <w:rsid w:val="0009225C"/>
    <w:rsid w:val="000A17C4"/>
    <w:rsid w:val="000A36A4"/>
    <w:rsid w:val="000B2352"/>
    <w:rsid w:val="000C2813"/>
    <w:rsid w:val="000C7B84"/>
    <w:rsid w:val="000D261B"/>
    <w:rsid w:val="000D58A3"/>
    <w:rsid w:val="000E371B"/>
    <w:rsid w:val="000E3ED4"/>
    <w:rsid w:val="000E3F9C"/>
    <w:rsid w:val="000E7E5E"/>
    <w:rsid w:val="000F1550"/>
    <w:rsid w:val="000F251B"/>
    <w:rsid w:val="000F3BA0"/>
    <w:rsid w:val="000F5FE8"/>
    <w:rsid w:val="000F6644"/>
    <w:rsid w:val="000F6838"/>
    <w:rsid w:val="00100833"/>
    <w:rsid w:val="00102F72"/>
    <w:rsid w:val="001047F5"/>
    <w:rsid w:val="0010651A"/>
    <w:rsid w:val="00107E85"/>
    <w:rsid w:val="001106B4"/>
    <w:rsid w:val="00113EE8"/>
    <w:rsid w:val="0011455A"/>
    <w:rsid w:val="00114A65"/>
    <w:rsid w:val="0011672B"/>
    <w:rsid w:val="00133061"/>
    <w:rsid w:val="00141699"/>
    <w:rsid w:val="00144DF3"/>
    <w:rsid w:val="00147000"/>
    <w:rsid w:val="00163091"/>
    <w:rsid w:val="001645CB"/>
    <w:rsid w:val="00166305"/>
    <w:rsid w:val="00167545"/>
    <w:rsid w:val="001703C6"/>
    <w:rsid w:val="00173781"/>
    <w:rsid w:val="00175ADF"/>
    <w:rsid w:val="00175CAE"/>
    <w:rsid w:val="001828DB"/>
    <w:rsid w:val="00183717"/>
    <w:rsid w:val="001850FE"/>
    <w:rsid w:val="00185135"/>
    <w:rsid w:val="0019037C"/>
    <w:rsid w:val="001905A9"/>
    <w:rsid w:val="00191273"/>
    <w:rsid w:val="00191D8B"/>
    <w:rsid w:val="001942A7"/>
    <w:rsid w:val="0019587B"/>
    <w:rsid w:val="001A163D"/>
    <w:rsid w:val="001A441E"/>
    <w:rsid w:val="001A6733"/>
    <w:rsid w:val="001B357F"/>
    <w:rsid w:val="001C2F65"/>
    <w:rsid w:val="001C3444"/>
    <w:rsid w:val="001C3702"/>
    <w:rsid w:val="001C4656"/>
    <w:rsid w:val="001C46BC"/>
    <w:rsid w:val="001F23E6"/>
    <w:rsid w:val="001F4238"/>
    <w:rsid w:val="001F50DF"/>
    <w:rsid w:val="00200A38"/>
    <w:rsid w:val="00200A46"/>
    <w:rsid w:val="00211B6F"/>
    <w:rsid w:val="00217CC3"/>
    <w:rsid w:val="00220AB6"/>
    <w:rsid w:val="0022120F"/>
    <w:rsid w:val="00221901"/>
    <w:rsid w:val="0022754A"/>
    <w:rsid w:val="00236560"/>
    <w:rsid w:val="0023662E"/>
    <w:rsid w:val="00245D0F"/>
    <w:rsid w:val="00247237"/>
    <w:rsid w:val="0025322C"/>
    <w:rsid w:val="00254316"/>
    <w:rsid w:val="002548C3"/>
    <w:rsid w:val="00254A69"/>
    <w:rsid w:val="00254E18"/>
    <w:rsid w:val="00257ACD"/>
    <w:rsid w:val="00262908"/>
    <w:rsid w:val="002650F4"/>
    <w:rsid w:val="002715FD"/>
    <w:rsid w:val="00276A72"/>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7939"/>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04D4"/>
    <w:rsid w:val="00380B71"/>
    <w:rsid w:val="0038365A"/>
    <w:rsid w:val="003862E7"/>
    <w:rsid w:val="00386A89"/>
    <w:rsid w:val="0039648E"/>
    <w:rsid w:val="003A5AFE"/>
    <w:rsid w:val="003A5D5F"/>
    <w:rsid w:val="003A7FFE"/>
    <w:rsid w:val="003B0A63"/>
    <w:rsid w:val="003B50E1"/>
    <w:rsid w:val="003C1746"/>
    <w:rsid w:val="003C2AA9"/>
    <w:rsid w:val="003C58BF"/>
    <w:rsid w:val="003D451D"/>
    <w:rsid w:val="003E670C"/>
    <w:rsid w:val="003F2DD8"/>
    <w:rsid w:val="003F3F2D"/>
    <w:rsid w:val="003F50B2"/>
    <w:rsid w:val="00400CCF"/>
    <w:rsid w:val="00401BFF"/>
    <w:rsid w:val="00404424"/>
    <w:rsid w:val="0041156B"/>
    <w:rsid w:val="00412107"/>
    <w:rsid w:val="004122C5"/>
    <w:rsid w:val="00413B78"/>
    <w:rsid w:val="00416DDE"/>
    <w:rsid w:val="00423426"/>
    <w:rsid w:val="00436881"/>
    <w:rsid w:val="0044411E"/>
    <w:rsid w:val="00453435"/>
    <w:rsid w:val="004539CF"/>
    <w:rsid w:val="00466398"/>
    <w:rsid w:val="0047306D"/>
    <w:rsid w:val="00473791"/>
    <w:rsid w:val="00476E48"/>
    <w:rsid w:val="00481DE9"/>
    <w:rsid w:val="0049128B"/>
    <w:rsid w:val="00493B49"/>
    <w:rsid w:val="00495501"/>
    <w:rsid w:val="004A070A"/>
    <w:rsid w:val="004A320E"/>
    <w:rsid w:val="004A4E9C"/>
    <w:rsid w:val="004A5402"/>
    <w:rsid w:val="004B1A3C"/>
    <w:rsid w:val="004B62CB"/>
    <w:rsid w:val="004D2CC3"/>
    <w:rsid w:val="004D35CB"/>
    <w:rsid w:val="004D7DAB"/>
    <w:rsid w:val="004E20E5"/>
    <w:rsid w:val="004E64EA"/>
    <w:rsid w:val="004E7828"/>
    <w:rsid w:val="004F2247"/>
    <w:rsid w:val="004F46AA"/>
    <w:rsid w:val="004F6A70"/>
    <w:rsid w:val="00500AD7"/>
    <w:rsid w:val="00502ABF"/>
    <w:rsid w:val="00504DB0"/>
    <w:rsid w:val="0050636C"/>
    <w:rsid w:val="00507C35"/>
    <w:rsid w:val="00510735"/>
    <w:rsid w:val="00514D2F"/>
    <w:rsid w:val="00536F7A"/>
    <w:rsid w:val="0054420E"/>
    <w:rsid w:val="00544D1B"/>
    <w:rsid w:val="00545DC0"/>
    <w:rsid w:val="00545F6C"/>
    <w:rsid w:val="005477D9"/>
    <w:rsid w:val="0055720C"/>
    <w:rsid w:val="00561796"/>
    <w:rsid w:val="005632DD"/>
    <w:rsid w:val="0056423B"/>
    <w:rsid w:val="00573424"/>
    <w:rsid w:val="0057402F"/>
    <w:rsid w:val="005757C9"/>
    <w:rsid w:val="00581653"/>
    <w:rsid w:val="005849D6"/>
    <w:rsid w:val="00585367"/>
    <w:rsid w:val="005871A1"/>
    <w:rsid w:val="0058737E"/>
    <w:rsid w:val="00592518"/>
    <w:rsid w:val="00592E87"/>
    <w:rsid w:val="0059420B"/>
    <w:rsid w:val="00594C4D"/>
    <w:rsid w:val="005A33B0"/>
    <w:rsid w:val="005C2DC2"/>
    <w:rsid w:val="005C304A"/>
    <w:rsid w:val="005C3D69"/>
    <w:rsid w:val="005C7757"/>
    <w:rsid w:val="005C7C98"/>
    <w:rsid w:val="005D2C3A"/>
    <w:rsid w:val="005D41F7"/>
    <w:rsid w:val="005D55A4"/>
    <w:rsid w:val="005D57C8"/>
    <w:rsid w:val="005D75D1"/>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7F45"/>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670E"/>
    <w:rsid w:val="00690BB2"/>
    <w:rsid w:val="00693D09"/>
    <w:rsid w:val="006A6549"/>
    <w:rsid w:val="006A7710"/>
    <w:rsid w:val="006A7A61"/>
    <w:rsid w:val="006B122F"/>
    <w:rsid w:val="006B19A5"/>
    <w:rsid w:val="006B1E59"/>
    <w:rsid w:val="006B2FFB"/>
    <w:rsid w:val="006B63E5"/>
    <w:rsid w:val="006C10A2"/>
    <w:rsid w:val="006C1F18"/>
    <w:rsid w:val="006D40D5"/>
    <w:rsid w:val="006D7735"/>
    <w:rsid w:val="006E2DB1"/>
    <w:rsid w:val="006F009A"/>
    <w:rsid w:val="006F3D93"/>
    <w:rsid w:val="007019B1"/>
    <w:rsid w:val="00703B0A"/>
    <w:rsid w:val="0070587F"/>
    <w:rsid w:val="007128D2"/>
    <w:rsid w:val="00721657"/>
    <w:rsid w:val="007279A8"/>
    <w:rsid w:val="00727B1A"/>
    <w:rsid w:val="00741337"/>
    <w:rsid w:val="00752258"/>
    <w:rsid w:val="007529E1"/>
    <w:rsid w:val="00752C40"/>
    <w:rsid w:val="007618BA"/>
    <w:rsid w:val="00762880"/>
    <w:rsid w:val="00762AD6"/>
    <w:rsid w:val="00762E02"/>
    <w:rsid w:val="00767725"/>
    <w:rsid w:val="00772290"/>
    <w:rsid w:val="00777265"/>
    <w:rsid w:val="007805E7"/>
    <w:rsid w:val="0078222A"/>
    <w:rsid w:val="00787D48"/>
    <w:rsid w:val="00795294"/>
    <w:rsid w:val="007A4E50"/>
    <w:rsid w:val="007B18A7"/>
    <w:rsid w:val="007B250E"/>
    <w:rsid w:val="007C27FC"/>
    <w:rsid w:val="007C51FF"/>
    <w:rsid w:val="007C6854"/>
    <w:rsid w:val="007D50E4"/>
    <w:rsid w:val="007E2DC5"/>
    <w:rsid w:val="007E39BE"/>
    <w:rsid w:val="007F1CC7"/>
    <w:rsid w:val="008027AC"/>
    <w:rsid w:val="008028CE"/>
    <w:rsid w:val="0080332E"/>
    <w:rsid w:val="0080701C"/>
    <w:rsid w:val="008141E0"/>
    <w:rsid w:val="00816EE1"/>
    <w:rsid w:val="00816F88"/>
    <w:rsid w:val="00821996"/>
    <w:rsid w:val="00822323"/>
    <w:rsid w:val="00827BC6"/>
    <w:rsid w:val="008300AD"/>
    <w:rsid w:val="00833024"/>
    <w:rsid w:val="00834020"/>
    <w:rsid w:val="008419B1"/>
    <w:rsid w:val="00844A56"/>
    <w:rsid w:val="00845B11"/>
    <w:rsid w:val="00852081"/>
    <w:rsid w:val="008606D6"/>
    <w:rsid w:val="00867FC0"/>
    <w:rsid w:val="00872B6E"/>
    <w:rsid w:val="00874344"/>
    <w:rsid w:val="00874DFD"/>
    <w:rsid w:val="008802F9"/>
    <w:rsid w:val="00883086"/>
    <w:rsid w:val="008879FD"/>
    <w:rsid w:val="00894C37"/>
    <w:rsid w:val="008A00EA"/>
    <w:rsid w:val="008A169B"/>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034"/>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2B1B"/>
    <w:rsid w:val="00966CB5"/>
    <w:rsid w:val="00975786"/>
    <w:rsid w:val="00981CB7"/>
    <w:rsid w:val="00983E1F"/>
    <w:rsid w:val="00985417"/>
    <w:rsid w:val="00993F46"/>
    <w:rsid w:val="00997358"/>
    <w:rsid w:val="009A3D0D"/>
    <w:rsid w:val="009A422F"/>
    <w:rsid w:val="009A452B"/>
    <w:rsid w:val="009B050C"/>
    <w:rsid w:val="009B087F"/>
    <w:rsid w:val="009B2AF4"/>
    <w:rsid w:val="009C110B"/>
    <w:rsid w:val="009C5441"/>
    <w:rsid w:val="009D119F"/>
    <w:rsid w:val="009D49A2"/>
    <w:rsid w:val="009F3940"/>
    <w:rsid w:val="009F3EB2"/>
    <w:rsid w:val="009F6EB1"/>
    <w:rsid w:val="00A11D05"/>
    <w:rsid w:val="00A13162"/>
    <w:rsid w:val="00A13877"/>
    <w:rsid w:val="00A20267"/>
    <w:rsid w:val="00A3158C"/>
    <w:rsid w:val="00A32772"/>
    <w:rsid w:val="00A32DF3"/>
    <w:rsid w:val="00A33E32"/>
    <w:rsid w:val="00A35E20"/>
    <w:rsid w:val="00A36F6D"/>
    <w:rsid w:val="00A436A2"/>
    <w:rsid w:val="00A50CA0"/>
    <w:rsid w:val="00A525CC"/>
    <w:rsid w:val="00A53E7C"/>
    <w:rsid w:val="00A546C7"/>
    <w:rsid w:val="00A60087"/>
    <w:rsid w:val="00A6331A"/>
    <w:rsid w:val="00A705E8"/>
    <w:rsid w:val="00A721F4"/>
    <w:rsid w:val="00A9392C"/>
    <w:rsid w:val="00A9462B"/>
    <w:rsid w:val="00A9604C"/>
    <w:rsid w:val="00A973F1"/>
    <w:rsid w:val="00A97D59"/>
    <w:rsid w:val="00AA3E09"/>
    <w:rsid w:val="00AA4BEF"/>
    <w:rsid w:val="00AA57A1"/>
    <w:rsid w:val="00AB1659"/>
    <w:rsid w:val="00AB4962"/>
    <w:rsid w:val="00AB734E"/>
    <w:rsid w:val="00AB740F"/>
    <w:rsid w:val="00AC6F14"/>
    <w:rsid w:val="00AC7221"/>
    <w:rsid w:val="00AD3EF1"/>
    <w:rsid w:val="00AD3FC3"/>
    <w:rsid w:val="00AE22A4"/>
    <w:rsid w:val="00AE5961"/>
    <w:rsid w:val="00AE7385"/>
    <w:rsid w:val="00AF0745"/>
    <w:rsid w:val="00AF4971"/>
    <w:rsid w:val="00AF5276"/>
    <w:rsid w:val="00AF7C86"/>
    <w:rsid w:val="00B01046"/>
    <w:rsid w:val="00B310F9"/>
    <w:rsid w:val="00B32C44"/>
    <w:rsid w:val="00B33D69"/>
    <w:rsid w:val="00B35F97"/>
    <w:rsid w:val="00B37866"/>
    <w:rsid w:val="00B412FB"/>
    <w:rsid w:val="00B452B1"/>
    <w:rsid w:val="00B4576B"/>
    <w:rsid w:val="00B46350"/>
    <w:rsid w:val="00B46DF3"/>
    <w:rsid w:val="00B648C7"/>
    <w:rsid w:val="00B66E8F"/>
    <w:rsid w:val="00B77BDE"/>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37A1"/>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39F8"/>
    <w:rsid w:val="00C848EF"/>
    <w:rsid w:val="00C86600"/>
    <w:rsid w:val="00C87BCA"/>
    <w:rsid w:val="00C87EED"/>
    <w:rsid w:val="00C94506"/>
    <w:rsid w:val="00C954BC"/>
    <w:rsid w:val="00CA06D8"/>
    <w:rsid w:val="00CA1F0B"/>
    <w:rsid w:val="00CB110F"/>
    <w:rsid w:val="00CB2A2E"/>
    <w:rsid w:val="00CB338A"/>
    <w:rsid w:val="00CB79C5"/>
    <w:rsid w:val="00CC411F"/>
    <w:rsid w:val="00CC4B75"/>
    <w:rsid w:val="00CC732E"/>
    <w:rsid w:val="00CD2FCD"/>
    <w:rsid w:val="00CD7207"/>
    <w:rsid w:val="00CE0422"/>
    <w:rsid w:val="00CE0DBE"/>
    <w:rsid w:val="00CE588B"/>
    <w:rsid w:val="00CE5E4D"/>
    <w:rsid w:val="00CE7955"/>
    <w:rsid w:val="00CF02C4"/>
    <w:rsid w:val="00CF116F"/>
    <w:rsid w:val="00CF167F"/>
    <w:rsid w:val="00CF72E5"/>
    <w:rsid w:val="00D013EE"/>
    <w:rsid w:val="00D01F54"/>
    <w:rsid w:val="00D040F7"/>
    <w:rsid w:val="00D04A76"/>
    <w:rsid w:val="00D05D2A"/>
    <w:rsid w:val="00D10FC7"/>
    <w:rsid w:val="00D1519F"/>
    <w:rsid w:val="00D20E99"/>
    <w:rsid w:val="00D21917"/>
    <w:rsid w:val="00D21C83"/>
    <w:rsid w:val="00D35BDD"/>
    <w:rsid w:val="00D557B4"/>
    <w:rsid w:val="00D63006"/>
    <w:rsid w:val="00D63974"/>
    <w:rsid w:val="00D72301"/>
    <w:rsid w:val="00D8064E"/>
    <w:rsid w:val="00D870E6"/>
    <w:rsid w:val="00D911DE"/>
    <w:rsid w:val="00D91B97"/>
    <w:rsid w:val="00D9362F"/>
    <w:rsid w:val="00D93ACC"/>
    <w:rsid w:val="00D93C08"/>
    <w:rsid w:val="00D95DAC"/>
    <w:rsid w:val="00DA0B53"/>
    <w:rsid w:val="00DB1171"/>
    <w:rsid w:val="00DB1519"/>
    <w:rsid w:val="00DB2840"/>
    <w:rsid w:val="00DC1BD3"/>
    <w:rsid w:val="00DC2C1A"/>
    <w:rsid w:val="00DD66B4"/>
    <w:rsid w:val="00DE1972"/>
    <w:rsid w:val="00DE27AB"/>
    <w:rsid w:val="00DE7328"/>
    <w:rsid w:val="00DF019D"/>
    <w:rsid w:val="00DF046A"/>
    <w:rsid w:val="00DF2AB3"/>
    <w:rsid w:val="00DF7250"/>
    <w:rsid w:val="00E00CAA"/>
    <w:rsid w:val="00E02402"/>
    <w:rsid w:val="00E03EBF"/>
    <w:rsid w:val="00E05209"/>
    <w:rsid w:val="00E11BCF"/>
    <w:rsid w:val="00E203BE"/>
    <w:rsid w:val="00E2258E"/>
    <w:rsid w:val="00E260C2"/>
    <w:rsid w:val="00E32596"/>
    <w:rsid w:val="00E368F7"/>
    <w:rsid w:val="00E36EB8"/>
    <w:rsid w:val="00E37FB8"/>
    <w:rsid w:val="00E40B07"/>
    <w:rsid w:val="00E41E7F"/>
    <w:rsid w:val="00E42326"/>
    <w:rsid w:val="00E43544"/>
    <w:rsid w:val="00E43885"/>
    <w:rsid w:val="00E44D89"/>
    <w:rsid w:val="00E477EA"/>
    <w:rsid w:val="00E55807"/>
    <w:rsid w:val="00E60292"/>
    <w:rsid w:val="00E63B14"/>
    <w:rsid w:val="00E63CDD"/>
    <w:rsid w:val="00E65CA0"/>
    <w:rsid w:val="00E70D9F"/>
    <w:rsid w:val="00E74ACB"/>
    <w:rsid w:val="00E83810"/>
    <w:rsid w:val="00E86933"/>
    <w:rsid w:val="00E9605B"/>
    <w:rsid w:val="00E97298"/>
    <w:rsid w:val="00E97753"/>
    <w:rsid w:val="00EA7DE7"/>
    <w:rsid w:val="00EB7A8A"/>
    <w:rsid w:val="00EC6FED"/>
    <w:rsid w:val="00EC7F3B"/>
    <w:rsid w:val="00EE3123"/>
    <w:rsid w:val="00EE3A64"/>
    <w:rsid w:val="00EE50E5"/>
    <w:rsid w:val="00EF01CF"/>
    <w:rsid w:val="00EF728E"/>
    <w:rsid w:val="00F03590"/>
    <w:rsid w:val="00F03622"/>
    <w:rsid w:val="00F077FD"/>
    <w:rsid w:val="00F204F3"/>
    <w:rsid w:val="00F218AB"/>
    <w:rsid w:val="00F21E9C"/>
    <w:rsid w:val="00F238B3"/>
    <w:rsid w:val="00F24FED"/>
    <w:rsid w:val="00F25231"/>
    <w:rsid w:val="00F25586"/>
    <w:rsid w:val="00F2651D"/>
    <w:rsid w:val="00F27362"/>
    <w:rsid w:val="00F2774E"/>
    <w:rsid w:val="00F31498"/>
    <w:rsid w:val="00F32FEF"/>
    <w:rsid w:val="00F41B1C"/>
    <w:rsid w:val="00F42E13"/>
    <w:rsid w:val="00F42F1C"/>
    <w:rsid w:val="00F43B44"/>
    <w:rsid w:val="00F440E5"/>
    <w:rsid w:val="00F448F6"/>
    <w:rsid w:val="00F52741"/>
    <w:rsid w:val="00F53D8A"/>
    <w:rsid w:val="00F5483C"/>
    <w:rsid w:val="00F626F7"/>
    <w:rsid w:val="00F72D5D"/>
    <w:rsid w:val="00F736F9"/>
    <w:rsid w:val="00F73833"/>
    <w:rsid w:val="00F9211C"/>
    <w:rsid w:val="00F9233B"/>
    <w:rsid w:val="00F9779B"/>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2FFD"/>
    <w:rsid w:val="00FF301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6950B"/>
  <w15:docId w15:val="{908F93AE-9291-4C82-8EED-832D829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1106B4"/>
    <w:rPr>
      <w:color w:val="800080" w:themeColor="followedHyperlink"/>
      <w:u w:val="single"/>
    </w:rPr>
  </w:style>
  <w:style w:type="character" w:styleId="UnresolvedMention">
    <w:name w:val="Unresolved Mention"/>
    <w:basedOn w:val="DefaultParagraphFont"/>
    <w:uiPriority w:val="99"/>
    <w:semiHidden/>
    <w:unhideWhenUsed/>
    <w:rsid w:val="004F2247"/>
    <w:rPr>
      <w:color w:val="605E5C"/>
      <w:shd w:val="clear" w:color="auto" w:fill="E1DFDD"/>
    </w:rPr>
  </w:style>
  <w:style w:type="character" w:styleId="CommentReference">
    <w:name w:val="annotation reference"/>
    <w:basedOn w:val="DefaultParagraphFont"/>
    <w:semiHidden/>
    <w:unhideWhenUsed/>
    <w:rsid w:val="000C2813"/>
    <w:rPr>
      <w:sz w:val="16"/>
      <w:szCs w:val="16"/>
    </w:rPr>
  </w:style>
  <w:style w:type="paragraph" w:styleId="CommentText">
    <w:name w:val="annotation text"/>
    <w:basedOn w:val="Normal"/>
    <w:link w:val="CommentTextChar"/>
    <w:semiHidden/>
    <w:unhideWhenUsed/>
    <w:rsid w:val="000C2813"/>
    <w:rPr>
      <w:sz w:val="20"/>
    </w:rPr>
  </w:style>
  <w:style w:type="character" w:customStyle="1" w:styleId="CommentTextChar">
    <w:name w:val="Comment Text Char"/>
    <w:basedOn w:val="DefaultParagraphFont"/>
    <w:link w:val="CommentText"/>
    <w:semiHidden/>
    <w:rsid w:val="000C281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C2813"/>
    <w:rPr>
      <w:b/>
      <w:bCs/>
    </w:rPr>
  </w:style>
  <w:style w:type="character" w:customStyle="1" w:styleId="CommentSubjectChar">
    <w:name w:val="Comment Subject Char"/>
    <w:basedOn w:val="CommentTextChar"/>
    <w:link w:val="CommentSubject"/>
    <w:semiHidden/>
    <w:rsid w:val="000C2813"/>
    <w:rPr>
      <w:rFonts w:asciiTheme="minorHAnsi" w:hAnsiTheme="minorHAnsi"/>
      <w:b/>
      <w:bCs/>
      <w:lang w:val="en-GB" w:eastAsia="en-US"/>
    </w:rPr>
  </w:style>
  <w:style w:type="paragraph" w:styleId="BalloonText">
    <w:name w:val="Balloon Text"/>
    <w:basedOn w:val="Normal"/>
    <w:link w:val="BalloonTextChar"/>
    <w:semiHidden/>
    <w:unhideWhenUsed/>
    <w:rsid w:val="000C28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2813"/>
    <w:rPr>
      <w:rFonts w:ascii="Segoe UI" w:hAnsi="Segoe UI" w:cs="Segoe UI"/>
      <w:sz w:val="18"/>
      <w:szCs w:val="18"/>
      <w:lang w:val="en-GB" w:eastAsia="en-US"/>
    </w:rPr>
  </w:style>
  <w:style w:type="paragraph" w:styleId="Revision">
    <w:name w:val="Revision"/>
    <w:hidden/>
    <w:uiPriority w:val="99"/>
    <w:semiHidden/>
    <w:rsid w:val="00703B0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mas\AppData\Roaming\Microsoft\Templates\PE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8251-2EAB-419C-BDBA-326016E6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PE_TDAG20.dotx</Template>
  <TotalTime>6</TotalTime>
  <Pages>5</Pages>
  <Words>1659</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4</cp:revision>
  <cp:lastPrinted>2014-11-04T09:22:00Z</cp:lastPrinted>
  <dcterms:created xsi:type="dcterms:W3CDTF">2020-10-30T08:48:00Z</dcterms:created>
  <dcterms:modified xsi:type="dcterms:W3CDTF">2020-10-30T09:00:00Z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