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D1F5D" w14:textId="29161804" w:rsidR="00097014" w:rsidRDefault="00097014" w:rsidP="006F23D3">
      <w:pPr>
        <w:spacing w:before="240"/>
      </w:pPr>
      <w:r w:rsidRPr="006F23D3">
        <w:t xml:space="preserve">This </w:t>
      </w:r>
      <w:r w:rsidR="006F23D3" w:rsidRPr="006F23D3">
        <w:t>document</w:t>
      </w:r>
      <w:r w:rsidRPr="006F23D3">
        <w:t xml:space="preserve"> is a revised version of document </w:t>
      </w:r>
      <w:hyperlink r:id="rId11" w:history="1">
        <w:r w:rsidRPr="006F23D3">
          <w:rPr>
            <w:rStyle w:val="Hyperlink"/>
          </w:rPr>
          <w:t>TDAG-WG-SOP/2</w:t>
        </w:r>
      </w:hyperlink>
      <w:r w:rsidR="006F23D3" w:rsidRPr="006F23D3">
        <w:t xml:space="preserve">, which was submitted to the </w:t>
      </w:r>
      <w:r w:rsidRPr="006F23D3">
        <w:t xml:space="preserve">virtual </w:t>
      </w:r>
      <w:r w:rsidR="006F23D3" w:rsidRPr="006F23D3">
        <w:t xml:space="preserve">meeting </w:t>
      </w:r>
      <w:r w:rsidRPr="006F23D3">
        <w:t>held on 17 July 2020.</w:t>
      </w:r>
      <w:r w:rsidRPr="00097014">
        <w:t xml:space="preserve"> 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93"/>
        <w:gridCol w:w="5244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6E672E40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3B28C6">
              <w:rPr>
                <w:b/>
                <w:bCs/>
                <w:sz w:val="32"/>
                <w:szCs w:val="32"/>
              </w:rPr>
              <w:t>Strategic and Operational Plans</w:t>
            </w:r>
          </w:p>
          <w:p w14:paraId="49124C96" w14:textId="21BEABBA" w:rsidR="00194F24" w:rsidRPr="00F45B51" w:rsidRDefault="009D5EA8" w:rsidP="006F23D3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October</w:t>
            </w:r>
            <w:r w:rsidRPr="00F45B51">
              <w:rPr>
                <w:b/>
                <w:bCs/>
                <w:sz w:val="26"/>
                <w:szCs w:val="26"/>
              </w:rPr>
              <w:t xml:space="preserve"> 2020, Virtual</w:t>
            </w:r>
          </w:p>
        </w:tc>
      </w:tr>
      <w:tr w:rsidR="009D5EA8" w:rsidRPr="00997358" w14:paraId="48B980A4" w14:textId="77777777" w:rsidTr="009D5EA8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9D5EA8" w:rsidRPr="00997358" w:rsidRDefault="009D5EA8" w:rsidP="009D5EA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7EC68A90" w:rsidR="009D5EA8" w:rsidRPr="000E0704" w:rsidRDefault="009D5EA8" w:rsidP="006F23D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Pr="00AA0B5B">
              <w:rPr>
                <w:b/>
                <w:bCs/>
                <w:szCs w:val="24"/>
              </w:rPr>
              <w:t>TDAG-WG-</w:t>
            </w:r>
            <w:r>
              <w:rPr>
                <w:b/>
                <w:bCs/>
                <w:szCs w:val="24"/>
              </w:rPr>
              <w:t>SOP</w:t>
            </w:r>
            <w:r w:rsidRPr="00AA0B5B">
              <w:rPr>
                <w:b/>
                <w:bCs/>
                <w:szCs w:val="24"/>
              </w:rPr>
              <w:t>/</w:t>
            </w:r>
            <w:r w:rsidR="006F23D3">
              <w:rPr>
                <w:b/>
                <w:bCs/>
                <w:szCs w:val="24"/>
              </w:rPr>
              <w:t>DT</w:t>
            </w:r>
            <w:r>
              <w:rPr>
                <w:b/>
                <w:bCs/>
                <w:szCs w:val="24"/>
              </w:rPr>
              <w:t>/3-E</w:t>
            </w:r>
          </w:p>
        </w:tc>
      </w:tr>
      <w:tr w:rsidR="009D5EA8" w:rsidRPr="00997358" w14:paraId="7302F6BC" w14:textId="77777777" w:rsidTr="009D5EA8">
        <w:trPr>
          <w:cantSplit/>
        </w:trPr>
        <w:tc>
          <w:tcPr>
            <w:tcW w:w="6237" w:type="dxa"/>
            <w:gridSpan w:val="2"/>
          </w:tcPr>
          <w:p w14:paraId="1F9741FC" w14:textId="77777777" w:rsidR="009D5EA8" w:rsidRPr="00997358" w:rsidRDefault="009D5EA8" w:rsidP="009D5EA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61E7EB51" w:rsidR="009D5EA8" w:rsidRPr="000E0704" w:rsidRDefault="009D5EA8" w:rsidP="009D5EA8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 August 2020</w:t>
            </w:r>
          </w:p>
        </w:tc>
      </w:tr>
      <w:tr w:rsidR="009D5EA8" w:rsidRPr="00997358" w14:paraId="769980A4" w14:textId="77777777" w:rsidTr="009D5EA8">
        <w:trPr>
          <w:cantSplit/>
        </w:trPr>
        <w:tc>
          <w:tcPr>
            <w:tcW w:w="6237" w:type="dxa"/>
            <w:gridSpan w:val="2"/>
          </w:tcPr>
          <w:p w14:paraId="4DFD97DF" w14:textId="77777777" w:rsidR="009D5EA8" w:rsidRPr="00997358" w:rsidRDefault="009D5EA8" w:rsidP="009D5EA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194060FC" w:rsidR="009D5EA8" w:rsidRPr="000E0704" w:rsidRDefault="009D5EA8" w:rsidP="009D5EA8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English</w:t>
            </w:r>
            <w:r>
              <w:rPr>
                <w:b/>
                <w:bCs/>
                <w:szCs w:val="24"/>
              </w:rPr>
              <w:t xml:space="preserve"> only</w:t>
            </w:r>
          </w:p>
        </w:tc>
      </w:tr>
      <w:tr w:rsidR="00AA0B5B" w:rsidRPr="00002716" w14:paraId="10DE2C82" w14:textId="77777777" w:rsidTr="00AA0B5B">
        <w:trPr>
          <w:cantSplit/>
          <w:trHeight w:val="408"/>
        </w:trPr>
        <w:tc>
          <w:tcPr>
            <w:tcW w:w="993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895" w:type="dxa"/>
            <w:gridSpan w:val="2"/>
          </w:tcPr>
          <w:p w14:paraId="0F88DEF6" w14:textId="364C3115" w:rsidR="00AA0B5B" w:rsidRPr="008905BB" w:rsidRDefault="00624945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624945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AA0B5B" w:rsidRPr="00002716" w14:paraId="29E95131" w14:textId="77777777" w:rsidTr="00AA0B5B">
        <w:trPr>
          <w:cantSplit/>
          <w:trHeight w:val="407"/>
        </w:trPr>
        <w:tc>
          <w:tcPr>
            <w:tcW w:w="993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895" w:type="dxa"/>
            <w:gridSpan w:val="2"/>
            <w:tcBorders>
              <w:bottom w:val="single" w:sz="4" w:space="0" w:color="00B0F0"/>
            </w:tcBorders>
          </w:tcPr>
          <w:p w14:paraId="5DF56324" w14:textId="7ECA25FC" w:rsidR="00AA0B5B" w:rsidRPr="008905BB" w:rsidRDefault="007E45BE" w:rsidP="00194F24">
            <w:pPr>
              <w:spacing w:before="80" w:after="8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Reference Documents for</w:t>
            </w:r>
            <w:r w:rsidR="00D37F10">
              <w:rPr>
                <w:bCs/>
                <w:lang w:val="en-US"/>
              </w:rPr>
              <w:t xml:space="preserve"> 1 October 2020 meeting</w:t>
            </w:r>
          </w:p>
        </w:tc>
      </w:tr>
    </w:tbl>
    <w:p w14:paraId="122F4B79" w14:textId="427CB220" w:rsidR="009D5EA8" w:rsidRPr="0005329B" w:rsidRDefault="006F23D3" w:rsidP="006F23D3">
      <w:pPr>
        <w:pStyle w:val="ListParagraph"/>
        <w:numPr>
          <w:ilvl w:val="0"/>
          <w:numId w:val="3"/>
        </w:numPr>
        <w:overflowPunct/>
        <w:autoSpaceDE/>
        <w:adjustRightInd/>
        <w:spacing w:before="360"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</w:rPr>
      </w:pPr>
      <w:hyperlink r:id="rId13" w:history="1">
        <w:r w:rsidR="009D5EA8" w:rsidRPr="0005329B">
          <w:rPr>
            <w:rStyle w:val="Hyperlink"/>
            <w:rFonts w:cstheme="minorHAnsi"/>
            <w:color w:val="663399"/>
            <w:szCs w:val="24"/>
          </w:rPr>
          <w:t>2019 Progress Report on the Implementation of the Buenos Aires Action Plan (ITU TDAG Contribution 2)</w:t>
        </w:r>
      </w:hyperlink>
    </w:p>
    <w:p w14:paraId="3B6F2E0F" w14:textId="77777777" w:rsidR="009D5EA8" w:rsidRPr="0005329B" w:rsidRDefault="006F23D3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</w:rPr>
      </w:pPr>
      <w:hyperlink r:id="rId14" w:history="1">
        <w:r w:rsidR="009D5EA8" w:rsidRPr="0005329B">
          <w:rPr>
            <w:rStyle w:val="Hyperlink"/>
            <w:rFonts w:cstheme="minorHAnsi"/>
            <w:szCs w:val="24"/>
          </w:rPr>
          <w:t>BDT Year in Review 2019</w:t>
        </w:r>
      </w:hyperlink>
    </w:p>
    <w:p w14:paraId="3346CBC5" w14:textId="77777777" w:rsidR="009D5EA8" w:rsidRPr="0005329B" w:rsidRDefault="006F23D3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  <w:lang w:eastAsia="en-GB"/>
        </w:rPr>
      </w:pPr>
      <w:hyperlink r:id="rId15" w:history="1">
        <w:r w:rsidR="009D5EA8" w:rsidRPr="0005329B">
          <w:rPr>
            <w:rStyle w:val="Hyperlink"/>
            <w:rFonts w:cstheme="minorHAnsi"/>
            <w:szCs w:val="24"/>
          </w:rPr>
          <w:t>Connect 2030 Agenda microsite</w:t>
        </w:r>
      </w:hyperlink>
      <w:r w:rsidR="009D5EA8" w:rsidRPr="0005329B">
        <w:rPr>
          <w:rFonts w:cstheme="minorHAnsi"/>
          <w:color w:val="000000"/>
          <w:szCs w:val="24"/>
        </w:rPr>
        <w:t xml:space="preserve"> </w:t>
      </w:r>
    </w:p>
    <w:p w14:paraId="3E0401A2" w14:textId="77777777" w:rsidR="009D5EA8" w:rsidRPr="0005329B" w:rsidRDefault="006F23D3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</w:rPr>
      </w:pPr>
      <w:hyperlink r:id="rId16" w:history="1">
        <w:r w:rsidR="009D5EA8" w:rsidRPr="0005329B">
          <w:rPr>
            <w:rStyle w:val="Hyperlink"/>
            <w:rFonts w:cstheme="minorHAnsi"/>
            <w:szCs w:val="24"/>
            <w:shd w:val="clear" w:color="auto" w:fill="FFFFFF"/>
          </w:rPr>
          <w:t xml:space="preserve">Four-year rolling Operational plan for the Union for 2021-2024 (C20/28) </w:t>
        </w:r>
        <w:r w:rsidR="009D5EA8" w:rsidRPr="0005329B">
          <w:rPr>
            <w:rStyle w:val="Hyperlink"/>
            <w:rFonts w:cstheme="minorHAnsi"/>
            <w:szCs w:val="24"/>
          </w:rPr>
          <w:t> </w:t>
        </w:r>
      </w:hyperlink>
      <w:r w:rsidR="009D5EA8" w:rsidRPr="0005329B">
        <w:rPr>
          <w:rFonts w:cstheme="minorHAnsi"/>
          <w:color w:val="000000"/>
          <w:szCs w:val="24"/>
        </w:rPr>
        <w:t xml:space="preserve"> </w:t>
      </w:r>
    </w:p>
    <w:p w14:paraId="3ABF7F1D" w14:textId="77777777" w:rsidR="009D5EA8" w:rsidRPr="0005329B" w:rsidRDefault="006F23D3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</w:rPr>
      </w:pPr>
      <w:hyperlink r:id="rId17" w:history="1">
        <w:r w:rsidR="009D5EA8" w:rsidRPr="0005329B">
          <w:rPr>
            <w:rStyle w:val="Hyperlink"/>
            <w:rFonts w:cstheme="minorHAnsi"/>
            <w:szCs w:val="24"/>
          </w:rPr>
          <w:t>Global ICT Regulatory Outlook 2020</w:t>
        </w:r>
      </w:hyperlink>
      <w:r w:rsidR="009D5EA8" w:rsidRPr="0005329B">
        <w:rPr>
          <w:rFonts w:cstheme="minorHAnsi"/>
          <w:color w:val="000000"/>
          <w:szCs w:val="24"/>
        </w:rPr>
        <w:t xml:space="preserve"> </w:t>
      </w:r>
    </w:p>
    <w:p w14:paraId="5F7C5E84" w14:textId="77777777" w:rsidR="009D5EA8" w:rsidRPr="0005329B" w:rsidRDefault="006F23D3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color w:val="000000"/>
          <w:szCs w:val="24"/>
          <w:lang w:eastAsia="en-GB"/>
        </w:rPr>
      </w:pPr>
      <w:hyperlink r:id="rId18" w:history="1">
        <w:r w:rsidR="009D5EA8" w:rsidRPr="0005329B">
          <w:rPr>
            <w:rStyle w:val="Hyperlink"/>
            <w:rFonts w:cstheme="minorHAnsi"/>
            <w:szCs w:val="24"/>
          </w:rPr>
          <w:t>Measuring digital development: Facts and Figures 2019</w:t>
        </w:r>
      </w:hyperlink>
    </w:p>
    <w:p w14:paraId="4142C5C5" w14:textId="77777777" w:rsidR="009D5EA8" w:rsidRPr="0005329B" w:rsidRDefault="006F23D3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Style w:val="apple-converted-space"/>
          <w:rFonts w:cstheme="minorHAnsi"/>
          <w:szCs w:val="24"/>
        </w:rPr>
      </w:pPr>
      <w:hyperlink r:id="rId19" w:history="1">
        <w:r w:rsidR="009D5EA8" w:rsidRPr="0005329B">
          <w:rPr>
            <w:rStyle w:val="Hyperlink"/>
            <w:rFonts w:cstheme="minorHAnsi"/>
            <w:szCs w:val="24"/>
            <w:shd w:val="clear" w:color="auto" w:fill="FFFFFF"/>
          </w:rPr>
          <w:t>Report on the implementation of the strategic plan and the activities of the Union for 2019-2020</w:t>
        </w:r>
        <w:r w:rsidR="009D5EA8" w:rsidRPr="0005329B">
          <w:rPr>
            <w:rStyle w:val="Hyperlink"/>
            <w:rFonts w:cstheme="minorHAnsi"/>
            <w:szCs w:val="24"/>
          </w:rPr>
          <w:t xml:space="preserve"> (C20/35)</w:t>
        </w:r>
      </w:hyperlink>
      <w:r w:rsidR="009D5EA8" w:rsidRPr="0005329B">
        <w:rPr>
          <w:rFonts w:cstheme="minorHAnsi"/>
          <w:color w:val="000000"/>
          <w:szCs w:val="24"/>
        </w:rPr>
        <w:t xml:space="preserve"> </w:t>
      </w:r>
    </w:p>
    <w:p w14:paraId="39A9EBE9" w14:textId="77777777" w:rsidR="009D5EA8" w:rsidRPr="0005329B" w:rsidRDefault="006F23D3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szCs w:val="24"/>
        </w:rPr>
      </w:pPr>
      <w:hyperlink r:id="rId20" w:history="1">
        <w:r w:rsidR="009D5EA8" w:rsidRPr="0005329B">
          <w:rPr>
            <w:rStyle w:val="Hyperlink"/>
            <w:rFonts w:cstheme="minorHAnsi"/>
            <w:szCs w:val="24"/>
          </w:rPr>
          <w:t>State of Broadband report</w:t>
        </w:r>
      </w:hyperlink>
    </w:p>
    <w:p w14:paraId="46CC1F36" w14:textId="77777777" w:rsidR="009D5EA8" w:rsidRPr="0005329B" w:rsidRDefault="006F23D3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Style w:val="apple-converted-space"/>
          <w:rFonts w:cstheme="minorHAnsi"/>
          <w:szCs w:val="24"/>
        </w:rPr>
      </w:pPr>
      <w:hyperlink r:id="rId21" w:history="1">
        <w:r w:rsidR="009D5EA8" w:rsidRPr="0005329B">
          <w:rPr>
            <w:rStyle w:val="Hyperlink"/>
            <w:rFonts w:cstheme="minorHAnsi"/>
            <w:szCs w:val="24"/>
          </w:rPr>
          <w:t>UN Secretary-General’s High-level Panel on Digital Cooperation</w:t>
        </w:r>
      </w:hyperlink>
    </w:p>
    <w:p w14:paraId="1FD64518" w14:textId="77777777" w:rsidR="009D5EA8" w:rsidRPr="0005329B" w:rsidRDefault="006F23D3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Style w:val="apple-converted-space"/>
          <w:rFonts w:cstheme="minorHAnsi"/>
          <w:color w:val="000000"/>
          <w:szCs w:val="24"/>
        </w:rPr>
      </w:pPr>
      <w:hyperlink r:id="rId22" w:history="1">
        <w:r w:rsidR="009D5EA8" w:rsidRPr="0005329B">
          <w:rPr>
            <w:rStyle w:val="Hyperlink"/>
            <w:rFonts w:cstheme="minorHAnsi"/>
            <w:szCs w:val="24"/>
          </w:rPr>
          <w:t>UN Secretary-General’s Roadmap for Digital Cooperation</w:t>
        </w:r>
      </w:hyperlink>
    </w:p>
    <w:p w14:paraId="7A256176" w14:textId="77777777" w:rsidR="009D5EA8" w:rsidRPr="0005329B" w:rsidRDefault="006F23D3" w:rsidP="0005329B">
      <w:pPr>
        <w:pStyle w:val="ListParagraph"/>
        <w:numPr>
          <w:ilvl w:val="0"/>
          <w:numId w:val="3"/>
        </w:numPr>
        <w:overflowPunct/>
        <w:autoSpaceDE/>
        <w:adjustRightInd/>
        <w:spacing w:after="120"/>
        <w:ind w:left="357" w:hanging="357"/>
        <w:contextualSpacing w:val="0"/>
        <w:textAlignment w:val="auto"/>
        <w:rPr>
          <w:rFonts w:cstheme="minorHAnsi"/>
          <w:szCs w:val="24"/>
        </w:rPr>
      </w:pPr>
      <w:hyperlink r:id="rId23" w:history="1">
        <w:r w:rsidR="009D5EA8" w:rsidRPr="0005329B">
          <w:rPr>
            <w:rStyle w:val="Hyperlink"/>
            <w:rFonts w:cstheme="minorHAnsi"/>
            <w:szCs w:val="24"/>
          </w:rPr>
          <w:t>UN Sustainable Development Cooperation Framework Guidance</w:t>
        </w:r>
      </w:hyperlink>
    </w:p>
    <w:p w14:paraId="2CFCF2CA" w14:textId="77777777" w:rsidR="00EC6FED" w:rsidRPr="009D5EA8" w:rsidRDefault="00EC6FED" w:rsidP="009D5EA8">
      <w:pPr>
        <w:spacing w:after="120"/>
        <w:rPr>
          <w:rFonts w:cstheme="minorHAnsi"/>
          <w:szCs w:val="24"/>
        </w:rPr>
      </w:pPr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0" w:name="Proposal"/>
      <w:bookmarkStart w:id="1" w:name="_GoBack"/>
      <w:bookmarkEnd w:id="0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A4F7E" w14:textId="77777777" w:rsidR="00A60B52" w:rsidRDefault="00A60B52">
      <w:r>
        <w:separator/>
      </w:r>
    </w:p>
  </w:endnote>
  <w:endnote w:type="continuationSeparator" w:id="0">
    <w:p w14:paraId="6195241E" w14:textId="77777777" w:rsidR="00A60B52" w:rsidRDefault="00A6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8D864" w14:textId="77777777" w:rsidR="009D5EA8" w:rsidRDefault="009D5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F4A7F" w14:textId="77777777" w:rsidR="009D5EA8" w:rsidRDefault="009D5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3047DE" w14:paraId="136E4C84" w14:textId="77777777" w:rsidTr="003047DE">
      <w:tc>
        <w:tcPr>
          <w:tcW w:w="1526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3047DE" w:rsidRDefault="003047DE" w:rsidP="003047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694B93B4" w14:textId="6C23A24C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" w:name="OrgName"/>
          <w:bookmarkEnd w:id="2"/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Jeremy Barnes, Senior Evaluation Planning &amp; Reporting Officer, Telecommunication Development Bureau</w:t>
          </w:r>
        </w:p>
      </w:tc>
    </w:tr>
    <w:tr w:rsidR="003047DE" w14:paraId="14ECDBE7" w14:textId="77777777" w:rsidTr="003047DE">
      <w:tc>
        <w:tcPr>
          <w:tcW w:w="1526" w:type="dxa"/>
        </w:tcPr>
        <w:p w14:paraId="097A1B8E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hideMark/>
        </w:tcPr>
        <w:p w14:paraId="2C7FC185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hideMark/>
        </w:tcPr>
        <w:p w14:paraId="3C2FE83A" w14:textId="75DD2821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3" w:name="PhoneNo"/>
          <w:bookmarkEnd w:id="3"/>
          <w:r>
            <w:rPr>
              <w:sz w:val="18"/>
              <w:szCs w:val="18"/>
              <w:lang w:val="en-US"/>
            </w:rPr>
            <w:t>+41 22 730 5489</w:t>
          </w:r>
        </w:p>
      </w:tc>
    </w:tr>
    <w:tr w:rsidR="003047DE" w14:paraId="438D3233" w14:textId="77777777" w:rsidTr="003047DE">
      <w:tc>
        <w:tcPr>
          <w:tcW w:w="1526" w:type="dxa"/>
        </w:tcPr>
        <w:p w14:paraId="5DBCF6CC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hideMark/>
        </w:tcPr>
        <w:p w14:paraId="3554CDB2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bookmarkStart w:id="4" w:name="Email"/>
      <w:bookmarkEnd w:id="4"/>
      <w:tc>
        <w:tcPr>
          <w:tcW w:w="5987" w:type="dxa"/>
          <w:hideMark/>
        </w:tcPr>
        <w:p w14:paraId="1163FA7C" w14:textId="2285A31B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"mailto:Jeremy.barnes@itu.int"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3D2588">
            <w:rPr>
              <w:rStyle w:val="Hyperlink"/>
              <w:sz w:val="18"/>
              <w:szCs w:val="18"/>
              <w:lang w:val="en-US"/>
            </w:rPr>
            <w:t>Jeremy.barnes@itu.int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03C3F5D9" w14:textId="1B3A37E3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1" w:history="1">
      <w:r w:rsidR="00BB270E" w:rsidRPr="00BE53BF">
        <w:rPr>
          <w:rStyle w:val="Hyperlink"/>
          <w:sz w:val="18"/>
          <w:szCs w:val="18"/>
        </w:rPr>
        <w:t>TDAG-WG-</w:t>
      </w:r>
      <w:r w:rsidR="00A419AA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9F6C3" w14:textId="77777777" w:rsidR="00A60B52" w:rsidRDefault="00A60B52">
      <w:r>
        <w:t>____________________</w:t>
      </w:r>
    </w:p>
  </w:footnote>
  <w:footnote w:type="continuationSeparator" w:id="0">
    <w:p w14:paraId="0BEA1386" w14:textId="77777777" w:rsidR="00A60B52" w:rsidRDefault="00A6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898E" w14:textId="77777777" w:rsidR="009D5EA8" w:rsidRDefault="009D5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3469" w14:textId="4810281A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3B28C6">
      <w:rPr>
        <w:rStyle w:val="PageNumber"/>
        <w:lang w:val="en-US"/>
      </w:rPr>
      <w:t>SOP</w:t>
    </w:r>
    <w:r>
      <w:rPr>
        <w:rStyle w:val="PageNumber"/>
        <w:lang w:val="en-US"/>
      </w:rPr>
      <w:t>/</w:t>
    </w:r>
    <w:r w:rsidR="009D5EA8">
      <w:rPr>
        <w:rStyle w:val="PageNumber"/>
        <w:lang w:val="en-US"/>
      </w:rPr>
      <w:t>TD/3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F23D3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5AF79" w14:textId="77777777" w:rsidR="009D5EA8" w:rsidRDefault="009D5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5B9E7C9E"/>
    <w:multiLevelType w:val="multilevel"/>
    <w:tmpl w:val="071C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3A2687"/>
    <w:multiLevelType w:val="hybridMultilevel"/>
    <w:tmpl w:val="940069A8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29B"/>
    <w:rsid w:val="000539F1"/>
    <w:rsid w:val="00054747"/>
    <w:rsid w:val="00055A2A"/>
    <w:rsid w:val="000615C1"/>
    <w:rsid w:val="00061675"/>
    <w:rsid w:val="000743AA"/>
    <w:rsid w:val="0009225C"/>
    <w:rsid w:val="00097014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EF6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2F5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65D66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28C6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07B0E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4945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23D3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E45BE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670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D5EA8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19AA"/>
    <w:rsid w:val="00A50CA0"/>
    <w:rsid w:val="00A525CC"/>
    <w:rsid w:val="00A53E7C"/>
    <w:rsid w:val="00A60087"/>
    <w:rsid w:val="00A60B52"/>
    <w:rsid w:val="00A705E8"/>
    <w:rsid w:val="00A721F4"/>
    <w:rsid w:val="00A736E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5079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1882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3274"/>
    <w:rsid w:val="00D1519F"/>
    <w:rsid w:val="00D20E99"/>
    <w:rsid w:val="00D21C83"/>
    <w:rsid w:val="00D35BDD"/>
    <w:rsid w:val="00D37F10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23E9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TDAG25.2-C-0002/" TargetMode="External"/><Relationship Id="rId18" Type="http://schemas.openxmlformats.org/officeDocument/2006/relationships/hyperlink" Target="https://itu.foleon.com/itu/measuring-digital-development/home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n.org/en/digital-cooperation-panel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itu.foleon.com/itu/global-ict-regulatory-outlook-2020/home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-C-0028/en" TargetMode="External"/><Relationship Id="rId20" Type="http://schemas.openxmlformats.org/officeDocument/2006/relationships/hyperlink" Target="https://www.itu.int/dms_pub/itu-s/opb/pol/S-POL-BROADBAND.20-2019-PDF-E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D18-TDAG26.SOP-C-0002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tu.foleon.com/itu/connect-2030-agenda/home/" TargetMode="External"/><Relationship Id="rId23" Type="http://schemas.openxmlformats.org/officeDocument/2006/relationships/hyperlink" Target="https://unsdg.un.org/resources/united-nations-sustainable-development-cooperation-framework-guidance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0-CL-C-0035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publications/Documents/bdt/2019-BDT-Year-in-Review/index.html" TargetMode="External"/><Relationship Id="rId22" Type="http://schemas.openxmlformats.org/officeDocument/2006/relationships/hyperlink" Target="https://www.un.org/en/content/digital-cooperation-roadmap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SO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B88F8B5ADD64F997622A3285924A1" ma:contentTypeVersion="11" ma:contentTypeDescription="Create a new document." ma:contentTypeScope="" ma:versionID="8a0b7e25b8df3962ac1faba5695e4356">
  <xsd:schema xmlns:xsd="http://www.w3.org/2001/XMLSchema" xmlns:xs="http://www.w3.org/2001/XMLSchema" xmlns:p="http://schemas.microsoft.com/office/2006/metadata/properties" xmlns:ns3="1bba60ce-7ee0-45e0-94b9-a9eb6abae2eb" xmlns:ns4="787e4341-acdb-4c47-8095-7864f82334df" targetNamespace="http://schemas.microsoft.com/office/2006/metadata/properties" ma:root="true" ma:fieldsID="0d3dd693c6514c81dcdc88d1342241c8" ns3:_="" ns4:_="">
    <xsd:import namespace="1bba60ce-7ee0-45e0-94b9-a9eb6abae2eb"/>
    <xsd:import namespace="787e4341-acdb-4c47-8095-7864f82334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60ce-7ee0-45e0-94b9-a9eb6abae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e4341-acdb-4c47-8095-7864f8233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5669-C42B-406F-AD43-0D9039163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C7C97-4E3E-4249-B358-E1558F09E61B}">
  <ds:schemaRefs>
    <ds:schemaRef ds:uri="http://purl.org/dc/dcmitype/"/>
    <ds:schemaRef ds:uri="787e4341-acdb-4c47-8095-7864f82334df"/>
    <ds:schemaRef ds:uri="1bba60ce-7ee0-45e0-94b9-a9eb6abae2eb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116EA3-34D5-420A-A719-BA50829D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a60ce-7ee0-45e0-94b9-a9eb6abae2eb"/>
    <ds:schemaRef ds:uri="787e4341-acdb-4c47-8095-7864f8233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6D5485-7AF8-46D1-A278-B2B958A0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Comas Barnes, Maite</cp:lastModifiedBy>
  <cp:revision>3</cp:revision>
  <cp:lastPrinted>2014-11-04T09:22:00Z</cp:lastPrinted>
  <dcterms:created xsi:type="dcterms:W3CDTF">2020-08-31T13:54:00Z</dcterms:created>
  <dcterms:modified xsi:type="dcterms:W3CDTF">2020-08-31T13:57:00Z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0x010100A11B88F8B5ADD64F997622A3285924A1</vt:lpwstr>
  </property>
</Properties>
</file>