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C5D33" w14:textId="77777777" w:rsidR="00C21D82" w:rsidRDefault="00C21D82" w:rsidP="009F5E06">
      <w:pPr>
        <w:pStyle w:val="Restitle"/>
        <w:spacing w:before="120" w:after="120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1066"/>
        <w:tblW w:w="952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28"/>
        <w:gridCol w:w="4400"/>
        <w:gridCol w:w="3885"/>
        <w:gridCol w:w="11"/>
      </w:tblGrid>
      <w:tr w:rsidR="00C21D82" w:rsidRPr="000E4B43" w14:paraId="171AA809" w14:textId="77777777" w:rsidTr="00C21D82">
        <w:trPr>
          <w:gridAfter w:val="1"/>
          <w:wAfter w:w="11" w:type="dxa"/>
          <w:cantSplit/>
          <w:trHeight w:val="115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2" w:space="0" w:color="00B0F0"/>
              <w:right w:val="nil"/>
            </w:tcBorders>
            <w:hideMark/>
          </w:tcPr>
          <w:p w14:paraId="0E901E02" w14:textId="77777777" w:rsidR="00C21D82" w:rsidRPr="000E4B43" w:rsidRDefault="00C21D82" w:rsidP="00C21D82">
            <w:pPr>
              <w:spacing w:before="240"/>
              <w:ind w:left="34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0E4B4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F3C938" wp14:editId="377B20B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4B4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Рабочая группа КГРЭ по Резолюциям, Декларации и Тематическим Приоритетам</w:t>
            </w:r>
          </w:p>
          <w:p w14:paraId="49DBFA35" w14:textId="77777777" w:rsidR="00C21D82" w:rsidRPr="000E4B43" w:rsidRDefault="00C21D82" w:rsidP="00C21D82">
            <w:pPr>
              <w:spacing w:after="80"/>
              <w:rPr>
                <w:rFonts w:cstheme="minorHAnsi"/>
                <w:sz w:val="28"/>
                <w:szCs w:val="28"/>
                <w:lang w:val="en-US" w:eastAsia="zh-CN"/>
              </w:rPr>
            </w:pPr>
            <w:r w:rsidRPr="000E4B43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9 апреля 2021, Виртуальное собрание</w:t>
            </w:r>
          </w:p>
        </w:tc>
      </w:tr>
      <w:tr w:rsidR="00C21D82" w:rsidRPr="000E4B43" w14:paraId="10BACAC0" w14:textId="77777777" w:rsidTr="0005646F">
        <w:trPr>
          <w:cantSplit/>
        </w:trPr>
        <w:tc>
          <w:tcPr>
            <w:tcW w:w="5628" w:type="dxa"/>
            <w:gridSpan w:val="2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14:paraId="74AD2082" w14:textId="77777777" w:rsidR="00C21D82" w:rsidRPr="000E4B43" w:rsidRDefault="00C21D82" w:rsidP="0005646F">
            <w:pPr>
              <w:spacing w:before="0"/>
              <w:rPr>
                <w:rFonts w:cstheme="minorHAnsi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3896" w:type="dxa"/>
            <w:gridSpan w:val="2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14:paraId="30C500C1" w14:textId="25DA2B75" w:rsidR="00C21D82" w:rsidRPr="000E4B43" w:rsidRDefault="00C21D82" w:rsidP="0005646F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</w:tr>
      <w:tr w:rsidR="0005646F" w:rsidRPr="000E4B43" w14:paraId="7FA9C657" w14:textId="77777777" w:rsidTr="0005646F">
        <w:trPr>
          <w:cantSplit/>
        </w:trPr>
        <w:tc>
          <w:tcPr>
            <w:tcW w:w="5628" w:type="dxa"/>
            <w:gridSpan w:val="2"/>
          </w:tcPr>
          <w:p w14:paraId="6900EB09" w14:textId="77777777" w:rsidR="0005646F" w:rsidRPr="000E4B43" w:rsidRDefault="0005646F" w:rsidP="0005646F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896" w:type="dxa"/>
            <w:gridSpan w:val="2"/>
          </w:tcPr>
          <w:p w14:paraId="63459674" w14:textId="57155175" w:rsidR="0005646F" w:rsidRPr="0005646F" w:rsidRDefault="0005646F" w:rsidP="0005646F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>
              <w:rPr>
                <w:rFonts w:cs="Calibri"/>
                <w:b/>
                <w:bCs/>
                <w:lang w:eastAsia="zh-CN"/>
              </w:rPr>
              <w:t xml:space="preserve">Документ </w:t>
            </w:r>
            <w:r>
              <w:rPr>
                <w:rFonts w:cs="Calibri"/>
                <w:b/>
                <w:bCs/>
                <w:szCs w:val="24"/>
                <w:lang w:val="fr-FR" w:eastAsia="zh-CN"/>
              </w:rPr>
              <w:t>TDAG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-</w:t>
            </w:r>
            <w:r>
              <w:rPr>
                <w:rFonts w:cs="Calibri"/>
                <w:b/>
                <w:bCs/>
                <w:szCs w:val="24"/>
                <w:lang w:val="fr-FR" w:eastAsia="zh-CN"/>
              </w:rPr>
              <w:t>WG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-</w:t>
            </w:r>
            <w:r>
              <w:rPr>
                <w:rFonts w:cs="Calibri"/>
                <w:b/>
                <w:bCs/>
                <w:szCs w:val="24"/>
                <w:lang w:val="fr-FR" w:eastAsia="zh-CN"/>
              </w:rPr>
              <w:t>RDTP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>
              <w:rPr>
                <w:rFonts w:cs="Calibri"/>
                <w:b/>
                <w:bCs/>
                <w:szCs w:val="24"/>
                <w:lang w:val="en-US" w:eastAsia="zh-CN"/>
              </w:rPr>
              <w:t>DT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 w:rsidRPr="0005646F">
              <w:rPr>
                <w:rFonts w:cs="Calibri"/>
                <w:b/>
                <w:bCs/>
                <w:szCs w:val="24"/>
                <w:lang w:eastAsia="zh-CN"/>
              </w:rPr>
              <w:t>10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-</w:t>
            </w:r>
            <w:r>
              <w:rPr>
                <w:rFonts w:cs="Calibri"/>
                <w:b/>
                <w:bCs/>
                <w:szCs w:val="24"/>
                <w:lang w:val="fr-FR" w:eastAsia="zh-CN"/>
              </w:rPr>
              <w:t>R</w:t>
            </w:r>
          </w:p>
        </w:tc>
      </w:tr>
      <w:tr w:rsidR="0005646F" w:rsidRPr="000E4B43" w14:paraId="187A45F3" w14:textId="77777777" w:rsidTr="0005646F">
        <w:trPr>
          <w:cantSplit/>
        </w:trPr>
        <w:tc>
          <w:tcPr>
            <w:tcW w:w="5628" w:type="dxa"/>
            <w:gridSpan w:val="2"/>
          </w:tcPr>
          <w:p w14:paraId="23EF67C7" w14:textId="77777777" w:rsidR="0005646F" w:rsidRPr="000E4B43" w:rsidRDefault="0005646F" w:rsidP="0005646F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896" w:type="dxa"/>
            <w:gridSpan w:val="2"/>
          </w:tcPr>
          <w:p w14:paraId="326CF185" w14:textId="6D379A85" w:rsidR="0005646F" w:rsidRPr="000E4B43" w:rsidRDefault="0005646F" w:rsidP="0005646F">
            <w:pPr>
              <w:spacing w:before="0"/>
              <w:rPr>
                <w:rFonts w:cstheme="minorHAnsi"/>
                <w:b/>
                <w:bCs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Cs w:val="28"/>
                <w:lang w:val="en-US" w:eastAsia="zh-CN"/>
              </w:rPr>
              <w:t>31</w:t>
            </w:r>
            <w:r>
              <w:rPr>
                <w:rFonts w:cs="Calibri"/>
                <w:b/>
                <w:bCs/>
                <w:szCs w:val="28"/>
                <w:lang w:eastAsia="zh-CN"/>
              </w:rPr>
              <w:t xml:space="preserve"> марта 2021 г.</w:t>
            </w:r>
          </w:p>
        </w:tc>
      </w:tr>
      <w:tr w:rsidR="0005646F" w:rsidRPr="000E4B43" w14:paraId="1BDD86D5" w14:textId="77777777" w:rsidTr="0005646F">
        <w:trPr>
          <w:cantSplit/>
        </w:trPr>
        <w:tc>
          <w:tcPr>
            <w:tcW w:w="5628" w:type="dxa"/>
            <w:gridSpan w:val="2"/>
          </w:tcPr>
          <w:p w14:paraId="2F2AEE85" w14:textId="77777777" w:rsidR="0005646F" w:rsidRPr="000E4B43" w:rsidRDefault="0005646F" w:rsidP="0005646F">
            <w:pPr>
              <w:spacing w:before="0"/>
              <w:rPr>
                <w:rFonts w:cstheme="minorHAnsi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3896" w:type="dxa"/>
            <w:gridSpan w:val="2"/>
          </w:tcPr>
          <w:p w14:paraId="1D0D21FC" w14:textId="092FC71F" w:rsidR="0005646F" w:rsidRPr="000E4B43" w:rsidRDefault="0005646F" w:rsidP="0005646F">
            <w:pPr>
              <w:spacing w:before="0"/>
              <w:rPr>
                <w:rFonts w:cstheme="minorHAnsi"/>
                <w:b/>
                <w:bCs/>
                <w:szCs w:val="24"/>
                <w:lang w:val="en-US"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>русский, английский</w:t>
            </w:r>
          </w:p>
        </w:tc>
      </w:tr>
      <w:tr w:rsidR="00C21D82" w:rsidRPr="000E4B43" w14:paraId="08E9D29E" w14:textId="77777777" w:rsidTr="00C21D82">
        <w:trPr>
          <w:gridAfter w:val="1"/>
          <w:wAfter w:w="11" w:type="dxa"/>
          <w:cantSplit/>
          <w:trHeight w:val="414"/>
        </w:trPr>
        <w:tc>
          <w:tcPr>
            <w:tcW w:w="1228" w:type="dxa"/>
            <w:hideMark/>
          </w:tcPr>
          <w:p w14:paraId="1C8A5B65" w14:textId="77777777" w:rsidR="00C21D82" w:rsidRPr="000E4B43" w:rsidRDefault="00C21D82" w:rsidP="00C21D82">
            <w:pPr>
              <w:spacing w:before="80" w:after="80"/>
              <w:rPr>
                <w:rFonts w:cstheme="minorHAnsi"/>
                <w:b/>
                <w:szCs w:val="24"/>
                <w:lang w:val="en-US" w:eastAsia="zh-CN"/>
              </w:rPr>
            </w:pPr>
            <w:r w:rsidRPr="000E4B43">
              <w:rPr>
                <w:b/>
                <w:bCs/>
                <w:lang w:val="en-US" w:eastAsia="zh-CN"/>
              </w:rPr>
              <w:t>Источник:</w:t>
            </w:r>
          </w:p>
        </w:tc>
        <w:tc>
          <w:tcPr>
            <w:tcW w:w="8285" w:type="dxa"/>
            <w:gridSpan w:val="2"/>
            <w:hideMark/>
          </w:tcPr>
          <w:p w14:paraId="02E0E625" w14:textId="77777777" w:rsidR="00C21D82" w:rsidRPr="000E4B43" w:rsidRDefault="00C21D82" w:rsidP="00C21D82">
            <w:pPr>
              <w:spacing w:before="80" w:after="80"/>
              <w:rPr>
                <w:rFonts w:cstheme="minorHAnsi"/>
                <w:bCs/>
                <w:szCs w:val="24"/>
                <w:lang w:val="en-US" w:eastAsia="zh-CN"/>
              </w:rPr>
            </w:pPr>
            <w:r w:rsidRPr="000E4B43">
              <w:rPr>
                <w:rFonts w:cstheme="minorHAnsi"/>
                <w:bCs/>
                <w:szCs w:val="24"/>
                <w:lang w:val="en-US" w:eastAsia="zh-CN"/>
              </w:rPr>
              <w:t>Российская Федерация</w:t>
            </w:r>
          </w:p>
        </w:tc>
      </w:tr>
      <w:tr w:rsidR="00C21D82" w:rsidRPr="000E4B43" w14:paraId="12A0BFEB" w14:textId="77777777" w:rsidTr="00C21D82">
        <w:trPr>
          <w:gridAfter w:val="1"/>
          <w:wAfter w:w="11" w:type="dxa"/>
          <w:cantSplit/>
          <w:trHeight w:val="413"/>
        </w:trPr>
        <w:tc>
          <w:tcPr>
            <w:tcW w:w="1228" w:type="dxa"/>
            <w:tcBorders>
              <w:top w:val="nil"/>
              <w:left w:val="nil"/>
              <w:bottom w:val="single" w:sz="4" w:space="0" w:color="00B0F0"/>
              <w:right w:val="nil"/>
            </w:tcBorders>
            <w:hideMark/>
          </w:tcPr>
          <w:p w14:paraId="0D419B38" w14:textId="77777777" w:rsidR="00C21D82" w:rsidRPr="000E4B43" w:rsidRDefault="00C21D82" w:rsidP="00C21D82">
            <w:pPr>
              <w:spacing w:before="80" w:after="80"/>
              <w:rPr>
                <w:rFonts w:cstheme="minorHAnsi"/>
                <w:b/>
                <w:bCs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Н</w:t>
            </w:r>
            <w:r w:rsidRPr="000E4B43">
              <w:rPr>
                <w:b/>
                <w:bCs/>
                <w:szCs w:val="24"/>
                <w:lang w:val="en-US" w:eastAsia="zh-CN"/>
              </w:rPr>
              <w:t>азвание:</w:t>
            </w:r>
          </w:p>
        </w:tc>
        <w:tc>
          <w:tcPr>
            <w:tcW w:w="8285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hideMark/>
          </w:tcPr>
          <w:p w14:paraId="28EC7712" w14:textId="77777777" w:rsidR="00C21D82" w:rsidRPr="000E4B43" w:rsidRDefault="00C21D82" w:rsidP="00C21D82">
            <w:pPr>
              <w:spacing w:before="80" w:after="80"/>
              <w:rPr>
                <w:rFonts w:cstheme="minorHAnsi"/>
                <w:bCs/>
                <w:szCs w:val="24"/>
                <w:lang w:eastAsia="zh-CN"/>
              </w:rPr>
            </w:pPr>
            <w:r>
              <w:rPr>
                <w:rFonts w:cstheme="minorHAnsi"/>
                <w:bCs/>
                <w:szCs w:val="24"/>
                <w:lang w:eastAsia="zh-CN"/>
              </w:rPr>
              <w:t>Предварительные предложения по Исключению</w:t>
            </w:r>
            <w:r w:rsidRPr="00C21D82">
              <w:rPr>
                <w:rFonts w:cstheme="minorHAnsi"/>
                <w:bCs/>
                <w:szCs w:val="24"/>
                <w:lang w:eastAsia="zh-CN"/>
              </w:rPr>
              <w:t xml:space="preserve"> </w:t>
            </w:r>
            <w:r w:rsidRPr="00A251D0">
              <w:rPr>
                <w:rFonts w:cstheme="minorHAnsi"/>
                <w:bCs/>
                <w:szCs w:val="24"/>
                <w:lang w:eastAsia="zh-CN"/>
              </w:rPr>
              <w:t xml:space="preserve">Резолюции 86 (Пересм. Буэнос-Айрес, 2017 г.) </w:t>
            </w:r>
            <w:r>
              <w:rPr>
                <w:rFonts w:cstheme="minorHAnsi"/>
                <w:bCs/>
                <w:szCs w:val="24"/>
                <w:lang w:eastAsia="zh-CN"/>
              </w:rPr>
              <w:t>использование в секторе развития электросвязи МСЭ языков союза на равной основе</w:t>
            </w:r>
          </w:p>
        </w:tc>
      </w:tr>
    </w:tbl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21D82" w:rsidRPr="00A251D0" w14:paraId="698E1AF1" w14:textId="77777777" w:rsidTr="00216C1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46CE" w14:textId="77777777" w:rsidR="00C21D82" w:rsidRPr="00946F4E" w:rsidRDefault="00C21D82" w:rsidP="005434AF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46F4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Резюме</w:t>
            </w:r>
            <w:r w:rsidRPr="00946F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14:paraId="657C1BA9" w14:textId="77777777" w:rsidR="00C21D82" w:rsidRPr="00EF46FF" w:rsidRDefault="00C21D82" w:rsidP="00EF46FF">
            <w:pPr>
              <w:keepNext/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bookmarkStart w:id="0" w:name="Abstract"/>
            <w:bookmarkEnd w:id="0"/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В настоящем вкладе предлагается</w:t>
            </w:r>
            <w:r w:rsidRPr="00EF46F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исключить Резолюцию 86 (Пересм. Дубай, 2014 г.) и включить необходимый текст в Резолюцию 1</w:t>
            </w:r>
            <w:r w:rsidRPr="0005646F">
              <w:rPr>
                <w:sz w:val="22"/>
                <w:szCs w:val="22"/>
                <w:lang w:val="ru-RU"/>
              </w:rPr>
              <w:t xml:space="preserve"> </w:t>
            </w:r>
            <w:r w:rsidRPr="00EF46FF">
              <w:rPr>
                <w:rFonts w:asciiTheme="minorHAnsi" w:hAnsiTheme="minorHAnsi"/>
                <w:sz w:val="22"/>
                <w:szCs w:val="22"/>
                <w:lang w:val="ru-RU"/>
              </w:rPr>
              <w:t>ВКРЭ Правила процедуры Сектора развития электросвязи МСЭ Всемирной конференции по развитию электросвязи.</w:t>
            </w:r>
          </w:p>
          <w:p w14:paraId="653DFF87" w14:textId="77777777" w:rsidR="00C21D82" w:rsidRPr="00946F4E" w:rsidRDefault="00C21D82" w:rsidP="005434AF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46F4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Ожидаемые</w:t>
            </w:r>
            <w:r w:rsidRPr="00946F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результаты</w:t>
            </w:r>
            <w:r w:rsidRPr="00946F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:</w:t>
            </w:r>
          </w:p>
          <w:p w14:paraId="1680D5C8" w14:textId="77777777" w:rsidR="00C21D82" w:rsidRPr="00946F4E" w:rsidRDefault="00C21D82" w:rsidP="005434A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Настоящий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документ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направлен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для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дальнейшего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рассмотрения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обсуждения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14:paraId="6796172C" w14:textId="77777777" w:rsidR="00C21D82" w:rsidRPr="00946F4E" w:rsidRDefault="00C21D82" w:rsidP="005434AF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46F4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Необходимые</w:t>
            </w:r>
            <w:r w:rsidRPr="00946F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действия</w:t>
            </w:r>
            <w:r w:rsidRPr="00946F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:</w:t>
            </w:r>
          </w:p>
          <w:p w14:paraId="0403D1B3" w14:textId="77777777" w:rsidR="00C21D82" w:rsidRPr="00946F4E" w:rsidRDefault="00C21D82" w:rsidP="005434AF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bookmarkStart w:id="1" w:name="ActionRequired"/>
            <w:bookmarkEnd w:id="1"/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Предлагается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рассмотреть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настоящий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документ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высказать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замечания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предложения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касающиеся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предложенных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изменений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946F4E">
              <w:rPr>
                <w:rFonts w:asciiTheme="minorHAnsi" w:hAnsiTheme="minorHAnsi"/>
                <w:sz w:val="22"/>
                <w:szCs w:val="22"/>
                <w:lang w:val="ru-RU"/>
              </w:rPr>
              <w:t>дополнений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14:paraId="219063EC" w14:textId="77777777" w:rsidR="00C21D82" w:rsidRPr="00946F4E" w:rsidRDefault="00C21D82" w:rsidP="005434AF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946F4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Ссылки</w:t>
            </w:r>
            <w:r w:rsidRPr="00946F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:</w:t>
            </w:r>
          </w:p>
          <w:p w14:paraId="3B56086F" w14:textId="77777777" w:rsidR="00C21D82" w:rsidRPr="00946F4E" w:rsidRDefault="00C21D82" w:rsidP="005434A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bookmarkStart w:id="2" w:name="References"/>
            <w:bookmarkEnd w:id="2"/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Основные тексты документов, принятые Полномочной конференцией 2018 года</w:t>
            </w:r>
          </w:p>
          <w:p w14:paraId="6E8E70E6" w14:textId="77777777" w:rsidR="00C21D82" w:rsidRPr="00A251D0" w:rsidRDefault="00C21D82" w:rsidP="005434AF">
            <w:pPr>
              <w:spacing w:after="120"/>
              <w:jc w:val="both"/>
              <w:rPr>
                <w:rFonts w:asciiTheme="minorHAnsi" w:hAnsiTheme="minorHAnsi"/>
                <w:lang w:val="ru-RU"/>
              </w:rPr>
            </w:pP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Резолюция 86 ВКРЭ (Пересм. Буэнос-Айрес,</w:t>
            </w:r>
            <w:r w:rsidRPr="00946F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2017 г.)</w:t>
            </w:r>
            <w:bookmarkStart w:id="3" w:name="dbreak"/>
            <w:bookmarkEnd w:id="3"/>
            <w:r w:rsidRPr="00946F4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 w:type="page"/>
            </w:r>
          </w:p>
        </w:tc>
      </w:tr>
    </w:tbl>
    <w:p w14:paraId="0BAC8544" w14:textId="77777777" w:rsidR="00C21D82" w:rsidRPr="00C21D82" w:rsidRDefault="00C21D82" w:rsidP="00C21D82"/>
    <w:p w14:paraId="748142E3" w14:textId="77777777" w:rsidR="00C21D82" w:rsidRPr="00C21D82" w:rsidRDefault="00C21D82" w:rsidP="00C21D82">
      <w:r w:rsidRPr="00C21D82">
        <w:br w:type="page"/>
      </w:r>
    </w:p>
    <w:p w14:paraId="1B31F60F" w14:textId="77777777" w:rsidR="009F5E06" w:rsidRPr="00C21D82" w:rsidRDefault="009F5E06" w:rsidP="009F5E06">
      <w:pPr>
        <w:pStyle w:val="Restitle"/>
        <w:spacing w:before="120" w:after="120"/>
        <w:rPr>
          <w:rFonts w:asciiTheme="minorHAnsi" w:hAnsiTheme="minorHAnsi"/>
          <w:sz w:val="28"/>
          <w:szCs w:val="28"/>
        </w:rPr>
      </w:pPr>
      <w:r w:rsidRPr="00C21D82">
        <w:rPr>
          <w:rFonts w:asciiTheme="minorHAnsi" w:hAnsiTheme="minorHAnsi"/>
          <w:sz w:val="28"/>
          <w:szCs w:val="28"/>
        </w:rPr>
        <w:lastRenderedPageBreak/>
        <w:t xml:space="preserve">Исключение Резолюции </w:t>
      </w:r>
      <w:r w:rsidR="003749DD" w:rsidRPr="00C21D82">
        <w:rPr>
          <w:rFonts w:asciiTheme="minorHAnsi" w:hAnsiTheme="minorHAnsi"/>
          <w:sz w:val="28"/>
          <w:szCs w:val="28"/>
        </w:rPr>
        <w:t>86</w:t>
      </w:r>
      <w:r w:rsidRPr="00C21D82">
        <w:rPr>
          <w:rFonts w:asciiTheme="minorHAnsi" w:hAnsiTheme="minorHAnsi"/>
          <w:sz w:val="28"/>
          <w:szCs w:val="28"/>
        </w:rPr>
        <w:t xml:space="preserve"> ВКРЭ (Пересм. </w:t>
      </w:r>
      <w:r w:rsidR="003749DD" w:rsidRPr="00C21D82">
        <w:rPr>
          <w:rFonts w:asciiTheme="minorHAnsi" w:hAnsiTheme="minorHAnsi"/>
          <w:sz w:val="28"/>
          <w:szCs w:val="28"/>
        </w:rPr>
        <w:t>Буэнос-Айрес</w:t>
      </w:r>
      <w:r w:rsidRPr="00C21D82">
        <w:rPr>
          <w:rFonts w:asciiTheme="minorHAnsi" w:hAnsiTheme="minorHAnsi"/>
          <w:sz w:val="28"/>
          <w:szCs w:val="28"/>
        </w:rPr>
        <w:t>, 201</w:t>
      </w:r>
      <w:r w:rsidR="003749DD" w:rsidRPr="00C21D82">
        <w:rPr>
          <w:rFonts w:asciiTheme="minorHAnsi" w:hAnsiTheme="minorHAnsi"/>
          <w:sz w:val="28"/>
          <w:szCs w:val="28"/>
        </w:rPr>
        <w:t>7</w:t>
      </w:r>
      <w:r w:rsidRPr="00C21D82">
        <w:rPr>
          <w:rFonts w:asciiTheme="minorHAnsi" w:hAnsiTheme="minorHAnsi"/>
          <w:sz w:val="28"/>
          <w:szCs w:val="28"/>
        </w:rPr>
        <w:t xml:space="preserve"> г.)</w:t>
      </w:r>
    </w:p>
    <w:p w14:paraId="66B96A79" w14:textId="77777777" w:rsidR="009F5E06" w:rsidRPr="00C21D82" w:rsidRDefault="003749DD" w:rsidP="009F5E06">
      <w:pPr>
        <w:pStyle w:val="Heading1"/>
        <w:spacing w:before="120" w:after="120"/>
        <w:jc w:val="center"/>
        <w:rPr>
          <w:rFonts w:asciiTheme="minorHAnsi" w:hAnsiTheme="minorHAnsi"/>
          <w:sz w:val="28"/>
          <w:szCs w:val="28"/>
        </w:rPr>
      </w:pPr>
      <w:r w:rsidRPr="00C21D82">
        <w:rPr>
          <w:rFonts w:asciiTheme="minorHAnsi" w:hAnsiTheme="minorHAnsi"/>
          <w:caps/>
          <w:sz w:val="26"/>
          <w:szCs w:val="20"/>
          <w:lang w:eastAsia="ru-RU"/>
        </w:rPr>
        <w:br/>
        <w:t>«ИСПОЛЬЗОВАНИЕ В СЕКТОРЕ РАЗВИТИЯ ЭЛЕКТРОСВЯЗИ МСЭ ЯЗЫКОВ СОЮЗА НА РАВНОЙ ОСНОВЕ»</w:t>
      </w:r>
    </w:p>
    <w:p w14:paraId="33B21CAC" w14:textId="77777777" w:rsidR="009F5E06" w:rsidRPr="00C21D82" w:rsidRDefault="009F5E06" w:rsidP="009F5E06">
      <w:pPr>
        <w:pStyle w:val="Heading1"/>
        <w:spacing w:before="120" w:after="120"/>
        <w:rPr>
          <w:rFonts w:asciiTheme="minorHAnsi" w:hAnsiTheme="minorHAnsi"/>
          <w:sz w:val="24"/>
          <w:szCs w:val="24"/>
        </w:rPr>
      </w:pPr>
      <w:r w:rsidRPr="00C21D82">
        <w:rPr>
          <w:rFonts w:asciiTheme="minorHAnsi" w:hAnsiTheme="minorHAnsi"/>
          <w:sz w:val="24"/>
          <w:szCs w:val="24"/>
        </w:rPr>
        <w:t>1</w:t>
      </w:r>
      <w:r w:rsidRPr="00C21D82">
        <w:rPr>
          <w:rFonts w:asciiTheme="minorHAnsi" w:hAnsiTheme="minorHAnsi"/>
          <w:sz w:val="24"/>
          <w:szCs w:val="24"/>
        </w:rPr>
        <w:tab/>
        <w:t>Введение</w:t>
      </w:r>
    </w:p>
    <w:p w14:paraId="5302CD85" w14:textId="77777777" w:rsidR="009F5E06" w:rsidRPr="00C21D82" w:rsidRDefault="009F5E06" w:rsidP="00C21D82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C21D82">
        <w:rPr>
          <w:rFonts w:asciiTheme="minorHAnsi" w:hAnsiTheme="minorHAnsi"/>
          <w:sz w:val="24"/>
          <w:szCs w:val="24"/>
        </w:rPr>
        <w:t>Полномочная конференция (ПК) МСЭ, (Дубай, 2018 г.) призвала ВКРЭ, а также ВАСЭ и АР, провести работу по упорядочению резолюций секторов и ПК.</w:t>
      </w:r>
    </w:p>
    <w:p w14:paraId="2D935BC2" w14:textId="77777777" w:rsidR="003749DD" w:rsidRPr="00C21D82" w:rsidRDefault="003749DD" w:rsidP="00C21D8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21D82">
        <w:rPr>
          <w:rFonts w:asciiTheme="minorHAnsi" w:hAnsiTheme="minorHAnsi"/>
          <w:sz w:val="24"/>
          <w:szCs w:val="24"/>
        </w:rPr>
        <w:t>На ПК-18 была обновлена Резолюция 154 об использовании шести официальных языков Союза на равной основе.</w:t>
      </w:r>
    </w:p>
    <w:p w14:paraId="0933DF4C" w14:textId="77777777" w:rsidR="009F5E06" w:rsidRPr="00C21D82" w:rsidRDefault="009F5E06" w:rsidP="00C21D82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C21D82">
        <w:rPr>
          <w:rFonts w:asciiTheme="minorHAnsi" w:hAnsiTheme="minorHAnsi"/>
          <w:sz w:val="24"/>
          <w:szCs w:val="24"/>
        </w:rPr>
        <w:t xml:space="preserve">Предлагается исключить Резолюцию </w:t>
      </w:r>
      <w:r w:rsidR="003749DD" w:rsidRPr="00C21D82">
        <w:rPr>
          <w:rFonts w:asciiTheme="minorHAnsi" w:hAnsiTheme="minorHAnsi"/>
          <w:sz w:val="24"/>
          <w:szCs w:val="24"/>
        </w:rPr>
        <w:t>86</w:t>
      </w:r>
      <w:r w:rsidRPr="00C21D82">
        <w:rPr>
          <w:rFonts w:asciiTheme="minorHAnsi" w:hAnsiTheme="minorHAnsi"/>
          <w:sz w:val="24"/>
          <w:szCs w:val="24"/>
        </w:rPr>
        <w:t xml:space="preserve"> (Пересм. </w:t>
      </w:r>
      <w:r w:rsidR="00C21D82" w:rsidRPr="00C21D82">
        <w:rPr>
          <w:rFonts w:asciiTheme="minorHAnsi" w:hAnsiTheme="minorHAnsi"/>
          <w:sz w:val="24"/>
          <w:szCs w:val="24"/>
        </w:rPr>
        <w:t>Буэнос-Айрес, 2017 г.)</w:t>
      </w:r>
      <w:r w:rsidR="00706A27">
        <w:rPr>
          <w:rFonts w:asciiTheme="minorHAnsi" w:hAnsiTheme="minorHAnsi"/>
          <w:sz w:val="24"/>
          <w:szCs w:val="24"/>
        </w:rPr>
        <w:t xml:space="preserve">, </w:t>
      </w:r>
      <w:r w:rsidRPr="00C21D82">
        <w:rPr>
          <w:rFonts w:asciiTheme="minorHAnsi" w:hAnsiTheme="minorHAnsi"/>
          <w:sz w:val="24"/>
          <w:szCs w:val="24"/>
        </w:rPr>
        <w:t xml:space="preserve">и включить </w:t>
      </w:r>
      <w:r w:rsidR="00AA1F52" w:rsidRPr="00C21D82">
        <w:rPr>
          <w:rFonts w:asciiTheme="minorHAnsi" w:hAnsiTheme="minorHAnsi"/>
          <w:sz w:val="24"/>
          <w:szCs w:val="24"/>
        </w:rPr>
        <w:t>необходимый</w:t>
      </w:r>
      <w:r w:rsidRPr="00C21D82">
        <w:rPr>
          <w:rFonts w:asciiTheme="minorHAnsi" w:hAnsiTheme="minorHAnsi"/>
          <w:sz w:val="24"/>
          <w:szCs w:val="24"/>
        </w:rPr>
        <w:t xml:space="preserve"> текст в Резолюцию 1 </w:t>
      </w:r>
      <w:r w:rsidR="00C21D82" w:rsidRPr="00C21D82">
        <w:rPr>
          <w:rFonts w:asciiTheme="minorHAnsi" w:hAnsiTheme="minorHAnsi"/>
          <w:sz w:val="24"/>
          <w:szCs w:val="24"/>
        </w:rPr>
        <w:t xml:space="preserve">ВКРЭ </w:t>
      </w:r>
      <w:r w:rsidRPr="00C21D82">
        <w:rPr>
          <w:rFonts w:asciiTheme="minorHAnsi" w:hAnsiTheme="minorHAnsi"/>
          <w:sz w:val="24"/>
          <w:szCs w:val="24"/>
        </w:rPr>
        <w:t>Правила процедуры Сектора развития электросвязи МСЭ Всемирной конферен</w:t>
      </w:r>
      <w:r w:rsidR="00C21D82" w:rsidRPr="00C21D82">
        <w:rPr>
          <w:rFonts w:asciiTheme="minorHAnsi" w:hAnsiTheme="minorHAnsi"/>
          <w:sz w:val="24"/>
          <w:szCs w:val="24"/>
        </w:rPr>
        <w:t>ции по развитию электросвязи.</w:t>
      </w:r>
    </w:p>
    <w:p w14:paraId="260A1478" w14:textId="77777777" w:rsidR="009F5E06" w:rsidRPr="00C21D82" w:rsidRDefault="009F5E06" w:rsidP="00C21D82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C21D82">
        <w:rPr>
          <w:rStyle w:val="FontStyle286"/>
          <w:rFonts w:asciiTheme="minorHAnsi" w:hAnsiTheme="minorHAnsi"/>
          <w:b/>
          <w:sz w:val="24"/>
          <w:szCs w:val="24"/>
        </w:rPr>
        <w:t>2</w:t>
      </w:r>
      <w:r w:rsidRPr="00C21D82">
        <w:rPr>
          <w:rStyle w:val="FontStyle286"/>
          <w:rFonts w:asciiTheme="minorHAnsi" w:hAnsiTheme="minorHAnsi"/>
          <w:b/>
          <w:sz w:val="24"/>
          <w:szCs w:val="24"/>
        </w:rPr>
        <w:tab/>
        <w:t>Предложение</w:t>
      </w:r>
    </w:p>
    <w:p w14:paraId="6BBFF95C" w14:textId="77777777" w:rsidR="003749DD" w:rsidRPr="00C21D82" w:rsidRDefault="009F5E06" w:rsidP="00C21D82">
      <w:pPr>
        <w:jc w:val="both"/>
        <w:rPr>
          <w:rFonts w:asciiTheme="minorHAnsi" w:hAnsiTheme="minorHAnsi"/>
        </w:rPr>
      </w:pPr>
      <w:r w:rsidRPr="00C21D82">
        <w:rPr>
          <w:rStyle w:val="FontStyle286"/>
          <w:rFonts w:asciiTheme="minorHAnsi" w:eastAsiaTheme="minorEastAsia" w:hAnsiTheme="minorHAnsi"/>
          <w:sz w:val="24"/>
          <w:szCs w:val="24"/>
        </w:rPr>
        <w:t>2.1</w:t>
      </w:r>
      <w:r w:rsidRPr="00C21D82">
        <w:rPr>
          <w:rStyle w:val="FontStyle286"/>
          <w:rFonts w:asciiTheme="minorHAnsi" w:eastAsiaTheme="minorEastAsia" w:hAnsiTheme="minorHAnsi"/>
          <w:sz w:val="24"/>
          <w:szCs w:val="24"/>
        </w:rPr>
        <w:tab/>
      </w:r>
      <w:r w:rsidRPr="00C21D82">
        <w:rPr>
          <w:rFonts w:asciiTheme="minorHAnsi" w:hAnsiTheme="minorHAnsi"/>
          <w:caps/>
          <w:sz w:val="24"/>
          <w:szCs w:val="24"/>
        </w:rPr>
        <w:t>SUP</w:t>
      </w:r>
      <w:r w:rsidRPr="00C21D82">
        <w:rPr>
          <w:rFonts w:asciiTheme="minorHAnsi" w:hAnsiTheme="minorHAnsi"/>
          <w:caps/>
          <w:sz w:val="24"/>
          <w:szCs w:val="24"/>
        </w:rPr>
        <w:tab/>
      </w:r>
      <w:r w:rsidRPr="00C21D82">
        <w:rPr>
          <w:rFonts w:asciiTheme="minorHAnsi" w:hAnsiTheme="minorHAnsi"/>
          <w:caps/>
          <w:sz w:val="24"/>
          <w:szCs w:val="24"/>
        </w:rPr>
        <w:tab/>
      </w:r>
      <w:r w:rsidR="003749DD" w:rsidRPr="00C21D82">
        <w:rPr>
          <w:rFonts w:asciiTheme="minorHAnsi" w:hAnsiTheme="minorHAnsi"/>
        </w:rPr>
        <w:t>РЕЗОЛЮЦИЯ 86 (Буэнос-Айрес, 2017 г.)</w:t>
      </w:r>
    </w:p>
    <w:p w14:paraId="3ECE4059" w14:textId="77777777" w:rsidR="003749DD" w:rsidRPr="00C21D82" w:rsidRDefault="003749DD" w:rsidP="00C21D82">
      <w:pPr>
        <w:jc w:val="center"/>
        <w:rPr>
          <w:rFonts w:asciiTheme="minorHAnsi" w:hAnsiTheme="minorHAnsi"/>
          <w:b/>
          <w:bCs/>
        </w:rPr>
      </w:pPr>
      <w:r w:rsidRPr="00C21D82">
        <w:rPr>
          <w:rFonts w:asciiTheme="minorHAnsi" w:hAnsiTheme="minorHAnsi"/>
          <w:b/>
          <w:bCs/>
        </w:rPr>
        <w:t>Использование в Секторе развития электросвязи МСЭ языков Союза на равной основе Всемирная конференция по развитию элект</w:t>
      </w:r>
      <w:r w:rsidR="004B75C9" w:rsidRPr="00C21D82">
        <w:rPr>
          <w:rFonts w:asciiTheme="minorHAnsi" w:hAnsiTheme="minorHAnsi"/>
          <w:b/>
          <w:bCs/>
        </w:rPr>
        <w:t>росвязи (Буэнос-Айрес, 2017 г.)</w:t>
      </w:r>
    </w:p>
    <w:p w14:paraId="09876EFA" w14:textId="77777777" w:rsidR="004B75C9" w:rsidRPr="00C21D82" w:rsidRDefault="00C21D82" w:rsidP="00C21D82">
      <w:pPr>
        <w:jc w:val="both"/>
        <w:rPr>
          <w:rStyle w:val="FontStyle286"/>
          <w:rFonts w:asciiTheme="minorHAnsi" w:eastAsiaTheme="minorEastAsia" w:hAnsiTheme="minorHAnsi"/>
          <w:sz w:val="24"/>
          <w:szCs w:val="24"/>
        </w:rPr>
      </w:pPr>
      <w:r w:rsidRPr="00C21D82">
        <w:rPr>
          <w:rStyle w:val="FontStyle286"/>
          <w:rFonts w:asciiTheme="minorHAnsi" w:eastAsiaTheme="minorEastAsia" w:hAnsiTheme="minorHAnsi"/>
          <w:sz w:val="24"/>
          <w:szCs w:val="24"/>
        </w:rPr>
        <w:t xml:space="preserve">2.2 </w:t>
      </w:r>
      <w:r w:rsidR="004B75C9" w:rsidRPr="00C21D82">
        <w:rPr>
          <w:rStyle w:val="FontStyle286"/>
          <w:rFonts w:asciiTheme="minorHAnsi" w:eastAsiaTheme="minorEastAsia" w:hAnsiTheme="minorHAnsi"/>
          <w:sz w:val="24"/>
          <w:szCs w:val="24"/>
        </w:rPr>
        <w:t>Включить разделы, относящиеся к использованию в МСЭ-D шести официальных языков Союза на равной основе, в соответствующие разделы Резолюции 1 ВКРЭ “Правила процедуры Сектора развития электросвязи МСЭ Всемирной конферен</w:t>
      </w:r>
      <w:r>
        <w:rPr>
          <w:rStyle w:val="FontStyle286"/>
          <w:rFonts w:asciiTheme="minorHAnsi" w:eastAsiaTheme="minorEastAsia" w:hAnsiTheme="minorHAnsi"/>
          <w:sz w:val="24"/>
          <w:szCs w:val="24"/>
        </w:rPr>
        <w:t>ции по развитию электросвязи”.</w:t>
      </w:r>
    </w:p>
    <w:p w14:paraId="2BB91BBA" w14:textId="318D45EF" w:rsidR="009F5E06" w:rsidRPr="0005646F" w:rsidRDefault="0005646F" w:rsidP="0005646F">
      <w:pPr>
        <w:jc w:val="center"/>
        <w:rPr>
          <w:rStyle w:val="FontStyle286"/>
          <w:rFonts w:asciiTheme="minorHAnsi" w:eastAsiaTheme="minorEastAsia" w:hAnsiTheme="minorHAnsi"/>
          <w:sz w:val="24"/>
          <w:szCs w:val="24"/>
          <w:lang w:val="en-US"/>
        </w:rPr>
      </w:pPr>
      <w:r>
        <w:rPr>
          <w:rStyle w:val="FontStyle286"/>
          <w:rFonts w:asciiTheme="minorHAnsi" w:eastAsiaTheme="minorEastAsia" w:hAnsiTheme="minorHAnsi"/>
          <w:sz w:val="24"/>
          <w:szCs w:val="24"/>
          <w:lang w:val="en-US"/>
        </w:rPr>
        <w:t>________________</w:t>
      </w:r>
    </w:p>
    <w:p w14:paraId="77697D2B" w14:textId="77777777" w:rsidR="00A700F1" w:rsidRDefault="008C3E1D"/>
    <w:sectPr w:rsidR="00A700F1" w:rsidSect="00C21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728E" w14:textId="77777777" w:rsidR="002160B5" w:rsidRDefault="002160B5" w:rsidP="00C21D82">
      <w:pPr>
        <w:spacing w:before="0"/>
      </w:pPr>
      <w:r>
        <w:separator/>
      </w:r>
    </w:p>
  </w:endnote>
  <w:endnote w:type="continuationSeparator" w:id="0">
    <w:p w14:paraId="2F1D8705" w14:textId="77777777" w:rsidR="002160B5" w:rsidRDefault="002160B5" w:rsidP="00C21D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43B1" w14:textId="77777777" w:rsidR="008C3E1D" w:rsidRDefault="008C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0D05" w14:textId="77777777" w:rsidR="008C3E1D" w:rsidRDefault="008C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C21D82" w:rsidRPr="00926870" w14:paraId="1AF92218" w14:textId="77777777" w:rsidTr="005434A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570ADDE" w14:textId="77777777" w:rsidR="00C21D82" w:rsidRPr="00926870" w:rsidRDefault="00C21D82" w:rsidP="005434A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1B5DC9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ECADCD1" w14:textId="77777777" w:rsidR="00C21D82" w:rsidRPr="00926870" w:rsidRDefault="00C21D82" w:rsidP="005434AF">
          <w:pPr>
            <w:pStyle w:val="FirstFooter"/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786019F" w14:textId="77777777" w:rsidR="00C21D82" w:rsidRPr="00926870" w:rsidRDefault="00C21D82" w:rsidP="005434A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В. М. Минкин, ФГУП НИИР, Российская Федерация</w:t>
          </w:r>
        </w:p>
      </w:tc>
    </w:tr>
    <w:tr w:rsidR="00C21D82" w:rsidRPr="00926870" w14:paraId="48C7D2B5" w14:textId="77777777" w:rsidTr="005434AF">
      <w:tc>
        <w:tcPr>
          <w:tcW w:w="1418" w:type="dxa"/>
          <w:shd w:val="clear" w:color="auto" w:fill="auto"/>
        </w:tcPr>
        <w:p w14:paraId="629DAF1C" w14:textId="77777777" w:rsidR="00C21D82" w:rsidRPr="00926870" w:rsidRDefault="00C21D82" w:rsidP="005434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653AE72" w14:textId="77777777" w:rsidR="00C21D82" w:rsidRPr="00926870" w:rsidRDefault="00C21D82" w:rsidP="005434AF">
          <w:pPr>
            <w:pStyle w:val="FirstFooter"/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3582D1E" w14:textId="77777777" w:rsidR="00C21D82" w:rsidRPr="00926870" w:rsidRDefault="00C21D82" w:rsidP="005434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+7 499 2619307</w:t>
          </w:r>
        </w:p>
      </w:tc>
    </w:tr>
    <w:tr w:rsidR="00C21D82" w:rsidRPr="00926870" w14:paraId="16719F5C" w14:textId="77777777" w:rsidTr="005434AF"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14:paraId="34EB386E" w14:textId="77777777" w:rsidR="00C21D82" w:rsidRPr="00926870" w:rsidRDefault="00C21D82" w:rsidP="005434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3EE0A329" w14:textId="77777777" w:rsidR="00C21D82" w:rsidRPr="00926870" w:rsidRDefault="00C21D82" w:rsidP="005434AF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687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tcBorders>
            <w:bottom w:val="single" w:sz="4" w:space="0" w:color="auto"/>
          </w:tcBorders>
          <w:shd w:val="clear" w:color="auto" w:fill="auto"/>
        </w:tcPr>
        <w:p w14:paraId="4AE03582" w14:textId="77777777" w:rsidR="00C21D82" w:rsidRPr="00926870" w:rsidRDefault="008C3E1D" w:rsidP="005434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C21D82" w:rsidRPr="00926870">
              <w:rPr>
                <w:rStyle w:val="Hyperlink"/>
                <w:sz w:val="18"/>
                <w:szCs w:val="18"/>
                <w:lang w:val="ru-RU"/>
              </w:rPr>
              <w:t>minkin-itu@mail.ru</w:t>
            </w:r>
          </w:hyperlink>
          <w:r w:rsidR="00C21D82" w:rsidRPr="00926870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1FFB4BD0" w14:textId="3C31FDA7" w:rsidR="00C21D82" w:rsidRPr="008C3E1D" w:rsidRDefault="008C3E1D" w:rsidP="008C3E1D">
    <w:pPr>
      <w:pStyle w:val="Footer"/>
      <w:tabs>
        <w:tab w:val="center" w:pos="5103"/>
      </w:tabs>
      <w:spacing w:before="120"/>
      <w:jc w:val="center"/>
      <w:rPr>
        <w:rFonts w:asciiTheme="minorHAnsi" w:hAnsiTheme="minorHAnsi"/>
        <w:lang w:val="en-US"/>
      </w:rPr>
    </w:pPr>
    <w:hyperlink r:id="rId2" w:history="1">
      <w:r>
        <w:rPr>
          <w:rStyle w:val="Hyperlink"/>
          <w:sz w:val="18"/>
          <w:szCs w:val="18"/>
        </w:rPr>
        <w:t>TDAG-WG-RDTP</w:t>
      </w:r>
    </w:hyperlink>
    <w:bookmarkStart w:id="5" w:name="_GoBack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EF3D" w14:textId="77777777" w:rsidR="002160B5" w:rsidRDefault="002160B5" w:rsidP="00C21D82">
      <w:pPr>
        <w:spacing w:before="0"/>
      </w:pPr>
      <w:r>
        <w:separator/>
      </w:r>
    </w:p>
  </w:footnote>
  <w:footnote w:type="continuationSeparator" w:id="0">
    <w:p w14:paraId="5EAF263E" w14:textId="77777777" w:rsidR="002160B5" w:rsidRDefault="002160B5" w:rsidP="00C21D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AA8B" w14:textId="77777777" w:rsidR="008C3E1D" w:rsidRDefault="008C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AE39" w14:textId="6D4EAB9B" w:rsidR="00C21D82" w:rsidRPr="0005646F" w:rsidRDefault="0005646F" w:rsidP="007C281C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4"/>
      </w:tabs>
      <w:ind w:right="1"/>
      <w:rPr>
        <w:rFonts w:asciiTheme="minorHAnsi" w:hAnsiTheme="minorHAnsi"/>
        <w:smallCaps/>
        <w:spacing w:val="24"/>
        <w:lang w:val="fr-FR"/>
      </w:rPr>
    </w:pPr>
    <w:r>
      <w:tab/>
    </w:r>
    <w:r>
      <w:rPr>
        <w:lang w:val="es-ES"/>
      </w:rPr>
      <w:t>TDAG-WG-RDTP</w:t>
    </w:r>
    <w:r>
      <w:rPr>
        <w:lang w:val="de-CH"/>
      </w:rPr>
      <w:t>/</w:t>
    </w:r>
    <w:bookmarkStart w:id="4" w:name="DocNo2"/>
    <w:bookmarkEnd w:id="4"/>
    <w:r>
      <w:rPr>
        <w:lang w:val="de-CH"/>
      </w:rPr>
      <w:t>DT/10-R</w:t>
    </w:r>
    <w:r>
      <w:rPr>
        <w:lang w:val="fr-FR"/>
      </w:rPr>
      <w:tab/>
    </w:r>
    <w:r>
      <w:t>Стр</w:t>
    </w:r>
    <w:r>
      <w:rPr>
        <w:lang w:val="fr-FR"/>
      </w:rPr>
      <w:t xml:space="preserve">. </w:t>
    </w:r>
    <w:r>
      <w:fldChar w:fldCharType="begin"/>
    </w:r>
    <w:r>
      <w:rPr>
        <w:lang w:val="fr-FR"/>
      </w:rPr>
      <w:instrText xml:space="preserve"> PAGE </w:instrText>
    </w:r>
    <w:r>
      <w:fldChar w:fldCharType="separate"/>
    </w:r>
    <w:r>
      <w:t>2</w:t>
    </w:r>
    <w: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E8E4" w14:textId="77777777" w:rsidR="008C3E1D" w:rsidRDefault="008C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06"/>
    <w:rsid w:val="00017C58"/>
    <w:rsid w:val="0005646F"/>
    <w:rsid w:val="001F3834"/>
    <w:rsid w:val="002160B5"/>
    <w:rsid w:val="00216C11"/>
    <w:rsid w:val="003749DD"/>
    <w:rsid w:val="004B75C9"/>
    <w:rsid w:val="00510EF3"/>
    <w:rsid w:val="00626EB7"/>
    <w:rsid w:val="00706A27"/>
    <w:rsid w:val="007C281C"/>
    <w:rsid w:val="008C3E1D"/>
    <w:rsid w:val="009C43C1"/>
    <w:rsid w:val="009F5E06"/>
    <w:rsid w:val="00AA1F52"/>
    <w:rsid w:val="00C21D82"/>
    <w:rsid w:val="00E66186"/>
    <w:rsid w:val="00EF46FF"/>
    <w:rsid w:val="00F90A24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C724"/>
  <w15:docId w15:val="{DDE7CC93-ADED-4DB5-9284-B26C7AB9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F5E06"/>
    <w:pPr>
      <w:keepNext/>
      <w:keepLines/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E06"/>
    <w:rPr>
      <w:rFonts w:ascii="Calibri" w:eastAsia="Times New Roman" w:hAnsi="Calibri" w:cs="Times New Roman"/>
      <w:b/>
    </w:rPr>
  </w:style>
  <w:style w:type="paragraph" w:customStyle="1" w:styleId="Restitle">
    <w:name w:val="Res_title"/>
    <w:basedOn w:val="Normal"/>
    <w:next w:val="Normal"/>
    <w:link w:val="RestitleChar"/>
    <w:rsid w:val="009F5E06"/>
    <w:pPr>
      <w:spacing w:before="240" w:after="240"/>
      <w:jc w:val="center"/>
    </w:pPr>
    <w:rPr>
      <w:b/>
      <w:sz w:val="26"/>
    </w:rPr>
  </w:style>
  <w:style w:type="character" w:customStyle="1" w:styleId="FontStyle286">
    <w:name w:val="Font Style286"/>
    <w:basedOn w:val="DefaultParagraphFont"/>
    <w:uiPriority w:val="99"/>
    <w:rsid w:val="009F5E06"/>
    <w:rPr>
      <w:rFonts w:ascii="Calibri" w:hAnsi="Calibri" w:cs="Calibri"/>
      <w:color w:val="000000"/>
      <w:sz w:val="18"/>
      <w:szCs w:val="18"/>
    </w:rPr>
  </w:style>
  <w:style w:type="character" w:customStyle="1" w:styleId="RestitleChar">
    <w:name w:val="Res_title Char"/>
    <w:basedOn w:val="DefaultParagraphFont"/>
    <w:link w:val="Restitle"/>
    <w:rsid w:val="009F5E06"/>
    <w:rPr>
      <w:rFonts w:ascii="Calibri" w:eastAsia="Times New Roman" w:hAnsi="Calibri" w:cs="Times New Roman"/>
      <w:b/>
      <w:sz w:val="26"/>
    </w:rPr>
  </w:style>
  <w:style w:type="paragraph" w:customStyle="1" w:styleId="Style100">
    <w:name w:val="Style100"/>
    <w:basedOn w:val="Normal"/>
    <w:uiPriority w:val="99"/>
    <w:rsid w:val="009F5E0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90" w:lineRule="exact"/>
      <w:jc w:val="center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85">
    <w:name w:val="Font Style285"/>
    <w:basedOn w:val="DefaultParagraphFont"/>
    <w:uiPriority w:val="99"/>
    <w:rsid w:val="009F5E0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97">
    <w:name w:val="Font Style297"/>
    <w:basedOn w:val="DefaultParagraphFont"/>
    <w:uiPriority w:val="99"/>
    <w:rsid w:val="009F5E06"/>
    <w:rPr>
      <w:rFonts w:ascii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rsid w:val="00C21D8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1D82"/>
    <w:pPr>
      <w:tabs>
        <w:tab w:val="clear" w:pos="794"/>
        <w:tab w:val="clear" w:pos="1191"/>
        <w:tab w:val="clear" w:pos="1588"/>
        <w:tab w:val="clear" w:pos="1985"/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21D8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21D82"/>
    <w:pPr>
      <w:tabs>
        <w:tab w:val="clear" w:pos="794"/>
        <w:tab w:val="clear" w:pos="1191"/>
        <w:tab w:val="clear" w:pos="1588"/>
        <w:tab w:val="clear" w:pos="1985"/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C21D82"/>
    <w:rPr>
      <w:rFonts w:ascii="Calibri" w:eastAsia="Times New Roman" w:hAnsi="Calibri" w:cs="Times New Roman"/>
    </w:rPr>
  </w:style>
  <w:style w:type="paragraph" w:customStyle="1" w:styleId="FirstFooter">
    <w:name w:val="FirstFooter"/>
    <w:basedOn w:val="Footer"/>
    <w:rsid w:val="00C21D82"/>
    <w:pPr>
      <w:tabs>
        <w:tab w:val="clear" w:pos="4677"/>
        <w:tab w:val="clear" w:pos="9355"/>
      </w:tabs>
      <w:overflowPunct/>
      <w:autoSpaceDE/>
      <w:autoSpaceDN/>
      <w:adjustRightInd/>
      <w:spacing w:before="40"/>
      <w:textAlignment w:val="auto"/>
    </w:pPr>
    <w:rPr>
      <w:rFonts w:asciiTheme="minorHAnsi" w:hAnsiTheme="minorHAnsi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C21D82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05646F"/>
    <w:rPr>
      <w:rFonts w:asciiTheme="minorHAnsi" w:hAnsiTheme="minorHAns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BDT-nd</cp:lastModifiedBy>
  <cp:revision>7</cp:revision>
  <dcterms:created xsi:type="dcterms:W3CDTF">2021-03-30T09:02:00Z</dcterms:created>
  <dcterms:modified xsi:type="dcterms:W3CDTF">2021-03-31T08:48:00Z</dcterms:modified>
</cp:coreProperties>
</file>