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1431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317"/>
      </w:tblGrid>
      <w:tr w:rsidR="00593D04" w:rsidRPr="008905BB" w14:paraId="5423BC79" w14:textId="77777777" w:rsidTr="00E504DC">
        <w:trPr>
          <w:cantSplit/>
          <w:trHeight w:val="407"/>
        </w:trPr>
        <w:tc>
          <w:tcPr>
            <w:tcW w:w="14317" w:type="dxa"/>
            <w:tcBorders>
              <w:bottom w:val="single" w:sz="4" w:space="0" w:color="00B0F0"/>
            </w:tcBorders>
          </w:tcPr>
          <w:p w14:paraId="75F5073E" w14:textId="302F8A1A" w:rsidR="00593D04" w:rsidRPr="00E504DC" w:rsidRDefault="00E504DC" w:rsidP="00593D04">
            <w:pPr>
              <w:spacing w:before="80" w:after="80"/>
              <w:jc w:val="center"/>
              <w:rPr>
                <w:bCs/>
                <w:lang w:val="en-US"/>
              </w:rPr>
            </w:pPr>
            <w:r w:rsidRPr="00E504DC">
              <w:rPr>
                <w:b/>
                <w:bCs/>
                <w:sz w:val="28"/>
                <w:szCs w:val="28"/>
                <w:lang w:val="en-US"/>
              </w:rPr>
              <w:t>ANNEX 1</w:t>
            </w:r>
            <w:r w:rsidRPr="00E504DC">
              <w:rPr>
                <w:b/>
                <w:bCs/>
                <w:sz w:val="28"/>
                <w:szCs w:val="28"/>
                <w:lang w:val="en-US"/>
              </w:rPr>
              <w:br/>
            </w:r>
            <w:r>
              <w:rPr>
                <w:b/>
                <w:bCs/>
                <w:sz w:val="24"/>
                <w:szCs w:val="24"/>
                <w:lang w:val="en-US"/>
              </w:rPr>
              <w:t>(t</w:t>
            </w:r>
            <w:r w:rsidR="00593D04" w:rsidRPr="00E504DC">
              <w:rPr>
                <w:b/>
                <w:bCs/>
                <w:sz w:val="24"/>
                <w:szCs w:val="24"/>
                <w:lang w:val="en-US"/>
              </w:rPr>
              <w:t xml:space="preserve">o document </w:t>
            </w:r>
            <w:r w:rsidRPr="00E504DC">
              <w:rPr>
                <w:b/>
                <w:bCs/>
                <w:sz w:val="24"/>
                <w:szCs w:val="24"/>
                <w:lang w:val="en-US"/>
              </w:rPr>
              <w:t>TDAG-WG-RDTP/DT/3</w:t>
            </w:r>
            <w:r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</w:tbl>
    <w:p w14:paraId="01F67ABE" w14:textId="1008D8D9" w:rsidR="00930DF9" w:rsidRDefault="00930DF9" w:rsidP="0056652F">
      <w:pPr>
        <w:jc w:val="center"/>
        <w:rPr>
          <w:b/>
          <w:bCs/>
          <w:sz w:val="28"/>
          <w:szCs w:val="28"/>
          <w:highlight w:val="yellow"/>
          <w:lang w:val="en-US"/>
        </w:rPr>
      </w:pPr>
    </w:p>
    <w:p w14:paraId="02F176F8" w14:textId="2802795C" w:rsidR="00135C2D" w:rsidRDefault="0056652F" w:rsidP="0056652F">
      <w:pPr>
        <w:jc w:val="center"/>
        <w:rPr>
          <w:b/>
          <w:bCs/>
          <w:sz w:val="28"/>
          <w:szCs w:val="28"/>
          <w:lang w:val="en-US"/>
        </w:rPr>
      </w:pPr>
      <w:r w:rsidRPr="00F61E99">
        <w:rPr>
          <w:b/>
          <w:bCs/>
          <w:sz w:val="28"/>
          <w:szCs w:val="28"/>
          <w:highlight w:val="yellow"/>
          <w:lang w:val="en-US"/>
        </w:rPr>
        <w:t xml:space="preserve">WTDC </w:t>
      </w:r>
      <w:r w:rsidR="00927F39">
        <w:rPr>
          <w:b/>
          <w:bCs/>
          <w:sz w:val="28"/>
          <w:szCs w:val="28"/>
          <w:lang w:val="en-US"/>
        </w:rPr>
        <w:t>THEMATIC TOPICS</w:t>
      </w:r>
      <w:r w:rsidR="00DA07F6">
        <w:rPr>
          <w:b/>
          <w:bCs/>
          <w:sz w:val="28"/>
          <w:szCs w:val="28"/>
          <w:lang w:val="en-US"/>
        </w:rPr>
        <w:t xml:space="preserve"> AS ADOPTED BY WTDC CONFERENCES (199</w:t>
      </w:r>
      <w:r w:rsidR="00930DF9">
        <w:rPr>
          <w:b/>
          <w:bCs/>
          <w:sz w:val="28"/>
          <w:szCs w:val="28"/>
          <w:lang w:val="en-US"/>
        </w:rPr>
        <w:t>4</w:t>
      </w:r>
      <w:r w:rsidR="00DA07F6">
        <w:rPr>
          <w:b/>
          <w:bCs/>
          <w:sz w:val="28"/>
          <w:szCs w:val="28"/>
          <w:lang w:val="en-US"/>
        </w:rPr>
        <w:t xml:space="preserve"> – 2017)</w:t>
      </w:r>
    </w:p>
    <w:p w14:paraId="39133553" w14:textId="77777777" w:rsidR="00DA07F6" w:rsidRDefault="00DA07F6" w:rsidP="0056652F">
      <w:pPr>
        <w:jc w:val="center"/>
        <w:rPr>
          <w:b/>
          <w:bCs/>
          <w:sz w:val="28"/>
          <w:szCs w:val="28"/>
          <w:lang w:val="en-US"/>
        </w:rPr>
      </w:pPr>
    </w:p>
    <w:p w14:paraId="13AD642F" w14:textId="5304F4CF" w:rsidR="00166855" w:rsidRPr="0069562A" w:rsidRDefault="0069562A" w:rsidP="0069562A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This document presents an evolution of WTDC </w:t>
      </w:r>
      <w:r w:rsidR="00930DF9">
        <w:rPr>
          <w:color w:val="000000" w:themeColor="text1"/>
          <w:sz w:val="28"/>
          <w:szCs w:val="28"/>
          <w:lang w:val="en-US"/>
        </w:rPr>
        <w:t>thematic topics/</w:t>
      </w:r>
      <w:r>
        <w:rPr>
          <w:color w:val="000000" w:themeColor="text1"/>
          <w:sz w:val="28"/>
          <w:szCs w:val="28"/>
          <w:lang w:val="en-US"/>
        </w:rPr>
        <w:t>programmes from 199</w:t>
      </w:r>
      <w:r w:rsidR="002A298B">
        <w:rPr>
          <w:color w:val="000000" w:themeColor="text1"/>
          <w:sz w:val="28"/>
          <w:szCs w:val="28"/>
          <w:lang w:val="en-US"/>
        </w:rPr>
        <w:t>4</w:t>
      </w:r>
      <w:r>
        <w:rPr>
          <w:color w:val="000000" w:themeColor="text1"/>
          <w:sz w:val="28"/>
          <w:szCs w:val="28"/>
          <w:lang w:val="en-US"/>
        </w:rPr>
        <w:t xml:space="preserve"> to 2017. </w:t>
      </w:r>
      <w:r w:rsidR="00930DF9">
        <w:rPr>
          <w:color w:val="000000" w:themeColor="text1"/>
          <w:sz w:val="28"/>
          <w:szCs w:val="28"/>
          <w:lang w:val="en-US"/>
        </w:rPr>
        <w:t xml:space="preserve">As Membership prepares for WTDC-21, the information herein contained serve as reference material when discussing future Thematic Topics. </w:t>
      </w:r>
    </w:p>
    <w:p w14:paraId="748A3996" w14:textId="77777777" w:rsidR="00166855" w:rsidRPr="00DA07F6" w:rsidRDefault="00166855" w:rsidP="00FD2A06">
      <w:pPr>
        <w:ind w:firstLine="720"/>
        <w:rPr>
          <w:color w:val="0070C0"/>
          <w:sz w:val="28"/>
          <w:szCs w:val="28"/>
          <w:lang w:val="en-US"/>
        </w:rPr>
      </w:pP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3539"/>
        <w:gridCol w:w="5670"/>
        <w:gridCol w:w="2224"/>
        <w:gridCol w:w="2312"/>
      </w:tblGrid>
      <w:tr w:rsidR="003227A6" w14:paraId="6D646B3C" w14:textId="77777777" w:rsidTr="00E504DC">
        <w:tc>
          <w:tcPr>
            <w:tcW w:w="3539" w:type="dxa"/>
          </w:tcPr>
          <w:p w14:paraId="029BEC61" w14:textId="77777777" w:rsidR="00F61E99" w:rsidRPr="003227A6" w:rsidRDefault="00F61E99" w:rsidP="00F61E99">
            <w:pPr>
              <w:spacing w:before="120" w:after="120"/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3227A6">
              <w:rPr>
                <w:rFonts w:cstheme="minorHAnsi"/>
                <w:b/>
                <w:bCs/>
                <w:sz w:val="28"/>
                <w:szCs w:val="28"/>
                <w:lang w:val="en-US"/>
              </w:rPr>
              <w:t>YEAR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2C7F376" w14:textId="52938FA1" w:rsidR="00F61E99" w:rsidRDefault="00927F39" w:rsidP="00F61E99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Thematic Priorities</w:t>
            </w:r>
            <w:r w:rsidR="00DA07F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24" w:type="dxa"/>
          </w:tcPr>
          <w:p w14:paraId="3BD3C339" w14:textId="77777777" w:rsidR="00F61E99" w:rsidRPr="003227A6" w:rsidRDefault="00F61E99" w:rsidP="00F61E99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227A6">
              <w:rPr>
                <w:b/>
                <w:bCs/>
                <w:sz w:val="28"/>
                <w:szCs w:val="28"/>
                <w:lang w:val="en-US"/>
              </w:rPr>
              <w:t>Final Report</w:t>
            </w:r>
          </w:p>
        </w:tc>
        <w:tc>
          <w:tcPr>
            <w:tcW w:w="2312" w:type="dxa"/>
          </w:tcPr>
          <w:p w14:paraId="45F544FD" w14:textId="77777777" w:rsidR="00F61E99" w:rsidRPr="003227A6" w:rsidRDefault="00F61E99" w:rsidP="00F61E99">
            <w:pPr>
              <w:spacing w:before="120" w:after="120"/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3227A6">
              <w:rPr>
                <w:rFonts w:cstheme="minorHAnsi"/>
                <w:b/>
                <w:bCs/>
                <w:sz w:val="28"/>
                <w:szCs w:val="28"/>
                <w:lang w:val="en-US"/>
              </w:rPr>
              <w:t>Remarks</w:t>
            </w:r>
          </w:p>
        </w:tc>
      </w:tr>
      <w:tr w:rsidR="003227A6" w14:paraId="6EC64E92" w14:textId="77777777" w:rsidTr="00E504DC">
        <w:tc>
          <w:tcPr>
            <w:tcW w:w="3539" w:type="dxa"/>
            <w:vMerge w:val="restart"/>
          </w:tcPr>
          <w:p w14:paraId="4072C805" w14:textId="5F0B49C2" w:rsidR="00C34266" w:rsidRPr="003227A6" w:rsidRDefault="00A65EAE" w:rsidP="00A65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color w:val="000000"/>
                <w:lang w:eastAsia="en-GB"/>
              </w:rPr>
            </w:pPr>
            <w:r w:rsidRPr="003227A6">
              <w:rPr>
                <w:rFonts w:eastAsia="Times New Roman" w:cstheme="minorHAnsi"/>
                <w:color w:val="000000"/>
                <w:lang w:eastAsia="en-GB"/>
              </w:rPr>
              <w:t>F</w:t>
            </w:r>
            <w:r w:rsidR="00C34266" w:rsidRPr="00C34266">
              <w:rPr>
                <w:rFonts w:eastAsia="Times New Roman" w:cstheme="minorHAnsi"/>
                <w:color w:val="000000"/>
                <w:lang w:eastAsia="en-GB"/>
              </w:rPr>
              <w:t xml:space="preserve">irst World Telecommunication Development Conference (WTDC-94) held by the International Telecommunication Union (ITU) since the establishment of its Telecommunication Development Sector (ITU-D), took place in </w:t>
            </w:r>
            <w:r w:rsidR="001574C2" w:rsidRPr="003227A6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="00C34266" w:rsidRPr="00C34266">
              <w:rPr>
                <w:rFonts w:eastAsia="Times New Roman" w:cstheme="minorHAnsi"/>
                <w:color w:val="000000"/>
                <w:highlight w:val="yellow"/>
                <w:lang w:eastAsia="en-GB"/>
              </w:rPr>
              <w:t>Buenos Aires, Argentina, from 21 to 29 March 1994</w:t>
            </w:r>
          </w:p>
          <w:p w14:paraId="70E5433D" w14:textId="77777777" w:rsidR="003227A6" w:rsidRPr="003227A6" w:rsidRDefault="003227A6" w:rsidP="00A65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cstheme="minorHAnsi"/>
                <w:b/>
                <w:bCs/>
                <w:lang w:eastAsia="en-GB"/>
              </w:rPr>
            </w:pPr>
          </w:p>
          <w:p w14:paraId="4F198CBD" w14:textId="1CD9F6FF" w:rsidR="003227A6" w:rsidRPr="00C34266" w:rsidRDefault="003227A6" w:rsidP="00A65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eastAsia="Times New Roman" w:cstheme="minorHAnsi"/>
                <w:color w:val="000000"/>
                <w:lang w:eastAsia="en-GB"/>
              </w:rPr>
            </w:pPr>
            <w:r w:rsidRPr="003227A6">
              <w:rPr>
                <w:rFonts w:cstheme="minorHAnsi"/>
                <w:b/>
                <w:bCs/>
                <w:lang w:eastAsia="en-GB"/>
              </w:rPr>
              <w:t>Six programmes of the 1999–2003 draft Strategic Plan</w:t>
            </w:r>
            <w:r w:rsidRPr="003227A6">
              <w:rPr>
                <w:rFonts w:cstheme="minorHAnsi"/>
                <w:b/>
                <w:bCs/>
                <w:color w:val="000000"/>
                <w:lang w:eastAsia="en-GB"/>
              </w:rPr>
              <w:br/>
              <w:t>for ITU-D</w:t>
            </w:r>
          </w:p>
          <w:p w14:paraId="0E703EF6" w14:textId="0DF8B893" w:rsidR="00C34266" w:rsidRPr="003227A6" w:rsidRDefault="003227A6" w:rsidP="00F61E99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  <w:r w:rsidRPr="003227A6">
              <w:rPr>
                <w:rFonts w:cstheme="minorHAnsi"/>
                <w:b/>
                <w:bCs/>
                <w:lang w:val="en-US"/>
              </w:rPr>
              <w:t>(1994-2003)</w:t>
            </w:r>
          </w:p>
        </w:tc>
        <w:tc>
          <w:tcPr>
            <w:tcW w:w="5670" w:type="dxa"/>
            <w:tcBorders>
              <w:bottom w:val="nil"/>
            </w:tcBorders>
          </w:tcPr>
          <w:p w14:paraId="032C205D" w14:textId="76429962" w:rsidR="00C34266" w:rsidRPr="003227A6" w:rsidRDefault="003227A6" w:rsidP="00E504DC">
            <w:pPr>
              <w:spacing w:before="60"/>
              <w:rPr>
                <w:rFonts w:cstheme="minorHAnsi"/>
                <w:b/>
                <w:bCs/>
                <w:lang w:val="en-US"/>
              </w:rPr>
            </w:pPr>
            <w:r w:rsidRPr="003227A6">
              <w:rPr>
                <w:rFonts w:eastAsia="Calibri" w:cstheme="minorHAnsi"/>
                <w:color w:val="000000"/>
                <w:lang w:eastAsia="en-GB"/>
              </w:rPr>
              <w:t>1</w:t>
            </w:r>
            <w:r w:rsidR="00927F39">
              <w:rPr>
                <w:rFonts w:eastAsia="Calibri" w:cstheme="minorHAnsi"/>
                <w:color w:val="000000"/>
                <w:lang w:eastAsia="en-GB"/>
              </w:rPr>
              <w:t>.</w:t>
            </w:r>
            <w:r w:rsidRPr="003227A6">
              <w:rPr>
                <w:rFonts w:eastAsia="Calibri" w:cstheme="minorHAnsi"/>
                <w:color w:val="000000"/>
                <w:lang w:eastAsia="en-GB"/>
              </w:rPr>
              <w:t xml:space="preserve"> Sector reform, regulation and legislation</w:t>
            </w:r>
          </w:p>
        </w:tc>
        <w:tc>
          <w:tcPr>
            <w:tcW w:w="2224" w:type="dxa"/>
            <w:vMerge w:val="restart"/>
          </w:tcPr>
          <w:p w14:paraId="4EE23DB7" w14:textId="048F6AF9" w:rsidR="00C34266" w:rsidRPr="003227A6" w:rsidRDefault="00C663BE" w:rsidP="00F61E99">
            <w:pPr>
              <w:spacing w:before="120" w:after="120"/>
              <w:rPr>
                <w:b/>
                <w:bCs/>
                <w:lang w:val="en-US"/>
              </w:rPr>
            </w:pPr>
            <w:hyperlink r:id="rId8" w:history="1">
              <w:r w:rsidR="003227A6">
                <w:rPr>
                  <w:rStyle w:val="Hyperlink"/>
                </w:rPr>
                <w:t>https://www.itu.int/en/ITU-D/conferences/WTDC/WTDC21/Pages/default.aspx</w:t>
              </w:r>
            </w:hyperlink>
          </w:p>
        </w:tc>
        <w:tc>
          <w:tcPr>
            <w:tcW w:w="2312" w:type="dxa"/>
            <w:vMerge w:val="restart"/>
          </w:tcPr>
          <w:p w14:paraId="58667C95" w14:textId="77777777" w:rsidR="00C34266" w:rsidRPr="003227A6" w:rsidRDefault="00C34266" w:rsidP="00F61E99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3227A6" w14:paraId="2527EF13" w14:textId="77777777" w:rsidTr="00E504DC">
        <w:tc>
          <w:tcPr>
            <w:tcW w:w="3539" w:type="dxa"/>
            <w:vMerge/>
          </w:tcPr>
          <w:p w14:paraId="48C12D33" w14:textId="77777777" w:rsidR="00C34266" w:rsidRPr="003227A6" w:rsidRDefault="00C34266" w:rsidP="00C34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35EFE89A" w14:textId="0E6BAE1D" w:rsidR="00C34266" w:rsidRPr="003227A6" w:rsidRDefault="003227A6" w:rsidP="00E504DC">
            <w:pPr>
              <w:spacing w:before="60"/>
              <w:rPr>
                <w:rFonts w:cstheme="minorHAnsi"/>
                <w:b/>
                <w:bCs/>
                <w:lang w:val="en-US"/>
              </w:rPr>
            </w:pPr>
            <w:r w:rsidRPr="003227A6">
              <w:rPr>
                <w:rFonts w:cstheme="minorHAnsi"/>
                <w:color w:val="000000"/>
                <w:lang w:eastAsia="en-GB"/>
              </w:rPr>
              <w:t>2</w:t>
            </w:r>
            <w:r w:rsidR="00927F39">
              <w:rPr>
                <w:rFonts w:cstheme="minorHAnsi"/>
                <w:color w:val="000000"/>
                <w:lang w:eastAsia="en-GB"/>
              </w:rPr>
              <w:t>.</w:t>
            </w:r>
            <w:r w:rsidRPr="003227A6">
              <w:rPr>
                <w:rFonts w:cstheme="minorHAnsi"/>
                <w:color w:val="000000"/>
                <w:lang w:eastAsia="en-GB"/>
              </w:rPr>
              <w:t xml:space="preserve"> Technologies and GII development and applications</w:t>
            </w:r>
          </w:p>
        </w:tc>
        <w:tc>
          <w:tcPr>
            <w:tcW w:w="2224" w:type="dxa"/>
            <w:vMerge/>
          </w:tcPr>
          <w:p w14:paraId="4FBB2513" w14:textId="77777777" w:rsidR="00C34266" w:rsidRPr="003227A6" w:rsidRDefault="00C34266" w:rsidP="00F61E99">
            <w:pPr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2312" w:type="dxa"/>
            <w:vMerge/>
          </w:tcPr>
          <w:p w14:paraId="598A2E88" w14:textId="77777777" w:rsidR="00C34266" w:rsidRPr="003227A6" w:rsidRDefault="00C34266" w:rsidP="00F61E99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3227A6" w14:paraId="50C5205B" w14:textId="77777777" w:rsidTr="00E504DC">
        <w:tc>
          <w:tcPr>
            <w:tcW w:w="3539" w:type="dxa"/>
            <w:vMerge/>
          </w:tcPr>
          <w:p w14:paraId="1CFBB270" w14:textId="77777777" w:rsidR="003227A6" w:rsidRPr="003227A6" w:rsidRDefault="003227A6" w:rsidP="00C34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7EF93A17" w14:textId="54034A8D" w:rsidR="003227A6" w:rsidRPr="003227A6" w:rsidRDefault="003227A6" w:rsidP="00E504DC">
            <w:pPr>
              <w:spacing w:before="60"/>
              <w:rPr>
                <w:rFonts w:cstheme="minorHAnsi"/>
                <w:b/>
                <w:bCs/>
                <w:lang w:val="en-US"/>
              </w:rPr>
            </w:pPr>
            <w:r w:rsidRPr="003227A6">
              <w:rPr>
                <w:rFonts w:cstheme="minorHAnsi"/>
                <w:color w:val="000000"/>
                <w:lang w:eastAsia="en-GB"/>
              </w:rPr>
              <w:t>3</w:t>
            </w:r>
            <w:r w:rsidR="00927F39">
              <w:rPr>
                <w:rFonts w:cstheme="minorHAnsi"/>
                <w:color w:val="000000"/>
                <w:lang w:eastAsia="en-GB"/>
              </w:rPr>
              <w:t>.</w:t>
            </w:r>
            <w:r w:rsidRPr="003227A6">
              <w:rPr>
                <w:rFonts w:cstheme="minorHAnsi"/>
                <w:color w:val="000000"/>
                <w:lang w:eastAsia="en-GB"/>
              </w:rPr>
              <w:t xml:space="preserve"> Rural development and universal service</w:t>
            </w:r>
          </w:p>
        </w:tc>
        <w:tc>
          <w:tcPr>
            <w:tcW w:w="2224" w:type="dxa"/>
            <w:vMerge/>
          </w:tcPr>
          <w:p w14:paraId="3A368888" w14:textId="77777777" w:rsidR="003227A6" w:rsidRPr="003227A6" w:rsidRDefault="003227A6" w:rsidP="00F61E99">
            <w:pPr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2312" w:type="dxa"/>
            <w:vMerge/>
          </w:tcPr>
          <w:p w14:paraId="59208CC4" w14:textId="77777777" w:rsidR="003227A6" w:rsidRPr="003227A6" w:rsidRDefault="003227A6" w:rsidP="00F61E99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3227A6" w14:paraId="5CBCFC0A" w14:textId="77777777" w:rsidTr="00E504DC">
        <w:tc>
          <w:tcPr>
            <w:tcW w:w="3539" w:type="dxa"/>
            <w:vMerge/>
          </w:tcPr>
          <w:p w14:paraId="080B7350" w14:textId="77777777" w:rsidR="00C34266" w:rsidRPr="003227A6" w:rsidRDefault="00C34266" w:rsidP="00C34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3A537B83" w14:textId="1D4FF005" w:rsidR="00C34266" w:rsidRPr="003227A6" w:rsidRDefault="003227A6" w:rsidP="00E504DC">
            <w:pPr>
              <w:spacing w:before="60"/>
              <w:rPr>
                <w:rFonts w:cstheme="minorHAnsi"/>
                <w:b/>
                <w:bCs/>
                <w:lang w:val="en-US"/>
              </w:rPr>
            </w:pPr>
            <w:r w:rsidRPr="003227A6">
              <w:rPr>
                <w:rFonts w:cstheme="minorHAnsi"/>
                <w:color w:val="000000"/>
                <w:lang w:eastAsia="en-GB"/>
              </w:rPr>
              <w:t>4</w:t>
            </w:r>
            <w:r w:rsidR="00927F39">
              <w:rPr>
                <w:rFonts w:cstheme="minorHAnsi"/>
                <w:color w:val="000000"/>
                <w:lang w:eastAsia="en-GB"/>
              </w:rPr>
              <w:t>.</w:t>
            </w:r>
            <w:r w:rsidRPr="003227A6">
              <w:rPr>
                <w:rFonts w:cstheme="minorHAnsi"/>
                <w:color w:val="000000"/>
                <w:lang w:eastAsia="en-GB"/>
              </w:rPr>
              <w:t xml:space="preserve"> Finance and economics</w:t>
            </w:r>
          </w:p>
        </w:tc>
        <w:tc>
          <w:tcPr>
            <w:tcW w:w="2224" w:type="dxa"/>
            <w:vMerge/>
          </w:tcPr>
          <w:p w14:paraId="2FB613F4" w14:textId="77777777" w:rsidR="00C34266" w:rsidRPr="003227A6" w:rsidRDefault="00C34266" w:rsidP="00F61E99">
            <w:pPr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2312" w:type="dxa"/>
            <w:vMerge/>
          </w:tcPr>
          <w:p w14:paraId="7728366D" w14:textId="77777777" w:rsidR="00C34266" w:rsidRPr="003227A6" w:rsidRDefault="00C34266" w:rsidP="00F61E99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3227A6" w14:paraId="6C21DA9D" w14:textId="77777777" w:rsidTr="00E504DC">
        <w:tc>
          <w:tcPr>
            <w:tcW w:w="3539" w:type="dxa"/>
            <w:vMerge/>
          </w:tcPr>
          <w:p w14:paraId="7341F78E" w14:textId="77777777" w:rsidR="003227A6" w:rsidRPr="003227A6" w:rsidRDefault="003227A6" w:rsidP="003227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44C2EA23" w14:textId="7B95BDF7" w:rsidR="003227A6" w:rsidRPr="003227A6" w:rsidRDefault="003227A6" w:rsidP="00E504DC">
            <w:pPr>
              <w:spacing w:before="60"/>
              <w:rPr>
                <w:rFonts w:cstheme="minorHAnsi"/>
                <w:b/>
                <w:bCs/>
                <w:lang w:val="en-US"/>
              </w:rPr>
            </w:pPr>
            <w:r w:rsidRPr="003227A6">
              <w:rPr>
                <w:rFonts w:cstheme="minorHAnsi"/>
                <w:color w:val="000000"/>
                <w:lang w:eastAsia="en-GB"/>
              </w:rPr>
              <w:t>5</w:t>
            </w:r>
            <w:r w:rsidR="00927F39">
              <w:rPr>
                <w:rFonts w:cstheme="minorHAnsi"/>
                <w:color w:val="000000"/>
                <w:lang w:eastAsia="en-GB"/>
              </w:rPr>
              <w:t>.</w:t>
            </w:r>
            <w:r w:rsidRPr="003227A6">
              <w:rPr>
                <w:rFonts w:cstheme="minorHAnsi"/>
                <w:color w:val="000000"/>
                <w:lang w:eastAsia="en-GB"/>
              </w:rPr>
              <w:t xml:space="preserve"> Private-sector development of partnerships</w:t>
            </w:r>
          </w:p>
        </w:tc>
        <w:tc>
          <w:tcPr>
            <w:tcW w:w="2224" w:type="dxa"/>
            <w:vMerge/>
          </w:tcPr>
          <w:p w14:paraId="049D1BC2" w14:textId="77777777" w:rsidR="003227A6" w:rsidRPr="003227A6" w:rsidRDefault="003227A6" w:rsidP="003227A6">
            <w:pPr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2312" w:type="dxa"/>
            <w:vMerge/>
          </w:tcPr>
          <w:p w14:paraId="1A3E8931" w14:textId="77777777" w:rsidR="003227A6" w:rsidRPr="003227A6" w:rsidRDefault="003227A6" w:rsidP="003227A6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3227A6" w14:paraId="603EACBC" w14:textId="77777777" w:rsidTr="00E504DC">
        <w:tc>
          <w:tcPr>
            <w:tcW w:w="3539" w:type="dxa"/>
            <w:vMerge/>
          </w:tcPr>
          <w:p w14:paraId="591E02FE" w14:textId="77777777" w:rsidR="00C34266" w:rsidRPr="003227A6" w:rsidRDefault="00C34266" w:rsidP="00C34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6F65B1AC" w14:textId="0A4494C7" w:rsidR="001B28E0" w:rsidRPr="003227A6" w:rsidRDefault="003227A6" w:rsidP="00E504DC">
            <w:pPr>
              <w:spacing w:before="60"/>
              <w:rPr>
                <w:rFonts w:cstheme="minorHAnsi"/>
                <w:b/>
                <w:bCs/>
                <w:lang w:val="en-US"/>
              </w:rPr>
            </w:pPr>
            <w:r w:rsidRPr="003227A6">
              <w:rPr>
                <w:rFonts w:cstheme="minorHAnsi"/>
                <w:color w:val="000000"/>
                <w:lang w:eastAsia="en-GB"/>
              </w:rPr>
              <w:t>6</w:t>
            </w:r>
            <w:r w:rsidR="00927F39">
              <w:rPr>
                <w:rFonts w:cstheme="minorHAnsi"/>
                <w:color w:val="000000"/>
                <w:lang w:eastAsia="en-GB"/>
              </w:rPr>
              <w:t>.</w:t>
            </w:r>
            <w:r w:rsidRPr="003227A6">
              <w:rPr>
                <w:rFonts w:cstheme="minorHAnsi"/>
                <w:color w:val="000000"/>
                <w:lang w:eastAsia="en-GB"/>
              </w:rPr>
              <w:t xml:space="preserve"> Human resources development and management</w:t>
            </w:r>
          </w:p>
        </w:tc>
        <w:tc>
          <w:tcPr>
            <w:tcW w:w="2224" w:type="dxa"/>
            <w:vMerge/>
          </w:tcPr>
          <w:p w14:paraId="2B5E06CD" w14:textId="77777777" w:rsidR="00C34266" w:rsidRPr="003227A6" w:rsidRDefault="00C34266" w:rsidP="00F61E99">
            <w:pPr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2312" w:type="dxa"/>
            <w:vMerge/>
          </w:tcPr>
          <w:p w14:paraId="5137AEED" w14:textId="77777777" w:rsidR="00C34266" w:rsidRPr="003227A6" w:rsidRDefault="00C34266" w:rsidP="00F61E99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</w:tr>
    </w:tbl>
    <w:p w14:paraId="438E790E" w14:textId="77777777" w:rsidR="00DD6C42" w:rsidRDefault="00DD6C42"/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3539"/>
        <w:gridCol w:w="5670"/>
        <w:gridCol w:w="2224"/>
        <w:gridCol w:w="2312"/>
      </w:tblGrid>
      <w:tr w:rsidR="00DD6C42" w14:paraId="074E49F3" w14:textId="77777777" w:rsidTr="00E504DC">
        <w:tc>
          <w:tcPr>
            <w:tcW w:w="3539" w:type="dxa"/>
          </w:tcPr>
          <w:p w14:paraId="450A884B" w14:textId="77777777" w:rsidR="00DD6C42" w:rsidRPr="003227A6" w:rsidRDefault="00DD6C42" w:rsidP="00A406EF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01B8022" w14:textId="67FD1EF2" w:rsidR="00DD6C42" w:rsidRDefault="00927F39" w:rsidP="00A406EF">
            <w:pPr>
              <w:spacing w:before="120" w:after="12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Thematic Priorities</w:t>
            </w:r>
          </w:p>
        </w:tc>
        <w:tc>
          <w:tcPr>
            <w:tcW w:w="2224" w:type="dxa"/>
          </w:tcPr>
          <w:p w14:paraId="7A0F7EDA" w14:textId="77777777" w:rsidR="00DD6C42" w:rsidRPr="003227A6" w:rsidRDefault="00DD6C42" w:rsidP="00A406EF">
            <w:pPr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2312" w:type="dxa"/>
          </w:tcPr>
          <w:p w14:paraId="3F825D9E" w14:textId="77777777" w:rsidR="00DD6C42" w:rsidRPr="003227A6" w:rsidRDefault="00DD6C42" w:rsidP="00A406EF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1A5FC2" w14:paraId="68B11556" w14:textId="77777777" w:rsidTr="00E504DC">
        <w:tc>
          <w:tcPr>
            <w:tcW w:w="3539" w:type="dxa"/>
            <w:vMerge w:val="restart"/>
          </w:tcPr>
          <w:p w14:paraId="2EA31BB4" w14:textId="1D27FC69" w:rsidR="001A5FC2" w:rsidRPr="001B28E0" w:rsidRDefault="001A5FC2" w:rsidP="00A406EF">
            <w:pPr>
              <w:spacing w:before="120" w:after="12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227A6">
              <w:rPr>
                <w:rFonts w:cstheme="minorHAnsi"/>
                <w:color w:val="000000"/>
                <w:shd w:val="clear" w:color="auto" w:fill="FFFFFF"/>
              </w:rPr>
              <w:t xml:space="preserve">The </w:t>
            </w:r>
            <w:r>
              <w:rPr>
                <w:rFonts w:cstheme="minorHAnsi"/>
                <w:color w:val="000000"/>
                <w:shd w:val="clear" w:color="auto" w:fill="FFFFFF"/>
              </w:rPr>
              <w:t>Second</w:t>
            </w:r>
            <w:r w:rsidRPr="003227A6">
              <w:rPr>
                <w:rFonts w:cstheme="minorHAnsi"/>
                <w:color w:val="000000"/>
                <w:shd w:val="clear" w:color="auto" w:fill="FFFFFF"/>
              </w:rPr>
              <w:t xml:space="preserve"> World Telecommunication Development Conference (WTDC-</w:t>
            </w:r>
            <w:r>
              <w:rPr>
                <w:rFonts w:cstheme="minorHAnsi"/>
                <w:color w:val="000000"/>
                <w:shd w:val="clear" w:color="auto" w:fill="FFFFFF"/>
              </w:rPr>
              <w:t>98</w:t>
            </w:r>
            <w:r w:rsidRPr="003227A6">
              <w:rPr>
                <w:rFonts w:cstheme="minorHAnsi"/>
                <w:color w:val="000000"/>
                <w:shd w:val="clear" w:color="auto" w:fill="FFFFFF"/>
              </w:rPr>
              <w:t xml:space="preserve">) was held at </w:t>
            </w:r>
            <w:r w:rsidR="001B28E0" w:rsidRPr="001B28E0">
              <w:rPr>
                <w:rFonts w:cstheme="minorHAnsi"/>
                <w:sz w:val="20"/>
                <w:szCs w:val="20"/>
                <w:highlight w:val="yellow"/>
                <w:shd w:val="clear" w:color="auto" w:fill="FFFFFF"/>
              </w:rPr>
              <w:t>in </w:t>
            </w:r>
            <w:r w:rsidR="001B28E0" w:rsidRPr="001B28E0">
              <w:rPr>
                <w:rStyle w:val="Emphasis"/>
                <w:rFonts w:cstheme="minorHAnsi"/>
                <w:i w:val="0"/>
                <w:iCs w:val="0"/>
                <w:sz w:val="20"/>
                <w:szCs w:val="20"/>
                <w:highlight w:val="yellow"/>
                <w:shd w:val="clear" w:color="auto" w:fill="FFFFFF"/>
              </w:rPr>
              <w:t>Valletta</w:t>
            </w:r>
            <w:r w:rsidR="001B28E0" w:rsidRPr="001B28E0">
              <w:rPr>
                <w:rFonts w:cstheme="minorHAnsi"/>
                <w:sz w:val="20"/>
                <w:szCs w:val="20"/>
                <w:highlight w:val="yellow"/>
                <w:shd w:val="clear" w:color="auto" w:fill="FFFFFF"/>
              </w:rPr>
              <w:t>, </w:t>
            </w:r>
            <w:r w:rsidR="001B28E0" w:rsidRPr="001B28E0">
              <w:rPr>
                <w:rStyle w:val="Emphasis"/>
                <w:rFonts w:cstheme="minorHAnsi"/>
                <w:i w:val="0"/>
                <w:iCs w:val="0"/>
                <w:sz w:val="20"/>
                <w:szCs w:val="20"/>
                <w:highlight w:val="yellow"/>
                <w:shd w:val="clear" w:color="auto" w:fill="FFFFFF"/>
              </w:rPr>
              <w:t>Malta</w:t>
            </w:r>
            <w:r w:rsidR="001B28E0" w:rsidRPr="001B28E0">
              <w:rPr>
                <w:rFonts w:cstheme="minorHAnsi"/>
                <w:sz w:val="20"/>
                <w:szCs w:val="20"/>
                <w:highlight w:val="yellow"/>
                <w:shd w:val="clear" w:color="auto" w:fill="FFFFFF"/>
              </w:rPr>
              <w:t>, from 23 March to 1</w:t>
            </w:r>
            <w:r w:rsidR="001B28E0">
              <w:rPr>
                <w:rFonts w:cstheme="minorHAnsi"/>
                <w:sz w:val="20"/>
                <w:szCs w:val="20"/>
                <w:highlight w:val="yellow"/>
                <w:shd w:val="clear" w:color="auto" w:fill="FFFFFF"/>
              </w:rPr>
              <w:t> </w:t>
            </w:r>
            <w:r w:rsidR="001B28E0" w:rsidRPr="001B28E0">
              <w:rPr>
                <w:rFonts w:cstheme="minorHAnsi"/>
                <w:sz w:val="20"/>
                <w:szCs w:val="20"/>
                <w:highlight w:val="yellow"/>
                <w:shd w:val="clear" w:color="auto" w:fill="FFFFFF"/>
              </w:rPr>
              <w:t>April 199</w:t>
            </w:r>
            <w:r w:rsidR="001B28E0" w:rsidRPr="001B28E0">
              <w:rPr>
                <w:rFonts w:cstheme="minorHAnsi"/>
                <w:color w:val="4D5156"/>
                <w:sz w:val="20"/>
                <w:szCs w:val="20"/>
                <w:highlight w:val="yellow"/>
                <w:shd w:val="clear" w:color="auto" w:fill="FFFFFF"/>
              </w:rPr>
              <w:t>8</w:t>
            </w:r>
          </w:p>
          <w:p w14:paraId="617790B2" w14:textId="50141CD6" w:rsidR="001A5FC2" w:rsidRPr="003227A6" w:rsidRDefault="001A5FC2" w:rsidP="00DD6C42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14:paraId="42F6D6F4" w14:textId="37B96C49" w:rsidR="001A5FC2" w:rsidRPr="00E504DC" w:rsidRDefault="00930DF9" w:rsidP="00E504DC">
            <w:pPr>
              <w:pStyle w:val="Headingb"/>
              <w:keepNext w:val="0"/>
              <w:overflowPunct/>
              <w:autoSpaceDE/>
              <w:autoSpaceDN/>
              <w:adjustRightInd/>
              <w:spacing w:before="60"/>
              <w:textAlignment w:val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n-US"/>
              </w:rPr>
            </w:pPr>
            <w:r w:rsidRPr="00E504DC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n-US"/>
              </w:rPr>
              <w:t xml:space="preserve">1. </w:t>
            </w:r>
            <w:r w:rsidR="001A5FC2" w:rsidRPr="00E504DC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n-US"/>
              </w:rPr>
              <w:t xml:space="preserve"> Reform, </w:t>
            </w:r>
            <w:proofErr w:type="gramStart"/>
            <w:r w:rsidR="001A5FC2" w:rsidRPr="00E504DC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n-US"/>
              </w:rPr>
              <w:t>legislation</w:t>
            </w:r>
            <w:proofErr w:type="gramEnd"/>
            <w:r w:rsidR="001A5FC2" w:rsidRPr="00E504DC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n-US"/>
              </w:rPr>
              <w:t xml:space="preserve"> and regulation of telecommunications</w:t>
            </w:r>
          </w:p>
        </w:tc>
        <w:tc>
          <w:tcPr>
            <w:tcW w:w="2224" w:type="dxa"/>
            <w:vMerge w:val="restart"/>
          </w:tcPr>
          <w:p w14:paraId="12A123C3" w14:textId="77777777" w:rsidR="001A5FC2" w:rsidRPr="003227A6" w:rsidRDefault="00C663BE" w:rsidP="00A406EF">
            <w:pPr>
              <w:shd w:val="clear" w:color="auto" w:fill="FFFFFF"/>
              <w:spacing w:before="100" w:beforeAutospacing="1" w:after="100" w:afterAutospacing="1"/>
              <w:ind w:left="400"/>
              <w:rPr>
                <w:b/>
                <w:bCs/>
                <w:lang w:val="en-US"/>
              </w:rPr>
            </w:pPr>
            <w:hyperlink r:id="rId9" w:history="1">
              <w:r w:rsidR="001A5FC2">
                <w:rPr>
                  <w:rStyle w:val="Hyperlink"/>
                </w:rPr>
                <w:t>https://www.itu.int/en/ITU-D/conferences/WTDC/WTDC21/Pages/default.aspx</w:t>
              </w:r>
            </w:hyperlink>
          </w:p>
        </w:tc>
        <w:tc>
          <w:tcPr>
            <w:tcW w:w="2312" w:type="dxa"/>
            <w:vMerge w:val="restart"/>
          </w:tcPr>
          <w:p w14:paraId="4AE5B081" w14:textId="77777777" w:rsidR="001A5FC2" w:rsidRPr="003227A6" w:rsidRDefault="001A5FC2" w:rsidP="00A406EF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1A5FC2" w14:paraId="144AE658" w14:textId="77777777" w:rsidTr="00E504DC">
        <w:tc>
          <w:tcPr>
            <w:tcW w:w="3539" w:type="dxa"/>
            <w:vMerge/>
          </w:tcPr>
          <w:p w14:paraId="6C8C613A" w14:textId="77777777" w:rsidR="001A5FC2" w:rsidRPr="003227A6" w:rsidRDefault="001A5FC2" w:rsidP="00A406EF">
            <w:pPr>
              <w:spacing w:before="120" w:after="12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607AD7DE" w14:textId="761E37A5" w:rsidR="001A5FC2" w:rsidRPr="00E504DC" w:rsidRDefault="001A5FC2" w:rsidP="00E504DC">
            <w:pPr>
              <w:spacing w:before="60"/>
              <w:rPr>
                <w:rFonts w:eastAsia="Times New Roman" w:cstheme="minorHAnsi"/>
                <w:b/>
                <w:bCs/>
                <w:lang w:eastAsia="en-GB"/>
              </w:rPr>
            </w:pPr>
            <w:r w:rsidRPr="00E504DC">
              <w:rPr>
                <w:lang w:eastAsia="en-GB"/>
              </w:rPr>
              <w:t>2</w:t>
            </w:r>
            <w:r w:rsidR="00930DF9" w:rsidRPr="00E504DC">
              <w:rPr>
                <w:lang w:eastAsia="en-GB"/>
              </w:rPr>
              <w:t>.</w:t>
            </w:r>
            <w:r w:rsidRPr="00E504DC">
              <w:rPr>
                <w:lang w:eastAsia="en-GB"/>
              </w:rPr>
              <w:t xml:space="preserve"> Technologies and global information infrastructure (GII) development and applications, including GMPCS and Internet</w:t>
            </w:r>
          </w:p>
        </w:tc>
        <w:tc>
          <w:tcPr>
            <w:tcW w:w="2224" w:type="dxa"/>
            <w:vMerge/>
          </w:tcPr>
          <w:p w14:paraId="63B84BC5" w14:textId="77777777" w:rsidR="001A5FC2" w:rsidRPr="003227A6" w:rsidRDefault="001A5FC2" w:rsidP="00A406EF">
            <w:pPr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2312" w:type="dxa"/>
            <w:vMerge/>
          </w:tcPr>
          <w:p w14:paraId="303FA287" w14:textId="77777777" w:rsidR="001A5FC2" w:rsidRPr="003227A6" w:rsidRDefault="001A5FC2" w:rsidP="00A406EF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1A5FC2" w14:paraId="303B48E6" w14:textId="77777777" w:rsidTr="00E504DC">
        <w:tc>
          <w:tcPr>
            <w:tcW w:w="3539" w:type="dxa"/>
            <w:vMerge/>
          </w:tcPr>
          <w:p w14:paraId="18737485" w14:textId="77777777" w:rsidR="001A5FC2" w:rsidRPr="003227A6" w:rsidRDefault="001A5FC2" w:rsidP="00A406EF">
            <w:pPr>
              <w:spacing w:before="120" w:after="12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2049CEC9" w14:textId="0049B081" w:rsidR="001A5FC2" w:rsidRPr="00E504DC" w:rsidRDefault="001A5FC2" w:rsidP="00E504DC">
            <w:pPr>
              <w:spacing w:before="60"/>
              <w:rPr>
                <w:lang w:eastAsia="en-GB"/>
              </w:rPr>
            </w:pPr>
            <w:r w:rsidRPr="00E504DC">
              <w:rPr>
                <w:lang w:eastAsia="en-GB"/>
              </w:rPr>
              <w:t>3</w:t>
            </w:r>
            <w:r w:rsidR="00930DF9" w:rsidRPr="00E504DC">
              <w:rPr>
                <w:lang w:eastAsia="en-GB"/>
              </w:rPr>
              <w:t>.</w:t>
            </w:r>
            <w:r w:rsidRPr="00E504DC">
              <w:rPr>
                <w:lang w:eastAsia="en-GB"/>
              </w:rPr>
              <w:t xml:space="preserve"> Rural development and universal service/access</w:t>
            </w:r>
          </w:p>
        </w:tc>
        <w:tc>
          <w:tcPr>
            <w:tcW w:w="2224" w:type="dxa"/>
            <w:vMerge/>
          </w:tcPr>
          <w:p w14:paraId="4A8EBEE6" w14:textId="77777777" w:rsidR="001A5FC2" w:rsidRPr="003227A6" w:rsidRDefault="001A5FC2" w:rsidP="00A406EF">
            <w:pPr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2312" w:type="dxa"/>
            <w:vMerge/>
          </w:tcPr>
          <w:p w14:paraId="613E5B23" w14:textId="77777777" w:rsidR="001A5FC2" w:rsidRPr="003227A6" w:rsidRDefault="001A5FC2" w:rsidP="00A406EF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1A5FC2" w14:paraId="1BFEFCC4" w14:textId="77777777" w:rsidTr="00E504DC">
        <w:tc>
          <w:tcPr>
            <w:tcW w:w="3539" w:type="dxa"/>
            <w:vMerge/>
          </w:tcPr>
          <w:p w14:paraId="6D686AB5" w14:textId="77777777" w:rsidR="001A5FC2" w:rsidRPr="003227A6" w:rsidRDefault="001A5FC2" w:rsidP="00A406EF">
            <w:pPr>
              <w:spacing w:before="120" w:after="12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59D282B6" w14:textId="072800B6" w:rsidR="001A5FC2" w:rsidRPr="00E504DC" w:rsidRDefault="001A5FC2" w:rsidP="00E504DC">
            <w:pPr>
              <w:spacing w:before="60"/>
              <w:rPr>
                <w:lang w:eastAsia="en-GB"/>
              </w:rPr>
            </w:pPr>
            <w:r w:rsidRPr="00E504DC">
              <w:rPr>
                <w:lang w:eastAsia="en-GB"/>
              </w:rPr>
              <w:t>4</w:t>
            </w:r>
            <w:r w:rsidR="00930DF9" w:rsidRPr="00E504DC">
              <w:rPr>
                <w:lang w:eastAsia="en-GB"/>
              </w:rPr>
              <w:t>.</w:t>
            </w:r>
            <w:r w:rsidRPr="00E504DC">
              <w:rPr>
                <w:lang w:eastAsia="en-GB"/>
              </w:rPr>
              <w:t xml:space="preserve"> Finance and economics, including WTO issues, tariffs, accounting rates, etc.</w:t>
            </w:r>
          </w:p>
        </w:tc>
        <w:tc>
          <w:tcPr>
            <w:tcW w:w="2224" w:type="dxa"/>
            <w:vMerge/>
          </w:tcPr>
          <w:p w14:paraId="7BED5BC0" w14:textId="77777777" w:rsidR="001A5FC2" w:rsidRPr="003227A6" w:rsidRDefault="001A5FC2" w:rsidP="00A406EF">
            <w:pPr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2312" w:type="dxa"/>
            <w:vMerge/>
          </w:tcPr>
          <w:p w14:paraId="5BE5DA92" w14:textId="77777777" w:rsidR="001A5FC2" w:rsidRPr="003227A6" w:rsidRDefault="001A5FC2" w:rsidP="00A406EF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1A5FC2" w14:paraId="14EFE579" w14:textId="77777777" w:rsidTr="00E504DC">
        <w:tc>
          <w:tcPr>
            <w:tcW w:w="3539" w:type="dxa"/>
            <w:vMerge/>
          </w:tcPr>
          <w:p w14:paraId="2033A9FF" w14:textId="77777777" w:rsidR="001A5FC2" w:rsidRPr="003227A6" w:rsidRDefault="001A5FC2" w:rsidP="00A406EF">
            <w:pPr>
              <w:spacing w:before="120" w:after="12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790D575A" w14:textId="0C3282F9" w:rsidR="001A5FC2" w:rsidRPr="00E504DC" w:rsidRDefault="001A5FC2" w:rsidP="00E504DC">
            <w:pPr>
              <w:spacing w:before="60"/>
              <w:rPr>
                <w:lang w:eastAsia="en-GB"/>
              </w:rPr>
            </w:pPr>
            <w:r w:rsidRPr="00E504DC">
              <w:rPr>
                <w:lang w:eastAsia="en-GB"/>
              </w:rPr>
              <w:t>5</w:t>
            </w:r>
            <w:r w:rsidR="00930DF9" w:rsidRPr="00E504DC">
              <w:rPr>
                <w:lang w:eastAsia="en-GB"/>
              </w:rPr>
              <w:t>.</w:t>
            </w:r>
            <w:r w:rsidRPr="00E504DC">
              <w:rPr>
                <w:lang w:eastAsia="en-GB"/>
              </w:rPr>
              <w:t xml:space="preserve"> Development partnership with the private sector</w:t>
            </w:r>
          </w:p>
        </w:tc>
        <w:tc>
          <w:tcPr>
            <w:tcW w:w="2224" w:type="dxa"/>
            <w:vMerge/>
          </w:tcPr>
          <w:p w14:paraId="0FDD0EFC" w14:textId="77777777" w:rsidR="001A5FC2" w:rsidRPr="003227A6" w:rsidRDefault="001A5FC2" w:rsidP="00A406EF">
            <w:pPr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2312" w:type="dxa"/>
            <w:vMerge/>
          </w:tcPr>
          <w:p w14:paraId="2E94939E" w14:textId="77777777" w:rsidR="001A5FC2" w:rsidRPr="003227A6" w:rsidRDefault="001A5FC2" w:rsidP="00A406EF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1A5FC2" w14:paraId="462C9B4B" w14:textId="77777777" w:rsidTr="00E504DC">
        <w:tc>
          <w:tcPr>
            <w:tcW w:w="3539" w:type="dxa"/>
            <w:vMerge/>
          </w:tcPr>
          <w:p w14:paraId="52431AF6" w14:textId="77777777" w:rsidR="001A5FC2" w:rsidRPr="003227A6" w:rsidRDefault="001A5FC2" w:rsidP="00A406EF">
            <w:pPr>
              <w:spacing w:before="120" w:after="12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736E3E8F" w14:textId="25005294" w:rsidR="001A5FC2" w:rsidRPr="00E504DC" w:rsidRDefault="001A5FC2" w:rsidP="00E504DC">
            <w:pPr>
              <w:spacing w:before="60"/>
              <w:rPr>
                <w:lang w:eastAsia="en-GB"/>
              </w:rPr>
            </w:pPr>
            <w:r w:rsidRPr="00E504DC">
              <w:rPr>
                <w:lang w:eastAsia="en-GB"/>
              </w:rPr>
              <w:t>6</w:t>
            </w:r>
            <w:r w:rsidR="00930DF9" w:rsidRPr="00E504DC">
              <w:rPr>
                <w:lang w:eastAsia="en-GB"/>
              </w:rPr>
              <w:t>.</w:t>
            </w:r>
            <w:r w:rsidRPr="00E504DC">
              <w:rPr>
                <w:lang w:eastAsia="en-GB"/>
              </w:rPr>
              <w:t xml:space="preserve"> Capacity building through human resources development and management</w:t>
            </w:r>
          </w:p>
        </w:tc>
        <w:tc>
          <w:tcPr>
            <w:tcW w:w="2224" w:type="dxa"/>
            <w:vMerge/>
          </w:tcPr>
          <w:p w14:paraId="6762E311" w14:textId="77777777" w:rsidR="001A5FC2" w:rsidRPr="003227A6" w:rsidRDefault="001A5FC2" w:rsidP="00A406EF">
            <w:pPr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2312" w:type="dxa"/>
            <w:vMerge/>
          </w:tcPr>
          <w:p w14:paraId="57ADEB66" w14:textId="77777777" w:rsidR="001A5FC2" w:rsidRPr="003227A6" w:rsidRDefault="001A5FC2" w:rsidP="00A406EF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1A5FC2" w14:paraId="264F4471" w14:textId="77777777" w:rsidTr="00E504DC">
        <w:tc>
          <w:tcPr>
            <w:tcW w:w="3539" w:type="dxa"/>
            <w:vMerge/>
          </w:tcPr>
          <w:p w14:paraId="4F123230" w14:textId="77777777" w:rsidR="001A5FC2" w:rsidRPr="003227A6" w:rsidRDefault="001A5FC2" w:rsidP="00A406EF">
            <w:pPr>
              <w:spacing w:before="120" w:after="12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081C2BD7" w14:textId="2604E635" w:rsidR="001A5FC2" w:rsidRPr="00E504DC" w:rsidRDefault="00927F39" w:rsidP="00E504DC">
            <w:pPr>
              <w:spacing w:before="60"/>
              <w:rPr>
                <w:rFonts w:eastAsia="Times New Roman" w:cstheme="minorHAnsi"/>
                <w:b/>
                <w:bCs/>
                <w:lang w:eastAsia="en-GB"/>
              </w:rPr>
            </w:pPr>
            <w:r w:rsidRPr="00E504DC">
              <w:rPr>
                <w:lang w:eastAsia="en-GB"/>
              </w:rPr>
              <w:t xml:space="preserve">7. </w:t>
            </w:r>
            <w:r w:rsidR="001A5FC2" w:rsidRPr="00E504DC">
              <w:rPr>
                <w:lang w:eastAsia="en-GB"/>
              </w:rPr>
              <w:t>Special programme for least developed countries: A programme to make a difference</w:t>
            </w:r>
          </w:p>
        </w:tc>
        <w:tc>
          <w:tcPr>
            <w:tcW w:w="2224" w:type="dxa"/>
            <w:vMerge/>
          </w:tcPr>
          <w:p w14:paraId="3BCA86C3" w14:textId="77777777" w:rsidR="001A5FC2" w:rsidRPr="003227A6" w:rsidRDefault="001A5FC2" w:rsidP="00A406EF">
            <w:pPr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2312" w:type="dxa"/>
            <w:vMerge/>
          </w:tcPr>
          <w:p w14:paraId="63A0AE65" w14:textId="77777777" w:rsidR="001A5FC2" w:rsidRPr="003227A6" w:rsidRDefault="001A5FC2" w:rsidP="00A406EF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3227A6" w14:paraId="0547AC3A" w14:textId="77777777" w:rsidTr="00E504DC">
        <w:tc>
          <w:tcPr>
            <w:tcW w:w="3539" w:type="dxa"/>
          </w:tcPr>
          <w:p w14:paraId="5F75A50D" w14:textId="30A60158" w:rsidR="00F61E99" w:rsidRPr="003227A6" w:rsidRDefault="00F61E99" w:rsidP="00F61E99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F49CE1F" w14:textId="4238AFF3" w:rsidR="00F61E99" w:rsidRDefault="00927F39" w:rsidP="00F61E99">
            <w:pPr>
              <w:spacing w:before="120" w:after="12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Thematic Priorities</w:t>
            </w:r>
          </w:p>
        </w:tc>
        <w:tc>
          <w:tcPr>
            <w:tcW w:w="2224" w:type="dxa"/>
          </w:tcPr>
          <w:p w14:paraId="0D755268" w14:textId="77777777" w:rsidR="00F61E99" w:rsidRPr="003227A6" w:rsidRDefault="00F61E99" w:rsidP="00F61E99">
            <w:pPr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2312" w:type="dxa"/>
          </w:tcPr>
          <w:p w14:paraId="68E71CC5" w14:textId="77777777" w:rsidR="00F61E99" w:rsidRPr="003227A6" w:rsidRDefault="00F61E99" w:rsidP="00F61E99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3227A6" w14:paraId="529EDD4E" w14:textId="77777777" w:rsidTr="00E504DC">
        <w:tc>
          <w:tcPr>
            <w:tcW w:w="3539" w:type="dxa"/>
            <w:vMerge w:val="restart"/>
          </w:tcPr>
          <w:p w14:paraId="29A6EDCF" w14:textId="77777777" w:rsidR="001574C2" w:rsidRPr="003227A6" w:rsidRDefault="001574C2" w:rsidP="00F61E99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  <w:r w:rsidRPr="003227A6">
              <w:rPr>
                <w:rFonts w:cstheme="minorHAnsi"/>
                <w:color w:val="000000"/>
                <w:shd w:val="clear" w:color="auto" w:fill="FFFFFF"/>
              </w:rPr>
              <w:t xml:space="preserve">The Third World Telecommunication Development Conference (WTDC-02) was held at Lütfi Kirdar Convention and Exhibition Centre in </w:t>
            </w:r>
            <w:r w:rsidRPr="003227A6">
              <w:rPr>
                <w:rFonts w:cstheme="minorHAnsi"/>
                <w:color w:val="000000"/>
                <w:highlight w:val="yellow"/>
                <w:shd w:val="clear" w:color="auto" w:fill="FFFFFF"/>
              </w:rPr>
              <w:t>Istanbul, Turkey from 18-27 March 2002</w:t>
            </w:r>
          </w:p>
        </w:tc>
        <w:tc>
          <w:tcPr>
            <w:tcW w:w="5670" w:type="dxa"/>
            <w:tcBorders>
              <w:bottom w:val="nil"/>
            </w:tcBorders>
          </w:tcPr>
          <w:p w14:paraId="03FDF5A5" w14:textId="33C50CFA" w:rsidR="001574C2" w:rsidRPr="00E75C40" w:rsidRDefault="00E75C40" w:rsidP="00E504DC">
            <w:pPr>
              <w:shd w:val="clear" w:color="auto" w:fill="FFFFFF"/>
              <w:spacing w:before="60"/>
              <w:rPr>
                <w:b/>
                <w:bCs/>
                <w:sz w:val="28"/>
                <w:szCs w:val="28"/>
                <w:lang w:val="en-US"/>
              </w:rPr>
            </w:pPr>
            <w:r w:rsidRPr="00E75C4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930DF9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E75C4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Regulatory reform</w:t>
            </w:r>
          </w:p>
        </w:tc>
        <w:tc>
          <w:tcPr>
            <w:tcW w:w="2224" w:type="dxa"/>
            <w:vMerge w:val="restart"/>
          </w:tcPr>
          <w:p w14:paraId="40C56D71" w14:textId="7E1CDDF0" w:rsidR="001574C2" w:rsidRPr="003227A6" w:rsidRDefault="00C663BE" w:rsidP="004F6A1A">
            <w:pPr>
              <w:shd w:val="clear" w:color="auto" w:fill="FFFFFF"/>
              <w:spacing w:before="100" w:beforeAutospacing="1" w:after="100" w:afterAutospacing="1"/>
              <w:ind w:left="400"/>
              <w:rPr>
                <w:b/>
                <w:bCs/>
                <w:lang w:val="en-US"/>
              </w:rPr>
            </w:pPr>
            <w:hyperlink r:id="rId10" w:history="1">
              <w:r w:rsidR="003227A6">
                <w:rPr>
                  <w:rStyle w:val="Hyperlink"/>
                </w:rPr>
                <w:t>https://www.itu.int/en/ITU-D/conferences/WTDC/WTDC21/Pages/default.aspx</w:t>
              </w:r>
            </w:hyperlink>
          </w:p>
        </w:tc>
        <w:tc>
          <w:tcPr>
            <w:tcW w:w="2312" w:type="dxa"/>
            <w:vMerge w:val="restart"/>
          </w:tcPr>
          <w:p w14:paraId="71047239" w14:textId="77777777" w:rsidR="001574C2" w:rsidRPr="003227A6" w:rsidRDefault="001574C2" w:rsidP="00E75C40">
            <w:pPr>
              <w:rPr>
                <w:rFonts w:cstheme="minorHAnsi"/>
                <w:b/>
                <w:bCs/>
                <w:lang w:val="en-US"/>
              </w:rPr>
            </w:pPr>
          </w:p>
        </w:tc>
      </w:tr>
      <w:tr w:rsidR="003227A6" w14:paraId="1FE9792F" w14:textId="77777777" w:rsidTr="00E504DC">
        <w:tc>
          <w:tcPr>
            <w:tcW w:w="3539" w:type="dxa"/>
            <w:vMerge/>
          </w:tcPr>
          <w:p w14:paraId="339CE90E" w14:textId="77777777" w:rsidR="001574C2" w:rsidRPr="003227A6" w:rsidRDefault="001574C2" w:rsidP="00F61E99">
            <w:pPr>
              <w:spacing w:before="120" w:after="12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25A59142" w14:textId="036A746A" w:rsidR="001574C2" w:rsidRDefault="00E75C40" w:rsidP="00E504DC">
            <w:pPr>
              <w:shd w:val="clear" w:color="auto" w:fill="FFFFFF"/>
              <w:spacing w:before="60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75C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2</w:t>
            </w:r>
            <w:r w:rsidR="00930DF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.</w:t>
            </w:r>
            <w:r w:rsidRPr="00E75C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Technologies and telecommunication network development</w:t>
            </w:r>
          </w:p>
        </w:tc>
        <w:tc>
          <w:tcPr>
            <w:tcW w:w="2224" w:type="dxa"/>
            <w:vMerge/>
          </w:tcPr>
          <w:p w14:paraId="5BC25C47" w14:textId="77777777" w:rsidR="001574C2" w:rsidRPr="003227A6" w:rsidRDefault="001574C2" w:rsidP="00F61E99">
            <w:pPr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2312" w:type="dxa"/>
            <w:vMerge/>
          </w:tcPr>
          <w:p w14:paraId="4A5AFEB0" w14:textId="77777777" w:rsidR="001574C2" w:rsidRPr="003227A6" w:rsidRDefault="001574C2" w:rsidP="00F61E99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3227A6" w14:paraId="5F786477" w14:textId="77777777" w:rsidTr="00E504DC">
        <w:tc>
          <w:tcPr>
            <w:tcW w:w="3539" w:type="dxa"/>
            <w:vMerge/>
          </w:tcPr>
          <w:p w14:paraId="5ADAD258" w14:textId="77777777" w:rsidR="001574C2" w:rsidRPr="003227A6" w:rsidRDefault="001574C2" w:rsidP="00F61E99">
            <w:pPr>
              <w:spacing w:before="120" w:after="12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17C464BF" w14:textId="1AA4CC19" w:rsidR="001574C2" w:rsidRDefault="00E75C40" w:rsidP="00E504DC">
            <w:pPr>
              <w:shd w:val="clear" w:color="auto" w:fill="FFFFFF"/>
              <w:spacing w:before="60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75C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</w:t>
            </w:r>
            <w:r w:rsidR="00930DF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.</w:t>
            </w:r>
            <w:r w:rsidRPr="00E75C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E-strategies and e-services/applications</w:t>
            </w:r>
          </w:p>
        </w:tc>
        <w:tc>
          <w:tcPr>
            <w:tcW w:w="2224" w:type="dxa"/>
            <w:vMerge/>
          </w:tcPr>
          <w:p w14:paraId="6459A0A4" w14:textId="77777777" w:rsidR="001574C2" w:rsidRPr="003227A6" w:rsidRDefault="001574C2" w:rsidP="00F61E99">
            <w:pPr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2312" w:type="dxa"/>
            <w:vMerge/>
          </w:tcPr>
          <w:p w14:paraId="5D74A8B1" w14:textId="77777777" w:rsidR="001574C2" w:rsidRPr="003227A6" w:rsidRDefault="001574C2" w:rsidP="00F61E99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3227A6" w14:paraId="3D36DFCA" w14:textId="77777777" w:rsidTr="00E504DC">
        <w:tc>
          <w:tcPr>
            <w:tcW w:w="3539" w:type="dxa"/>
            <w:vMerge/>
          </w:tcPr>
          <w:p w14:paraId="28B32517" w14:textId="77777777" w:rsidR="001574C2" w:rsidRPr="003227A6" w:rsidRDefault="001574C2" w:rsidP="00F61E99">
            <w:pPr>
              <w:spacing w:before="120" w:after="12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7BA2A07E" w14:textId="2B7AD073" w:rsidR="001574C2" w:rsidRDefault="00E75C40" w:rsidP="00E504DC">
            <w:pPr>
              <w:shd w:val="clear" w:color="auto" w:fill="FFFFFF"/>
              <w:spacing w:before="60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75C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4</w:t>
            </w:r>
            <w:r w:rsidR="00930DF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.</w:t>
            </w:r>
            <w:r w:rsidRPr="00E75C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Economics and finance, including cost and tariffs</w:t>
            </w:r>
          </w:p>
        </w:tc>
        <w:tc>
          <w:tcPr>
            <w:tcW w:w="2224" w:type="dxa"/>
            <w:vMerge/>
          </w:tcPr>
          <w:p w14:paraId="28F40A5F" w14:textId="77777777" w:rsidR="001574C2" w:rsidRPr="003227A6" w:rsidRDefault="001574C2" w:rsidP="00F61E99">
            <w:pPr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2312" w:type="dxa"/>
            <w:vMerge/>
          </w:tcPr>
          <w:p w14:paraId="353E9715" w14:textId="77777777" w:rsidR="001574C2" w:rsidRPr="003227A6" w:rsidRDefault="001574C2" w:rsidP="00F61E99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E75C40" w14:paraId="739C2B4A" w14:textId="77777777" w:rsidTr="00E504DC">
        <w:tc>
          <w:tcPr>
            <w:tcW w:w="3539" w:type="dxa"/>
            <w:vMerge/>
          </w:tcPr>
          <w:p w14:paraId="08CBD534" w14:textId="77777777" w:rsidR="00E75C40" w:rsidRPr="003227A6" w:rsidRDefault="00E75C40" w:rsidP="00F61E99">
            <w:pPr>
              <w:spacing w:before="120" w:after="12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0EBEE657" w14:textId="69674480" w:rsidR="00E75C40" w:rsidRPr="004F6A1A" w:rsidRDefault="00E75C40" w:rsidP="00E504DC">
            <w:pPr>
              <w:shd w:val="clear" w:color="auto" w:fill="FFFFFF"/>
              <w:spacing w:before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E75C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5</w:t>
            </w:r>
            <w:r w:rsidR="00930DF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.</w:t>
            </w:r>
            <w:r w:rsidRPr="00E75C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Human capacity building</w:t>
            </w:r>
          </w:p>
        </w:tc>
        <w:tc>
          <w:tcPr>
            <w:tcW w:w="2224" w:type="dxa"/>
            <w:vMerge/>
          </w:tcPr>
          <w:p w14:paraId="4C973ECB" w14:textId="77777777" w:rsidR="00E75C40" w:rsidRPr="003227A6" w:rsidRDefault="00E75C40" w:rsidP="00F61E99">
            <w:pPr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2312" w:type="dxa"/>
            <w:vMerge/>
          </w:tcPr>
          <w:p w14:paraId="6150CB82" w14:textId="77777777" w:rsidR="00E75C40" w:rsidRPr="003227A6" w:rsidRDefault="00E75C40" w:rsidP="00F61E99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3227A6" w14:paraId="5B80E49B" w14:textId="77777777" w:rsidTr="00E504DC">
        <w:tc>
          <w:tcPr>
            <w:tcW w:w="3539" w:type="dxa"/>
            <w:vMerge/>
          </w:tcPr>
          <w:p w14:paraId="7D341614" w14:textId="77777777" w:rsidR="001574C2" w:rsidRPr="003227A6" w:rsidRDefault="001574C2" w:rsidP="00F61E99">
            <w:pPr>
              <w:spacing w:before="120" w:after="12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52400B54" w14:textId="77BB67A5" w:rsidR="001574C2" w:rsidRDefault="00E75C40" w:rsidP="00E504DC">
            <w:pPr>
              <w:shd w:val="clear" w:color="auto" w:fill="FFFFFF"/>
              <w:spacing w:before="60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75C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6</w:t>
            </w:r>
            <w:r w:rsidR="00930DF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.</w:t>
            </w:r>
            <w:r w:rsidRPr="00E75C4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Special Programme for least developed countries</w:t>
            </w:r>
          </w:p>
        </w:tc>
        <w:tc>
          <w:tcPr>
            <w:tcW w:w="2224" w:type="dxa"/>
            <w:vMerge/>
          </w:tcPr>
          <w:p w14:paraId="7DFF7E56" w14:textId="77777777" w:rsidR="001574C2" w:rsidRPr="003227A6" w:rsidRDefault="001574C2" w:rsidP="00F61E99">
            <w:pPr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2312" w:type="dxa"/>
            <w:vMerge/>
          </w:tcPr>
          <w:p w14:paraId="4D9EADDD" w14:textId="77777777" w:rsidR="001574C2" w:rsidRPr="003227A6" w:rsidRDefault="001574C2" w:rsidP="00F61E99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4F6A1A" w14:paraId="67164D23" w14:textId="77777777" w:rsidTr="00E504DC">
        <w:tc>
          <w:tcPr>
            <w:tcW w:w="3539" w:type="dxa"/>
          </w:tcPr>
          <w:p w14:paraId="7ACEE8AB" w14:textId="77777777" w:rsidR="004F6A1A" w:rsidRPr="003227A6" w:rsidRDefault="004F6A1A" w:rsidP="00F61E99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EC0EA92" w14:textId="48AB8071" w:rsidR="004F6A1A" w:rsidRDefault="00927F39" w:rsidP="00F61E99">
            <w:pPr>
              <w:spacing w:before="120" w:after="12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Thematic Priorities</w:t>
            </w:r>
          </w:p>
        </w:tc>
        <w:tc>
          <w:tcPr>
            <w:tcW w:w="2224" w:type="dxa"/>
          </w:tcPr>
          <w:p w14:paraId="79F3C604" w14:textId="77777777" w:rsidR="004F6A1A" w:rsidRPr="003227A6" w:rsidRDefault="004F6A1A" w:rsidP="00F61E99">
            <w:pPr>
              <w:spacing w:before="120" w:after="120"/>
            </w:pPr>
          </w:p>
        </w:tc>
        <w:tc>
          <w:tcPr>
            <w:tcW w:w="2312" w:type="dxa"/>
          </w:tcPr>
          <w:p w14:paraId="180085B6" w14:textId="77777777" w:rsidR="004F6A1A" w:rsidRPr="003227A6" w:rsidRDefault="004F6A1A" w:rsidP="00F61E99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424311" w14:paraId="157D3D84" w14:textId="77777777" w:rsidTr="00E504DC">
        <w:trPr>
          <w:trHeight w:val="220"/>
        </w:trPr>
        <w:tc>
          <w:tcPr>
            <w:tcW w:w="3539" w:type="dxa"/>
            <w:vMerge w:val="restart"/>
          </w:tcPr>
          <w:p w14:paraId="5D9A367E" w14:textId="6AC60A13" w:rsidR="00424311" w:rsidRPr="003227A6" w:rsidRDefault="00424311" w:rsidP="00F61E99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  <w:r w:rsidRPr="003227A6">
              <w:rPr>
                <w:rFonts w:cstheme="minorHAnsi"/>
                <w:color w:val="000000"/>
                <w:shd w:val="clear" w:color="auto" w:fill="FFFFFF"/>
              </w:rPr>
              <w:t xml:space="preserve">ITU’s fourth World Telecommunication Development Conference (WTDC-06), which took </w:t>
            </w:r>
            <w:r w:rsidRPr="003227A6">
              <w:rPr>
                <w:rFonts w:cstheme="minorHAnsi"/>
                <w:color w:val="000000"/>
                <w:shd w:val="clear" w:color="auto" w:fill="FFFFFF"/>
              </w:rPr>
              <w:lastRenderedPageBreak/>
              <w:t xml:space="preserve">place from </w:t>
            </w:r>
            <w:r w:rsidRPr="003227A6">
              <w:rPr>
                <w:rFonts w:cstheme="minorHAnsi"/>
                <w:color w:val="000000"/>
                <w:highlight w:val="yellow"/>
                <w:shd w:val="clear" w:color="auto" w:fill="FFFFFF"/>
              </w:rPr>
              <w:t>7 to 15 March</w:t>
            </w:r>
            <w:r w:rsidR="00BE530C" w:rsidRPr="003227A6">
              <w:rPr>
                <w:rFonts w:cstheme="minorHAnsi"/>
                <w:color w:val="000000"/>
                <w:highlight w:val="yellow"/>
                <w:shd w:val="clear" w:color="auto" w:fill="FFFFFF"/>
              </w:rPr>
              <w:t xml:space="preserve"> 2006</w:t>
            </w:r>
            <w:r w:rsidRPr="003227A6">
              <w:rPr>
                <w:rFonts w:cstheme="minorHAnsi"/>
                <w:color w:val="000000"/>
                <w:highlight w:val="yellow"/>
                <w:shd w:val="clear" w:color="auto" w:fill="FFFFFF"/>
              </w:rPr>
              <w:t xml:space="preserve"> in Doha, Qatar,</w:t>
            </w:r>
          </w:p>
        </w:tc>
        <w:tc>
          <w:tcPr>
            <w:tcW w:w="5670" w:type="dxa"/>
            <w:tcBorders>
              <w:bottom w:val="nil"/>
            </w:tcBorders>
          </w:tcPr>
          <w:p w14:paraId="00296681" w14:textId="485B0523" w:rsidR="00424311" w:rsidRPr="00BE530C" w:rsidRDefault="0039614D" w:rsidP="00E504DC">
            <w:pPr>
              <w:spacing w:before="60"/>
              <w:rPr>
                <w:rFonts w:eastAsia="Times New Roman" w:cstheme="minorHAnsi"/>
                <w:bCs/>
              </w:rPr>
            </w:pPr>
            <w:r w:rsidRPr="00BE530C">
              <w:rPr>
                <w:rFonts w:eastAsia="Times New Roman" w:cstheme="minorHAnsi"/>
                <w:bCs/>
              </w:rPr>
              <w:lastRenderedPageBreak/>
              <w:t>1</w:t>
            </w:r>
            <w:r w:rsidR="00930DF9">
              <w:rPr>
                <w:rFonts w:eastAsia="Times New Roman" w:cstheme="minorHAnsi"/>
                <w:bCs/>
              </w:rPr>
              <w:t>.</w:t>
            </w:r>
            <w:r w:rsidRPr="00BE530C">
              <w:rPr>
                <w:rFonts w:eastAsia="Times New Roman" w:cstheme="minorHAnsi"/>
                <w:bCs/>
              </w:rPr>
              <w:t xml:space="preserve"> Regulatory reform</w:t>
            </w:r>
          </w:p>
        </w:tc>
        <w:tc>
          <w:tcPr>
            <w:tcW w:w="2224" w:type="dxa"/>
            <w:vMerge w:val="restart"/>
          </w:tcPr>
          <w:p w14:paraId="4F4E1776" w14:textId="77777777" w:rsidR="00424311" w:rsidRPr="003227A6" w:rsidRDefault="00C663BE" w:rsidP="00F61E99">
            <w:pPr>
              <w:spacing w:before="120" w:after="120"/>
              <w:rPr>
                <w:b/>
                <w:bCs/>
                <w:lang w:val="en-US"/>
              </w:rPr>
            </w:pPr>
            <w:hyperlink r:id="rId11" w:history="1">
              <w:r w:rsidR="00424311" w:rsidRPr="003227A6">
                <w:rPr>
                  <w:rStyle w:val="Hyperlink"/>
                </w:rPr>
                <w:t>https://www.itu.int/ITU-</w:t>
              </w:r>
              <w:r w:rsidR="00424311" w:rsidRPr="003227A6">
                <w:rPr>
                  <w:rStyle w:val="Hyperlink"/>
                </w:rPr>
                <w:lastRenderedPageBreak/>
                <w:t>D/conferences/wtdc/2006/index.html</w:t>
              </w:r>
            </w:hyperlink>
          </w:p>
        </w:tc>
        <w:tc>
          <w:tcPr>
            <w:tcW w:w="2312" w:type="dxa"/>
            <w:vMerge w:val="restart"/>
          </w:tcPr>
          <w:p w14:paraId="01E6F758" w14:textId="20FB4B8E" w:rsidR="00424311" w:rsidRPr="003227A6" w:rsidRDefault="00424311" w:rsidP="00424311">
            <w:pPr>
              <w:pStyle w:val="NormalWeb"/>
              <w:shd w:val="clear" w:color="auto" w:fill="FFFFFF"/>
              <w:spacing w:beforeAutospacing="0" w:afterAutospacing="0" w:line="24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4AB94EE" w14:textId="77777777" w:rsidR="00424311" w:rsidRPr="003227A6" w:rsidRDefault="00424311" w:rsidP="00F61E99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424311" w14:paraId="2FDC5028" w14:textId="77777777" w:rsidTr="00E504DC">
        <w:trPr>
          <w:trHeight w:val="218"/>
        </w:trPr>
        <w:tc>
          <w:tcPr>
            <w:tcW w:w="3539" w:type="dxa"/>
            <w:vMerge/>
          </w:tcPr>
          <w:p w14:paraId="00ADAD46" w14:textId="77777777" w:rsidR="00424311" w:rsidRPr="003227A6" w:rsidRDefault="00424311" w:rsidP="00F61E99">
            <w:pPr>
              <w:spacing w:before="120" w:after="12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21DD1260" w14:textId="5B6D1547" w:rsidR="00424311" w:rsidRPr="00BE530C" w:rsidRDefault="0039614D" w:rsidP="00E504D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cstheme="minorHAnsi"/>
                <w:bCs/>
                <w:lang w:val="en-US"/>
              </w:rPr>
            </w:pPr>
            <w:r w:rsidRPr="0039614D">
              <w:rPr>
                <w:rFonts w:eastAsia="Times New Roman" w:cstheme="minorHAnsi"/>
                <w:bCs/>
              </w:rPr>
              <w:t>2</w:t>
            </w:r>
            <w:r w:rsidR="00930DF9">
              <w:rPr>
                <w:rFonts w:eastAsia="Times New Roman" w:cstheme="minorHAnsi"/>
                <w:bCs/>
              </w:rPr>
              <w:t>.</w:t>
            </w:r>
            <w:r w:rsidRPr="0039614D">
              <w:rPr>
                <w:rFonts w:eastAsia="Times New Roman" w:cstheme="minorHAnsi"/>
                <w:bCs/>
              </w:rPr>
              <w:t xml:space="preserve"> Information and communication infrastructure and technology development</w:t>
            </w:r>
          </w:p>
        </w:tc>
        <w:tc>
          <w:tcPr>
            <w:tcW w:w="2224" w:type="dxa"/>
            <w:vMerge/>
          </w:tcPr>
          <w:p w14:paraId="3916AC57" w14:textId="77777777" w:rsidR="00424311" w:rsidRPr="003227A6" w:rsidRDefault="00424311" w:rsidP="00F61E99">
            <w:pPr>
              <w:spacing w:before="120" w:after="120"/>
            </w:pPr>
          </w:p>
        </w:tc>
        <w:tc>
          <w:tcPr>
            <w:tcW w:w="2312" w:type="dxa"/>
            <w:vMerge/>
          </w:tcPr>
          <w:p w14:paraId="35DE652D" w14:textId="77777777" w:rsidR="00424311" w:rsidRPr="003227A6" w:rsidRDefault="00424311" w:rsidP="00F61E99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424311" w14:paraId="2DD144BE" w14:textId="77777777" w:rsidTr="00E504DC">
        <w:trPr>
          <w:trHeight w:val="218"/>
        </w:trPr>
        <w:tc>
          <w:tcPr>
            <w:tcW w:w="3539" w:type="dxa"/>
            <w:vMerge/>
          </w:tcPr>
          <w:p w14:paraId="31FBDC15" w14:textId="77777777" w:rsidR="00424311" w:rsidRPr="003227A6" w:rsidRDefault="00424311" w:rsidP="00F61E99">
            <w:pPr>
              <w:spacing w:before="120" w:after="12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2636EB65" w14:textId="6C02F747" w:rsidR="00424311" w:rsidRPr="00BE530C" w:rsidRDefault="0039614D" w:rsidP="00E504D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cstheme="minorHAnsi"/>
                <w:bCs/>
                <w:lang w:val="en-US"/>
              </w:rPr>
            </w:pPr>
            <w:r w:rsidRPr="0039614D">
              <w:rPr>
                <w:rFonts w:eastAsia="Times New Roman" w:cstheme="minorHAnsi"/>
                <w:bCs/>
              </w:rPr>
              <w:t>3</w:t>
            </w:r>
            <w:r w:rsidR="00930DF9">
              <w:rPr>
                <w:rFonts w:eastAsia="Times New Roman" w:cstheme="minorHAnsi"/>
                <w:bCs/>
              </w:rPr>
              <w:t>.</w:t>
            </w:r>
            <w:r w:rsidRPr="0039614D">
              <w:rPr>
                <w:rFonts w:eastAsia="Times New Roman" w:cstheme="minorHAnsi"/>
                <w:bCs/>
              </w:rPr>
              <w:t xml:space="preserve"> E-strategies and ICT applications</w:t>
            </w:r>
          </w:p>
        </w:tc>
        <w:tc>
          <w:tcPr>
            <w:tcW w:w="2224" w:type="dxa"/>
            <w:vMerge/>
          </w:tcPr>
          <w:p w14:paraId="23F14C66" w14:textId="77777777" w:rsidR="00424311" w:rsidRPr="003227A6" w:rsidRDefault="00424311" w:rsidP="00F61E99">
            <w:pPr>
              <w:spacing w:before="120" w:after="120"/>
            </w:pPr>
          </w:p>
        </w:tc>
        <w:tc>
          <w:tcPr>
            <w:tcW w:w="2312" w:type="dxa"/>
            <w:vMerge/>
          </w:tcPr>
          <w:p w14:paraId="7B0C9C33" w14:textId="77777777" w:rsidR="00424311" w:rsidRPr="003227A6" w:rsidRDefault="00424311" w:rsidP="00F61E99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424311" w14:paraId="203E0C77" w14:textId="77777777" w:rsidTr="00E504DC">
        <w:trPr>
          <w:trHeight w:val="218"/>
        </w:trPr>
        <w:tc>
          <w:tcPr>
            <w:tcW w:w="3539" w:type="dxa"/>
            <w:vMerge/>
          </w:tcPr>
          <w:p w14:paraId="5046FC5F" w14:textId="77777777" w:rsidR="00424311" w:rsidRPr="003227A6" w:rsidRDefault="00424311" w:rsidP="00F61E99">
            <w:pPr>
              <w:spacing w:before="120" w:after="12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4E4CB010" w14:textId="3C82071F" w:rsidR="00424311" w:rsidRPr="00BE530C" w:rsidRDefault="0039614D" w:rsidP="00E504D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cstheme="minorHAnsi"/>
                <w:bCs/>
                <w:lang w:val="en-US"/>
              </w:rPr>
            </w:pPr>
            <w:r w:rsidRPr="0039614D">
              <w:rPr>
                <w:rFonts w:eastAsia="Times New Roman" w:cstheme="minorHAnsi"/>
                <w:bCs/>
              </w:rPr>
              <w:t>4</w:t>
            </w:r>
            <w:r w:rsidR="00930DF9">
              <w:rPr>
                <w:rFonts w:eastAsia="Times New Roman" w:cstheme="minorHAnsi"/>
                <w:bCs/>
              </w:rPr>
              <w:t>.</w:t>
            </w:r>
            <w:r w:rsidRPr="0039614D">
              <w:rPr>
                <w:rFonts w:eastAsia="Times New Roman" w:cstheme="minorHAnsi"/>
                <w:bCs/>
              </w:rPr>
              <w:t xml:space="preserve"> Economics and finance, including costs and tariffs</w:t>
            </w:r>
          </w:p>
        </w:tc>
        <w:tc>
          <w:tcPr>
            <w:tcW w:w="2224" w:type="dxa"/>
            <w:vMerge/>
          </w:tcPr>
          <w:p w14:paraId="6F0B30B3" w14:textId="77777777" w:rsidR="00424311" w:rsidRPr="003227A6" w:rsidRDefault="00424311" w:rsidP="00F61E99">
            <w:pPr>
              <w:spacing w:before="120" w:after="120"/>
            </w:pPr>
          </w:p>
        </w:tc>
        <w:tc>
          <w:tcPr>
            <w:tcW w:w="2312" w:type="dxa"/>
            <w:vMerge/>
          </w:tcPr>
          <w:p w14:paraId="1B582988" w14:textId="77777777" w:rsidR="00424311" w:rsidRPr="003227A6" w:rsidRDefault="00424311" w:rsidP="00F61E99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424311" w14:paraId="16EB1408" w14:textId="77777777" w:rsidTr="00E504DC">
        <w:trPr>
          <w:trHeight w:val="218"/>
        </w:trPr>
        <w:tc>
          <w:tcPr>
            <w:tcW w:w="3539" w:type="dxa"/>
            <w:vMerge/>
          </w:tcPr>
          <w:p w14:paraId="077104B4" w14:textId="77777777" w:rsidR="00424311" w:rsidRPr="003227A6" w:rsidRDefault="00424311" w:rsidP="00F61E99">
            <w:pPr>
              <w:spacing w:before="120" w:after="12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15CE2E35" w14:textId="4500E82D" w:rsidR="00424311" w:rsidRPr="00BE530C" w:rsidRDefault="0039614D" w:rsidP="00E504D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cstheme="minorHAnsi"/>
                <w:bCs/>
                <w:lang w:val="en-US"/>
              </w:rPr>
            </w:pPr>
            <w:r w:rsidRPr="0039614D">
              <w:rPr>
                <w:rFonts w:eastAsia="Times New Roman" w:cstheme="minorHAnsi"/>
                <w:bCs/>
              </w:rPr>
              <w:t>5</w:t>
            </w:r>
            <w:r w:rsidR="00930DF9">
              <w:rPr>
                <w:rFonts w:eastAsia="Times New Roman" w:cstheme="minorHAnsi"/>
                <w:bCs/>
              </w:rPr>
              <w:t>.</w:t>
            </w:r>
            <w:r w:rsidRPr="0039614D">
              <w:rPr>
                <w:rFonts w:eastAsia="Times New Roman" w:cstheme="minorHAnsi"/>
                <w:bCs/>
              </w:rPr>
              <w:t xml:space="preserve"> Human capacity building</w:t>
            </w:r>
          </w:p>
        </w:tc>
        <w:tc>
          <w:tcPr>
            <w:tcW w:w="2224" w:type="dxa"/>
            <w:vMerge/>
          </w:tcPr>
          <w:p w14:paraId="21CF5F4D" w14:textId="77777777" w:rsidR="00424311" w:rsidRPr="003227A6" w:rsidRDefault="00424311" w:rsidP="00F61E99">
            <w:pPr>
              <w:spacing w:before="120" w:after="120"/>
            </w:pPr>
          </w:p>
        </w:tc>
        <w:tc>
          <w:tcPr>
            <w:tcW w:w="2312" w:type="dxa"/>
            <w:vMerge/>
          </w:tcPr>
          <w:p w14:paraId="2B87E1B8" w14:textId="77777777" w:rsidR="00424311" w:rsidRPr="003227A6" w:rsidRDefault="00424311" w:rsidP="00F61E99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424311" w14:paraId="503167ED" w14:textId="77777777" w:rsidTr="00E504DC">
        <w:trPr>
          <w:trHeight w:val="218"/>
        </w:trPr>
        <w:tc>
          <w:tcPr>
            <w:tcW w:w="3539" w:type="dxa"/>
            <w:vMerge/>
          </w:tcPr>
          <w:p w14:paraId="536C359F" w14:textId="77777777" w:rsidR="00424311" w:rsidRPr="003227A6" w:rsidRDefault="00424311" w:rsidP="00F61E99">
            <w:pPr>
              <w:spacing w:before="120" w:after="12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7951EFDF" w14:textId="4BD33943" w:rsidR="00424311" w:rsidRPr="00BE530C" w:rsidRDefault="0039614D" w:rsidP="00E504D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cstheme="minorHAnsi"/>
                <w:b/>
                <w:bCs/>
                <w:lang w:val="en-US"/>
              </w:rPr>
            </w:pPr>
            <w:r w:rsidRPr="0039614D">
              <w:rPr>
                <w:rFonts w:eastAsia="Times New Roman" w:cstheme="minorHAnsi"/>
                <w:bCs/>
              </w:rPr>
              <w:t>6</w:t>
            </w:r>
            <w:r w:rsidR="00930DF9">
              <w:rPr>
                <w:rFonts w:eastAsia="Times New Roman" w:cstheme="minorHAnsi"/>
                <w:bCs/>
              </w:rPr>
              <w:t>.</w:t>
            </w:r>
            <w:r w:rsidRPr="0039614D">
              <w:rPr>
                <w:rFonts w:eastAsia="Times New Roman" w:cstheme="minorHAnsi"/>
                <w:bCs/>
              </w:rPr>
              <w:t>Least developed countries and small island developing states, and emergency telecommunications</w:t>
            </w:r>
          </w:p>
        </w:tc>
        <w:tc>
          <w:tcPr>
            <w:tcW w:w="2224" w:type="dxa"/>
            <w:vMerge/>
          </w:tcPr>
          <w:p w14:paraId="576C396B" w14:textId="77777777" w:rsidR="00424311" w:rsidRPr="003227A6" w:rsidRDefault="00424311" w:rsidP="00F61E99">
            <w:pPr>
              <w:spacing w:before="120" w:after="120"/>
            </w:pPr>
          </w:p>
        </w:tc>
        <w:tc>
          <w:tcPr>
            <w:tcW w:w="2312" w:type="dxa"/>
            <w:vMerge/>
          </w:tcPr>
          <w:p w14:paraId="6DE39E00" w14:textId="77777777" w:rsidR="00424311" w:rsidRPr="003227A6" w:rsidRDefault="00424311" w:rsidP="00F61E99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3227A6" w14:paraId="1BF2549B" w14:textId="77777777" w:rsidTr="00E504DC">
        <w:tc>
          <w:tcPr>
            <w:tcW w:w="3539" w:type="dxa"/>
          </w:tcPr>
          <w:p w14:paraId="126CC7BE" w14:textId="77777777" w:rsidR="00F61E99" w:rsidRPr="003227A6" w:rsidRDefault="00F61E99" w:rsidP="00F61E99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23772ED" w14:textId="64C2B38D" w:rsidR="00F61E99" w:rsidRDefault="00927F39" w:rsidP="00F61E99">
            <w:pPr>
              <w:spacing w:before="120" w:after="12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Thematic Priorities</w:t>
            </w:r>
          </w:p>
        </w:tc>
        <w:tc>
          <w:tcPr>
            <w:tcW w:w="2224" w:type="dxa"/>
          </w:tcPr>
          <w:p w14:paraId="5440E30F" w14:textId="77777777" w:rsidR="00F61E99" w:rsidRPr="003227A6" w:rsidRDefault="00F61E99" w:rsidP="00F61E99">
            <w:pPr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2312" w:type="dxa"/>
          </w:tcPr>
          <w:p w14:paraId="5853A51E" w14:textId="77777777" w:rsidR="00F61E99" w:rsidRPr="003227A6" w:rsidRDefault="00F61E99" w:rsidP="00F61E99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BE530C" w14:paraId="4832EA69" w14:textId="77777777" w:rsidTr="00E504DC">
        <w:tc>
          <w:tcPr>
            <w:tcW w:w="3539" w:type="dxa"/>
            <w:vMerge w:val="restart"/>
          </w:tcPr>
          <w:p w14:paraId="3AA47695" w14:textId="65206C11" w:rsidR="00BE530C" w:rsidRPr="003227A6" w:rsidRDefault="00BE530C" w:rsidP="00F61E99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  <w:r w:rsidRPr="003227A6">
              <w:rPr>
                <w:rFonts w:cstheme="minorHAnsi"/>
                <w:color w:val="000000"/>
                <w:shd w:val="clear" w:color="auto" w:fill="FFFFFF"/>
              </w:rPr>
              <w:t xml:space="preserve">The fifth World Telecommunication Development Conference (WTDC-10), is taking place in </w:t>
            </w:r>
            <w:r w:rsidRPr="003227A6">
              <w:rPr>
                <w:rFonts w:cstheme="minorHAnsi"/>
                <w:color w:val="000000"/>
                <w:highlight w:val="yellow"/>
                <w:shd w:val="clear" w:color="auto" w:fill="FFFFFF"/>
              </w:rPr>
              <w:t>Hyderabad, India from 24 May to 4 June 2010</w:t>
            </w:r>
          </w:p>
        </w:tc>
        <w:tc>
          <w:tcPr>
            <w:tcW w:w="5670" w:type="dxa"/>
            <w:tcBorders>
              <w:bottom w:val="nil"/>
            </w:tcBorders>
          </w:tcPr>
          <w:p w14:paraId="5265F56A" w14:textId="5AC17904" w:rsidR="00BE530C" w:rsidRDefault="00BE530C" w:rsidP="00E504DC">
            <w:pPr>
              <w:spacing w:before="80"/>
              <w:rPr>
                <w:b/>
                <w:bCs/>
                <w:sz w:val="28"/>
                <w:szCs w:val="28"/>
                <w:lang w:val="en-US"/>
              </w:rPr>
            </w:pPr>
            <w:r>
              <w:t>1</w:t>
            </w:r>
            <w:r w:rsidR="00930DF9">
              <w:t>.</w:t>
            </w:r>
            <w:r>
              <w:t xml:space="preserve"> Information and communication infrastructure and technology development</w:t>
            </w:r>
          </w:p>
        </w:tc>
        <w:tc>
          <w:tcPr>
            <w:tcW w:w="2224" w:type="dxa"/>
            <w:vMerge w:val="restart"/>
          </w:tcPr>
          <w:p w14:paraId="2C84C1B2" w14:textId="64A73A7D" w:rsidR="00BE530C" w:rsidRPr="003227A6" w:rsidRDefault="00C663BE" w:rsidP="00F61E99">
            <w:pPr>
              <w:spacing w:before="120" w:after="120"/>
              <w:rPr>
                <w:b/>
                <w:bCs/>
                <w:lang w:val="en-US"/>
              </w:rPr>
            </w:pPr>
            <w:hyperlink r:id="rId12" w:history="1">
              <w:r w:rsidR="003227A6">
                <w:rPr>
                  <w:rStyle w:val="Hyperlink"/>
                </w:rPr>
                <w:t>https://www.itu.int/en/ITU-D/conferences/WTDC/WTDC21/Pages/default.aspx</w:t>
              </w:r>
            </w:hyperlink>
          </w:p>
        </w:tc>
        <w:tc>
          <w:tcPr>
            <w:tcW w:w="2312" w:type="dxa"/>
            <w:vMerge w:val="restart"/>
          </w:tcPr>
          <w:p w14:paraId="7C078980" w14:textId="6EAF691D" w:rsidR="00BE530C" w:rsidRPr="003227A6" w:rsidRDefault="00BE530C" w:rsidP="00F61E99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BE530C" w14:paraId="3093B66D" w14:textId="77777777" w:rsidTr="00E504DC">
        <w:tc>
          <w:tcPr>
            <w:tcW w:w="3539" w:type="dxa"/>
            <w:vMerge/>
          </w:tcPr>
          <w:p w14:paraId="08BA828F" w14:textId="77777777" w:rsidR="00BE530C" w:rsidRPr="003227A6" w:rsidRDefault="00BE530C" w:rsidP="00F61E99">
            <w:pPr>
              <w:spacing w:before="120" w:after="12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762F532E" w14:textId="5182B1C1" w:rsidR="00BE530C" w:rsidRDefault="00BE530C" w:rsidP="00E504DC">
            <w:pPr>
              <w:spacing w:before="80"/>
              <w:rPr>
                <w:b/>
                <w:bCs/>
                <w:sz w:val="28"/>
                <w:szCs w:val="28"/>
                <w:lang w:val="en-US"/>
              </w:rPr>
            </w:pPr>
            <w:r>
              <w:t>2</w:t>
            </w:r>
            <w:r w:rsidR="00930DF9">
              <w:t>.</w:t>
            </w:r>
            <w:r>
              <w:t xml:space="preserve"> Cybersecurity, ICT applications and IP-based network-related issues</w:t>
            </w:r>
          </w:p>
        </w:tc>
        <w:tc>
          <w:tcPr>
            <w:tcW w:w="2224" w:type="dxa"/>
            <w:vMerge/>
          </w:tcPr>
          <w:p w14:paraId="10970480" w14:textId="77777777" w:rsidR="00BE530C" w:rsidRPr="003227A6" w:rsidRDefault="00BE530C" w:rsidP="00F61E99">
            <w:pPr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2312" w:type="dxa"/>
            <w:vMerge/>
          </w:tcPr>
          <w:p w14:paraId="0C944E7D" w14:textId="77777777" w:rsidR="00BE530C" w:rsidRPr="003227A6" w:rsidRDefault="00BE530C" w:rsidP="00F61E99">
            <w:pPr>
              <w:spacing w:before="120" w:after="120"/>
              <w:rPr>
                <w:rFonts w:cstheme="minorHAnsi"/>
              </w:rPr>
            </w:pPr>
          </w:p>
        </w:tc>
      </w:tr>
      <w:tr w:rsidR="00BE530C" w14:paraId="3AF17E37" w14:textId="77777777" w:rsidTr="00E504DC">
        <w:tc>
          <w:tcPr>
            <w:tcW w:w="3539" w:type="dxa"/>
            <w:vMerge/>
          </w:tcPr>
          <w:p w14:paraId="2DCA4319" w14:textId="77777777" w:rsidR="00BE530C" w:rsidRPr="003227A6" w:rsidRDefault="00BE530C" w:rsidP="00F61E99">
            <w:pPr>
              <w:spacing w:before="120" w:after="12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437CE535" w14:textId="3A21F294" w:rsidR="00BE530C" w:rsidRDefault="00BE530C" w:rsidP="00E504DC">
            <w:pPr>
              <w:spacing w:before="80"/>
              <w:rPr>
                <w:b/>
                <w:bCs/>
                <w:sz w:val="28"/>
                <w:szCs w:val="28"/>
                <w:lang w:val="en-US"/>
              </w:rPr>
            </w:pPr>
            <w:r>
              <w:t>3</w:t>
            </w:r>
            <w:r w:rsidR="00930DF9">
              <w:t>.</w:t>
            </w:r>
            <w:r>
              <w:t xml:space="preserve"> Enabling environment</w:t>
            </w:r>
          </w:p>
        </w:tc>
        <w:tc>
          <w:tcPr>
            <w:tcW w:w="2224" w:type="dxa"/>
            <w:vMerge/>
          </w:tcPr>
          <w:p w14:paraId="2971F4E7" w14:textId="77777777" w:rsidR="00BE530C" w:rsidRPr="003227A6" w:rsidRDefault="00BE530C" w:rsidP="00F61E99">
            <w:pPr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2312" w:type="dxa"/>
            <w:vMerge/>
          </w:tcPr>
          <w:p w14:paraId="13CD02CF" w14:textId="77777777" w:rsidR="00BE530C" w:rsidRPr="003227A6" w:rsidRDefault="00BE530C" w:rsidP="00F61E99">
            <w:pPr>
              <w:spacing w:before="120" w:after="120"/>
              <w:rPr>
                <w:rFonts w:cstheme="minorHAnsi"/>
              </w:rPr>
            </w:pPr>
          </w:p>
        </w:tc>
      </w:tr>
      <w:tr w:rsidR="00BE530C" w14:paraId="2B346AC2" w14:textId="77777777" w:rsidTr="00E504DC">
        <w:tc>
          <w:tcPr>
            <w:tcW w:w="3539" w:type="dxa"/>
            <w:vMerge/>
          </w:tcPr>
          <w:p w14:paraId="5D83D49A" w14:textId="77777777" w:rsidR="00BE530C" w:rsidRPr="003227A6" w:rsidRDefault="00BE530C" w:rsidP="00F61E99">
            <w:pPr>
              <w:spacing w:before="120" w:after="12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258002DF" w14:textId="69FC92B7" w:rsidR="00BE530C" w:rsidRDefault="00BE530C" w:rsidP="00E504DC">
            <w:pPr>
              <w:spacing w:before="80"/>
              <w:rPr>
                <w:b/>
                <w:bCs/>
                <w:sz w:val="28"/>
                <w:szCs w:val="28"/>
                <w:lang w:val="en-US"/>
              </w:rPr>
            </w:pPr>
            <w:r>
              <w:t>4</w:t>
            </w:r>
            <w:r w:rsidR="00930DF9">
              <w:t>.</w:t>
            </w:r>
            <w:r>
              <w:t xml:space="preserve"> Capacity building and digital inclusion </w:t>
            </w:r>
          </w:p>
        </w:tc>
        <w:tc>
          <w:tcPr>
            <w:tcW w:w="2224" w:type="dxa"/>
            <w:vMerge/>
          </w:tcPr>
          <w:p w14:paraId="3AFAE035" w14:textId="77777777" w:rsidR="00BE530C" w:rsidRPr="003227A6" w:rsidRDefault="00BE530C" w:rsidP="00F61E99">
            <w:pPr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2312" w:type="dxa"/>
            <w:vMerge/>
          </w:tcPr>
          <w:p w14:paraId="457817C3" w14:textId="77777777" w:rsidR="00BE530C" w:rsidRPr="003227A6" w:rsidRDefault="00BE530C" w:rsidP="00F61E99">
            <w:pPr>
              <w:spacing w:before="120" w:after="120"/>
              <w:rPr>
                <w:rFonts w:cstheme="minorHAnsi"/>
              </w:rPr>
            </w:pPr>
          </w:p>
        </w:tc>
      </w:tr>
      <w:tr w:rsidR="00BE530C" w14:paraId="102115BE" w14:textId="77777777" w:rsidTr="00E504DC">
        <w:tc>
          <w:tcPr>
            <w:tcW w:w="3539" w:type="dxa"/>
            <w:vMerge/>
          </w:tcPr>
          <w:p w14:paraId="14F062EE" w14:textId="77777777" w:rsidR="00BE530C" w:rsidRPr="003227A6" w:rsidRDefault="00BE530C" w:rsidP="00F61E99">
            <w:pPr>
              <w:spacing w:before="120" w:after="12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650FFEC1" w14:textId="1250B348" w:rsidR="00BE530C" w:rsidRDefault="00BE530C" w:rsidP="00E504DC">
            <w:pPr>
              <w:spacing w:before="80"/>
              <w:rPr>
                <w:b/>
                <w:bCs/>
                <w:sz w:val="28"/>
                <w:szCs w:val="28"/>
                <w:lang w:val="en-US"/>
              </w:rPr>
            </w:pPr>
            <w:r>
              <w:t>5</w:t>
            </w:r>
            <w:r w:rsidR="00930DF9">
              <w:t>.</w:t>
            </w:r>
            <w:r>
              <w:t xml:space="preserve"> Least developed countries, countries in special need, emergency telecommunications and climate change adaptation</w:t>
            </w:r>
          </w:p>
        </w:tc>
        <w:tc>
          <w:tcPr>
            <w:tcW w:w="2224" w:type="dxa"/>
            <w:vMerge/>
          </w:tcPr>
          <w:p w14:paraId="31AD1818" w14:textId="77777777" w:rsidR="00BE530C" w:rsidRPr="003227A6" w:rsidRDefault="00BE530C" w:rsidP="00F61E99">
            <w:pPr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2312" w:type="dxa"/>
            <w:vMerge/>
          </w:tcPr>
          <w:p w14:paraId="58820C5C" w14:textId="77777777" w:rsidR="00BE530C" w:rsidRPr="003227A6" w:rsidRDefault="00BE530C" w:rsidP="00F61E99">
            <w:pPr>
              <w:spacing w:before="120" w:after="120"/>
              <w:rPr>
                <w:rFonts w:cstheme="minorHAnsi"/>
              </w:rPr>
            </w:pPr>
          </w:p>
        </w:tc>
      </w:tr>
      <w:tr w:rsidR="00BE530C" w14:paraId="6CF0319D" w14:textId="77777777" w:rsidTr="003227A6">
        <w:tc>
          <w:tcPr>
            <w:tcW w:w="3539" w:type="dxa"/>
          </w:tcPr>
          <w:p w14:paraId="6457A22C" w14:textId="77777777" w:rsidR="00424311" w:rsidRPr="003227A6" w:rsidRDefault="00424311" w:rsidP="00CB6247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5670" w:type="dxa"/>
          </w:tcPr>
          <w:p w14:paraId="10F55EA2" w14:textId="20396513" w:rsidR="00424311" w:rsidRDefault="00993D65" w:rsidP="00CB6247">
            <w:pPr>
              <w:spacing w:before="120" w:after="12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Thematic </w:t>
            </w:r>
            <w:r w:rsidR="00927F39">
              <w:rPr>
                <w:b/>
                <w:bCs/>
                <w:sz w:val="28"/>
                <w:szCs w:val="28"/>
                <w:lang w:val="en-US"/>
              </w:rPr>
              <w:t>Priorities</w:t>
            </w:r>
          </w:p>
        </w:tc>
        <w:tc>
          <w:tcPr>
            <w:tcW w:w="2224" w:type="dxa"/>
          </w:tcPr>
          <w:p w14:paraId="303C2EDD" w14:textId="77777777" w:rsidR="00424311" w:rsidRPr="003227A6" w:rsidRDefault="00424311" w:rsidP="00CB6247">
            <w:pPr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2312" w:type="dxa"/>
          </w:tcPr>
          <w:p w14:paraId="0FDEAF1A" w14:textId="77777777" w:rsidR="00424311" w:rsidRPr="003227A6" w:rsidRDefault="00424311" w:rsidP="00CB6247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BE530C" w14:paraId="63526BC8" w14:textId="77777777" w:rsidTr="003227A6">
        <w:trPr>
          <w:trHeight w:val="1122"/>
        </w:trPr>
        <w:tc>
          <w:tcPr>
            <w:tcW w:w="3539" w:type="dxa"/>
          </w:tcPr>
          <w:p w14:paraId="55AC4494" w14:textId="3BC4A925" w:rsidR="00BE530C" w:rsidRPr="003227A6" w:rsidRDefault="00BE530C" w:rsidP="00CB6247">
            <w:pPr>
              <w:spacing w:before="120" w:after="120"/>
              <w:rPr>
                <w:rFonts w:cstheme="minorHAnsi"/>
                <w:lang w:val="en-US"/>
              </w:rPr>
            </w:pPr>
            <w:r w:rsidRPr="003227A6">
              <w:rPr>
                <w:rFonts w:cstheme="minorHAnsi"/>
                <w:shd w:val="clear" w:color="auto" w:fill="FFFFFF"/>
              </w:rPr>
              <w:t>ITU's sixth </w:t>
            </w:r>
            <w:hyperlink r:id="rId13" w:history="1">
              <w:r w:rsidRPr="003227A6">
                <w:rPr>
                  <w:rStyle w:val="Strong"/>
                  <w:rFonts w:cstheme="minorHAnsi"/>
                  <w:bdr w:val="none" w:sz="0" w:space="0" w:color="auto" w:frame="1"/>
                  <w:shd w:val="clear" w:color="auto" w:fill="FFFFFF"/>
                </w:rPr>
                <w:t>World Telecommunication Development Conference (WTDC)</w:t>
              </w:r>
            </w:hyperlink>
            <w:r w:rsidRPr="003227A6">
              <w:rPr>
                <w:rFonts w:cstheme="minorHAnsi"/>
                <w:shd w:val="clear" w:color="auto" w:fill="FFFFFF"/>
              </w:rPr>
              <w:t xml:space="preserve"> took place at the Dubai World Trade Centre in </w:t>
            </w:r>
            <w:r w:rsidRPr="003227A6">
              <w:rPr>
                <w:rFonts w:cstheme="minorHAnsi"/>
                <w:highlight w:val="yellow"/>
                <w:shd w:val="clear" w:color="auto" w:fill="FFFFFF"/>
              </w:rPr>
              <w:t>Dubai, United Arab Emirates, from 30 March to 10 April 2014</w:t>
            </w:r>
          </w:p>
        </w:tc>
        <w:tc>
          <w:tcPr>
            <w:tcW w:w="5670" w:type="dxa"/>
          </w:tcPr>
          <w:p w14:paraId="691769E6" w14:textId="712C731E" w:rsidR="002E5F27" w:rsidRPr="001B28E0" w:rsidRDefault="00935308" w:rsidP="005E575B">
            <w:pPr>
              <w:spacing w:before="120" w:after="120"/>
              <w:ind w:left="720" w:hanging="720"/>
            </w:pPr>
            <w:r w:rsidRPr="001B28E0">
              <w:t xml:space="preserve"> 1</w:t>
            </w:r>
            <w:r w:rsidR="00930DF9">
              <w:t>.</w:t>
            </w:r>
            <w:r w:rsidR="002E5F27" w:rsidRPr="001B28E0">
              <w:t xml:space="preserve"> Policy and regulatory environment</w:t>
            </w:r>
          </w:p>
          <w:p w14:paraId="3F4F579C" w14:textId="00026894" w:rsidR="002E5F27" w:rsidRPr="001B28E0" w:rsidRDefault="00935308" w:rsidP="00E504DC">
            <w:pPr>
              <w:spacing w:before="60"/>
            </w:pPr>
            <w:r w:rsidRPr="001B28E0">
              <w:t xml:space="preserve"> 2</w:t>
            </w:r>
            <w:r w:rsidR="00930DF9">
              <w:t>.</w:t>
            </w:r>
            <w:r w:rsidR="002E5F27" w:rsidRPr="001B28E0">
              <w:t xml:space="preserve"> Telecommunication/ICT networks, including conformance </w:t>
            </w:r>
            <w:r w:rsidR="00993D65">
              <w:t xml:space="preserve">  </w:t>
            </w:r>
            <w:r w:rsidR="002E5F27" w:rsidRPr="001B28E0">
              <w:t>and interoperability and bridging the standardization gap</w:t>
            </w:r>
          </w:p>
          <w:p w14:paraId="31047DDD" w14:textId="02F9368A" w:rsidR="002E5F27" w:rsidRPr="001B28E0" w:rsidRDefault="00935308" w:rsidP="00E504DC">
            <w:pPr>
              <w:spacing w:before="60"/>
            </w:pPr>
            <w:r w:rsidRPr="001B28E0">
              <w:t xml:space="preserve"> 3</w:t>
            </w:r>
            <w:r w:rsidR="00930DF9">
              <w:t>.</w:t>
            </w:r>
            <w:r w:rsidR="002E5F27" w:rsidRPr="001B28E0">
              <w:t xml:space="preserve"> Innovation and partnership</w:t>
            </w:r>
          </w:p>
          <w:p w14:paraId="145D446E" w14:textId="07A1106F" w:rsidR="002E5F27" w:rsidRPr="001B28E0" w:rsidRDefault="00935308" w:rsidP="00E504DC">
            <w:pPr>
              <w:spacing w:before="60"/>
            </w:pPr>
            <w:r w:rsidRPr="001B28E0">
              <w:t>4</w:t>
            </w:r>
            <w:r w:rsidR="00930DF9">
              <w:t>.</w:t>
            </w:r>
            <w:r w:rsidR="002E5F27" w:rsidRPr="001B28E0">
              <w:t xml:space="preserve"> Cybersecurity</w:t>
            </w:r>
          </w:p>
          <w:p w14:paraId="5916EBD4" w14:textId="289F79A7" w:rsidR="002E5F27" w:rsidRPr="001B28E0" w:rsidRDefault="00935308" w:rsidP="00E504DC">
            <w:pPr>
              <w:spacing w:before="60"/>
            </w:pPr>
            <w:r w:rsidRPr="001B28E0">
              <w:t xml:space="preserve"> 5</w:t>
            </w:r>
            <w:r w:rsidR="00930DF9">
              <w:t>.</w:t>
            </w:r>
            <w:r w:rsidR="002E5F27" w:rsidRPr="001B28E0">
              <w:t xml:space="preserve"> ICT applications and services</w:t>
            </w:r>
          </w:p>
          <w:p w14:paraId="5F6202E0" w14:textId="7AE2451E" w:rsidR="002E5F27" w:rsidRPr="001B28E0" w:rsidRDefault="00935308" w:rsidP="00E504DC">
            <w:pPr>
              <w:spacing w:before="60"/>
            </w:pPr>
            <w:r w:rsidRPr="001B28E0">
              <w:t xml:space="preserve"> 6</w:t>
            </w:r>
            <w:r w:rsidR="00930DF9">
              <w:t>.</w:t>
            </w:r>
            <w:r w:rsidR="002E5F27" w:rsidRPr="001B28E0">
              <w:t xml:space="preserve"> Capacity building</w:t>
            </w:r>
          </w:p>
          <w:p w14:paraId="4E152391" w14:textId="0C0D30B6" w:rsidR="002E5F27" w:rsidRPr="001B28E0" w:rsidRDefault="00935308" w:rsidP="00E504DC">
            <w:pPr>
              <w:spacing w:before="60"/>
            </w:pPr>
            <w:r w:rsidRPr="001B28E0">
              <w:t>7</w:t>
            </w:r>
            <w:r w:rsidR="00930DF9">
              <w:t>.</w:t>
            </w:r>
            <w:r w:rsidR="002E5F27" w:rsidRPr="001B28E0">
              <w:t xml:space="preserve"> Telecommunication/ICT statistics</w:t>
            </w:r>
          </w:p>
          <w:p w14:paraId="1C024380" w14:textId="6B865116" w:rsidR="002E5F27" w:rsidRPr="001B28E0" w:rsidRDefault="00935308" w:rsidP="00E504DC">
            <w:pPr>
              <w:spacing w:before="60"/>
            </w:pPr>
            <w:r w:rsidRPr="001B28E0">
              <w:t>8</w:t>
            </w:r>
            <w:r w:rsidR="00930DF9">
              <w:t>.</w:t>
            </w:r>
            <w:r w:rsidR="002E5F27" w:rsidRPr="001B28E0">
              <w:t xml:space="preserve"> Digital inclusion</w:t>
            </w:r>
          </w:p>
          <w:p w14:paraId="1DE44677" w14:textId="5CD5EF96" w:rsidR="002E5F27" w:rsidRDefault="00935308" w:rsidP="00E504DC">
            <w:pPr>
              <w:spacing w:before="60"/>
            </w:pPr>
            <w:r w:rsidRPr="001B28E0">
              <w:t xml:space="preserve"> 9</w:t>
            </w:r>
            <w:r w:rsidR="00930DF9">
              <w:t>.</w:t>
            </w:r>
            <w:r w:rsidR="002E5F27" w:rsidRPr="001B28E0">
              <w:t xml:space="preserve"> Concentrated assistance to LDCs, SIDS and </w:t>
            </w:r>
            <w:r w:rsidR="00993D65" w:rsidRPr="001B28E0">
              <w:t>LLDCs</w:t>
            </w:r>
            <w:r w:rsidR="00993D65">
              <w:t>.</w:t>
            </w:r>
          </w:p>
          <w:p w14:paraId="2C7D216D" w14:textId="2ED0A004" w:rsidR="002E5F27" w:rsidRPr="001B28E0" w:rsidRDefault="002E5F27" w:rsidP="00E504DC">
            <w:pPr>
              <w:spacing w:before="60"/>
            </w:pPr>
            <w:r w:rsidRPr="001B28E0">
              <w:lastRenderedPageBreak/>
              <w:t xml:space="preserve"> </w:t>
            </w:r>
            <w:r w:rsidR="00E504DC">
              <w:t xml:space="preserve">10. </w:t>
            </w:r>
            <w:r w:rsidRPr="001B28E0">
              <w:t>ICTs and climate-change adaptation and mitigation</w:t>
            </w:r>
          </w:p>
          <w:p w14:paraId="4CCFB503" w14:textId="7C5069AF" w:rsidR="002E5F27" w:rsidRDefault="00993D65" w:rsidP="00E504DC">
            <w:pPr>
              <w:spacing w:before="60"/>
              <w:rPr>
                <w:b/>
                <w:bCs/>
                <w:sz w:val="28"/>
                <w:szCs w:val="28"/>
                <w:lang w:val="en-US"/>
              </w:rPr>
            </w:pPr>
            <w:r>
              <w:t xml:space="preserve">and </w:t>
            </w:r>
            <w:r w:rsidRPr="001B28E0">
              <w:t>Emergency</w:t>
            </w:r>
            <w:r w:rsidR="002E5F27" w:rsidRPr="001B28E0">
              <w:t xml:space="preserve"> telecommunications</w:t>
            </w:r>
          </w:p>
        </w:tc>
        <w:tc>
          <w:tcPr>
            <w:tcW w:w="2224" w:type="dxa"/>
          </w:tcPr>
          <w:p w14:paraId="5760065C" w14:textId="3B34C4E1" w:rsidR="00BE530C" w:rsidRPr="003227A6" w:rsidRDefault="00C663BE" w:rsidP="00CB6247">
            <w:pPr>
              <w:spacing w:before="120" w:after="120"/>
              <w:rPr>
                <w:b/>
                <w:bCs/>
                <w:lang w:val="en-US"/>
              </w:rPr>
            </w:pPr>
            <w:hyperlink r:id="rId14" w:history="1">
              <w:r w:rsidR="003227A6">
                <w:rPr>
                  <w:rStyle w:val="Hyperlink"/>
                </w:rPr>
                <w:t>https://www.itu.int/en/ITU-D/conferences/WTDC/WTDC21/Pages/default.aspx</w:t>
              </w:r>
            </w:hyperlink>
          </w:p>
        </w:tc>
        <w:tc>
          <w:tcPr>
            <w:tcW w:w="2312" w:type="dxa"/>
          </w:tcPr>
          <w:p w14:paraId="19E0E233" w14:textId="0E2E05F1" w:rsidR="00BE530C" w:rsidRPr="003227A6" w:rsidRDefault="00BE530C" w:rsidP="00CB6247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BE530C" w14:paraId="7D7B757A" w14:textId="77777777" w:rsidTr="003227A6">
        <w:tc>
          <w:tcPr>
            <w:tcW w:w="3539" w:type="dxa"/>
          </w:tcPr>
          <w:p w14:paraId="6BFDCCC4" w14:textId="77777777" w:rsidR="00424311" w:rsidRPr="003227A6" w:rsidRDefault="00424311" w:rsidP="00CB6247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5670" w:type="dxa"/>
          </w:tcPr>
          <w:p w14:paraId="02A577BD" w14:textId="6F08D6DD" w:rsidR="00424311" w:rsidRDefault="00993D65" w:rsidP="00CB6247">
            <w:pPr>
              <w:spacing w:before="120" w:after="12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Thematic </w:t>
            </w:r>
            <w:r w:rsidR="00927F39">
              <w:rPr>
                <w:b/>
                <w:bCs/>
                <w:sz w:val="28"/>
                <w:szCs w:val="28"/>
                <w:lang w:val="en-US"/>
              </w:rPr>
              <w:t>Priorities</w:t>
            </w:r>
          </w:p>
        </w:tc>
        <w:tc>
          <w:tcPr>
            <w:tcW w:w="2224" w:type="dxa"/>
          </w:tcPr>
          <w:p w14:paraId="20EF3CF1" w14:textId="77777777" w:rsidR="00424311" w:rsidRPr="003227A6" w:rsidRDefault="00424311" w:rsidP="00CB6247">
            <w:pPr>
              <w:spacing w:before="120" w:after="120"/>
              <w:rPr>
                <w:b/>
                <w:bCs/>
                <w:lang w:val="en-US"/>
              </w:rPr>
            </w:pPr>
          </w:p>
        </w:tc>
        <w:tc>
          <w:tcPr>
            <w:tcW w:w="2312" w:type="dxa"/>
          </w:tcPr>
          <w:p w14:paraId="1501B4A2" w14:textId="77777777" w:rsidR="00424311" w:rsidRPr="003227A6" w:rsidRDefault="00424311" w:rsidP="00CB6247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3227A6" w14:paraId="79AB0B0F" w14:textId="77777777" w:rsidTr="003227A6">
        <w:trPr>
          <w:trHeight w:val="1470"/>
        </w:trPr>
        <w:tc>
          <w:tcPr>
            <w:tcW w:w="3539" w:type="dxa"/>
          </w:tcPr>
          <w:p w14:paraId="0456C63B" w14:textId="261E919E" w:rsidR="003227A6" w:rsidRPr="003227A6" w:rsidRDefault="003227A6" w:rsidP="00CB6247">
            <w:pPr>
              <w:spacing w:before="120" w:after="120"/>
              <w:rPr>
                <w:rFonts w:cstheme="minorHAnsi"/>
                <w:lang w:val="en-US"/>
              </w:rPr>
            </w:pPr>
            <w:r w:rsidRPr="003227A6">
              <w:rPr>
                <w:rFonts w:cstheme="minorHAnsi"/>
                <w:color w:val="444444"/>
                <w:shd w:val="clear" w:color="auto" w:fill="FFFFFF"/>
              </w:rPr>
              <w:t xml:space="preserve">The World Telecommunication Development Conference (WTDC-17) convened </w:t>
            </w:r>
            <w:r w:rsidRPr="003227A6">
              <w:rPr>
                <w:rFonts w:cstheme="minorHAnsi"/>
                <w:color w:val="444444"/>
                <w:highlight w:val="yellow"/>
                <w:shd w:val="clear" w:color="auto" w:fill="FFFFFF"/>
              </w:rPr>
              <w:t>in </w:t>
            </w:r>
            <w:r w:rsidRPr="003227A6">
              <w:rPr>
                <w:rStyle w:val="Strong"/>
                <w:rFonts w:cstheme="minorHAnsi"/>
                <w:color w:val="444444"/>
                <w:highlight w:val="yellow"/>
                <w:bdr w:val="none" w:sz="0" w:space="0" w:color="auto" w:frame="1"/>
                <w:shd w:val="clear" w:color="auto" w:fill="FFFFFF"/>
              </w:rPr>
              <w:t>Buenos Aires, Argentina, from 9 to 20 October 2017</w:t>
            </w:r>
          </w:p>
        </w:tc>
        <w:tc>
          <w:tcPr>
            <w:tcW w:w="5670" w:type="dxa"/>
          </w:tcPr>
          <w:p w14:paraId="02D76748" w14:textId="5F61F08E" w:rsidR="00935308" w:rsidRPr="001B28E0" w:rsidRDefault="00935308" w:rsidP="00CB6247">
            <w:pPr>
              <w:spacing w:before="120" w:after="120"/>
            </w:pPr>
            <w:r w:rsidRPr="001B28E0">
              <w:t xml:space="preserve"> 1</w:t>
            </w:r>
            <w:r w:rsidR="00930DF9">
              <w:t>.</w:t>
            </w:r>
            <w:r w:rsidRPr="001B28E0">
              <w:t xml:space="preserve"> Telecommunication/ICT network infrastructure and services</w:t>
            </w:r>
          </w:p>
          <w:p w14:paraId="0C70BE46" w14:textId="491FB889" w:rsidR="00935308" w:rsidRPr="001B28E0" w:rsidRDefault="00935308" w:rsidP="00E504DC">
            <w:pPr>
              <w:spacing w:before="60"/>
            </w:pPr>
            <w:r w:rsidRPr="001B28E0">
              <w:t xml:space="preserve"> 2</w:t>
            </w:r>
            <w:r w:rsidR="00930DF9">
              <w:t>.</w:t>
            </w:r>
            <w:r w:rsidRPr="001B28E0">
              <w:t xml:space="preserve"> Cybersecurity</w:t>
            </w:r>
          </w:p>
          <w:p w14:paraId="0A6380A9" w14:textId="0A7AA40B" w:rsidR="00935308" w:rsidRPr="001B28E0" w:rsidRDefault="00935308" w:rsidP="00E504DC">
            <w:pPr>
              <w:spacing w:before="60"/>
            </w:pPr>
            <w:r w:rsidRPr="001B28E0">
              <w:t xml:space="preserve"> 3</w:t>
            </w:r>
            <w:r w:rsidR="00930DF9">
              <w:t>.</w:t>
            </w:r>
            <w:r w:rsidRPr="001B28E0">
              <w:t xml:space="preserve"> Disaster risk reduction and management, and emergency telecommunications</w:t>
            </w:r>
          </w:p>
          <w:p w14:paraId="2BAA13C0" w14:textId="2FF8C301" w:rsidR="00935308" w:rsidRPr="001B28E0" w:rsidRDefault="00935308" w:rsidP="00E504DC">
            <w:pPr>
              <w:spacing w:before="60"/>
            </w:pPr>
            <w:r w:rsidRPr="001B28E0">
              <w:t xml:space="preserve"> 4</w:t>
            </w:r>
            <w:r w:rsidR="00930DF9">
              <w:t>.</w:t>
            </w:r>
            <w:r w:rsidRPr="001B28E0">
              <w:t xml:space="preserve"> Policy and regulatory framework</w:t>
            </w:r>
          </w:p>
          <w:p w14:paraId="34341D7D" w14:textId="01F352BA" w:rsidR="00935308" w:rsidRPr="001B28E0" w:rsidRDefault="00935308" w:rsidP="00E504DC">
            <w:pPr>
              <w:spacing w:before="60"/>
            </w:pPr>
            <w:r w:rsidRPr="001B28E0">
              <w:t>5</w:t>
            </w:r>
            <w:r w:rsidR="00930DF9">
              <w:t>.</w:t>
            </w:r>
            <w:r w:rsidRPr="001B28E0">
              <w:t>ICT data and statistics</w:t>
            </w:r>
          </w:p>
          <w:p w14:paraId="5CCF953D" w14:textId="6C93E493" w:rsidR="00935308" w:rsidRPr="001B28E0" w:rsidRDefault="00DD6C42" w:rsidP="00E504DC">
            <w:pPr>
              <w:spacing w:before="60"/>
            </w:pPr>
            <w:r w:rsidRPr="001B28E0">
              <w:t>6</w:t>
            </w:r>
            <w:r w:rsidR="00930DF9">
              <w:t>.</w:t>
            </w:r>
            <w:r w:rsidR="00930DF9" w:rsidRPr="001B28E0">
              <w:t xml:space="preserve"> Capacity</w:t>
            </w:r>
            <w:r w:rsidR="00935308" w:rsidRPr="001B28E0">
              <w:t xml:space="preserve"> building and human skills development</w:t>
            </w:r>
          </w:p>
          <w:p w14:paraId="0C2373E9" w14:textId="5B65999E" w:rsidR="00935308" w:rsidRPr="001B28E0" w:rsidRDefault="00DD6C42" w:rsidP="00E504DC">
            <w:pPr>
              <w:spacing w:before="60"/>
            </w:pPr>
            <w:r w:rsidRPr="001B28E0">
              <w:t>7</w:t>
            </w:r>
            <w:r w:rsidR="00935308" w:rsidRPr="001B28E0">
              <w:t>: Innovation</w:t>
            </w:r>
          </w:p>
          <w:p w14:paraId="3BD2D326" w14:textId="5E2E3A29" w:rsidR="00935308" w:rsidRPr="001B28E0" w:rsidRDefault="00DD6C42" w:rsidP="00E504DC">
            <w:pPr>
              <w:spacing w:before="60"/>
            </w:pPr>
            <w:r w:rsidRPr="001B28E0">
              <w:t xml:space="preserve"> 8</w:t>
            </w:r>
            <w:r w:rsidR="00930DF9">
              <w:t>.</w:t>
            </w:r>
            <w:r w:rsidR="00935308" w:rsidRPr="001B28E0">
              <w:t xml:space="preserve"> Concentrated assistance to LDCs, SIDS, LLDCs and countries with economies in transition</w:t>
            </w:r>
          </w:p>
          <w:p w14:paraId="6A10CBB1" w14:textId="63AB3D94" w:rsidR="00935308" w:rsidRPr="001B28E0" w:rsidRDefault="00DD6C42" w:rsidP="00E504DC">
            <w:pPr>
              <w:spacing w:before="60"/>
            </w:pPr>
            <w:r w:rsidRPr="001B28E0">
              <w:t xml:space="preserve"> 9</w:t>
            </w:r>
            <w:r w:rsidR="00930DF9">
              <w:t>.</w:t>
            </w:r>
            <w:r w:rsidR="00935308" w:rsidRPr="001B28E0">
              <w:t>Telecommunication/ICT services and ICT applications</w:t>
            </w:r>
          </w:p>
          <w:p w14:paraId="76A52C18" w14:textId="5DC06549" w:rsidR="00935308" w:rsidRPr="001B28E0" w:rsidRDefault="00DD6C42" w:rsidP="00E504DC">
            <w:pPr>
              <w:spacing w:before="60"/>
            </w:pPr>
            <w:r w:rsidRPr="001B28E0">
              <w:t xml:space="preserve"> 10</w:t>
            </w:r>
            <w:r w:rsidR="00930DF9">
              <w:t>.</w:t>
            </w:r>
            <w:r w:rsidR="00935308" w:rsidRPr="001B28E0">
              <w:t xml:space="preserve"> Digital inclusion for empowering women and girls, persons with disabilities and other people with specific needs</w:t>
            </w:r>
          </w:p>
          <w:p w14:paraId="0FFF711F" w14:textId="1F4FA981" w:rsidR="00F64D2C" w:rsidRDefault="00DD6C42" w:rsidP="00E504DC">
            <w:pPr>
              <w:spacing w:before="60"/>
              <w:rPr>
                <w:b/>
                <w:bCs/>
                <w:sz w:val="28"/>
                <w:szCs w:val="28"/>
                <w:lang w:val="en-US"/>
              </w:rPr>
            </w:pPr>
            <w:r w:rsidRPr="001B28E0">
              <w:t>11</w:t>
            </w:r>
            <w:r w:rsidR="00930DF9">
              <w:t>.</w:t>
            </w:r>
            <w:r w:rsidR="00935308" w:rsidRPr="001B28E0">
              <w:t xml:space="preserve"> Climate-change adaptation and mitigation</w:t>
            </w:r>
          </w:p>
        </w:tc>
        <w:tc>
          <w:tcPr>
            <w:tcW w:w="2224" w:type="dxa"/>
          </w:tcPr>
          <w:p w14:paraId="55A361C4" w14:textId="2BBF41EE" w:rsidR="003227A6" w:rsidRPr="003227A6" w:rsidRDefault="00C663BE" w:rsidP="00CB6247">
            <w:pPr>
              <w:spacing w:before="120" w:after="120"/>
              <w:rPr>
                <w:b/>
                <w:bCs/>
                <w:lang w:val="en-US"/>
              </w:rPr>
            </w:pPr>
            <w:hyperlink r:id="rId15" w:history="1">
              <w:r w:rsidR="003227A6">
                <w:rPr>
                  <w:rStyle w:val="Hyperlink"/>
                </w:rPr>
                <w:t>https://www.itu.int/en/ITU-D/conferences/WTDC/WTDC21/Pages/default.aspx</w:t>
              </w:r>
            </w:hyperlink>
          </w:p>
        </w:tc>
        <w:tc>
          <w:tcPr>
            <w:tcW w:w="2312" w:type="dxa"/>
          </w:tcPr>
          <w:p w14:paraId="77EA7C2F" w14:textId="7DB66108" w:rsidR="003227A6" w:rsidRPr="003227A6" w:rsidRDefault="003227A6" w:rsidP="00CB6247">
            <w:pPr>
              <w:spacing w:before="120" w:after="120"/>
              <w:rPr>
                <w:rFonts w:cstheme="minorHAnsi"/>
                <w:b/>
                <w:bCs/>
                <w:lang w:val="en-US"/>
              </w:rPr>
            </w:pPr>
          </w:p>
        </w:tc>
      </w:tr>
    </w:tbl>
    <w:p w14:paraId="017E597B" w14:textId="5094E814" w:rsidR="00166855" w:rsidRDefault="00166855" w:rsidP="00E504DC">
      <w:pPr>
        <w:keepNext/>
        <w:spacing w:before="120" w:after="120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lastRenderedPageBreak/>
        <w:t>Explanatory Note</w:t>
      </w:r>
      <w:r w:rsidR="008D5773">
        <w:rPr>
          <w:b/>
          <w:bCs/>
          <w:sz w:val="28"/>
          <w:szCs w:val="28"/>
          <w:u w:val="single"/>
          <w:lang w:val="en-US"/>
        </w:rPr>
        <w:t>:</w:t>
      </w:r>
    </w:p>
    <w:p w14:paraId="1C536124" w14:textId="7FB6E306" w:rsidR="00166855" w:rsidRPr="00927F39" w:rsidRDefault="000F1D6C" w:rsidP="00E504DC">
      <w:pPr>
        <w:pStyle w:val="ListParagraph"/>
        <w:keepNext/>
        <w:numPr>
          <w:ilvl w:val="0"/>
          <w:numId w:val="7"/>
        </w:numPr>
        <w:spacing w:before="120" w:after="0"/>
        <w:ind w:hanging="357"/>
        <w:contextualSpacing w:val="0"/>
        <w:rPr>
          <w:lang w:val="en-US"/>
        </w:rPr>
      </w:pPr>
      <w:r w:rsidRPr="00927F39">
        <w:rPr>
          <w:lang w:val="en-US"/>
        </w:rPr>
        <w:t xml:space="preserve">In implementing WTDC-17 outcomes, BDT work was clustered along the following </w:t>
      </w:r>
      <w:r w:rsidR="00166855" w:rsidRPr="00927F39">
        <w:rPr>
          <w:lang w:val="en-US"/>
        </w:rPr>
        <w:t>Thematic Priorities</w:t>
      </w:r>
      <w:r w:rsidRPr="00927F39">
        <w:rPr>
          <w:lang w:val="en-US"/>
        </w:rPr>
        <w:t xml:space="preserve"> </w:t>
      </w:r>
      <w:r w:rsidR="00927F39" w:rsidRPr="00927F39">
        <w:rPr>
          <w:lang w:val="en-US"/>
        </w:rPr>
        <w:t>(each</w:t>
      </w:r>
      <w:r w:rsidRPr="00927F39">
        <w:rPr>
          <w:lang w:val="en-US"/>
        </w:rPr>
        <w:t xml:space="preserve"> with its o</w:t>
      </w:r>
      <w:r w:rsidR="00927F39" w:rsidRPr="00927F39">
        <w:rPr>
          <w:lang w:val="en-US"/>
        </w:rPr>
        <w:t>w</w:t>
      </w:r>
      <w:r w:rsidRPr="00927F39">
        <w:rPr>
          <w:lang w:val="en-US"/>
        </w:rPr>
        <w:t>n Theory of Change</w:t>
      </w:r>
      <w:r w:rsidRPr="00927F39">
        <w:rPr>
          <w:rStyle w:val="FootnoteReference"/>
          <w:lang w:val="en-US"/>
        </w:rPr>
        <w:footnoteReference w:id="1"/>
      </w:r>
      <w:r w:rsidRPr="00927F39">
        <w:rPr>
          <w:lang w:val="en-US"/>
        </w:rPr>
        <w:t>) to focus on impact in line with the adopted Results Based Management approach</w:t>
      </w:r>
      <w:r w:rsidR="00166855" w:rsidRPr="00927F39">
        <w:rPr>
          <w:lang w:val="en-US"/>
        </w:rPr>
        <w:t>:</w:t>
      </w:r>
    </w:p>
    <w:p w14:paraId="4614008A" w14:textId="21F07FF2" w:rsidR="00166855" w:rsidRPr="00927F39" w:rsidRDefault="008D5773" w:rsidP="00E504DC">
      <w:pPr>
        <w:pStyle w:val="ListParagraph"/>
        <w:keepNext/>
        <w:numPr>
          <w:ilvl w:val="0"/>
          <w:numId w:val="5"/>
        </w:numPr>
        <w:spacing w:before="60" w:after="0"/>
        <w:ind w:left="1083" w:hanging="357"/>
        <w:contextualSpacing w:val="0"/>
        <w:rPr>
          <w:lang w:val="en-US"/>
        </w:rPr>
      </w:pPr>
      <w:r w:rsidRPr="00927F39">
        <w:rPr>
          <w:lang w:val="en-US"/>
        </w:rPr>
        <w:t>Capacity development</w:t>
      </w:r>
    </w:p>
    <w:p w14:paraId="226927E1" w14:textId="02307BAA" w:rsidR="008D5773" w:rsidRPr="00927F39" w:rsidRDefault="008D5773" w:rsidP="00E504DC">
      <w:pPr>
        <w:pStyle w:val="ListParagraph"/>
        <w:numPr>
          <w:ilvl w:val="0"/>
          <w:numId w:val="5"/>
        </w:numPr>
        <w:spacing w:before="60" w:after="0"/>
        <w:ind w:left="1083" w:hanging="357"/>
        <w:contextualSpacing w:val="0"/>
        <w:rPr>
          <w:lang w:val="en-US"/>
        </w:rPr>
      </w:pPr>
      <w:r w:rsidRPr="00927F39">
        <w:rPr>
          <w:lang w:val="en-US"/>
        </w:rPr>
        <w:t>Cybersecurity</w:t>
      </w:r>
    </w:p>
    <w:p w14:paraId="1904E3CE" w14:textId="7525A073" w:rsidR="008D5773" w:rsidRPr="00927F39" w:rsidRDefault="008D5773" w:rsidP="00E504DC">
      <w:pPr>
        <w:pStyle w:val="ListParagraph"/>
        <w:numPr>
          <w:ilvl w:val="0"/>
          <w:numId w:val="5"/>
        </w:numPr>
        <w:spacing w:before="60" w:after="0"/>
        <w:ind w:left="1083" w:hanging="357"/>
        <w:contextualSpacing w:val="0"/>
        <w:rPr>
          <w:lang w:val="en-US"/>
        </w:rPr>
      </w:pPr>
      <w:r w:rsidRPr="00927F39">
        <w:rPr>
          <w:lang w:val="en-US"/>
        </w:rPr>
        <w:t>Digital inclusion</w:t>
      </w:r>
    </w:p>
    <w:p w14:paraId="3F895CE1" w14:textId="7CD43EAD" w:rsidR="008D5773" w:rsidRPr="00927F39" w:rsidRDefault="008D5773" w:rsidP="00E504DC">
      <w:pPr>
        <w:pStyle w:val="ListParagraph"/>
        <w:numPr>
          <w:ilvl w:val="0"/>
          <w:numId w:val="5"/>
        </w:numPr>
        <w:spacing w:before="60" w:after="0"/>
        <w:ind w:left="1083" w:hanging="357"/>
        <w:contextualSpacing w:val="0"/>
        <w:rPr>
          <w:lang w:val="en-US"/>
        </w:rPr>
      </w:pPr>
      <w:r w:rsidRPr="00927F39">
        <w:rPr>
          <w:lang w:val="en-US"/>
        </w:rPr>
        <w:t>Digital innovation ecosystems</w:t>
      </w:r>
    </w:p>
    <w:p w14:paraId="7575608A" w14:textId="30E545A8" w:rsidR="008D5773" w:rsidRPr="00927F39" w:rsidRDefault="008D5773" w:rsidP="00E504DC">
      <w:pPr>
        <w:pStyle w:val="ListParagraph"/>
        <w:numPr>
          <w:ilvl w:val="0"/>
          <w:numId w:val="5"/>
        </w:numPr>
        <w:spacing w:before="60" w:after="0"/>
        <w:ind w:left="1083" w:hanging="357"/>
        <w:contextualSpacing w:val="0"/>
        <w:rPr>
          <w:lang w:val="en-US"/>
        </w:rPr>
      </w:pPr>
      <w:r w:rsidRPr="00927F39">
        <w:rPr>
          <w:lang w:val="en-US"/>
        </w:rPr>
        <w:t>Digital services and applications</w:t>
      </w:r>
    </w:p>
    <w:p w14:paraId="66AE0775" w14:textId="7A65B97A" w:rsidR="008D5773" w:rsidRPr="00927F39" w:rsidRDefault="008D5773" w:rsidP="00E504DC">
      <w:pPr>
        <w:pStyle w:val="ListParagraph"/>
        <w:numPr>
          <w:ilvl w:val="0"/>
          <w:numId w:val="5"/>
        </w:numPr>
        <w:spacing w:before="60" w:after="0"/>
        <w:ind w:left="1083" w:hanging="357"/>
        <w:contextualSpacing w:val="0"/>
        <w:rPr>
          <w:lang w:val="en-US"/>
        </w:rPr>
      </w:pPr>
      <w:r w:rsidRPr="00927F39">
        <w:rPr>
          <w:lang w:val="en-US"/>
        </w:rPr>
        <w:t>Emergency telecommunications</w:t>
      </w:r>
    </w:p>
    <w:p w14:paraId="2B897BA7" w14:textId="15F1A320" w:rsidR="008D5773" w:rsidRPr="00927F39" w:rsidRDefault="008D5773" w:rsidP="00E504DC">
      <w:pPr>
        <w:pStyle w:val="ListParagraph"/>
        <w:numPr>
          <w:ilvl w:val="0"/>
          <w:numId w:val="5"/>
        </w:numPr>
        <w:spacing w:before="60" w:after="0"/>
        <w:ind w:left="1083" w:hanging="357"/>
        <w:contextualSpacing w:val="0"/>
        <w:rPr>
          <w:lang w:val="en-US"/>
        </w:rPr>
      </w:pPr>
      <w:r w:rsidRPr="00927F39">
        <w:rPr>
          <w:lang w:val="en-US"/>
        </w:rPr>
        <w:t>Environment</w:t>
      </w:r>
    </w:p>
    <w:p w14:paraId="720BBABE" w14:textId="1D467C76" w:rsidR="008D5773" w:rsidRPr="00927F39" w:rsidRDefault="008D5773" w:rsidP="00E504DC">
      <w:pPr>
        <w:pStyle w:val="ListParagraph"/>
        <w:numPr>
          <w:ilvl w:val="0"/>
          <w:numId w:val="5"/>
        </w:numPr>
        <w:spacing w:before="60" w:after="0"/>
        <w:ind w:left="1083" w:hanging="357"/>
        <w:contextualSpacing w:val="0"/>
        <w:rPr>
          <w:lang w:val="en-US"/>
        </w:rPr>
      </w:pPr>
      <w:r w:rsidRPr="00927F39">
        <w:rPr>
          <w:lang w:val="en-US"/>
        </w:rPr>
        <w:t>Network and digital infrastructure</w:t>
      </w:r>
    </w:p>
    <w:p w14:paraId="3421705E" w14:textId="5956CF36" w:rsidR="008D5773" w:rsidRPr="00927F39" w:rsidRDefault="008D5773" w:rsidP="00E504DC">
      <w:pPr>
        <w:pStyle w:val="ListParagraph"/>
        <w:numPr>
          <w:ilvl w:val="0"/>
          <w:numId w:val="5"/>
        </w:numPr>
        <w:spacing w:before="60" w:after="0"/>
        <w:ind w:left="1083" w:hanging="357"/>
        <w:contextualSpacing w:val="0"/>
        <w:rPr>
          <w:lang w:val="en-US"/>
        </w:rPr>
      </w:pPr>
      <w:r w:rsidRPr="00927F39">
        <w:rPr>
          <w:lang w:val="en-US"/>
        </w:rPr>
        <w:t>Policy and Regulation</w:t>
      </w:r>
    </w:p>
    <w:p w14:paraId="725838FC" w14:textId="3ED7E5F0" w:rsidR="008D5773" w:rsidRPr="00927F39" w:rsidRDefault="008D5773" w:rsidP="00E504DC">
      <w:pPr>
        <w:pStyle w:val="ListParagraph"/>
        <w:numPr>
          <w:ilvl w:val="0"/>
          <w:numId w:val="5"/>
        </w:numPr>
        <w:spacing w:before="60" w:after="0"/>
        <w:ind w:left="1083" w:hanging="357"/>
        <w:contextualSpacing w:val="0"/>
        <w:rPr>
          <w:lang w:val="en-US"/>
        </w:rPr>
      </w:pPr>
      <w:r w:rsidRPr="00927F39">
        <w:rPr>
          <w:lang w:val="en-US"/>
        </w:rPr>
        <w:t>Statistics</w:t>
      </w:r>
    </w:p>
    <w:p w14:paraId="5814BCB0" w14:textId="77777777" w:rsidR="00C663BE" w:rsidRDefault="000F1D6C" w:rsidP="00E504DC">
      <w:pPr>
        <w:pStyle w:val="ListParagraph"/>
        <w:numPr>
          <w:ilvl w:val="0"/>
          <w:numId w:val="7"/>
        </w:numPr>
        <w:spacing w:before="120" w:after="0"/>
        <w:ind w:hanging="357"/>
        <w:contextualSpacing w:val="0"/>
        <w:rPr>
          <w:lang w:val="en-US"/>
        </w:rPr>
      </w:pPr>
      <w:r w:rsidRPr="00927F39">
        <w:rPr>
          <w:lang w:val="en-US"/>
        </w:rPr>
        <w:t xml:space="preserve">The current number of Thematic Topics is ten (10). For better impact, coordination and focus, further clustering could be considered by combining topics that are related. </w:t>
      </w:r>
    </w:p>
    <w:p w14:paraId="44F33485" w14:textId="1A9B1B36" w:rsidR="000F1D6C" w:rsidRDefault="00C663BE" w:rsidP="00E504DC">
      <w:pPr>
        <w:pStyle w:val="ListParagraph"/>
        <w:numPr>
          <w:ilvl w:val="0"/>
          <w:numId w:val="7"/>
        </w:numPr>
        <w:spacing w:before="120" w:after="0"/>
        <w:ind w:hanging="357"/>
        <w:contextualSpacing w:val="0"/>
        <w:rPr>
          <w:lang w:val="en-US"/>
        </w:rPr>
      </w:pPr>
      <w:r w:rsidRPr="00C663BE">
        <w:rPr>
          <w:b/>
          <w:bCs/>
        </w:rPr>
        <w:t>Note:</w:t>
      </w:r>
      <w:r>
        <w:t xml:space="preserve"> </w:t>
      </w:r>
      <w:r w:rsidRPr="001B28E0">
        <w:t>Concentrated assistance to LDCs, SIDS, LLDCs and countries with economies in transition</w:t>
      </w:r>
      <w:r>
        <w:t xml:space="preserve"> was mainstreamed into the then (10) Thematic Priorities</w:t>
      </w:r>
    </w:p>
    <w:p w14:paraId="30341E8B" w14:textId="77777777" w:rsidR="000F1D6C" w:rsidRDefault="000F1D6C" w:rsidP="0069562A">
      <w:pPr>
        <w:spacing w:before="120" w:after="120"/>
        <w:rPr>
          <w:sz w:val="28"/>
          <w:szCs w:val="28"/>
          <w:lang w:val="en-US"/>
        </w:rPr>
      </w:pPr>
    </w:p>
    <w:p w14:paraId="0B98FB53" w14:textId="25A689E7" w:rsidR="0069562A" w:rsidRPr="00927F39" w:rsidRDefault="0069562A" w:rsidP="00E504DC">
      <w:pPr>
        <w:keepNext/>
        <w:spacing w:before="120" w:after="120"/>
        <w:rPr>
          <w:b/>
          <w:bCs/>
          <w:color w:val="000000" w:themeColor="text1"/>
          <w:sz w:val="28"/>
          <w:szCs w:val="28"/>
          <w:u w:val="single"/>
          <w:lang w:val="en-US"/>
        </w:rPr>
      </w:pPr>
      <w:r w:rsidRPr="00927F39">
        <w:rPr>
          <w:b/>
          <w:bCs/>
          <w:color w:val="000000" w:themeColor="text1"/>
          <w:sz w:val="28"/>
          <w:szCs w:val="28"/>
          <w:u w:val="single"/>
          <w:lang w:val="en-US"/>
        </w:rPr>
        <w:t>DISCUSSION POINTS</w:t>
      </w:r>
    </w:p>
    <w:p w14:paraId="334A127A" w14:textId="215D90DA" w:rsidR="0069562A" w:rsidRPr="00E504DC" w:rsidRDefault="0069562A" w:rsidP="00E504DC">
      <w:pPr>
        <w:pStyle w:val="ListParagraph"/>
        <w:numPr>
          <w:ilvl w:val="0"/>
          <w:numId w:val="12"/>
        </w:numPr>
        <w:spacing w:before="120" w:after="0"/>
        <w:contextualSpacing w:val="0"/>
        <w:rPr>
          <w:lang w:val="en-US"/>
        </w:rPr>
      </w:pPr>
      <w:r w:rsidRPr="00E504DC">
        <w:rPr>
          <w:lang w:val="en-US"/>
        </w:rPr>
        <w:t>Are all the current Thematic Topics still relevant?</w:t>
      </w:r>
    </w:p>
    <w:p w14:paraId="1D8ABE7C" w14:textId="6EA512EC" w:rsidR="0069562A" w:rsidRPr="00E504DC" w:rsidRDefault="0069562A" w:rsidP="00E504DC">
      <w:pPr>
        <w:pStyle w:val="ListParagraph"/>
        <w:numPr>
          <w:ilvl w:val="0"/>
          <w:numId w:val="12"/>
        </w:numPr>
        <w:spacing w:before="120" w:after="0"/>
        <w:contextualSpacing w:val="0"/>
        <w:rPr>
          <w:lang w:val="en-US"/>
        </w:rPr>
      </w:pPr>
      <w:r w:rsidRPr="00E504DC">
        <w:rPr>
          <w:lang w:val="en-US"/>
        </w:rPr>
        <w:t>Which of the current Thematic Topics could be combined and which could be dropped?</w:t>
      </w:r>
    </w:p>
    <w:p w14:paraId="4DD3E8AF" w14:textId="287FF12E" w:rsidR="0069562A" w:rsidRDefault="0069562A" w:rsidP="00E504DC">
      <w:pPr>
        <w:pStyle w:val="ListParagraph"/>
        <w:numPr>
          <w:ilvl w:val="0"/>
          <w:numId w:val="12"/>
        </w:numPr>
        <w:spacing w:before="120" w:after="0"/>
        <w:contextualSpacing w:val="0"/>
        <w:rPr>
          <w:lang w:val="en-US"/>
        </w:rPr>
      </w:pPr>
      <w:r w:rsidRPr="00E504DC">
        <w:rPr>
          <w:lang w:val="en-US"/>
        </w:rPr>
        <w:t>Which new Thematic Topics could be considered for adoption?</w:t>
      </w:r>
    </w:p>
    <w:p w14:paraId="4F543E5D" w14:textId="46860A8D" w:rsidR="00E504DC" w:rsidRPr="00E504DC" w:rsidRDefault="00E504DC" w:rsidP="00E504DC">
      <w:pPr>
        <w:spacing w:before="120" w:after="0"/>
        <w:jc w:val="center"/>
        <w:rPr>
          <w:lang w:val="en-US"/>
        </w:rPr>
      </w:pPr>
      <w:r>
        <w:rPr>
          <w:lang w:val="en-US"/>
        </w:rPr>
        <w:lastRenderedPageBreak/>
        <w:t>_______________</w:t>
      </w:r>
    </w:p>
    <w:sectPr w:rsidR="00E504DC" w:rsidRPr="00E504DC" w:rsidSect="00C34266">
      <w:foot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A64F3" w14:textId="77777777" w:rsidR="00D845EE" w:rsidRDefault="00D845EE" w:rsidP="008D5773">
      <w:pPr>
        <w:spacing w:after="0" w:line="240" w:lineRule="auto"/>
      </w:pPr>
      <w:r>
        <w:separator/>
      </w:r>
    </w:p>
  </w:endnote>
  <w:endnote w:type="continuationSeparator" w:id="0">
    <w:p w14:paraId="7E8790BC" w14:textId="77777777" w:rsidR="00D845EE" w:rsidRDefault="00D845EE" w:rsidP="008D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7743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D5A588" w14:textId="0D9485E5" w:rsidR="00937DF2" w:rsidRDefault="00937DF2" w:rsidP="00937D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33412" w14:textId="77777777" w:rsidR="00D845EE" w:rsidRDefault="00D845EE" w:rsidP="008D5773">
      <w:pPr>
        <w:spacing w:after="0" w:line="240" w:lineRule="auto"/>
      </w:pPr>
      <w:r>
        <w:separator/>
      </w:r>
    </w:p>
  </w:footnote>
  <w:footnote w:type="continuationSeparator" w:id="0">
    <w:p w14:paraId="1D376664" w14:textId="77777777" w:rsidR="00D845EE" w:rsidRDefault="00D845EE" w:rsidP="008D5773">
      <w:pPr>
        <w:spacing w:after="0" w:line="240" w:lineRule="auto"/>
      </w:pPr>
      <w:r>
        <w:continuationSeparator/>
      </w:r>
    </w:p>
  </w:footnote>
  <w:footnote w:id="1">
    <w:p w14:paraId="62F2AD6A" w14:textId="77777777" w:rsidR="000F1D6C" w:rsidRPr="008D5773" w:rsidRDefault="000F1D6C" w:rsidP="000F1D6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 ‘theory of change’ explains how activities are understood to produce a series of results that contribute to achieving the final intended impact.</w:t>
      </w:r>
    </w:p>
    <w:p w14:paraId="744BC7A3" w14:textId="12F3B844" w:rsidR="000F1D6C" w:rsidRPr="000F1D6C" w:rsidRDefault="000F1D6C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E699F"/>
    <w:multiLevelType w:val="multilevel"/>
    <w:tmpl w:val="8486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B738C"/>
    <w:multiLevelType w:val="hybridMultilevel"/>
    <w:tmpl w:val="6BA06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36AA1"/>
    <w:multiLevelType w:val="hybridMultilevel"/>
    <w:tmpl w:val="CE3A179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5B3064"/>
    <w:multiLevelType w:val="hybridMultilevel"/>
    <w:tmpl w:val="6470A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F315A"/>
    <w:multiLevelType w:val="multilevel"/>
    <w:tmpl w:val="2308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2218AA"/>
    <w:multiLevelType w:val="hybridMultilevel"/>
    <w:tmpl w:val="61045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3B0818"/>
    <w:multiLevelType w:val="hybridMultilevel"/>
    <w:tmpl w:val="6A0CC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3641A"/>
    <w:multiLevelType w:val="hybridMultilevel"/>
    <w:tmpl w:val="0C347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52F76"/>
    <w:multiLevelType w:val="hybridMultilevel"/>
    <w:tmpl w:val="4EC42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57FE4"/>
    <w:multiLevelType w:val="hybridMultilevel"/>
    <w:tmpl w:val="FAA2B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86A48"/>
    <w:multiLevelType w:val="hybridMultilevel"/>
    <w:tmpl w:val="0F00B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42398"/>
    <w:multiLevelType w:val="hybridMultilevel"/>
    <w:tmpl w:val="8B907834"/>
    <w:lvl w:ilvl="0" w:tplc="18AA8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2F"/>
    <w:rsid w:val="000F1D6C"/>
    <w:rsid w:val="00135C2D"/>
    <w:rsid w:val="001574C2"/>
    <w:rsid w:val="00166855"/>
    <w:rsid w:val="001A5FC2"/>
    <w:rsid w:val="001B28E0"/>
    <w:rsid w:val="001D1490"/>
    <w:rsid w:val="00291FDF"/>
    <w:rsid w:val="002A298B"/>
    <w:rsid w:val="002E5F27"/>
    <w:rsid w:val="002F0C38"/>
    <w:rsid w:val="003227A6"/>
    <w:rsid w:val="0039614D"/>
    <w:rsid w:val="003E4AD4"/>
    <w:rsid w:val="00424311"/>
    <w:rsid w:val="0047568C"/>
    <w:rsid w:val="004F6A1A"/>
    <w:rsid w:val="00515AE3"/>
    <w:rsid w:val="0056652F"/>
    <w:rsid w:val="00593D04"/>
    <w:rsid w:val="005E575B"/>
    <w:rsid w:val="0063587F"/>
    <w:rsid w:val="00676C0B"/>
    <w:rsid w:val="0069562A"/>
    <w:rsid w:val="007A1458"/>
    <w:rsid w:val="008B01B2"/>
    <w:rsid w:val="008D5773"/>
    <w:rsid w:val="00927F39"/>
    <w:rsid w:val="00930DF9"/>
    <w:rsid w:val="00935308"/>
    <w:rsid w:val="00937DF2"/>
    <w:rsid w:val="00993D65"/>
    <w:rsid w:val="00A45456"/>
    <w:rsid w:val="00A65EAE"/>
    <w:rsid w:val="00B54A41"/>
    <w:rsid w:val="00BE530C"/>
    <w:rsid w:val="00C34266"/>
    <w:rsid w:val="00C663BE"/>
    <w:rsid w:val="00CE7637"/>
    <w:rsid w:val="00D845EE"/>
    <w:rsid w:val="00DA07F6"/>
    <w:rsid w:val="00DD6C42"/>
    <w:rsid w:val="00E504DC"/>
    <w:rsid w:val="00E75C40"/>
    <w:rsid w:val="00F61E99"/>
    <w:rsid w:val="00F64D2C"/>
    <w:rsid w:val="00FC367E"/>
    <w:rsid w:val="00FD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746E9"/>
  <w15:chartTrackingRefBased/>
  <w15:docId w15:val="{2A1C62D5-91C0-452B-9A10-9774D125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6C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A1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F6A1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14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E530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57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7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5773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DD6C4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Headingb">
    <w:name w:val="Heading_b"/>
    <w:basedOn w:val="Normal"/>
    <w:next w:val="Normal"/>
    <w:rsid w:val="00DD6C4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" w:eastAsia="Times New Roman" w:hAnsi="Times" w:cs="Times New Roman"/>
      <w:b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5FC2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B28E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37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DF2"/>
  </w:style>
  <w:style w:type="paragraph" w:styleId="Footer">
    <w:name w:val="footer"/>
    <w:basedOn w:val="Normal"/>
    <w:link w:val="FooterChar"/>
    <w:uiPriority w:val="99"/>
    <w:unhideWhenUsed/>
    <w:rsid w:val="00937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D/conferences/WTDC/WTDC21/Pages/default.aspx" TargetMode="External"/><Relationship Id="rId13" Type="http://schemas.openxmlformats.org/officeDocument/2006/relationships/hyperlink" Target="https://www.itu.int/en/ITU-D/Conferences/WTDC/WTDC1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D/conferences/WTDC/WTDC21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D/conferences/wtdc/2006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D/conferences/WTDC/WTDC21/Pages/default.aspx" TargetMode="External"/><Relationship Id="rId10" Type="http://schemas.openxmlformats.org/officeDocument/2006/relationships/hyperlink" Target="https://www.itu.int/en/ITU-D/conferences/WTDC/WTDC21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conferences/WTDC/WTDC21/Pages/default.aspx" TargetMode="External"/><Relationship Id="rId14" Type="http://schemas.openxmlformats.org/officeDocument/2006/relationships/hyperlink" Target="https://www.itu.int/en/ITU-D/conferences/WTDC/WTDC21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F590A-5F5C-45E2-A727-35B37414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1004</Words>
  <Characters>5727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Cosmas Zavazava</dc:creator>
  <cp:keywords/>
  <dc:description/>
  <cp:lastModifiedBy>Zavazava, Cosmas</cp:lastModifiedBy>
  <cp:revision>2</cp:revision>
  <dcterms:created xsi:type="dcterms:W3CDTF">2020-10-05T09:46:00Z</dcterms:created>
  <dcterms:modified xsi:type="dcterms:W3CDTF">2020-10-05T09:46:00Z</dcterms:modified>
</cp:coreProperties>
</file>