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394"/>
        <w:gridCol w:w="4218"/>
      </w:tblGrid>
      <w:tr w:rsidR="00683F21" w14:paraId="0DBDEF70" w14:textId="77777777" w:rsidTr="00683F21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4" w:space="0" w:color="00B0F0"/>
            </w:tcBorders>
          </w:tcPr>
          <w:p w14:paraId="1CB0D30A" w14:textId="77777777" w:rsidR="00683F21" w:rsidRPr="0085753F" w:rsidRDefault="00683F21" w:rsidP="00683F21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42C21BB" wp14:editId="3C16E70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D2C" w:rsidRPr="0085753F">
              <w:rPr>
                <w:b/>
                <w:bCs/>
                <w:sz w:val="32"/>
                <w:szCs w:val="32"/>
              </w:rPr>
              <w:t xml:space="preserve">TDAG Working Group on </w:t>
            </w:r>
            <w:r w:rsidR="00B66D2C"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69CF05D" w14:textId="1322E201" w:rsidR="00683F21" w:rsidRPr="00F45B51" w:rsidRDefault="008470D6" w:rsidP="00683F21">
            <w:pPr>
              <w:ind w:right="142"/>
              <w:rPr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 March 2021, Virtual</w:t>
            </w:r>
          </w:p>
        </w:tc>
      </w:tr>
      <w:tr w:rsidR="00683C32" w:rsidRPr="00997358" w14:paraId="043D8027" w14:textId="77777777" w:rsidTr="0017269E">
        <w:trPr>
          <w:cantSplit/>
        </w:trPr>
        <w:tc>
          <w:tcPr>
            <w:tcW w:w="5670" w:type="dxa"/>
            <w:gridSpan w:val="2"/>
            <w:tcBorders>
              <w:top w:val="single" w:sz="4" w:space="0" w:color="00B0F0"/>
            </w:tcBorders>
          </w:tcPr>
          <w:p w14:paraId="4A975263" w14:textId="77777777" w:rsidR="00683C32" w:rsidRPr="00997358" w:rsidRDefault="00683C32" w:rsidP="00D20099">
            <w:pPr>
              <w:spacing w:before="0"/>
              <w:ind w:left="34" w:right="-1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218" w:type="dxa"/>
            <w:tcBorders>
              <w:top w:val="single" w:sz="4" w:space="0" w:color="00B0F0"/>
            </w:tcBorders>
          </w:tcPr>
          <w:p w14:paraId="2A406A5F" w14:textId="64FA7552" w:rsidR="00683C32" w:rsidRPr="0017269E" w:rsidRDefault="0017269E" w:rsidP="00D20099">
            <w:pPr>
              <w:spacing w:before="0"/>
              <w:ind w:left="34" w:right="-142"/>
              <w:rPr>
                <w:b/>
                <w:bCs/>
                <w:szCs w:val="24"/>
              </w:rPr>
            </w:pPr>
            <w:r w:rsidRPr="0017269E">
              <w:rPr>
                <w:b/>
                <w:bCs/>
                <w:szCs w:val="24"/>
              </w:rPr>
              <w:t>Revision 1 to</w:t>
            </w:r>
          </w:p>
        </w:tc>
      </w:tr>
      <w:tr w:rsidR="0017269E" w:rsidRPr="0030139A" w14:paraId="2B4C53DE" w14:textId="77777777" w:rsidTr="0017269E">
        <w:trPr>
          <w:cantSplit/>
        </w:trPr>
        <w:tc>
          <w:tcPr>
            <w:tcW w:w="5670" w:type="dxa"/>
            <w:gridSpan w:val="2"/>
          </w:tcPr>
          <w:p w14:paraId="466A1024" w14:textId="77777777" w:rsidR="0017269E" w:rsidRPr="007F1CC7" w:rsidRDefault="0017269E" w:rsidP="0017269E">
            <w:pPr>
              <w:pStyle w:val="Committee"/>
              <w:spacing w:before="0"/>
              <w:ind w:left="34" w:right="-142"/>
              <w:rPr>
                <w:b w:val="0"/>
                <w:szCs w:val="24"/>
              </w:rPr>
            </w:pPr>
          </w:p>
        </w:tc>
        <w:tc>
          <w:tcPr>
            <w:tcW w:w="4218" w:type="dxa"/>
          </w:tcPr>
          <w:p w14:paraId="6DFA02DA" w14:textId="6918C90B" w:rsidR="0017269E" w:rsidRPr="0017269E" w:rsidRDefault="0017269E" w:rsidP="0017269E">
            <w:pPr>
              <w:spacing w:before="0"/>
              <w:ind w:left="34" w:right="-142"/>
              <w:rPr>
                <w:bCs/>
                <w:szCs w:val="24"/>
                <w:lang w:val="es-ES"/>
              </w:rPr>
            </w:pPr>
            <w:r w:rsidRPr="0017269E">
              <w:rPr>
                <w:b/>
                <w:bCs/>
                <w:szCs w:val="24"/>
                <w:lang w:val="es-ES"/>
              </w:rPr>
              <w:t xml:space="preserve">Document </w:t>
            </w:r>
            <w:bookmarkStart w:id="0" w:name="DocRef1"/>
            <w:bookmarkEnd w:id="0"/>
            <w:r w:rsidRPr="0017269E">
              <w:rPr>
                <w:b/>
                <w:bCs/>
                <w:szCs w:val="24"/>
                <w:lang w:val="es-ES"/>
              </w:rPr>
              <w:t>TDAG-WG-RDTP/</w:t>
            </w:r>
            <w:bookmarkStart w:id="1" w:name="DocNo1"/>
            <w:bookmarkEnd w:id="1"/>
            <w:r w:rsidRPr="0017269E">
              <w:rPr>
                <w:b/>
                <w:bCs/>
                <w:szCs w:val="24"/>
                <w:lang w:val="es-ES"/>
              </w:rPr>
              <w:t>36-E</w:t>
            </w:r>
          </w:p>
        </w:tc>
      </w:tr>
      <w:tr w:rsidR="0017269E" w14:paraId="237A010A" w14:textId="77777777" w:rsidTr="0017269E">
        <w:trPr>
          <w:cantSplit/>
        </w:trPr>
        <w:tc>
          <w:tcPr>
            <w:tcW w:w="5670" w:type="dxa"/>
            <w:gridSpan w:val="2"/>
          </w:tcPr>
          <w:p w14:paraId="2A3A2A11" w14:textId="77777777" w:rsidR="0017269E" w:rsidRPr="00CE6D99" w:rsidRDefault="0017269E" w:rsidP="0017269E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4218" w:type="dxa"/>
          </w:tcPr>
          <w:p w14:paraId="146C8D6B" w14:textId="5EACF156" w:rsidR="0017269E" w:rsidRPr="007F1CC7" w:rsidRDefault="0017269E" w:rsidP="0017269E">
            <w:pPr>
              <w:spacing w:before="0"/>
              <w:ind w:left="34" w:right="-142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 xml:space="preserve"> March 2021</w:t>
            </w:r>
          </w:p>
        </w:tc>
      </w:tr>
      <w:tr w:rsidR="0017269E" w14:paraId="36186DF9" w14:textId="77777777" w:rsidTr="0017269E">
        <w:trPr>
          <w:cantSplit/>
        </w:trPr>
        <w:tc>
          <w:tcPr>
            <w:tcW w:w="5670" w:type="dxa"/>
            <w:gridSpan w:val="2"/>
          </w:tcPr>
          <w:p w14:paraId="1A8694D5" w14:textId="77777777" w:rsidR="0017269E" w:rsidRPr="007F1CC7" w:rsidRDefault="0017269E" w:rsidP="0017269E">
            <w:pPr>
              <w:spacing w:before="0"/>
              <w:ind w:left="34" w:right="-142"/>
              <w:rPr>
                <w:b/>
                <w:bCs/>
                <w:smallCaps/>
                <w:szCs w:val="24"/>
              </w:rPr>
            </w:pPr>
          </w:p>
        </w:tc>
        <w:tc>
          <w:tcPr>
            <w:tcW w:w="4218" w:type="dxa"/>
          </w:tcPr>
          <w:p w14:paraId="38086BB2" w14:textId="6D08518B" w:rsidR="0017269E" w:rsidRPr="007F1CC7" w:rsidRDefault="0017269E" w:rsidP="0017269E">
            <w:pPr>
              <w:spacing w:before="0"/>
              <w:ind w:left="34" w:right="-142"/>
              <w:rPr>
                <w:szCs w:val="24"/>
              </w:rPr>
            </w:pPr>
            <w:bookmarkStart w:id="3" w:name="Original"/>
            <w:bookmarkEnd w:id="3"/>
            <w:r>
              <w:rPr>
                <w:b/>
              </w:rPr>
              <w:t>Original: English</w:t>
            </w:r>
          </w:p>
        </w:tc>
      </w:tr>
      <w:tr w:rsidR="008470D6" w14:paraId="1DF66609" w14:textId="77777777" w:rsidTr="008470D6">
        <w:trPr>
          <w:cantSplit/>
        </w:trPr>
        <w:tc>
          <w:tcPr>
            <w:tcW w:w="1276" w:type="dxa"/>
          </w:tcPr>
          <w:p w14:paraId="623FA8EB" w14:textId="2213207B" w:rsidR="008470D6" w:rsidRPr="008470D6" w:rsidRDefault="008470D6" w:rsidP="008470D6">
            <w:pPr>
              <w:pStyle w:val="Source"/>
              <w:spacing w:before="80" w:after="80"/>
              <w:ind w:right="-142"/>
              <w:jc w:val="left"/>
              <w:rPr>
                <w:sz w:val="24"/>
                <w:szCs w:val="24"/>
              </w:rPr>
            </w:pPr>
            <w:r w:rsidRPr="008470D6">
              <w:rPr>
                <w:rFonts w:ascii="Calibri" w:hAnsi="Calibri" w:cs="Calibri"/>
                <w:sz w:val="24"/>
                <w:szCs w:val="24"/>
                <w:lang w:val="en-US"/>
              </w:rPr>
              <w:t>Source:</w:t>
            </w:r>
          </w:p>
        </w:tc>
        <w:tc>
          <w:tcPr>
            <w:tcW w:w="8612" w:type="dxa"/>
            <w:gridSpan w:val="2"/>
            <w:vAlign w:val="center"/>
          </w:tcPr>
          <w:p w14:paraId="3F4039CE" w14:textId="45B5CFA4" w:rsidR="008470D6" w:rsidRPr="008470D6" w:rsidRDefault="0017269E" w:rsidP="007B3D5D">
            <w:pPr>
              <w:pStyle w:val="Source"/>
              <w:spacing w:before="80" w:after="80"/>
              <w:jc w:val="left"/>
              <w:rPr>
                <w:b w:val="0"/>
                <w:bCs/>
                <w:sz w:val="24"/>
                <w:szCs w:val="24"/>
              </w:rPr>
            </w:pPr>
            <w:bookmarkStart w:id="4" w:name="Source"/>
            <w:bookmarkEnd w:id="4"/>
            <w:r w:rsidRPr="008A35B0">
              <w:rPr>
                <w:b w:val="0"/>
                <w:sz w:val="24"/>
                <w:szCs w:val="24"/>
              </w:rPr>
              <w:t>Chairman, TDAG-WG-RDTP</w:t>
            </w:r>
          </w:p>
        </w:tc>
      </w:tr>
      <w:tr w:rsidR="008470D6" w:rsidRPr="002E6963" w14:paraId="22DB934D" w14:textId="77777777" w:rsidTr="00683F21">
        <w:trPr>
          <w:cantSplit/>
        </w:trPr>
        <w:tc>
          <w:tcPr>
            <w:tcW w:w="1276" w:type="dxa"/>
            <w:tcBorders>
              <w:bottom w:val="single" w:sz="4" w:space="0" w:color="00B0F0"/>
            </w:tcBorders>
          </w:tcPr>
          <w:p w14:paraId="10B524B7" w14:textId="56B5F22C" w:rsidR="008470D6" w:rsidRPr="008470D6" w:rsidRDefault="008470D6" w:rsidP="008470D6">
            <w:pPr>
              <w:spacing w:before="80" w:after="80"/>
              <w:ind w:left="34" w:right="-142"/>
              <w:rPr>
                <w:b/>
                <w:szCs w:val="24"/>
              </w:rPr>
            </w:pPr>
            <w:r w:rsidRPr="008470D6">
              <w:rPr>
                <w:rFonts w:ascii="Calibri" w:hAnsi="Calibri" w:cs="Calibri"/>
                <w:b/>
                <w:szCs w:val="24"/>
                <w:lang w:val="en-US"/>
              </w:rPr>
              <w:t>Title: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104E31DD" w14:textId="53D03EF5" w:rsidR="008470D6" w:rsidRPr="008470D6" w:rsidRDefault="00C91562" w:rsidP="007B3D5D">
            <w:pPr>
              <w:spacing w:before="80" w:after="80"/>
              <w:ind w:left="34" w:right="-142"/>
              <w:rPr>
                <w:szCs w:val="24"/>
              </w:rPr>
            </w:pPr>
            <w:bookmarkStart w:id="5" w:name="Title"/>
            <w:bookmarkEnd w:id="5"/>
            <w:r w:rsidRPr="00C91562">
              <w:rPr>
                <w:szCs w:val="24"/>
              </w:rPr>
              <w:t>D</w:t>
            </w:r>
            <w:r>
              <w:rPr>
                <w:szCs w:val="24"/>
              </w:rPr>
              <w:t xml:space="preserve">raft </w:t>
            </w:r>
            <w:r w:rsidRPr="00C91562">
              <w:rPr>
                <w:szCs w:val="24"/>
              </w:rPr>
              <w:t>A</w:t>
            </w:r>
            <w:r>
              <w:rPr>
                <w:szCs w:val="24"/>
              </w:rPr>
              <w:t>ddis</w:t>
            </w:r>
            <w:r w:rsidRPr="00C91562">
              <w:rPr>
                <w:szCs w:val="24"/>
              </w:rPr>
              <w:t xml:space="preserve"> A</w:t>
            </w:r>
            <w:r>
              <w:rPr>
                <w:szCs w:val="24"/>
              </w:rPr>
              <w:t>baba</w:t>
            </w:r>
            <w:r w:rsidRPr="00C91562">
              <w:rPr>
                <w:szCs w:val="24"/>
              </w:rPr>
              <w:t xml:space="preserve"> D</w:t>
            </w:r>
            <w:r>
              <w:rPr>
                <w:szCs w:val="24"/>
              </w:rPr>
              <w:t>eclaration</w:t>
            </w:r>
          </w:p>
        </w:tc>
      </w:tr>
    </w:tbl>
    <w:p w14:paraId="363176C4" w14:textId="77777777" w:rsidR="0017269E" w:rsidRDefault="0017269E" w:rsidP="00D20099">
      <w:pPr>
        <w:ind w:left="34" w:right="-142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269E" w:rsidRPr="004C0D82" w14:paraId="6063D67C" w14:textId="77777777" w:rsidTr="00C93285">
        <w:tc>
          <w:tcPr>
            <w:tcW w:w="9918" w:type="dxa"/>
          </w:tcPr>
          <w:p w14:paraId="53B3A2DF" w14:textId="77777777" w:rsidR="0017269E" w:rsidRPr="004C0D82" w:rsidRDefault="0017269E" w:rsidP="00C93285">
            <w:pPr>
              <w:keepNext/>
              <w:spacing w:after="120"/>
              <w:jc w:val="both"/>
              <w:rPr>
                <w:rFonts w:cstheme="minorHAnsi"/>
                <w:b/>
                <w:bCs/>
                <w:szCs w:val="24"/>
                <w:lang w:val="en-US"/>
              </w:rPr>
            </w:pPr>
            <w:bookmarkStart w:id="6" w:name="dtitle1" w:colFirst="1" w:colLast="1"/>
            <w:r w:rsidRPr="004C0D82">
              <w:rPr>
                <w:rFonts w:cstheme="minorHAnsi"/>
                <w:b/>
                <w:bCs/>
                <w:szCs w:val="24"/>
                <w:lang w:val="en-US"/>
              </w:rPr>
              <w:t xml:space="preserve">Summary: </w:t>
            </w:r>
          </w:p>
          <w:p w14:paraId="2D7C2D8A" w14:textId="77777777" w:rsidR="0017269E" w:rsidRPr="004C0D82" w:rsidRDefault="0017269E" w:rsidP="00C93285">
            <w:pPr>
              <w:spacing w:after="120"/>
              <w:rPr>
                <w:rFonts w:cstheme="minorHAnsi"/>
                <w:szCs w:val="24"/>
                <w:lang w:val="en-US"/>
              </w:rPr>
            </w:pPr>
            <w:bookmarkStart w:id="7" w:name="Abstract"/>
            <w:bookmarkEnd w:id="7"/>
            <w:r>
              <w:t>This document presents the Chairman of TDAG WG-RDTP’s draft declaration (annexed) that incorporates Membership views as expressed during the 4</w:t>
            </w:r>
            <w:r>
              <w:rPr>
                <w:vertAlign w:val="superscript"/>
              </w:rPr>
              <w:t>th</w:t>
            </w:r>
            <w:r>
              <w:t xml:space="preserve"> meeting of the WG-RDTP held on the 3</w:t>
            </w:r>
            <w:r>
              <w:rPr>
                <w:vertAlign w:val="superscript"/>
              </w:rPr>
              <w:t>rd</w:t>
            </w:r>
            <w:r>
              <w:t xml:space="preserve"> of March 2021.</w:t>
            </w:r>
          </w:p>
          <w:p w14:paraId="0FEBC986" w14:textId="77777777" w:rsidR="0017269E" w:rsidRPr="004C0D82" w:rsidRDefault="0017269E" w:rsidP="00C93285">
            <w:pPr>
              <w:keepNext/>
              <w:spacing w:after="120"/>
              <w:rPr>
                <w:rFonts w:cstheme="minorHAnsi"/>
                <w:b/>
                <w:bCs/>
                <w:szCs w:val="24"/>
                <w:lang w:val="en-US"/>
              </w:rPr>
            </w:pPr>
            <w:r w:rsidRPr="004C0D82">
              <w:rPr>
                <w:rFonts w:cstheme="minorHAnsi"/>
                <w:b/>
                <w:bCs/>
                <w:szCs w:val="24"/>
                <w:lang w:val="en-US"/>
              </w:rPr>
              <w:t>Action required:</w:t>
            </w:r>
          </w:p>
          <w:p w14:paraId="639ECA9B" w14:textId="77777777" w:rsidR="0017269E" w:rsidRDefault="0017269E" w:rsidP="00C93285">
            <w:pPr>
              <w:spacing w:after="120"/>
              <w:rPr>
                <w:rFonts w:cstheme="minorHAnsi"/>
                <w:szCs w:val="24"/>
                <w:lang w:val="en-US"/>
              </w:rPr>
            </w:pPr>
            <w:bookmarkStart w:id="8" w:name="ActionRequired"/>
            <w:bookmarkEnd w:id="8"/>
            <w:r>
              <w:rPr>
                <w:rFonts w:cstheme="minorHAnsi"/>
                <w:szCs w:val="24"/>
                <w:lang w:val="en-US"/>
              </w:rPr>
              <w:t>TDAG-WG-RDTP is invited to examine this document and adopt the proposals contained therein.</w:t>
            </w:r>
          </w:p>
          <w:p w14:paraId="5DCF8D99" w14:textId="77777777" w:rsidR="0017269E" w:rsidRPr="004C0D82" w:rsidRDefault="0017269E" w:rsidP="00C93285">
            <w:pPr>
              <w:keepNext/>
              <w:spacing w:after="120"/>
              <w:rPr>
                <w:rFonts w:cstheme="minorHAnsi"/>
                <w:b/>
                <w:bCs/>
                <w:szCs w:val="24"/>
                <w:lang w:val="en-US"/>
              </w:rPr>
            </w:pPr>
            <w:r w:rsidRPr="004C0D82">
              <w:rPr>
                <w:rFonts w:cstheme="minorHAnsi"/>
                <w:b/>
                <w:bCs/>
                <w:szCs w:val="24"/>
                <w:lang w:val="en-US"/>
              </w:rPr>
              <w:t>References:</w:t>
            </w:r>
          </w:p>
          <w:bookmarkEnd w:id="6"/>
          <w:p w14:paraId="7E7818FE" w14:textId="77777777" w:rsidR="0017269E" w:rsidRPr="004F7E8C" w:rsidRDefault="0017269E" w:rsidP="00C93285">
            <w:pPr>
              <w:spacing w:after="12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>N/A</w:t>
            </w:r>
          </w:p>
        </w:tc>
      </w:tr>
    </w:tbl>
    <w:p w14:paraId="602A5960" w14:textId="77777777" w:rsidR="0017269E" w:rsidRDefault="0017269E" w:rsidP="00D20099">
      <w:pPr>
        <w:ind w:left="34" w:right="-142"/>
      </w:pPr>
    </w:p>
    <w:p w14:paraId="5CAEA44C" w14:textId="0C1D6EA5" w:rsidR="00AC6F14" w:rsidRDefault="002A289B" w:rsidP="00D20099">
      <w:pPr>
        <w:ind w:left="34" w:right="-142"/>
      </w:pPr>
      <w:r>
        <w:t xml:space="preserve">This document presents the Chairman of TDAG WG-RDTP’s draft declaration </w:t>
      </w:r>
      <w:r w:rsidR="001C66BA">
        <w:t xml:space="preserve">(annexed) </w:t>
      </w:r>
      <w:r>
        <w:t>that incorporates Membership views as expressed during the 4</w:t>
      </w:r>
      <w:r w:rsidRPr="00E50158">
        <w:rPr>
          <w:vertAlign w:val="superscript"/>
        </w:rPr>
        <w:t>th</w:t>
      </w:r>
      <w:r>
        <w:t xml:space="preserve"> meeting of the WG-RDTP held on the 3</w:t>
      </w:r>
      <w:r w:rsidRPr="00E50158">
        <w:rPr>
          <w:vertAlign w:val="superscript"/>
        </w:rPr>
        <w:t>rd</w:t>
      </w:r>
      <w:r>
        <w:t xml:space="preserve"> of March 2021.</w:t>
      </w:r>
    </w:p>
    <w:p w14:paraId="7540FC30" w14:textId="75A7230C" w:rsidR="002A289B" w:rsidRDefault="002A289B" w:rsidP="00D20099">
      <w:pPr>
        <w:ind w:left="34" w:right="-142"/>
      </w:pPr>
      <w:r>
        <w:t xml:space="preserve">The purpose of this draft declaration is to fulfil the mandate given to the TDAG WG-RDTP by TDAG which aims at advancing </w:t>
      </w:r>
      <w:r w:rsidR="001C66BA">
        <w:t>the preparatory</w:t>
      </w:r>
      <w:r>
        <w:t xml:space="preserve"> work of WTDC-21</w:t>
      </w:r>
      <w:r w:rsidR="001C66BA">
        <w:t xml:space="preserve"> in line with the theme of the next WTDC i.e., </w:t>
      </w:r>
      <w:r w:rsidR="00AC31B5" w:rsidRPr="00E50158">
        <w:rPr>
          <w:i/>
          <w:iCs/>
        </w:rPr>
        <w:t>C</w:t>
      </w:r>
      <w:r w:rsidR="001C66BA" w:rsidRPr="00E50158">
        <w:rPr>
          <w:i/>
          <w:iCs/>
        </w:rPr>
        <w:t xml:space="preserve">onnecting the unconnected </w:t>
      </w:r>
      <w:r w:rsidR="00AC31B5" w:rsidRPr="00E50158">
        <w:rPr>
          <w:i/>
          <w:iCs/>
        </w:rPr>
        <w:t>to achieve</w:t>
      </w:r>
      <w:r w:rsidR="001C66BA" w:rsidRPr="00E50158">
        <w:rPr>
          <w:i/>
          <w:iCs/>
        </w:rPr>
        <w:t xml:space="preserve"> sustainable development</w:t>
      </w:r>
      <w:r>
        <w:t>.</w:t>
      </w:r>
      <w:r w:rsidR="001C66BA">
        <w:t xml:space="preserve"> The version coming out of the 5</w:t>
      </w:r>
      <w:r w:rsidR="001C66BA" w:rsidRPr="00E50158">
        <w:rPr>
          <w:vertAlign w:val="superscript"/>
        </w:rPr>
        <w:t>th</w:t>
      </w:r>
      <w:r w:rsidR="001C66BA">
        <w:t xml:space="preserve"> meeting of the TDAG WG-RDTP will together with the other </w:t>
      </w:r>
      <w:r w:rsidR="00166A33">
        <w:t xml:space="preserve">output </w:t>
      </w:r>
      <w:r w:rsidR="001C66BA">
        <w:t>documents on mainstreaming resolutions, revision of resolution 1 and 2, and thematic priorities be submitted for further consideration by TDAG</w:t>
      </w:r>
      <w:r w:rsidR="003456AA">
        <w:t xml:space="preserve"> and possible </w:t>
      </w:r>
      <w:r w:rsidR="00AC31B5">
        <w:t xml:space="preserve">submission as an input to WTDC-21 where it will be subsequently finalized and adopted.  </w:t>
      </w:r>
    </w:p>
    <w:p w14:paraId="11CFC274" w14:textId="77777777" w:rsidR="0017269E" w:rsidRDefault="001726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szCs w:val="24"/>
        </w:rPr>
      </w:pPr>
      <w:bookmarkStart w:id="9" w:name="Proposal"/>
      <w:bookmarkEnd w:id="9"/>
      <w:r>
        <w:rPr>
          <w:rFonts w:ascii="Calibri" w:hAnsi="Calibri" w:cs="Calibri"/>
          <w:szCs w:val="24"/>
        </w:rPr>
        <w:br w:type="page"/>
      </w:r>
    </w:p>
    <w:p w14:paraId="78C98E7C" w14:textId="6698DFD4" w:rsidR="002A289B" w:rsidRPr="0017269E" w:rsidRDefault="002A289B" w:rsidP="003456AA">
      <w:pPr>
        <w:spacing w:after="120"/>
        <w:jc w:val="center"/>
        <w:rPr>
          <w:rFonts w:ascii="Calibri" w:hAnsi="Calibri" w:cs="Calibri"/>
          <w:b/>
          <w:bCs/>
          <w:szCs w:val="24"/>
        </w:rPr>
      </w:pPr>
      <w:r w:rsidRPr="0017269E">
        <w:rPr>
          <w:rFonts w:ascii="Calibri" w:hAnsi="Calibri" w:cs="Calibri"/>
          <w:b/>
          <w:bCs/>
          <w:szCs w:val="24"/>
        </w:rPr>
        <w:lastRenderedPageBreak/>
        <w:t>Annex: WTDC-21 Draft Declaration</w:t>
      </w:r>
    </w:p>
    <w:p w14:paraId="5167F58B" w14:textId="5C08DB47" w:rsidR="00C91562" w:rsidRPr="00C91562" w:rsidRDefault="00C91562" w:rsidP="0017269E">
      <w:pPr>
        <w:spacing w:after="120"/>
        <w:rPr>
          <w:rFonts w:cs="Calibri"/>
          <w:b/>
          <w:szCs w:val="24"/>
        </w:rPr>
      </w:pPr>
      <w:r w:rsidRPr="00C91562">
        <w:rPr>
          <w:rFonts w:ascii="Calibri" w:hAnsi="Calibri" w:cs="Calibri"/>
          <w:szCs w:val="24"/>
        </w:rPr>
        <w:t xml:space="preserve">We, the high-level representatives of ITU Member States and delegates </w:t>
      </w:r>
      <w:r w:rsidRPr="003456AA">
        <w:rPr>
          <w:rFonts w:ascii="Calibri" w:hAnsi="Calibri" w:cs="Calibri"/>
          <w:b/>
          <w:bCs/>
          <w:szCs w:val="24"/>
        </w:rPr>
        <w:t>endorse the present Declaration</w:t>
      </w:r>
      <w:r w:rsidRPr="00C91562">
        <w:rPr>
          <w:rFonts w:ascii="Calibri" w:hAnsi="Calibri" w:cs="Calibri"/>
          <w:szCs w:val="24"/>
        </w:rPr>
        <w:t xml:space="preserve"> at the</w:t>
      </w:r>
      <w:r w:rsidRPr="00C91562">
        <w:rPr>
          <w:rFonts w:ascii="Calibri" w:hAnsi="Calibri" w:cs="Calibri"/>
          <w:spacing w:val="-4"/>
          <w:szCs w:val="24"/>
        </w:rPr>
        <w:t xml:space="preserve"> eighth </w:t>
      </w:r>
      <w:r w:rsidRPr="00C91562">
        <w:rPr>
          <w:rFonts w:ascii="Calibri" w:hAnsi="Calibri" w:cs="Calibri"/>
          <w:spacing w:val="-1"/>
          <w:szCs w:val="24"/>
        </w:rPr>
        <w:t>World</w:t>
      </w:r>
      <w:r w:rsidRPr="00C91562">
        <w:rPr>
          <w:rFonts w:ascii="Calibri" w:hAnsi="Calibri" w:cs="Calibri"/>
          <w:spacing w:val="-6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Telecommunication</w:t>
      </w:r>
      <w:r w:rsidRPr="00C91562">
        <w:rPr>
          <w:rFonts w:ascii="Calibri" w:hAnsi="Calibri" w:cs="Calibri"/>
          <w:spacing w:val="-5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Development</w:t>
      </w:r>
      <w:r w:rsidRPr="00C91562">
        <w:rPr>
          <w:rFonts w:ascii="Calibri" w:hAnsi="Calibri" w:cs="Calibri"/>
          <w:spacing w:val="-6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Conference,</w:t>
      </w:r>
      <w:r w:rsidRPr="00C91562">
        <w:rPr>
          <w:rFonts w:ascii="Calibri" w:hAnsi="Calibri" w:cs="Calibri"/>
          <w:spacing w:val="-5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which</w:t>
      </w:r>
      <w:r w:rsidRPr="00C91562">
        <w:rPr>
          <w:rFonts w:ascii="Calibri" w:hAnsi="Calibri" w:cs="Calibri"/>
          <w:spacing w:val="-5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took</w:t>
      </w:r>
      <w:r w:rsidRPr="00C91562">
        <w:rPr>
          <w:rFonts w:ascii="Calibri" w:hAnsi="Calibri" w:cs="Calibri"/>
          <w:szCs w:val="24"/>
        </w:rPr>
        <w:t xml:space="preserve"> place in Addis Ababa, Ethiopia </w:t>
      </w:r>
      <w:r w:rsidRPr="00C91562">
        <w:rPr>
          <w:rFonts w:ascii="Calibri" w:hAnsi="Calibri" w:cs="Calibri"/>
          <w:spacing w:val="-1"/>
          <w:szCs w:val="24"/>
        </w:rPr>
        <w:t>from</w:t>
      </w:r>
      <w:r w:rsidRPr="00C91562">
        <w:rPr>
          <w:rFonts w:ascii="Calibri" w:hAnsi="Calibri" w:cs="Calibri"/>
          <w:spacing w:val="-5"/>
          <w:szCs w:val="24"/>
        </w:rPr>
        <w:t xml:space="preserve"> 8</w:t>
      </w:r>
      <w:r w:rsidRPr="00C91562">
        <w:rPr>
          <w:rFonts w:ascii="Calibri" w:hAnsi="Calibri" w:cs="Calibri"/>
          <w:spacing w:val="-4"/>
          <w:szCs w:val="24"/>
        </w:rPr>
        <w:t xml:space="preserve"> </w:t>
      </w:r>
      <w:r w:rsidRPr="00C91562">
        <w:rPr>
          <w:rFonts w:ascii="Calibri" w:hAnsi="Calibri" w:cs="Calibri"/>
          <w:szCs w:val="24"/>
        </w:rPr>
        <w:t>to</w:t>
      </w:r>
      <w:r w:rsidRPr="00C91562">
        <w:rPr>
          <w:rFonts w:ascii="Calibri" w:hAnsi="Calibri" w:cs="Calibri"/>
          <w:spacing w:val="-2"/>
          <w:szCs w:val="24"/>
        </w:rPr>
        <w:t xml:space="preserve"> 19 Novem</w:t>
      </w:r>
      <w:r w:rsidRPr="00C91562">
        <w:rPr>
          <w:rFonts w:ascii="Calibri" w:hAnsi="Calibri" w:cs="Calibri"/>
          <w:spacing w:val="-1"/>
          <w:szCs w:val="24"/>
        </w:rPr>
        <w:t>ber</w:t>
      </w:r>
      <w:r w:rsidRPr="00C91562">
        <w:rPr>
          <w:rFonts w:ascii="Calibri" w:hAnsi="Calibri" w:cs="Calibri"/>
          <w:spacing w:val="-2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2021</w:t>
      </w:r>
      <w:r w:rsidRPr="00C91562">
        <w:rPr>
          <w:rFonts w:ascii="Calibri" w:hAnsi="Calibri" w:cs="Calibri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under</w:t>
      </w:r>
      <w:r w:rsidRPr="00C91562">
        <w:rPr>
          <w:rFonts w:ascii="Calibri" w:hAnsi="Calibri" w:cs="Calibri"/>
          <w:spacing w:val="-4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the</w:t>
      </w:r>
      <w:r w:rsidRPr="00C91562">
        <w:rPr>
          <w:rFonts w:ascii="Calibri" w:hAnsi="Calibri" w:cs="Calibri"/>
          <w:spacing w:val="-4"/>
          <w:szCs w:val="24"/>
        </w:rPr>
        <w:t xml:space="preserve"> </w:t>
      </w:r>
      <w:r w:rsidRPr="00C91562">
        <w:rPr>
          <w:rFonts w:ascii="Calibri" w:hAnsi="Calibri" w:cs="Calibri"/>
          <w:spacing w:val="-1"/>
          <w:szCs w:val="24"/>
        </w:rPr>
        <w:t>theme</w:t>
      </w:r>
      <w:r w:rsidRPr="00C91562">
        <w:rPr>
          <w:rFonts w:ascii="Calibri" w:hAnsi="Calibri" w:cs="Calibri"/>
          <w:spacing w:val="3"/>
          <w:szCs w:val="24"/>
        </w:rPr>
        <w:t xml:space="preserve"> </w:t>
      </w:r>
      <w:r w:rsidRPr="00C91562">
        <w:rPr>
          <w:rFonts w:ascii="Calibri" w:hAnsi="Calibri" w:cs="Calibri"/>
          <w:b/>
          <w:szCs w:val="24"/>
        </w:rPr>
        <w:t xml:space="preserve">Connecting the </w:t>
      </w:r>
      <w:r w:rsidR="003456AA">
        <w:rPr>
          <w:rFonts w:ascii="Calibri" w:hAnsi="Calibri" w:cs="Calibri"/>
          <w:b/>
          <w:szCs w:val="24"/>
        </w:rPr>
        <w:t>U</w:t>
      </w:r>
      <w:r w:rsidR="003456AA" w:rsidRPr="00C91562">
        <w:rPr>
          <w:rFonts w:ascii="Calibri" w:hAnsi="Calibri" w:cs="Calibri"/>
          <w:b/>
          <w:szCs w:val="24"/>
        </w:rPr>
        <w:t xml:space="preserve">nconnected </w:t>
      </w:r>
      <w:r w:rsidRPr="00C91562">
        <w:rPr>
          <w:rFonts w:ascii="Calibri" w:hAnsi="Calibri" w:cs="Calibri"/>
          <w:b/>
          <w:szCs w:val="24"/>
        </w:rPr>
        <w:t xml:space="preserve">to </w:t>
      </w:r>
      <w:r w:rsidR="003456AA">
        <w:rPr>
          <w:rFonts w:ascii="Calibri" w:hAnsi="Calibri" w:cs="Calibri"/>
          <w:b/>
          <w:szCs w:val="24"/>
        </w:rPr>
        <w:t>A</w:t>
      </w:r>
      <w:r w:rsidR="003456AA" w:rsidRPr="00C91562">
        <w:rPr>
          <w:rFonts w:ascii="Calibri" w:hAnsi="Calibri" w:cs="Calibri"/>
          <w:b/>
          <w:szCs w:val="24"/>
        </w:rPr>
        <w:t xml:space="preserve">chieve </w:t>
      </w:r>
      <w:r w:rsidR="003456AA">
        <w:rPr>
          <w:rFonts w:ascii="Calibri" w:hAnsi="Calibri" w:cs="Calibri"/>
          <w:b/>
          <w:szCs w:val="24"/>
        </w:rPr>
        <w:t>S</w:t>
      </w:r>
      <w:r w:rsidR="003456AA" w:rsidRPr="00C91562">
        <w:rPr>
          <w:rFonts w:ascii="Calibri" w:hAnsi="Calibri" w:cs="Calibri"/>
          <w:b/>
          <w:szCs w:val="24"/>
        </w:rPr>
        <w:t xml:space="preserve">ustainable </w:t>
      </w:r>
      <w:r w:rsidR="00F73161">
        <w:rPr>
          <w:rFonts w:ascii="Calibri" w:hAnsi="Calibri" w:cs="Calibri"/>
          <w:b/>
          <w:szCs w:val="24"/>
        </w:rPr>
        <w:t>D</w:t>
      </w:r>
      <w:r w:rsidR="003456AA" w:rsidRPr="00C91562">
        <w:rPr>
          <w:rFonts w:ascii="Calibri" w:hAnsi="Calibri" w:cs="Calibri"/>
          <w:b/>
          <w:szCs w:val="24"/>
        </w:rPr>
        <w:t>evelopment</w:t>
      </w:r>
      <w:r w:rsidRPr="00C91562">
        <w:rPr>
          <w:rFonts w:ascii="Calibri" w:hAnsi="Calibri" w:cs="Calibri"/>
          <w:bCs/>
          <w:szCs w:val="24"/>
        </w:rPr>
        <w:t>.</w:t>
      </w:r>
    </w:p>
    <w:p w14:paraId="1C43B4E2" w14:textId="77777777" w:rsidR="00C91562" w:rsidRPr="00047FF3" w:rsidRDefault="00C91562" w:rsidP="0017269E">
      <w:pPr>
        <w:pStyle w:val="BodyText"/>
        <w:keepNext/>
        <w:kinsoku w:val="0"/>
        <w:overflowPunct w:val="0"/>
        <w:spacing w:before="120" w:after="120"/>
        <w:ind w:left="0" w:right="346" w:firstLine="0"/>
        <w:rPr>
          <w:rFonts w:asciiTheme="minorHAnsi" w:hAnsiTheme="minorHAnsi"/>
          <w:b/>
          <w:bCs/>
          <w:color w:val="365F91" w:themeColor="accent1" w:themeShade="BF"/>
        </w:rPr>
      </w:pPr>
      <w:r w:rsidRPr="00047FF3">
        <w:rPr>
          <w:rFonts w:asciiTheme="minorHAnsi" w:hAnsiTheme="minorHAnsi"/>
          <w:b/>
          <w:bCs/>
          <w:color w:val="365F91" w:themeColor="accent1" w:themeShade="BF"/>
        </w:rPr>
        <w:t>We declare that:</w:t>
      </w:r>
    </w:p>
    <w:p w14:paraId="6C7EFE57" w14:textId="4DCF2C60" w:rsidR="00C91562" w:rsidRPr="00C91562" w:rsidRDefault="00C91562" w:rsidP="0017269E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  <w:tab w:val="left" w:pos="720"/>
        </w:tabs>
        <w:kinsoku w:val="0"/>
        <w:autoSpaceDE/>
        <w:autoSpaceDN/>
        <w:adjustRightInd/>
        <w:spacing w:after="120"/>
        <w:ind w:right="187"/>
        <w:contextualSpacing w:val="0"/>
        <w:textAlignment w:val="auto"/>
        <w:rPr>
          <w:rFonts w:cs="Calibri"/>
          <w:szCs w:val="24"/>
        </w:rPr>
      </w:pPr>
      <w:r w:rsidRPr="00C91562">
        <w:rPr>
          <w:rFonts w:ascii="Calibri" w:hAnsi="Calibri" w:cs="Calibri"/>
          <w:color w:val="000000"/>
          <w:szCs w:val="24"/>
          <w:shd w:val="clear" w:color="auto" w:fill="FFFFFF"/>
        </w:rPr>
        <w:t>Telecommunications/information and communication technologies (</w:t>
      </w:r>
      <w:r w:rsidRPr="00C91562">
        <w:rPr>
          <w:rFonts w:ascii="Calibri" w:hAnsi="Calibri" w:cs="Calibri"/>
          <w:szCs w:val="24"/>
        </w:rPr>
        <w:t xml:space="preserve">ICTs) have become the foundation for every economic sector and a catalyst for social inclusion, decent employment, and personal growth. Yet, in 2021 some 3.7 billion people remain </w:t>
      </w:r>
      <w:r w:rsidRPr="00C91562">
        <w:rPr>
          <w:rFonts w:ascii="Calibri" w:hAnsi="Calibri" w:cs="Calibri"/>
          <w:b/>
          <w:bCs/>
          <w:szCs w:val="24"/>
        </w:rPr>
        <w:t>unconnected</w:t>
      </w:r>
      <w:r w:rsidRPr="00C91562">
        <w:rPr>
          <w:rFonts w:ascii="Calibri" w:hAnsi="Calibri" w:cs="Calibri"/>
          <w:szCs w:val="24"/>
        </w:rPr>
        <w:t xml:space="preserve">, </w:t>
      </w:r>
      <w:r w:rsidRPr="00C91562">
        <w:rPr>
          <w:rFonts w:ascii="Calibri" w:hAnsi="Calibri" w:cs="Calibri"/>
          <w:color w:val="000000"/>
          <w:szCs w:val="24"/>
          <w:shd w:val="clear" w:color="auto" w:fill="FFFFFF"/>
        </w:rPr>
        <w:t xml:space="preserve">of whom 360 million are young people </w:t>
      </w:r>
      <w:r w:rsidRPr="00C91562">
        <w:rPr>
          <w:rFonts w:ascii="Calibri" w:hAnsi="Calibri" w:cs="Calibri"/>
          <w:spacing w:val="-1"/>
          <w:szCs w:val="24"/>
        </w:rPr>
        <w:t xml:space="preserve">and for them, the transformative power of ICTs remains </w:t>
      </w:r>
      <w:r w:rsidR="00F00577" w:rsidRPr="00C91562">
        <w:rPr>
          <w:rFonts w:ascii="Calibri" w:hAnsi="Calibri" w:cs="Calibri"/>
          <w:spacing w:val="-1"/>
          <w:szCs w:val="24"/>
        </w:rPr>
        <w:t>untapped</w:t>
      </w:r>
      <w:r w:rsidR="00F00577" w:rsidRPr="00C91562">
        <w:rPr>
          <w:rFonts w:cs="Calibri"/>
          <w:color w:val="000000"/>
          <w:szCs w:val="24"/>
          <w:shd w:val="clear" w:color="auto" w:fill="FFFFFF"/>
        </w:rPr>
        <w:t>.</w:t>
      </w:r>
    </w:p>
    <w:p w14:paraId="5EF0514E" w14:textId="2D111300" w:rsidR="00C91562" w:rsidRPr="00C91562" w:rsidRDefault="00C91562" w:rsidP="0017269E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  <w:tab w:val="left" w:pos="720"/>
        </w:tabs>
        <w:kinsoku w:val="0"/>
        <w:autoSpaceDE/>
        <w:autoSpaceDN/>
        <w:adjustRightInd/>
        <w:spacing w:after="120"/>
        <w:ind w:right="187"/>
        <w:contextualSpacing w:val="0"/>
        <w:textAlignment w:val="auto"/>
        <w:rPr>
          <w:rFonts w:cs="Calibri"/>
          <w:szCs w:val="24"/>
        </w:rPr>
      </w:pPr>
      <w:r w:rsidRPr="00C91562">
        <w:rPr>
          <w:rFonts w:cs="Calibri"/>
          <w:b/>
          <w:bCs/>
          <w:szCs w:val="24"/>
        </w:rPr>
        <w:t>COVID-19</w:t>
      </w:r>
      <w:r w:rsidRPr="00C91562">
        <w:rPr>
          <w:rFonts w:cs="Calibri"/>
          <w:szCs w:val="24"/>
        </w:rPr>
        <w:t xml:space="preserve"> has changed the way we live, work, learn, and do business. In th</w:t>
      </w:r>
      <w:r w:rsidR="00A922AF">
        <w:rPr>
          <w:rFonts w:cs="Calibri"/>
          <w:szCs w:val="24"/>
        </w:rPr>
        <w:t>e digital</w:t>
      </w:r>
      <w:r w:rsidRPr="00C91562">
        <w:rPr>
          <w:rFonts w:cs="Calibri"/>
          <w:szCs w:val="24"/>
        </w:rPr>
        <w:t xml:space="preserve"> era, connectivity is indispensable and provides opportunities</w:t>
      </w:r>
      <w:r w:rsidRPr="00C91562">
        <w:rPr>
          <w:rFonts w:cs="Calibri"/>
          <w:spacing w:val="-1"/>
          <w:szCs w:val="24"/>
        </w:rPr>
        <w:t xml:space="preserve"> for</w:t>
      </w:r>
      <w:r w:rsidRPr="00C91562">
        <w:rPr>
          <w:rFonts w:cs="Calibri"/>
          <w:spacing w:val="-4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boosting</w:t>
      </w:r>
      <w:r w:rsidRPr="00C91562">
        <w:rPr>
          <w:rFonts w:cs="Calibri"/>
          <w:spacing w:val="-5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productivity</w:t>
      </w:r>
      <w:r w:rsidRPr="00C91562">
        <w:rPr>
          <w:rFonts w:cs="Calibri"/>
          <w:spacing w:val="-6"/>
          <w:szCs w:val="24"/>
        </w:rPr>
        <w:t xml:space="preserve"> </w:t>
      </w:r>
      <w:r w:rsidRPr="00C91562">
        <w:rPr>
          <w:rFonts w:cs="Calibri"/>
          <w:szCs w:val="24"/>
        </w:rPr>
        <w:t>and</w:t>
      </w:r>
      <w:r w:rsidRPr="00C91562">
        <w:rPr>
          <w:rFonts w:cs="Calibri"/>
          <w:spacing w:val="-3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efficiency</w:t>
      </w:r>
      <w:r w:rsidR="00F00577">
        <w:rPr>
          <w:rFonts w:cs="Calibri"/>
          <w:spacing w:val="-1"/>
          <w:szCs w:val="24"/>
          <w:lang w:val="en-US"/>
        </w:rPr>
        <w:t xml:space="preserve">, </w:t>
      </w:r>
      <w:r w:rsidR="00F00577">
        <w:rPr>
          <w:rFonts w:cs="Calibri"/>
          <w:szCs w:val="24"/>
        </w:rPr>
        <w:t>ending</w:t>
      </w:r>
      <w:r w:rsidRPr="00C91562">
        <w:rPr>
          <w:rFonts w:cs="Calibri"/>
          <w:spacing w:val="-2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poverty,</w:t>
      </w:r>
      <w:r w:rsidRPr="00C91562">
        <w:rPr>
          <w:rFonts w:cs="Calibri"/>
          <w:spacing w:val="4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improving</w:t>
      </w:r>
      <w:r w:rsidRPr="00C91562">
        <w:rPr>
          <w:rFonts w:cs="Calibri"/>
          <w:spacing w:val="-5"/>
          <w:szCs w:val="24"/>
        </w:rPr>
        <w:t xml:space="preserve"> </w:t>
      </w:r>
      <w:proofErr w:type="spellStart"/>
      <w:r w:rsidR="00A922AF">
        <w:rPr>
          <w:rFonts w:cs="Calibri"/>
          <w:spacing w:val="-1"/>
          <w:szCs w:val="24"/>
        </w:rPr>
        <w:t>livelyhoods</w:t>
      </w:r>
      <w:proofErr w:type="spellEnd"/>
      <w:r w:rsidRPr="00C91562">
        <w:rPr>
          <w:rFonts w:cs="Calibri"/>
          <w:spacing w:val="-3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and ensuring</w:t>
      </w:r>
      <w:r w:rsidRPr="00C91562">
        <w:rPr>
          <w:rFonts w:cs="Calibri"/>
          <w:spacing w:val="-3"/>
          <w:szCs w:val="24"/>
        </w:rPr>
        <w:t xml:space="preserve"> </w:t>
      </w:r>
      <w:r w:rsidRPr="00C91562">
        <w:rPr>
          <w:rFonts w:cs="Calibri"/>
          <w:spacing w:val="-2"/>
          <w:szCs w:val="24"/>
        </w:rPr>
        <w:t xml:space="preserve">that </w:t>
      </w:r>
      <w:r w:rsidRPr="00C91562">
        <w:rPr>
          <w:rFonts w:cs="Calibri"/>
          <w:spacing w:val="-1"/>
          <w:szCs w:val="24"/>
        </w:rPr>
        <w:t>sustainable</w:t>
      </w:r>
      <w:r w:rsidRPr="00C91562">
        <w:rPr>
          <w:rFonts w:cs="Calibri"/>
          <w:spacing w:val="-2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development</w:t>
      </w:r>
      <w:r w:rsidRPr="00C91562">
        <w:rPr>
          <w:rFonts w:cs="Calibri"/>
          <w:spacing w:val="-4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becomes</w:t>
      </w:r>
      <w:r w:rsidRPr="00C91562">
        <w:rPr>
          <w:rFonts w:cs="Calibri"/>
          <w:spacing w:val="-5"/>
          <w:szCs w:val="24"/>
        </w:rPr>
        <w:t xml:space="preserve"> </w:t>
      </w:r>
      <w:r w:rsidRPr="00C91562">
        <w:rPr>
          <w:rFonts w:cs="Calibri"/>
          <w:szCs w:val="24"/>
        </w:rPr>
        <w:t>a</w:t>
      </w:r>
      <w:r w:rsidRPr="00C91562">
        <w:rPr>
          <w:rFonts w:cs="Calibri"/>
          <w:spacing w:val="-2"/>
          <w:szCs w:val="24"/>
        </w:rPr>
        <w:t xml:space="preserve"> </w:t>
      </w:r>
      <w:r w:rsidRPr="00C91562">
        <w:rPr>
          <w:rFonts w:cs="Calibri"/>
          <w:spacing w:val="-1"/>
          <w:szCs w:val="24"/>
        </w:rPr>
        <w:t>reality</w:t>
      </w:r>
      <w:r w:rsidR="00BF7D37">
        <w:rPr>
          <w:rFonts w:cs="Calibri"/>
          <w:spacing w:val="-1"/>
          <w:szCs w:val="24"/>
        </w:rPr>
        <w:t xml:space="preserve"> for </w:t>
      </w:r>
      <w:r w:rsidR="00F00577">
        <w:rPr>
          <w:rFonts w:cs="Calibri"/>
          <w:spacing w:val="-1"/>
          <w:szCs w:val="24"/>
        </w:rPr>
        <w:t>all</w:t>
      </w:r>
      <w:r w:rsidR="00F00577" w:rsidRPr="00C91562">
        <w:rPr>
          <w:rFonts w:cs="Calibri"/>
          <w:szCs w:val="24"/>
        </w:rPr>
        <w:t>.</w:t>
      </w:r>
      <w:r w:rsidRPr="00C91562">
        <w:rPr>
          <w:rFonts w:cs="Calibri"/>
          <w:szCs w:val="24"/>
        </w:rPr>
        <w:t xml:space="preserve"> </w:t>
      </w:r>
    </w:p>
    <w:p w14:paraId="446C075C" w14:textId="3D2834F1" w:rsidR="00C91562" w:rsidRPr="00C91562" w:rsidRDefault="00F00577" w:rsidP="0017269E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contextualSpacing w:val="0"/>
        <w:textAlignment w:val="auto"/>
        <w:rPr>
          <w:rFonts w:cs="Calibri"/>
          <w:szCs w:val="24"/>
        </w:rPr>
      </w:pPr>
      <w:r>
        <w:rPr>
          <w:rFonts w:ascii="Calibri" w:hAnsi="Calibri" w:cs="Calibri"/>
          <w:spacing w:val="-1"/>
          <w:szCs w:val="24"/>
        </w:rPr>
        <w:t>I</w:t>
      </w:r>
      <w:r w:rsidRPr="00C91562">
        <w:rPr>
          <w:rFonts w:ascii="Calibri" w:hAnsi="Calibri" w:cs="Calibri"/>
          <w:spacing w:val="-1"/>
          <w:szCs w:val="24"/>
        </w:rPr>
        <w:t>nequalities</w:t>
      </w:r>
      <w:r w:rsidRPr="00C91562">
        <w:rPr>
          <w:rFonts w:ascii="Calibri" w:hAnsi="Calibri" w:cs="Calibri"/>
          <w:spacing w:val="-4"/>
          <w:szCs w:val="24"/>
        </w:rPr>
        <w:t xml:space="preserve"> </w:t>
      </w:r>
      <w:r w:rsidR="00C91562" w:rsidRPr="00C91562">
        <w:rPr>
          <w:rFonts w:ascii="Calibri" w:hAnsi="Calibri" w:cs="Calibri"/>
          <w:spacing w:val="-4"/>
          <w:szCs w:val="24"/>
        </w:rPr>
        <w:t xml:space="preserve">remain and continue to widen </w:t>
      </w:r>
      <w:r w:rsidR="00C91562" w:rsidRPr="00C91562">
        <w:rPr>
          <w:rFonts w:ascii="Calibri" w:hAnsi="Calibri" w:cs="Calibri"/>
          <w:szCs w:val="24"/>
        </w:rPr>
        <w:t>in</w:t>
      </w:r>
      <w:r w:rsidR="00C91562" w:rsidRPr="00C91562">
        <w:rPr>
          <w:rFonts w:ascii="Calibri" w:hAnsi="Calibri" w:cs="Calibri"/>
          <w:spacing w:val="-1"/>
          <w:szCs w:val="24"/>
        </w:rPr>
        <w:t xml:space="preserve"> the use of data and digital ICT</w:t>
      </w:r>
      <w:r w:rsidR="003456AA">
        <w:rPr>
          <w:rFonts w:ascii="Calibri" w:hAnsi="Calibri" w:cs="Calibri"/>
          <w:spacing w:val="-1"/>
          <w:szCs w:val="24"/>
        </w:rPr>
        <w:t>-centric</w:t>
      </w:r>
      <w:r w:rsidR="00C91562" w:rsidRPr="00C91562">
        <w:rPr>
          <w:rFonts w:ascii="Calibri" w:hAnsi="Calibri" w:cs="Calibri"/>
          <w:spacing w:val="-1"/>
          <w:szCs w:val="24"/>
        </w:rPr>
        <w:t xml:space="preserve"> technologies, and</w:t>
      </w:r>
      <w:r w:rsidR="00C91562" w:rsidRPr="00C91562">
        <w:rPr>
          <w:rFonts w:ascii="Calibri" w:hAnsi="Calibri" w:cs="Calibri"/>
          <w:spacing w:val="-3"/>
          <w:szCs w:val="24"/>
        </w:rPr>
        <w:t xml:space="preserve"> in </w:t>
      </w:r>
      <w:r w:rsidR="003456AA">
        <w:rPr>
          <w:rFonts w:ascii="Calibri" w:hAnsi="Calibri" w:cs="Calibri"/>
          <w:spacing w:val="-3"/>
          <w:szCs w:val="24"/>
        </w:rPr>
        <w:t xml:space="preserve">the </w:t>
      </w:r>
      <w:r w:rsidR="003456AA">
        <w:rPr>
          <w:rFonts w:ascii="Calibri" w:hAnsi="Calibri" w:cs="Calibri"/>
          <w:b/>
          <w:bCs/>
          <w:spacing w:val="-3"/>
          <w:szCs w:val="24"/>
        </w:rPr>
        <w:t>digitally skilled human resources</w:t>
      </w:r>
      <w:r w:rsidR="00C91562" w:rsidRPr="00C91562">
        <w:rPr>
          <w:rFonts w:ascii="Calibri" w:hAnsi="Calibri" w:cs="Calibri"/>
          <w:spacing w:val="5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between</w:t>
      </w:r>
      <w:r w:rsidR="00C91562" w:rsidRPr="00C91562">
        <w:rPr>
          <w:rFonts w:ascii="Calibri" w:hAnsi="Calibri" w:cs="Calibri"/>
          <w:szCs w:val="24"/>
        </w:rPr>
        <w:t xml:space="preserve"> regions,</w:t>
      </w:r>
      <w:r w:rsidR="00C91562" w:rsidRPr="00C91562">
        <w:rPr>
          <w:rFonts w:ascii="Calibri" w:hAnsi="Calibri" w:cs="Calibri"/>
          <w:spacing w:val="-6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between</w:t>
      </w:r>
      <w:r w:rsidR="00C91562" w:rsidRPr="00C91562">
        <w:rPr>
          <w:rFonts w:ascii="Calibri" w:hAnsi="Calibri" w:cs="Calibri"/>
          <w:spacing w:val="-2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and within</w:t>
      </w:r>
      <w:r w:rsidR="00C91562" w:rsidRPr="00C91562">
        <w:rPr>
          <w:rFonts w:ascii="Calibri" w:hAnsi="Calibri" w:cs="Calibri"/>
          <w:spacing w:val="-2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countries,</w:t>
      </w:r>
      <w:r w:rsidR="00C91562" w:rsidRPr="00C91562">
        <w:rPr>
          <w:rFonts w:ascii="Calibri" w:hAnsi="Calibri" w:cs="Calibri"/>
          <w:spacing w:val="-3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and</w:t>
      </w:r>
      <w:r w:rsidR="00C91562" w:rsidRPr="00C91562">
        <w:rPr>
          <w:rFonts w:ascii="Calibri" w:hAnsi="Calibri" w:cs="Calibri"/>
          <w:spacing w:val="-3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between</w:t>
      </w:r>
      <w:r w:rsidR="00C91562" w:rsidRPr="00C91562">
        <w:rPr>
          <w:rFonts w:ascii="Calibri" w:hAnsi="Calibri" w:cs="Calibri"/>
          <w:spacing w:val="-4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>women</w:t>
      </w:r>
      <w:r w:rsidR="00C91562" w:rsidRPr="00C91562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pacing w:val="-1"/>
          <w:szCs w:val="24"/>
        </w:rPr>
        <w:t xml:space="preserve">and men. </w:t>
      </w:r>
      <w:r w:rsidR="00C91562" w:rsidRPr="00C91562">
        <w:rPr>
          <w:rFonts w:ascii="Calibri" w:hAnsi="Calibri" w:cs="Calibri"/>
          <w:szCs w:val="24"/>
        </w:rPr>
        <w:t xml:space="preserve">We recognize that affordable, available, </w:t>
      </w:r>
      <w:r>
        <w:rPr>
          <w:rFonts w:ascii="Calibri" w:hAnsi="Calibri" w:cs="Calibri"/>
          <w:szCs w:val="24"/>
        </w:rPr>
        <w:t xml:space="preserve">dependable, </w:t>
      </w:r>
      <w:r w:rsidR="00C91562" w:rsidRPr="00C91562">
        <w:rPr>
          <w:rFonts w:ascii="Calibri" w:hAnsi="Calibri" w:cs="Calibri"/>
          <w:szCs w:val="24"/>
        </w:rPr>
        <w:t>and accessible ICTs</w:t>
      </w:r>
      <w:r w:rsidR="00A922AF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when </w:t>
      </w:r>
      <w:r w:rsidR="00A922AF">
        <w:rPr>
          <w:rFonts w:ascii="Calibri" w:hAnsi="Calibri" w:cs="Calibri"/>
          <w:szCs w:val="24"/>
        </w:rPr>
        <w:t>leveraged through adequate digital skills</w:t>
      </w:r>
      <w:r w:rsidR="00C91562" w:rsidRPr="00C91562">
        <w:rPr>
          <w:rFonts w:ascii="Calibri" w:hAnsi="Calibri" w:cs="Calibri"/>
          <w:szCs w:val="24"/>
        </w:rPr>
        <w:t xml:space="preserve"> can provide powerful drivers for development, and are instrumental in timely, inclusive and resilient recovery from the COVID-19 </w:t>
      </w:r>
      <w:r w:rsidR="009B2D46" w:rsidRPr="00C91562">
        <w:rPr>
          <w:rFonts w:ascii="Calibri" w:hAnsi="Calibri" w:cs="Calibri"/>
          <w:szCs w:val="24"/>
        </w:rPr>
        <w:t>pandemic</w:t>
      </w:r>
      <w:r w:rsidR="009B2D46" w:rsidRPr="00C91562">
        <w:rPr>
          <w:rFonts w:cs="Calibri"/>
          <w:spacing w:val="-1"/>
          <w:szCs w:val="24"/>
        </w:rPr>
        <w:t>.</w:t>
      </w:r>
    </w:p>
    <w:p w14:paraId="7F632F15" w14:textId="3EA42716" w:rsidR="00C91562" w:rsidRPr="00C91562" w:rsidRDefault="009B2D46" w:rsidP="0017269E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contextualSpacing w:val="0"/>
        <w:textAlignment w:val="auto"/>
        <w:rPr>
          <w:rFonts w:cs="Calibri"/>
          <w:szCs w:val="24"/>
        </w:rPr>
      </w:pPr>
      <w:r>
        <w:rPr>
          <w:rFonts w:cs="Calibri"/>
          <w:szCs w:val="24"/>
        </w:rPr>
        <w:t>I</w:t>
      </w:r>
      <w:r w:rsidRPr="00C91562">
        <w:rPr>
          <w:rFonts w:cs="Calibri"/>
          <w:szCs w:val="24"/>
        </w:rPr>
        <w:t xml:space="preserve">nsufficient </w:t>
      </w:r>
      <w:r w:rsidR="00C91562" w:rsidRPr="00C91562">
        <w:rPr>
          <w:rFonts w:cs="Calibri"/>
          <w:szCs w:val="24"/>
        </w:rPr>
        <w:t xml:space="preserve">digital capacity and lack of digital skills </w:t>
      </w:r>
      <w:r w:rsidR="00BF7D37">
        <w:rPr>
          <w:rFonts w:cs="Calibri"/>
          <w:szCs w:val="24"/>
        </w:rPr>
        <w:t>are</w:t>
      </w:r>
      <w:r w:rsidR="00C91562" w:rsidRPr="00C91562">
        <w:rPr>
          <w:rFonts w:cs="Calibri"/>
          <w:szCs w:val="24"/>
        </w:rPr>
        <w:t xml:space="preserve"> </w:t>
      </w:r>
      <w:r w:rsidR="00BF7D37">
        <w:rPr>
          <w:rFonts w:cs="Calibri"/>
          <w:szCs w:val="24"/>
        </w:rPr>
        <w:t xml:space="preserve">also </w:t>
      </w:r>
      <w:r w:rsidR="00C91562" w:rsidRPr="00C91562">
        <w:rPr>
          <w:rFonts w:cs="Calibri"/>
          <w:szCs w:val="24"/>
        </w:rPr>
        <w:t>core barrier</w:t>
      </w:r>
      <w:r w:rsidR="00BF7D37">
        <w:rPr>
          <w:rFonts w:cs="Calibri"/>
          <w:szCs w:val="24"/>
        </w:rPr>
        <w:t>s</w:t>
      </w:r>
      <w:r w:rsidR="00C91562" w:rsidRPr="00C91562">
        <w:rPr>
          <w:rFonts w:cs="Calibri"/>
          <w:szCs w:val="24"/>
        </w:rPr>
        <w:t xml:space="preserve"> to </w:t>
      </w:r>
      <w:r w:rsidR="00C91562" w:rsidRPr="003456AA">
        <w:rPr>
          <w:rFonts w:cs="Calibri"/>
          <w:b/>
          <w:bCs/>
          <w:szCs w:val="24"/>
        </w:rPr>
        <w:t>digital inclusion</w:t>
      </w:r>
      <w:r w:rsidR="003456AA">
        <w:rPr>
          <w:rFonts w:cs="Calibri"/>
          <w:b/>
          <w:bCs/>
          <w:szCs w:val="24"/>
        </w:rPr>
        <w:t>,</w:t>
      </w:r>
      <w:r w:rsidR="00C91562" w:rsidRPr="00C91562">
        <w:rPr>
          <w:rFonts w:cs="Calibri"/>
          <w:szCs w:val="24"/>
        </w:rPr>
        <w:t xml:space="preserve"> </w:t>
      </w:r>
      <w:r w:rsidR="00C91562" w:rsidRPr="00C91562">
        <w:rPr>
          <w:rFonts w:cs="Calibri"/>
          <w:b/>
          <w:bCs/>
          <w:szCs w:val="24"/>
        </w:rPr>
        <w:t>digital transformation</w:t>
      </w:r>
      <w:r w:rsidR="003456AA">
        <w:rPr>
          <w:rFonts w:cs="Calibri"/>
          <w:b/>
          <w:bCs/>
          <w:szCs w:val="24"/>
        </w:rPr>
        <w:t>,</w:t>
      </w:r>
      <w:r w:rsidR="00BF7D37">
        <w:rPr>
          <w:rFonts w:cs="Calibri"/>
          <w:b/>
          <w:bCs/>
          <w:szCs w:val="24"/>
        </w:rPr>
        <w:t xml:space="preserve"> and </w:t>
      </w:r>
      <w:r w:rsidR="00F00577">
        <w:rPr>
          <w:rFonts w:cs="Calibri"/>
          <w:b/>
          <w:bCs/>
          <w:szCs w:val="24"/>
        </w:rPr>
        <w:t>realization of</w:t>
      </w:r>
      <w:r w:rsidR="00BF7D37">
        <w:rPr>
          <w:rFonts w:cs="Calibri"/>
          <w:b/>
          <w:bCs/>
          <w:szCs w:val="24"/>
        </w:rPr>
        <w:t xml:space="preserve"> digital economies</w:t>
      </w:r>
      <w:r w:rsidR="00C91562" w:rsidRPr="00C91562">
        <w:rPr>
          <w:rFonts w:cs="Calibri"/>
          <w:szCs w:val="24"/>
        </w:rPr>
        <w:t>. The demand for digitally skilled workers will increase with the accelerated move towards digital transformation</w:t>
      </w:r>
      <w:r w:rsidR="00A922AF">
        <w:rPr>
          <w:rFonts w:cs="Calibri"/>
          <w:szCs w:val="24"/>
        </w:rPr>
        <w:t>, which can deepen the digital skills gap</w:t>
      </w:r>
      <w:r w:rsidR="00C91562" w:rsidRPr="00C91562">
        <w:rPr>
          <w:rFonts w:cs="Calibri"/>
          <w:szCs w:val="24"/>
        </w:rPr>
        <w:t xml:space="preserve">. While many jobs will be lost due to the economic crisis following the COVID-19 pandemic, </w:t>
      </w:r>
      <w:r w:rsidR="000658EE">
        <w:rPr>
          <w:rFonts w:cs="Calibri"/>
          <w:szCs w:val="24"/>
        </w:rPr>
        <w:t xml:space="preserve">the digital economy </w:t>
      </w:r>
      <w:r w:rsidR="00BF7D37">
        <w:rPr>
          <w:rFonts w:cs="Calibri"/>
          <w:szCs w:val="24"/>
        </w:rPr>
        <w:t>can</w:t>
      </w:r>
      <w:r w:rsidR="000658EE">
        <w:rPr>
          <w:rFonts w:cs="Calibri"/>
          <w:szCs w:val="24"/>
        </w:rPr>
        <w:t xml:space="preserve"> nurture </w:t>
      </w:r>
      <w:r w:rsidR="00C91562" w:rsidRPr="00C91562">
        <w:rPr>
          <w:rFonts w:cs="Calibri"/>
          <w:szCs w:val="24"/>
        </w:rPr>
        <w:t xml:space="preserve">new ICT-centric </w:t>
      </w:r>
      <w:r w:rsidR="00F00577" w:rsidRPr="00C91562">
        <w:rPr>
          <w:rFonts w:cs="Calibri"/>
          <w:szCs w:val="24"/>
        </w:rPr>
        <w:t>jobs.</w:t>
      </w:r>
    </w:p>
    <w:p w14:paraId="1B123097" w14:textId="505234BD" w:rsidR="00C91562" w:rsidRPr="00C91562" w:rsidRDefault="009B2D46" w:rsidP="0017269E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after="120"/>
        <w:contextualSpacing w:val="0"/>
        <w:textAlignment w:val="auto"/>
        <w:rPr>
          <w:rFonts w:cs="Calibri"/>
          <w:szCs w:val="24"/>
        </w:rPr>
      </w:pPr>
      <w:r>
        <w:rPr>
          <w:rFonts w:cs="Calibri"/>
          <w:szCs w:val="24"/>
        </w:rPr>
        <w:t>W</w:t>
      </w:r>
      <w:r w:rsidRPr="00C91562">
        <w:rPr>
          <w:rFonts w:cs="Calibri"/>
          <w:szCs w:val="24"/>
        </w:rPr>
        <w:t xml:space="preserve">e </w:t>
      </w:r>
      <w:r w:rsidR="00C91562" w:rsidRPr="00C91562">
        <w:rPr>
          <w:rFonts w:cs="Calibri"/>
          <w:szCs w:val="24"/>
        </w:rPr>
        <w:t xml:space="preserve">have just ten years left to achieve the </w:t>
      </w:r>
      <w:r w:rsidR="00C91562" w:rsidRPr="00C91562">
        <w:rPr>
          <w:rFonts w:cs="Calibri"/>
          <w:b/>
          <w:bCs/>
          <w:szCs w:val="24"/>
        </w:rPr>
        <w:t>Sustainable Development Goals</w:t>
      </w:r>
      <w:r w:rsidR="00C91562" w:rsidRPr="00C91562">
        <w:rPr>
          <w:rFonts w:cs="Calibri"/>
          <w:szCs w:val="24"/>
        </w:rPr>
        <w:t xml:space="preserve">, and telecommunications/ICTs are agents of change that </w:t>
      </w:r>
      <w:r w:rsidR="00BF7D37">
        <w:rPr>
          <w:rFonts w:cs="Calibri"/>
          <w:szCs w:val="24"/>
        </w:rPr>
        <w:t xml:space="preserve">can </w:t>
      </w:r>
      <w:r w:rsidR="00C91562" w:rsidRPr="00C91562">
        <w:rPr>
          <w:rFonts w:cs="Calibri"/>
          <w:szCs w:val="24"/>
        </w:rPr>
        <w:t>shape the future of the world for</w:t>
      </w:r>
      <w:r w:rsidR="00BF7D37">
        <w:rPr>
          <w:rFonts w:cs="Calibri"/>
          <w:szCs w:val="24"/>
        </w:rPr>
        <w:t xml:space="preserve"> the</w:t>
      </w:r>
      <w:r w:rsidR="00C91562" w:rsidRPr="00C91562">
        <w:rPr>
          <w:rFonts w:cs="Calibri"/>
          <w:szCs w:val="24"/>
        </w:rPr>
        <w:t xml:space="preserve"> better. Telecommunications/ICTs are instrumental in multi-stakeholder activities and sharing of best practices as </w:t>
      </w:r>
      <w:r w:rsidR="00F00577">
        <w:rPr>
          <w:rFonts w:cs="Calibri"/>
          <w:szCs w:val="24"/>
        </w:rPr>
        <w:t>prescribed</w:t>
      </w:r>
      <w:r w:rsidR="00BF7D37" w:rsidRPr="00C91562">
        <w:rPr>
          <w:rFonts w:cs="Calibri"/>
          <w:szCs w:val="24"/>
        </w:rPr>
        <w:t xml:space="preserve"> </w:t>
      </w:r>
      <w:r w:rsidR="00C91562" w:rsidRPr="00C91562">
        <w:rPr>
          <w:rFonts w:cs="Calibri"/>
          <w:szCs w:val="24"/>
        </w:rPr>
        <w:t xml:space="preserve">by the </w:t>
      </w:r>
      <w:r w:rsidR="00C91562" w:rsidRPr="00C91562">
        <w:rPr>
          <w:rFonts w:cs="Calibri"/>
          <w:b/>
          <w:bCs/>
          <w:szCs w:val="24"/>
        </w:rPr>
        <w:t>World Summit on the Information Society</w:t>
      </w:r>
      <w:r w:rsidR="00C91562" w:rsidRPr="00C91562">
        <w:rPr>
          <w:rFonts w:cs="Calibri"/>
          <w:szCs w:val="24"/>
        </w:rPr>
        <w:t xml:space="preserve">. </w:t>
      </w:r>
      <w:r w:rsidR="00C91562" w:rsidRPr="00C91562">
        <w:rPr>
          <w:rFonts w:ascii="Calibri" w:hAnsi="Calibri" w:cs="Calibri"/>
          <w:szCs w:val="24"/>
        </w:rPr>
        <w:t xml:space="preserve">Furthermore, multi-stakeholder cooperation offers a platform for all to join forces, seize opportunities and leverage innovations offered by digital technologies while mitigating risks, so that progress towards achieving the Goals by 2030 can be made </w:t>
      </w:r>
      <w:r w:rsidR="004E43E4" w:rsidRPr="00C91562">
        <w:rPr>
          <w:rFonts w:ascii="Calibri" w:hAnsi="Calibri" w:cs="Calibri"/>
          <w:szCs w:val="24"/>
        </w:rPr>
        <w:t>collectively</w:t>
      </w:r>
      <w:r w:rsidR="004E43E4" w:rsidRPr="00C91562">
        <w:rPr>
          <w:rFonts w:cs="Calibri"/>
          <w:szCs w:val="24"/>
        </w:rPr>
        <w:t>.</w:t>
      </w:r>
    </w:p>
    <w:p w14:paraId="23DEE35B" w14:textId="78A753EF" w:rsidR="00C91562" w:rsidRPr="00C91562" w:rsidRDefault="009B2D46" w:rsidP="0017269E">
      <w:pPr>
        <w:pStyle w:val="BodyText"/>
        <w:numPr>
          <w:ilvl w:val="0"/>
          <w:numId w:val="2"/>
        </w:numPr>
        <w:tabs>
          <w:tab w:val="left" w:pos="360"/>
        </w:tabs>
        <w:kinsoku w:val="0"/>
        <w:overflowPunct w:val="0"/>
        <w:spacing w:before="120" w:after="120"/>
        <w:ind w:right="346"/>
        <w:rPr>
          <w:rFonts w:asciiTheme="minorHAnsi" w:hAnsiTheme="minorHAnsi"/>
        </w:rPr>
      </w:pPr>
      <w:r>
        <w:rPr>
          <w:b/>
          <w:bCs/>
        </w:rPr>
        <w:t>D</w:t>
      </w:r>
      <w:r w:rsidRPr="00C91562">
        <w:rPr>
          <w:b/>
          <w:bCs/>
        </w:rPr>
        <w:t xml:space="preserve">eveloping </w:t>
      </w:r>
      <w:r w:rsidR="00C91562" w:rsidRPr="00C91562">
        <w:rPr>
          <w:b/>
          <w:bCs/>
        </w:rPr>
        <w:t>countries</w:t>
      </w:r>
      <w:r w:rsidR="00C91562" w:rsidRPr="00C91562">
        <w:t xml:space="preserve">, and </w:t>
      </w:r>
      <w:proofErr w:type="gramStart"/>
      <w:r w:rsidR="00C91562" w:rsidRPr="00C91562">
        <w:t xml:space="preserve">in particular </w:t>
      </w:r>
      <w:r w:rsidR="00C91562" w:rsidRPr="00C91562">
        <w:rPr>
          <w:b/>
          <w:bCs/>
        </w:rPr>
        <w:t>LDCs</w:t>
      </w:r>
      <w:proofErr w:type="gramEnd"/>
      <w:r w:rsidR="00C91562" w:rsidRPr="00C91562">
        <w:rPr>
          <w:b/>
          <w:bCs/>
        </w:rPr>
        <w:t>, LLDCs and SIDS</w:t>
      </w:r>
      <w:r w:rsidR="00C91562" w:rsidRPr="00C91562">
        <w:t xml:space="preserve">, face additional challenges in mobilizing sufficient investment and financing for digital infrastructures and require substantial support to provide universal, safe, reliable, and affordable ICTs. </w:t>
      </w:r>
    </w:p>
    <w:p w14:paraId="38C4CD03" w14:textId="215B1DE2" w:rsidR="00C91562" w:rsidRPr="00C91562" w:rsidRDefault="00C91562" w:rsidP="0017269E">
      <w:pPr>
        <w:pStyle w:val="BodyText"/>
        <w:keepNext/>
        <w:kinsoku w:val="0"/>
        <w:overflowPunct w:val="0"/>
        <w:spacing w:before="120" w:after="120"/>
        <w:ind w:left="0" w:right="187" w:firstLine="0"/>
        <w:rPr>
          <w:rFonts w:asciiTheme="minorHAnsi" w:hAnsiTheme="minorHAnsi"/>
        </w:rPr>
      </w:pPr>
      <w:r w:rsidRPr="00047FF3">
        <w:rPr>
          <w:noProof/>
          <w:color w:val="365F91" w:themeColor="accent1" w:themeShade="BF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15113A6" wp14:editId="1E6B75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765"/>
                <wp:effectExtent l="0" t="0" r="0" b="381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765"/>
                        </a:xfrm>
                        <a:custGeom>
                          <a:avLst/>
                          <a:gdLst>
                            <a:gd name="T0" fmla="*/ 0 w 11902"/>
                            <a:gd name="T1" fmla="*/ 16838 h 16839"/>
                            <a:gd name="T2" fmla="*/ 11902 w 11902"/>
                            <a:gd name="T3" fmla="*/ 16838 h 16839"/>
                            <a:gd name="T4" fmla="*/ 11902 w 11902"/>
                            <a:gd name="T5" fmla="*/ 0 h 16839"/>
                            <a:gd name="T6" fmla="*/ 0 w 11902"/>
                            <a:gd name="T7" fmla="*/ 0 h 16839"/>
                            <a:gd name="T8" fmla="*/ 0 w 11902"/>
                            <a:gd name="T9" fmla="*/ 16838 h 16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2" h="16839">
                              <a:moveTo>
                                <a:pt x="0" y="16838"/>
                              </a:moveTo>
                              <a:lnTo>
                                <a:pt x="11902" y="16838"/>
                              </a:lnTo>
                              <a:lnTo>
                                <a:pt x="11902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92C7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56B1D" id="Freeform: Shape 4" o:spid="_x0000_s1026" style="position:absolute;margin-left:0;margin-top:0;width:595.1pt;height:84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" o:allowincell="f" path="m,16838r11902,l11902,,,,,16838xe" filled="f" fillcolor="#392c73" stroked="f">
                <v:path arrowok="t" o:connecttype="custom" o:connectlocs="0,10692130;7557770,10692130;7557770,0;0,0;0,10692130" o:connectangles="0,0,0,0,0"/>
                <w10:wrap anchorx="page" anchory="page"/>
              </v:shape>
            </w:pict>
          </mc:Fallback>
        </mc:AlternateContent>
      </w:r>
      <w:r w:rsidRPr="00047FF3">
        <w:rPr>
          <w:rFonts w:asciiTheme="minorHAnsi" w:hAnsiTheme="minorHAnsi"/>
          <w:b/>
          <w:bCs/>
          <w:color w:val="365F91" w:themeColor="accent1" w:themeShade="BF"/>
        </w:rPr>
        <w:t>We commit to</w:t>
      </w:r>
      <w:r w:rsidR="001413CC">
        <w:rPr>
          <w:rFonts w:asciiTheme="minorHAnsi" w:hAnsiTheme="minorHAnsi"/>
          <w:b/>
          <w:bCs/>
          <w:color w:val="365F91" w:themeColor="accent1" w:themeShade="BF"/>
        </w:rPr>
        <w:t xml:space="preserve"> </w:t>
      </w:r>
      <w:r w:rsidR="00102D87">
        <w:rPr>
          <w:rFonts w:asciiTheme="minorHAnsi" w:hAnsiTheme="minorHAnsi"/>
          <w:b/>
          <w:bCs/>
          <w:color w:val="365F91" w:themeColor="accent1" w:themeShade="BF"/>
        </w:rPr>
        <w:t xml:space="preserve">working diligently on </w:t>
      </w:r>
      <w:r w:rsidR="00EF7D02">
        <w:rPr>
          <w:rFonts w:asciiTheme="minorHAnsi" w:hAnsiTheme="minorHAnsi"/>
          <w:b/>
          <w:bCs/>
          <w:color w:val="365F91" w:themeColor="accent1" w:themeShade="BF"/>
        </w:rPr>
        <w:t>four key area</w:t>
      </w:r>
      <w:r w:rsidR="00102D87">
        <w:rPr>
          <w:rFonts w:asciiTheme="minorHAnsi" w:hAnsiTheme="minorHAnsi"/>
          <w:b/>
          <w:bCs/>
          <w:color w:val="365F91" w:themeColor="accent1" w:themeShade="BF"/>
        </w:rPr>
        <w:t>s</w:t>
      </w:r>
      <w:r w:rsidR="00EF7D02">
        <w:rPr>
          <w:rFonts w:asciiTheme="minorHAnsi" w:hAnsiTheme="minorHAnsi"/>
          <w:b/>
          <w:bCs/>
          <w:color w:val="365F91" w:themeColor="accent1" w:themeShade="BF"/>
        </w:rPr>
        <w:t xml:space="preserve">, namely </w:t>
      </w:r>
      <w:r w:rsidR="001413CC">
        <w:rPr>
          <w:rFonts w:asciiTheme="minorHAnsi" w:hAnsiTheme="minorHAnsi"/>
          <w:b/>
          <w:bCs/>
          <w:color w:val="365F91" w:themeColor="accent1" w:themeShade="BF"/>
        </w:rPr>
        <w:t xml:space="preserve">Connectivity, Digital </w:t>
      </w:r>
      <w:r w:rsidR="00EE2523">
        <w:rPr>
          <w:rFonts w:asciiTheme="minorHAnsi" w:hAnsiTheme="minorHAnsi"/>
          <w:b/>
          <w:bCs/>
          <w:color w:val="365F91" w:themeColor="accent1" w:themeShade="BF"/>
        </w:rPr>
        <w:t>Transformation</w:t>
      </w:r>
      <w:r w:rsidR="001413CC">
        <w:rPr>
          <w:rFonts w:asciiTheme="minorHAnsi" w:hAnsiTheme="minorHAnsi"/>
          <w:b/>
          <w:bCs/>
          <w:color w:val="365F91" w:themeColor="accent1" w:themeShade="BF"/>
        </w:rPr>
        <w:t xml:space="preserve">, Enabling Environment, and Resource </w:t>
      </w:r>
      <w:r w:rsidR="004E43E4">
        <w:rPr>
          <w:rFonts w:asciiTheme="minorHAnsi" w:hAnsiTheme="minorHAnsi"/>
          <w:b/>
          <w:bCs/>
          <w:color w:val="365F91" w:themeColor="accent1" w:themeShade="BF"/>
        </w:rPr>
        <w:t>Mobilization</w:t>
      </w:r>
      <w:r w:rsidR="001413CC">
        <w:rPr>
          <w:rFonts w:asciiTheme="minorHAnsi" w:hAnsiTheme="minorHAnsi"/>
          <w:b/>
          <w:bCs/>
          <w:color w:val="365F91" w:themeColor="accent1" w:themeShade="BF"/>
        </w:rPr>
        <w:t xml:space="preserve"> and International Cooperation by</w:t>
      </w:r>
    </w:p>
    <w:p w14:paraId="70F9B358" w14:textId="3ACA43AA" w:rsidR="00C91562" w:rsidRPr="00B33FBB" w:rsidRDefault="002B3FE8" w:rsidP="0017269E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after="120"/>
        <w:ind w:left="720"/>
        <w:contextualSpacing w:val="0"/>
        <w:textAlignment w:val="auto"/>
        <w:rPr>
          <w:rFonts w:cs="Calibri"/>
          <w:szCs w:val="24"/>
        </w:rPr>
      </w:pPr>
      <w:r w:rsidRPr="00B33FBB">
        <w:rPr>
          <w:rFonts w:cs="Calibri"/>
          <w:szCs w:val="24"/>
        </w:rPr>
        <w:t>accelerating the expansion and use of digital</w:t>
      </w:r>
      <w:r>
        <w:rPr>
          <w:rFonts w:cs="Calibri"/>
          <w:szCs w:val="24"/>
        </w:rPr>
        <w:t xml:space="preserve"> </w:t>
      </w:r>
      <w:r w:rsidRPr="00B33FBB">
        <w:rPr>
          <w:rFonts w:cs="Calibri"/>
          <w:szCs w:val="24"/>
        </w:rPr>
        <w:t xml:space="preserve">infrastructures, services </w:t>
      </w:r>
      <w:r w:rsidR="001E1FFA">
        <w:rPr>
          <w:rFonts w:cs="Calibri"/>
          <w:szCs w:val="24"/>
        </w:rPr>
        <w:t xml:space="preserve">and </w:t>
      </w:r>
      <w:r w:rsidR="001E1FFA" w:rsidRPr="00B33FBB">
        <w:rPr>
          <w:rFonts w:cs="Calibri"/>
          <w:szCs w:val="24"/>
        </w:rPr>
        <w:t xml:space="preserve">applications </w:t>
      </w:r>
      <w:r w:rsidRPr="00B33FBB">
        <w:rPr>
          <w:rFonts w:cs="Calibri"/>
          <w:szCs w:val="24"/>
        </w:rPr>
        <w:t>for building and further developing digital economies and societies</w:t>
      </w:r>
      <w:r>
        <w:rPr>
          <w:rFonts w:cs="Calibri"/>
          <w:szCs w:val="24"/>
        </w:rPr>
        <w:t>,</w:t>
      </w:r>
      <w:r w:rsidR="00C91562" w:rsidRPr="00C91562">
        <w:rPr>
          <w:rFonts w:cs="Calibri"/>
          <w:color w:val="000000"/>
          <w:szCs w:val="24"/>
          <w:shd w:val="clear" w:color="auto" w:fill="FFFFFF"/>
        </w:rPr>
        <w:t xml:space="preserve"> </w:t>
      </w:r>
      <w:r>
        <w:rPr>
          <w:rFonts w:cs="Calibri"/>
          <w:color w:val="000000"/>
          <w:szCs w:val="24"/>
          <w:shd w:val="clear" w:color="auto" w:fill="FFFFFF"/>
        </w:rPr>
        <w:t xml:space="preserve">including </w:t>
      </w:r>
      <w:r w:rsidR="00F00577">
        <w:rPr>
          <w:rFonts w:cs="Calibri"/>
          <w:szCs w:val="24"/>
        </w:rPr>
        <w:t>mobilization of</w:t>
      </w:r>
      <w:r w:rsidR="00F00577" w:rsidRPr="00C91562">
        <w:rPr>
          <w:rFonts w:cs="Calibri"/>
          <w:szCs w:val="24"/>
        </w:rPr>
        <w:t xml:space="preserve"> </w:t>
      </w:r>
      <w:r w:rsidR="00C91562" w:rsidRPr="00C91562">
        <w:rPr>
          <w:rFonts w:cs="Calibri"/>
          <w:szCs w:val="24"/>
        </w:rPr>
        <w:t xml:space="preserve">financial resources </w:t>
      </w:r>
      <w:r w:rsidR="0079526B">
        <w:rPr>
          <w:rFonts w:cs="Calibri"/>
          <w:szCs w:val="24"/>
        </w:rPr>
        <w:t xml:space="preserve">for </w:t>
      </w:r>
      <w:r w:rsidR="00C91562" w:rsidRPr="00C91562">
        <w:rPr>
          <w:rFonts w:cs="Calibri"/>
          <w:b/>
          <w:bCs/>
          <w:szCs w:val="24"/>
        </w:rPr>
        <w:t>connect</w:t>
      </w:r>
      <w:r w:rsidR="0079526B">
        <w:rPr>
          <w:rFonts w:cs="Calibri"/>
          <w:b/>
          <w:bCs/>
          <w:szCs w:val="24"/>
        </w:rPr>
        <w:t>ing</w:t>
      </w:r>
      <w:r w:rsidR="00BF2704">
        <w:rPr>
          <w:rFonts w:cs="Calibri"/>
          <w:b/>
          <w:bCs/>
          <w:szCs w:val="24"/>
        </w:rPr>
        <w:t xml:space="preserve"> </w:t>
      </w:r>
      <w:r w:rsidR="00F00577">
        <w:rPr>
          <w:rFonts w:cs="Calibri"/>
          <w:b/>
          <w:bCs/>
          <w:szCs w:val="24"/>
        </w:rPr>
        <w:t xml:space="preserve">the </w:t>
      </w:r>
      <w:r w:rsidR="00BF2704" w:rsidRPr="00F00577">
        <w:rPr>
          <w:rFonts w:cs="Calibri"/>
          <w:b/>
          <w:bCs/>
          <w:szCs w:val="24"/>
        </w:rPr>
        <w:t>unconnected</w:t>
      </w:r>
      <w:r w:rsidR="00BF2704" w:rsidRPr="00BF2704">
        <w:rPr>
          <w:rFonts w:cs="Calibri"/>
          <w:szCs w:val="24"/>
        </w:rPr>
        <w:t xml:space="preserve"> communities</w:t>
      </w:r>
      <w:r w:rsidR="00DE45D2">
        <w:rPr>
          <w:rFonts w:cs="Calibri"/>
          <w:szCs w:val="24"/>
        </w:rPr>
        <w:t xml:space="preserve"> and</w:t>
      </w:r>
      <w:r w:rsidR="00C91562" w:rsidRPr="00C91562">
        <w:rPr>
          <w:rFonts w:cs="Calibri"/>
          <w:szCs w:val="24"/>
        </w:rPr>
        <w:t xml:space="preserve"> </w:t>
      </w:r>
      <w:r w:rsidR="00DE45D2" w:rsidRPr="00C91562">
        <w:rPr>
          <w:rFonts w:cs="Calibri"/>
          <w:color w:val="000000"/>
          <w:szCs w:val="24"/>
          <w:shd w:val="clear" w:color="auto" w:fill="FFFFFF"/>
        </w:rPr>
        <w:t>schools as soon as possible</w:t>
      </w:r>
      <w:r w:rsidR="00F00577">
        <w:rPr>
          <w:rFonts w:cstheme="minorHAnsi"/>
          <w:szCs w:val="24"/>
        </w:rPr>
        <w:t>.</w:t>
      </w:r>
      <w:r w:rsidR="00F00577" w:rsidRPr="00F31635">
        <w:rPr>
          <w:rFonts w:ascii="Calibri" w:hAnsi="Calibri" w:cs="Calibri"/>
          <w:szCs w:val="24"/>
        </w:rPr>
        <w:t xml:space="preserve"> </w:t>
      </w:r>
      <w:r w:rsidR="00F31635" w:rsidRPr="00C91562">
        <w:rPr>
          <w:rFonts w:ascii="Calibri" w:hAnsi="Calibri" w:cs="Calibri"/>
          <w:szCs w:val="24"/>
        </w:rPr>
        <w:t xml:space="preserve">This will also include </w:t>
      </w:r>
      <w:r w:rsidR="00F31635" w:rsidRPr="00C91562">
        <w:rPr>
          <w:rFonts w:ascii="Calibri" w:hAnsi="Calibri" w:cs="Calibri"/>
          <w:spacing w:val="-1"/>
          <w:szCs w:val="24"/>
        </w:rPr>
        <w:t>promoting</w:t>
      </w:r>
      <w:r w:rsidR="00F31635" w:rsidRPr="00C91562">
        <w:rPr>
          <w:rFonts w:ascii="Calibri" w:hAnsi="Calibri" w:cs="Calibri"/>
          <w:spacing w:val="-4"/>
          <w:szCs w:val="24"/>
        </w:rPr>
        <w:t xml:space="preserve"> </w:t>
      </w:r>
      <w:r w:rsidR="00F31635" w:rsidRPr="00C91562">
        <w:rPr>
          <w:rFonts w:ascii="Calibri" w:hAnsi="Calibri" w:cs="Calibri"/>
          <w:b/>
          <w:bCs/>
          <w:spacing w:val="-1"/>
          <w:szCs w:val="24"/>
        </w:rPr>
        <w:t>investments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in</w:t>
      </w:r>
      <w:r w:rsidR="00F31635" w:rsidRPr="00C91562">
        <w:rPr>
          <w:rFonts w:ascii="Calibri" w:hAnsi="Calibri" w:cs="Calibri"/>
          <w:spacing w:val="-4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broadband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infrastructure</w:t>
      </w:r>
      <w:r w:rsidR="001E1FFA">
        <w:rPr>
          <w:rFonts w:ascii="Calibri" w:hAnsi="Calibri" w:cs="Calibri"/>
          <w:spacing w:val="-1"/>
          <w:szCs w:val="24"/>
        </w:rPr>
        <w:t xml:space="preserve"> and access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7D5D42">
        <w:rPr>
          <w:rFonts w:ascii="Calibri" w:hAnsi="Calibri" w:cs="Calibri"/>
          <w:spacing w:val="-5"/>
          <w:szCs w:val="24"/>
        </w:rPr>
        <w:lastRenderedPageBreak/>
        <w:t>to</w:t>
      </w:r>
      <w:r w:rsidR="00F31635" w:rsidRPr="00C91562">
        <w:rPr>
          <w:rFonts w:ascii="Calibri" w:hAnsi="Calibri" w:cs="Calibri"/>
          <w:spacing w:val="-5"/>
          <w:szCs w:val="24"/>
        </w:rPr>
        <w:t xml:space="preserve"> support </w:t>
      </w:r>
      <w:r w:rsidR="00F31635" w:rsidRPr="00C91562">
        <w:rPr>
          <w:rFonts w:ascii="Calibri" w:hAnsi="Calibri" w:cs="Calibri"/>
          <w:spacing w:val="-1"/>
          <w:szCs w:val="24"/>
        </w:rPr>
        <w:t>sustainable</w:t>
      </w:r>
      <w:r w:rsidR="00F31635" w:rsidRPr="00C91562">
        <w:rPr>
          <w:rFonts w:ascii="Calibri" w:hAnsi="Calibri" w:cs="Calibri"/>
          <w:spacing w:val="-6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development,</w:t>
      </w:r>
      <w:r w:rsidR="00F31635" w:rsidRPr="00C91562">
        <w:rPr>
          <w:rFonts w:ascii="Calibri" w:hAnsi="Calibri" w:cs="Calibri"/>
          <w:spacing w:val="-2"/>
          <w:szCs w:val="24"/>
        </w:rPr>
        <w:t xml:space="preserve"> </w:t>
      </w:r>
      <w:r w:rsidR="00F31635" w:rsidRPr="00C91562">
        <w:rPr>
          <w:rFonts w:ascii="Calibri" w:hAnsi="Calibri" w:cs="Calibri"/>
          <w:szCs w:val="24"/>
        </w:rPr>
        <w:t>encouraging</w:t>
      </w:r>
      <w:r w:rsidR="00F31635" w:rsidRPr="00C91562">
        <w:rPr>
          <w:rFonts w:ascii="Calibri" w:hAnsi="Calibri" w:cs="Calibri"/>
          <w:spacing w:val="-1"/>
          <w:szCs w:val="24"/>
        </w:rPr>
        <w:t xml:space="preserve"> cooperation between</w:t>
      </w:r>
      <w:r w:rsidR="00F31635" w:rsidRPr="00C91562">
        <w:rPr>
          <w:rFonts w:ascii="Calibri" w:hAnsi="Calibri" w:cs="Calibri"/>
          <w:spacing w:val="-8"/>
          <w:szCs w:val="24"/>
        </w:rPr>
        <w:t xml:space="preserve"> </w:t>
      </w:r>
      <w:r w:rsidR="00F31635" w:rsidRPr="00C91562">
        <w:rPr>
          <w:rFonts w:ascii="Calibri" w:hAnsi="Calibri" w:cs="Calibri"/>
          <w:szCs w:val="24"/>
        </w:rPr>
        <w:t>Member</w:t>
      </w:r>
      <w:r w:rsidR="00F31635" w:rsidRPr="00C91562">
        <w:rPr>
          <w:rFonts w:ascii="Calibri" w:hAnsi="Calibri" w:cs="Calibri"/>
          <w:spacing w:val="-4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States and creation of alliances and partnerships between</w:t>
      </w:r>
      <w:r w:rsidR="00F31635" w:rsidRPr="00C91562">
        <w:rPr>
          <w:rFonts w:ascii="Calibri" w:hAnsi="Calibri" w:cs="Calibri"/>
          <w:spacing w:val="-6"/>
          <w:szCs w:val="24"/>
        </w:rPr>
        <w:t xml:space="preserve"> public</w:t>
      </w:r>
      <w:r w:rsidR="007D5D42">
        <w:rPr>
          <w:rFonts w:ascii="Calibri" w:hAnsi="Calibri" w:cs="Calibri"/>
          <w:spacing w:val="-6"/>
          <w:szCs w:val="24"/>
        </w:rPr>
        <w:t xml:space="preserve"> and</w:t>
      </w:r>
      <w:r w:rsidR="00F31635" w:rsidRPr="00C91562">
        <w:rPr>
          <w:rFonts w:ascii="Calibri" w:hAnsi="Calibri" w:cs="Calibri"/>
          <w:spacing w:val="-6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private</w:t>
      </w:r>
      <w:r w:rsidR="00F31635" w:rsidRPr="00C91562">
        <w:rPr>
          <w:rFonts w:ascii="Calibri" w:hAnsi="Calibri" w:cs="Calibri"/>
          <w:spacing w:val="-3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sector</w:t>
      </w:r>
      <w:r w:rsidR="007D5D42">
        <w:rPr>
          <w:rFonts w:ascii="Calibri" w:hAnsi="Calibri" w:cs="Calibri"/>
          <w:spacing w:val="-1"/>
          <w:szCs w:val="24"/>
        </w:rPr>
        <w:t>s</w:t>
      </w:r>
      <w:r w:rsidR="00F31635" w:rsidRPr="00C91562">
        <w:rPr>
          <w:rFonts w:ascii="Calibri" w:hAnsi="Calibri" w:cs="Calibri"/>
          <w:spacing w:val="-1"/>
          <w:szCs w:val="24"/>
        </w:rPr>
        <w:t>, international</w:t>
      </w:r>
      <w:r w:rsidR="00F31635" w:rsidRPr="00C91562">
        <w:rPr>
          <w:rFonts w:ascii="Calibri" w:hAnsi="Calibri" w:cs="Calibri"/>
          <w:spacing w:val="-7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funding</w:t>
      </w:r>
      <w:r w:rsidR="00F31635" w:rsidRPr="00C91562">
        <w:rPr>
          <w:rFonts w:ascii="Calibri" w:hAnsi="Calibri" w:cs="Calibri"/>
          <w:spacing w:val="-6"/>
          <w:szCs w:val="24"/>
        </w:rPr>
        <w:t xml:space="preserve"> </w:t>
      </w:r>
      <w:r w:rsidR="00F31635" w:rsidRPr="00C91562">
        <w:rPr>
          <w:rFonts w:ascii="Calibri" w:hAnsi="Calibri" w:cs="Calibri"/>
          <w:szCs w:val="24"/>
        </w:rPr>
        <w:t>agencies</w:t>
      </w:r>
      <w:r w:rsidR="00F31635" w:rsidRPr="00C91562">
        <w:rPr>
          <w:rFonts w:ascii="Calibri" w:hAnsi="Calibri" w:cs="Calibri"/>
          <w:spacing w:val="-5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and</w:t>
      </w:r>
      <w:r w:rsidR="00F31635" w:rsidRPr="00C91562">
        <w:rPr>
          <w:rFonts w:ascii="Calibri" w:hAnsi="Calibri" w:cs="Calibri"/>
          <w:spacing w:val="-6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other</w:t>
      </w:r>
      <w:r w:rsidR="00F31635" w:rsidRPr="00C91562">
        <w:rPr>
          <w:rFonts w:ascii="Calibri" w:hAnsi="Calibri" w:cs="Calibri"/>
          <w:spacing w:val="-3"/>
          <w:szCs w:val="24"/>
        </w:rPr>
        <w:t xml:space="preserve"> </w:t>
      </w:r>
      <w:r w:rsidR="00F31635" w:rsidRPr="00C91562">
        <w:rPr>
          <w:rFonts w:ascii="Calibri" w:hAnsi="Calibri" w:cs="Calibri"/>
          <w:spacing w:val="-1"/>
          <w:szCs w:val="24"/>
        </w:rPr>
        <w:t>stakeholders.</w:t>
      </w:r>
      <w:r w:rsidR="00F31635" w:rsidRPr="00F31635">
        <w:rPr>
          <w:rFonts w:ascii="Calibri" w:hAnsi="Calibri" w:cs="Calibri"/>
          <w:spacing w:val="-1"/>
          <w:szCs w:val="24"/>
        </w:rPr>
        <w:t xml:space="preserve"> </w:t>
      </w:r>
    </w:p>
    <w:p w14:paraId="36622D35" w14:textId="1E82A578" w:rsidR="00C91562" w:rsidRPr="00C91562" w:rsidRDefault="00C91562" w:rsidP="0017269E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after="120"/>
        <w:ind w:left="720"/>
        <w:contextualSpacing w:val="0"/>
        <w:textAlignment w:val="auto"/>
        <w:rPr>
          <w:rFonts w:cs="Calibri"/>
          <w:szCs w:val="24"/>
        </w:rPr>
      </w:pPr>
      <w:r w:rsidRPr="00C91562">
        <w:rPr>
          <w:rFonts w:ascii="Calibri" w:hAnsi="Calibri" w:cs="Calibri"/>
          <w:szCs w:val="24"/>
        </w:rPr>
        <w:t>urgently mitigat</w:t>
      </w:r>
      <w:r w:rsidR="007D5D42">
        <w:rPr>
          <w:rFonts w:ascii="Calibri" w:hAnsi="Calibri" w:cs="Calibri"/>
          <w:szCs w:val="24"/>
        </w:rPr>
        <w:t>ing</w:t>
      </w:r>
      <w:r w:rsidRPr="00C91562">
        <w:rPr>
          <w:rFonts w:ascii="Calibri" w:hAnsi="Calibri" w:cs="Calibri"/>
          <w:szCs w:val="24"/>
        </w:rPr>
        <w:t xml:space="preserve"> the impact of disasters and </w:t>
      </w:r>
      <w:r w:rsidR="001E1FFA">
        <w:rPr>
          <w:rFonts w:ascii="Calibri" w:hAnsi="Calibri" w:cs="Calibri"/>
          <w:szCs w:val="24"/>
        </w:rPr>
        <w:t xml:space="preserve">the </w:t>
      </w:r>
      <w:r w:rsidRPr="00C91562">
        <w:rPr>
          <w:rFonts w:ascii="Calibri" w:hAnsi="Calibri" w:cs="Calibri"/>
          <w:b/>
          <w:bCs/>
          <w:szCs w:val="24"/>
        </w:rPr>
        <w:t>COVID-19</w:t>
      </w:r>
      <w:r w:rsidRPr="00C91562">
        <w:rPr>
          <w:rFonts w:ascii="Calibri" w:hAnsi="Calibri" w:cs="Calibri"/>
          <w:szCs w:val="24"/>
        </w:rPr>
        <w:t xml:space="preserve"> pandemic through bold and innovative </w:t>
      </w:r>
      <w:r w:rsidRPr="00C91562">
        <w:rPr>
          <w:rFonts w:ascii="Calibri" w:hAnsi="Calibri" w:cs="Calibri"/>
          <w:szCs w:val="24"/>
          <w:lang w:val="en-US"/>
        </w:rPr>
        <w:t xml:space="preserve">national </w:t>
      </w:r>
      <w:r w:rsidR="001E1FFA">
        <w:rPr>
          <w:rFonts w:ascii="Calibri" w:hAnsi="Calibri" w:cs="Calibri"/>
          <w:szCs w:val="24"/>
          <w:lang w:val="en-US"/>
        </w:rPr>
        <w:t xml:space="preserve">plans and </w:t>
      </w:r>
      <w:r w:rsidRPr="00C91562">
        <w:rPr>
          <w:rFonts w:ascii="Calibri" w:hAnsi="Calibri" w:cs="Calibri"/>
          <w:szCs w:val="24"/>
          <w:lang w:val="en-US"/>
        </w:rPr>
        <w:t>recovery strategies to</w:t>
      </w:r>
      <w:r w:rsidRPr="00C91562">
        <w:rPr>
          <w:rFonts w:ascii="Calibri" w:hAnsi="Calibri" w:cs="Calibri"/>
          <w:szCs w:val="24"/>
        </w:rPr>
        <w:t xml:space="preserve"> ensure </w:t>
      </w:r>
      <w:r w:rsidR="00BF2704">
        <w:rPr>
          <w:rFonts w:ascii="Calibri" w:hAnsi="Calibri" w:cs="Calibri"/>
          <w:szCs w:val="24"/>
        </w:rPr>
        <w:t xml:space="preserve">governance, </w:t>
      </w:r>
      <w:r w:rsidRPr="00C91562">
        <w:rPr>
          <w:rFonts w:ascii="Calibri" w:hAnsi="Calibri" w:cs="Calibri"/>
          <w:szCs w:val="24"/>
        </w:rPr>
        <w:t xml:space="preserve">business, education, and social life continuity. This includes providing </w:t>
      </w:r>
      <w:r w:rsidR="00E559C0">
        <w:rPr>
          <w:rFonts w:ascii="Calibri" w:hAnsi="Calibri" w:cs="Calibri"/>
          <w:szCs w:val="24"/>
        </w:rPr>
        <w:t xml:space="preserve">the </w:t>
      </w:r>
      <w:r w:rsidRPr="00C91562">
        <w:rPr>
          <w:rFonts w:ascii="Calibri" w:hAnsi="Calibri" w:cs="Calibri"/>
          <w:szCs w:val="24"/>
        </w:rPr>
        <w:t xml:space="preserve">necessary platforms and networks </w:t>
      </w:r>
      <w:r w:rsidRPr="00C91562">
        <w:rPr>
          <w:rFonts w:cs="Calibri"/>
          <w:szCs w:val="24"/>
        </w:rPr>
        <w:t xml:space="preserve">for </w:t>
      </w:r>
      <w:r w:rsidR="000658EE">
        <w:rPr>
          <w:rFonts w:cs="Calibri"/>
          <w:szCs w:val="24"/>
        </w:rPr>
        <w:t xml:space="preserve">essential activities such as </w:t>
      </w:r>
      <w:r w:rsidRPr="00C91562">
        <w:rPr>
          <w:rFonts w:cs="Calibri"/>
          <w:szCs w:val="24"/>
        </w:rPr>
        <w:t xml:space="preserve">teleworking, e-commerce, remote learning, telemedicine, </w:t>
      </w:r>
      <w:r w:rsidR="007D5D42">
        <w:rPr>
          <w:rFonts w:cs="Calibri"/>
          <w:szCs w:val="24"/>
        </w:rPr>
        <w:t xml:space="preserve">and </w:t>
      </w:r>
      <w:r w:rsidR="000658EE">
        <w:rPr>
          <w:rFonts w:cs="Calibri"/>
          <w:szCs w:val="24"/>
        </w:rPr>
        <w:t>digital financial services</w:t>
      </w:r>
      <w:r w:rsidR="00355627">
        <w:rPr>
          <w:rFonts w:cs="Calibri"/>
          <w:szCs w:val="24"/>
        </w:rPr>
        <w:t xml:space="preserve"> while </w:t>
      </w:r>
      <w:r w:rsidR="00355627" w:rsidRPr="00C91562">
        <w:rPr>
          <w:rFonts w:cstheme="minorHAnsi"/>
          <w:szCs w:val="24"/>
        </w:rPr>
        <w:t>pay</w:t>
      </w:r>
      <w:r w:rsidR="00355627">
        <w:rPr>
          <w:rFonts w:cstheme="minorHAnsi"/>
          <w:szCs w:val="24"/>
        </w:rPr>
        <w:t>ing</w:t>
      </w:r>
      <w:r w:rsidR="00355627" w:rsidRPr="00C91562">
        <w:rPr>
          <w:rFonts w:cstheme="minorHAnsi"/>
          <w:szCs w:val="24"/>
        </w:rPr>
        <w:t xml:space="preserve"> special attention to the needs of women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and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girls,</w:t>
      </w:r>
      <w:r w:rsidR="00355627" w:rsidRPr="00C91562">
        <w:rPr>
          <w:rFonts w:cstheme="minorHAnsi"/>
          <w:spacing w:val="-10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persons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with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disabilities</w:t>
      </w:r>
      <w:r w:rsidR="00355627" w:rsidRPr="00C91562">
        <w:rPr>
          <w:rFonts w:cstheme="minorHAnsi"/>
          <w:spacing w:val="-10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and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other</w:t>
      </w:r>
      <w:r w:rsidR="00355627" w:rsidRPr="00C91562">
        <w:rPr>
          <w:rFonts w:cstheme="minorHAnsi"/>
          <w:spacing w:val="-11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persons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with</w:t>
      </w:r>
      <w:r w:rsidR="00355627" w:rsidRPr="00C91562">
        <w:rPr>
          <w:rFonts w:cstheme="minorHAnsi"/>
          <w:spacing w:val="-9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specific needs,</w:t>
      </w:r>
      <w:r w:rsidR="00355627" w:rsidRPr="00C91562">
        <w:rPr>
          <w:rFonts w:cstheme="minorHAnsi"/>
          <w:spacing w:val="-23"/>
          <w:szCs w:val="24"/>
        </w:rPr>
        <w:t xml:space="preserve"> </w:t>
      </w:r>
      <w:r w:rsidR="00355627" w:rsidRPr="00C91562">
        <w:rPr>
          <w:rFonts w:cstheme="minorHAnsi"/>
          <w:szCs w:val="24"/>
        </w:rPr>
        <w:t>and</w:t>
      </w:r>
      <w:r w:rsidR="00355627" w:rsidRPr="00C91562">
        <w:rPr>
          <w:rFonts w:cstheme="minorHAnsi"/>
          <w:spacing w:val="-23"/>
          <w:szCs w:val="24"/>
        </w:rPr>
        <w:t xml:space="preserve"> </w:t>
      </w:r>
      <w:r w:rsidR="00C45AD9" w:rsidRPr="00C91562">
        <w:rPr>
          <w:rFonts w:cstheme="minorHAnsi"/>
          <w:szCs w:val="24"/>
        </w:rPr>
        <w:t>children</w:t>
      </w:r>
      <w:r w:rsidR="00C45AD9" w:rsidRPr="00C91562">
        <w:rPr>
          <w:rFonts w:cs="Calibri"/>
          <w:color w:val="000000"/>
          <w:szCs w:val="24"/>
          <w:shd w:val="clear" w:color="auto" w:fill="FFFFFF"/>
        </w:rPr>
        <w:t>.</w:t>
      </w:r>
    </w:p>
    <w:p w14:paraId="6F6D1601" w14:textId="03333693" w:rsidR="00C91562" w:rsidRPr="00C91562" w:rsidRDefault="00F31635" w:rsidP="0017269E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after="120"/>
        <w:ind w:left="720"/>
        <w:contextualSpacing w:val="0"/>
        <w:textAlignment w:val="auto"/>
        <w:rPr>
          <w:rFonts w:ascii="Calibri" w:hAnsi="Calibri" w:cs="Calibri"/>
          <w:szCs w:val="24"/>
        </w:rPr>
      </w:pPr>
      <w:r w:rsidRPr="00F31635">
        <w:rPr>
          <w:rFonts w:ascii="Calibri" w:hAnsi="Calibri" w:cs="Calibri"/>
          <w:spacing w:val="-1"/>
          <w:szCs w:val="24"/>
        </w:rPr>
        <w:t xml:space="preserve">promoting </w:t>
      </w:r>
      <w:r w:rsidR="00E87D55" w:rsidRPr="00F31635">
        <w:rPr>
          <w:rFonts w:ascii="Calibri" w:hAnsi="Calibri" w:cs="Calibri"/>
          <w:spacing w:val="-1"/>
          <w:szCs w:val="24"/>
        </w:rPr>
        <w:t>sound, open, transparent</w:t>
      </w:r>
      <w:r w:rsidR="00E87D55">
        <w:rPr>
          <w:rFonts w:ascii="Calibri" w:hAnsi="Calibri" w:cs="Calibri"/>
          <w:spacing w:val="-1"/>
          <w:szCs w:val="24"/>
        </w:rPr>
        <w:t>, collaborative</w:t>
      </w:r>
      <w:r w:rsidR="00E87D55" w:rsidRPr="00F31635">
        <w:rPr>
          <w:rFonts w:ascii="Calibri" w:hAnsi="Calibri" w:cs="Calibri"/>
          <w:spacing w:val="-1"/>
          <w:szCs w:val="24"/>
        </w:rPr>
        <w:t xml:space="preserve"> and future proof </w:t>
      </w:r>
      <w:r w:rsidRPr="00F31635">
        <w:rPr>
          <w:rFonts w:ascii="Calibri" w:hAnsi="Calibri" w:cs="Calibri"/>
          <w:spacing w:val="-1"/>
          <w:szCs w:val="24"/>
        </w:rPr>
        <w:t xml:space="preserve">policy </w:t>
      </w:r>
      <w:r w:rsidR="009942BE">
        <w:rPr>
          <w:rFonts w:ascii="Calibri" w:hAnsi="Calibri" w:cs="Calibri"/>
          <w:spacing w:val="-1"/>
          <w:szCs w:val="24"/>
        </w:rPr>
        <w:t xml:space="preserve">and regulatory decisions </w:t>
      </w:r>
      <w:r w:rsidR="00E87D55">
        <w:rPr>
          <w:rFonts w:ascii="Calibri" w:hAnsi="Calibri" w:cs="Calibri"/>
          <w:spacing w:val="-1"/>
          <w:szCs w:val="24"/>
        </w:rPr>
        <w:t xml:space="preserve">with a view to facilitating </w:t>
      </w:r>
      <w:r w:rsidRPr="00F31635">
        <w:rPr>
          <w:rFonts w:ascii="Calibri" w:hAnsi="Calibri" w:cs="Calibri"/>
          <w:spacing w:val="-1"/>
          <w:szCs w:val="24"/>
        </w:rPr>
        <w:t xml:space="preserve">digital transformation in the aftermath of </w:t>
      </w:r>
      <w:r w:rsidR="00C45AD9">
        <w:rPr>
          <w:rFonts w:ascii="Calibri" w:hAnsi="Calibri" w:cs="Calibri"/>
          <w:spacing w:val="-1"/>
          <w:szCs w:val="24"/>
        </w:rPr>
        <w:t>COVID-19 pandemic</w:t>
      </w:r>
      <w:r w:rsidRPr="00F31635">
        <w:rPr>
          <w:rFonts w:ascii="Calibri" w:hAnsi="Calibri" w:cs="Calibri"/>
          <w:spacing w:val="-1"/>
          <w:szCs w:val="24"/>
        </w:rPr>
        <w:t xml:space="preserve"> and beyond.</w:t>
      </w:r>
      <w:r>
        <w:rPr>
          <w:rFonts w:ascii="Calibri" w:hAnsi="Calibri" w:cs="Calibri"/>
          <w:spacing w:val="-1"/>
          <w:szCs w:val="24"/>
        </w:rPr>
        <w:t xml:space="preserve"> </w:t>
      </w:r>
      <w:r w:rsidR="00E87D55">
        <w:rPr>
          <w:rFonts w:ascii="Calibri" w:hAnsi="Calibri" w:cs="Calibri"/>
          <w:spacing w:val="-1"/>
          <w:szCs w:val="24"/>
        </w:rPr>
        <w:t xml:space="preserve">We will implement </w:t>
      </w:r>
      <w:r w:rsidR="00E87D55">
        <w:rPr>
          <w:rFonts w:ascii="Calibri" w:hAnsi="Calibri" w:cs="Calibri"/>
          <w:szCs w:val="24"/>
        </w:rPr>
        <w:t>i</w:t>
      </w:r>
      <w:r w:rsidR="00E87D55" w:rsidRPr="00C91562">
        <w:rPr>
          <w:rFonts w:ascii="Calibri" w:hAnsi="Calibri" w:cs="Calibri"/>
          <w:szCs w:val="24"/>
        </w:rPr>
        <w:t xml:space="preserve">nnovative </w:t>
      </w:r>
      <w:r w:rsidR="00C91562" w:rsidRPr="00C91562">
        <w:rPr>
          <w:rFonts w:ascii="Calibri" w:hAnsi="Calibri" w:cs="Calibri"/>
          <w:szCs w:val="24"/>
        </w:rPr>
        <w:t xml:space="preserve">strategies and regulatory initiatives to bridge the widening </w:t>
      </w:r>
      <w:r w:rsidR="00C91562" w:rsidRPr="00C91562">
        <w:rPr>
          <w:rFonts w:ascii="Calibri" w:hAnsi="Calibri" w:cs="Calibri"/>
          <w:b/>
          <w:bCs/>
          <w:szCs w:val="24"/>
        </w:rPr>
        <w:t xml:space="preserve">digital </w:t>
      </w:r>
      <w:r w:rsidR="00F1460A">
        <w:rPr>
          <w:rFonts w:ascii="Calibri" w:hAnsi="Calibri" w:cs="Calibri"/>
          <w:b/>
          <w:bCs/>
          <w:szCs w:val="24"/>
        </w:rPr>
        <w:t>divide</w:t>
      </w:r>
      <w:r w:rsidR="00F1460A" w:rsidRPr="00C91562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 xml:space="preserve">and </w:t>
      </w:r>
      <w:r w:rsidR="00F1460A" w:rsidRPr="00C91562">
        <w:rPr>
          <w:rFonts w:cs="Calibri"/>
          <w:szCs w:val="24"/>
        </w:rPr>
        <w:t xml:space="preserve">make </w:t>
      </w:r>
      <w:r w:rsidR="00F1460A">
        <w:rPr>
          <w:rFonts w:ascii="Calibri" w:hAnsi="Calibri" w:cs="Calibri"/>
          <w:szCs w:val="24"/>
        </w:rPr>
        <w:t>high-quality</w:t>
      </w:r>
      <w:r w:rsidR="00F1460A" w:rsidRPr="00C91562">
        <w:rPr>
          <w:rFonts w:ascii="Calibri" w:hAnsi="Calibri" w:cs="Calibri"/>
          <w:szCs w:val="24"/>
        </w:rPr>
        <w:t xml:space="preserve"> </w:t>
      </w:r>
      <w:r w:rsidR="00F1460A" w:rsidRPr="00C91562">
        <w:rPr>
          <w:rFonts w:cs="Calibri"/>
          <w:b/>
          <w:bCs/>
          <w:szCs w:val="24"/>
        </w:rPr>
        <w:t>broadband connectivity</w:t>
      </w:r>
      <w:r w:rsidR="00C91562" w:rsidRPr="00C91562">
        <w:rPr>
          <w:rFonts w:ascii="Calibri" w:hAnsi="Calibri" w:cs="Calibri"/>
          <w:szCs w:val="24"/>
        </w:rPr>
        <w:t xml:space="preserve"> universal</w:t>
      </w:r>
      <w:r w:rsidR="00E559C0">
        <w:rPr>
          <w:rFonts w:ascii="Calibri" w:hAnsi="Calibri" w:cs="Calibri"/>
          <w:szCs w:val="24"/>
        </w:rPr>
        <w:t>,</w:t>
      </w:r>
      <w:r w:rsidR="00C91562" w:rsidRPr="00C91562">
        <w:rPr>
          <w:rFonts w:ascii="Calibri" w:hAnsi="Calibri" w:cs="Calibri"/>
          <w:szCs w:val="24"/>
        </w:rPr>
        <w:t xml:space="preserve"> </w:t>
      </w:r>
      <w:r w:rsidR="00C45AD9" w:rsidRPr="00C91562">
        <w:rPr>
          <w:rFonts w:cs="Calibri"/>
          <w:szCs w:val="24"/>
        </w:rPr>
        <w:t>cost-effective,</w:t>
      </w:r>
      <w:r w:rsidR="00F1460A" w:rsidRPr="00C91562">
        <w:rPr>
          <w:rFonts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 xml:space="preserve">and affordable </w:t>
      </w:r>
      <w:r w:rsidR="00C91562" w:rsidRPr="007E63E7">
        <w:rPr>
          <w:rFonts w:ascii="Calibri" w:hAnsi="Calibri" w:cs="Calibri"/>
          <w:szCs w:val="24"/>
        </w:rPr>
        <w:t>while addressing trust, security and safety of infrastructure and services</w:t>
      </w:r>
      <w:r w:rsidR="00C91562" w:rsidRPr="00C91562">
        <w:rPr>
          <w:rFonts w:ascii="Calibri" w:hAnsi="Calibri" w:cs="Calibri"/>
          <w:szCs w:val="24"/>
        </w:rPr>
        <w:t>.</w:t>
      </w:r>
      <w:r w:rsidR="007E63E7">
        <w:rPr>
          <w:rFonts w:ascii="Calibri" w:hAnsi="Calibri" w:cs="Calibri"/>
          <w:szCs w:val="24"/>
        </w:rPr>
        <w:t xml:space="preserve"> As </w:t>
      </w:r>
      <w:r w:rsidR="00E87D55">
        <w:rPr>
          <w:rFonts w:ascii="Calibri" w:hAnsi="Calibri" w:cs="Calibri"/>
          <w:szCs w:val="24"/>
        </w:rPr>
        <w:t xml:space="preserve">such, </w:t>
      </w:r>
      <w:r w:rsidR="00C45AD9">
        <w:rPr>
          <w:rFonts w:ascii="Calibri" w:hAnsi="Calibri" w:cs="Calibri"/>
          <w:szCs w:val="24"/>
        </w:rPr>
        <w:t>we will</w:t>
      </w:r>
      <w:r w:rsidR="007E63E7">
        <w:rPr>
          <w:rFonts w:ascii="Calibri" w:hAnsi="Calibri" w:cs="Calibri"/>
          <w:szCs w:val="24"/>
        </w:rPr>
        <w:t xml:space="preserve"> d</w:t>
      </w:r>
      <w:r w:rsidR="007E63E7" w:rsidRPr="007E63E7">
        <w:rPr>
          <w:rFonts w:ascii="Calibri" w:hAnsi="Calibri" w:cs="Calibri"/>
          <w:szCs w:val="24"/>
        </w:rPr>
        <w:t>evelop and implement regulatory framework</w:t>
      </w:r>
      <w:r w:rsidR="007E63E7">
        <w:rPr>
          <w:rFonts w:ascii="Calibri" w:hAnsi="Calibri" w:cs="Calibri"/>
          <w:szCs w:val="24"/>
        </w:rPr>
        <w:t xml:space="preserve">s </w:t>
      </w:r>
      <w:r w:rsidR="005D420C">
        <w:rPr>
          <w:rFonts w:ascii="Calibri" w:hAnsi="Calibri" w:cs="Calibri"/>
          <w:szCs w:val="24"/>
        </w:rPr>
        <w:t>to ensure infrastructure resiliency and protection of data</w:t>
      </w:r>
      <w:r w:rsidR="007E63E7">
        <w:rPr>
          <w:rFonts w:ascii="Calibri" w:hAnsi="Calibri" w:cs="Calibri"/>
          <w:szCs w:val="24"/>
        </w:rPr>
        <w:t xml:space="preserve">. </w:t>
      </w:r>
      <w:r w:rsidR="005D420C">
        <w:rPr>
          <w:rFonts w:ascii="Calibri" w:hAnsi="Calibri" w:cs="Calibri"/>
          <w:szCs w:val="24"/>
        </w:rPr>
        <w:t>Besides, we will adopt</w:t>
      </w:r>
      <w:r w:rsidR="007E63E7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>effective plans</w:t>
      </w:r>
      <w:r w:rsidR="005D420C">
        <w:rPr>
          <w:rFonts w:ascii="Calibri" w:hAnsi="Calibri" w:cs="Calibri"/>
          <w:szCs w:val="24"/>
        </w:rPr>
        <w:t xml:space="preserve"> to develop</w:t>
      </w:r>
      <w:r w:rsidR="00C91562" w:rsidRPr="00C91562">
        <w:rPr>
          <w:rFonts w:ascii="Calibri" w:hAnsi="Calibri" w:cs="Calibri"/>
          <w:szCs w:val="24"/>
        </w:rPr>
        <w:t xml:space="preserve"> </w:t>
      </w:r>
      <w:r w:rsidR="00E87D55">
        <w:rPr>
          <w:rFonts w:ascii="Calibri" w:hAnsi="Calibri" w:cs="Calibri"/>
          <w:szCs w:val="24"/>
        </w:rPr>
        <w:t xml:space="preserve">and enhance </w:t>
      </w:r>
      <w:r w:rsidR="00C91562" w:rsidRPr="00C91562">
        <w:rPr>
          <w:rFonts w:ascii="Calibri" w:hAnsi="Calibri" w:cs="Calibri"/>
          <w:b/>
          <w:bCs/>
          <w:szCs w:val="24"/>
        </w:rPr>
        <w:t xml:space="preserve">digital </w:t>
      </w:r>
      <w:r w:rsidR="0047621B" w:rsidRPr="00C45AD9">
        <w:rPr>
          <w:rFonts w:ascii="Calibri" w:hAnsi="Calibri" w:cs="Calibri"/>
          <w:b/>
          <w:bCs/>
          <w:szCs w:val="24"/>
        </w:rPr>
        <w:t xml:space="preserve">capacities and </w:t>
      </w:r>
      <w:r w:rsidR="00C91562" w:rsidRPr="00C91562">
        <w:rPr>
          <w:rFonts w:ascii="Calibri" w:hAnsi="Calibri" w:cs="Calibri"/>
          <w:b/>
          <w:bCs/>
          <w:szCs w:val="24"/>
        </w:rPr>
        <w:t>skills</w:t>
      </w:r>
      <w:r w:rsidR="0047621B" w:rsidRPr="0047621B">
        <w:rPr>
          <w:rFonts w:ascii="Calibri" w:hAnsi="Calibri" w:cs="Calibri"/>
          <w:szCs w:val="24"/>
        </w:rPr>
        <w:t xml:space="preserve"> </w:t>
      </w:r>
      <w:r w:rsidR="00E87D55">
        <w:rPr>
          <w:rFonts w:ascii="Calibri" w:hAnsi="Calibri" w:cs="Calibri"/>
          <w:szCs w:val="24"/>
        </w:rPr>
        <w:t xml:space="preserve">that are </w:t>
      </w:r>
      <w:r w:rsidR="0047621B" w:rsidRPr="0047621B">
        <w:rPr>
          <w:rFonts w:ascii="Calibri" w:hAnsi="Calibri" w:cs="Calibri"/>
          <w:szCs w:val="24"/>
        </w:rPr>
        <w:t>required in the online world</w:t>
      </w:r>
      <w:r w:rsidR="00E87D55">
        <w:rPr>
          <w:rFonts w:ascii="Calibri" w:hAnsi="Calibri" w:cs="Calibri"/>
          <w:szCs w:val="24"/>
        </w:rPr>
        <w:t>,</w:t>
      </w:r>
      <w:r w:rsidR="0047621B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 xml:space="preserve">without which the digital </w:t>
      </w:r>
      <w:r w:rsidR="00D63679">
        <w:rPr>
          <w:rFonts w:ascii="Calibri" w:hAnsi="Calibri" w:cs="Calibri"/>
          <w:szCs w:val="24"/>
        </w:rPr>
        <w:t>divide</w:t>
      </w:r>
      <w:r w:rsidR="00D63679" w:rsidRPr="00C91562">
        <w:rPr>
          <w:rFonts w:ascii="Calibri" w:hAnsi="Calibri" w:cs="Calibri"/>
          <w:szCs w:val="24"/>
        </w:rPr>
        <w:t xml:space="preserve"> </w:t>
      </w:r>
      <w:r w:rsidR="00C91562" w:rsidRPr="00C91562">
        <w:rPr>
          <w:rFonts w:ascii="Calibri" w:hAnsi="Calibri" w:cs="Calibri"/>
          <w:szCs w:val="24"/>
        </w:rPr>
        <w:t xml:space="preserve">will continue to widen. </w:t>
      </w:r>
    </w:p>
    <w:p w14:paraId="46F216B4" w14:textId="289C996A" w:rsidR="00C91562" w:rsidRPr="00C91562" w:rsidRDefault="00C91562" w:rsidP="0017269E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kinsoku w:val="0"/>
        <w:autoSpaceDE/>
        <w:autoSpaceDN/>
        <w:adjustRightInd/>
        <w:spacing w:after="120"/>
        <w:ind w:left="720"/>
        <w:contextualSpacing w:val="0"/>
        <w:textAlignment w:val="auto"/>
        <w:rPr>
          <w:rFonts w:ascii="Calibri" w:hAnsi="Calibri" w:cs="Calibri"/>
          <w:szCs w:val="24"/>
        </w:rPr>
      </w:pPr>
      <w:r w:rsidRPr="00C91562">
        <w:rPr>
          <w:spacing w:val="-1"/>
          <w:szCs w:val="24"/>
        </w:rPr>
        <w:t>fully exploit</w:t>
      </w:r>
      <w:r w:rsidR="007D5D42">
        <w:rPr>
          <w:spacing w:val="-1"/>
          <w:szCs w:val="24"/>
        </w:rPr>
        <w:t>ing</w:t>
      </w:r>
      <w:r w:rsidRPr="00C91562">
        <w:rPr>
          <w:spacing w:val="-1"/>
          <w:szCs w:val="24"/>
        </w:rPr>
        <w:t xml:space="preserve"> the opportunities</w:t>
      </w:r>
      <w:r w:rsidRPr="00C91562">
        <w:rPr>
          <w:spacing w:val="-2"/>
          <w:szCs w:val="24"/>
        </w:rPr>
        <w:t xml:space="preserve"> </w:t>
      </w:r>
      <w:r w:rsidRPr="00C91562">
        <w:rPr>
          <w:spacing w:val="-1"/>
          <w:szCs w:val="24"/>
        </w:rPr>
        <w:t>provided</w:t>
      </w:r>
      <w:r w:rsidRPr="00C91562">
        <w:rPr>
          <w:spacing w:val="-4"/>
          <w:szCs w:val="24"/>
        </w:rPr>
        <w:t xml:space="preserve"> </w:t>
      </w:r>
      <w:r w:rsidRPr="00C91562">
        <w:rPr>
          <w:szCs w:val="24"/>
        </w:rPr>
        <w:t>by</w:t>
      </w:r>
      <w:r w:rsidRPr="00C91562">
        <w:rPr>
          <w:spacing w:val="-5"/>
          <w:szCs w:val="24"/>
        </w:rPr>
        <w:t xml:space="preserve"> </w:t>
      </w:r>
      <w:r w:rsidRPr="00C91562">
        <w:rPr>
          <w:b/>
          <w:bCs/>
          <w:spacing w:val="-5"/>
          <w:szCs w:val="24"/>
        </w:rPr>
        <w:t xml:space="preserve">digital transformation </w:t>
      </w:r>
      <w:r w:rsidRPr="00C91562">
        <w:rPr>
          <w:spacing w:val="-5"/>
          <w:szCs w:val="24"/>
        </w:rPr>
        <w:t>of various sectors of the economy</w:t>
      </w:r>
      <w:r w:rsidR="009B2D46">
        <w:rPr>
          <w:spacing w:val="-5"/>
          <w:szCs w:val="24"/>
        </w:rPr>
        <w:t xml:space="preserve"> by</w:t>
      </w:r>
      <w:r w:rsidRPr="00C91562">
        <w:rPr>
          <w:spacing w:val="-5"/>
          <w:szCs w:val="24"/>
        </w:rPr>
        <w:t xml:space="preserve"> </w:t>
      </w:r>
      <w:r w:rsidRPr="00C91562">
        <w:rPr>
          <w:rFonts w:cstheme="minorHAnsi"/>
          <w:spacing w:val="-6"/>
          <w:szCs w:val="24"/>
        </w:rPr>
        <w:t>support</w:t>
      </w:r>
      <w:r w:rsidR="007D5D42">
        <w:rPr>
          <w:rFonts w:cstheme="minorHAnsi"/>
          <w:spacing w:val="-6"/>
          <w:szCs w:val="24"/>
        </w:rPr>
        <w:t>ing</w:t>
      </w:r>
      <w:r w:rsidRPr="00C91562">
        <w:rPr>
          <w:rFonts w:cstheme="minorHAnsi"/>
          <w:spacing w:val="-6"/>
          <w:szCs w:val="24"/>
        </w:rPr>
        <w:t xml:space="preserve"> the industry, academia and private sector to unleash new </w:t>
      </w:r>
      <w:r w:rsidR="007D5D42">
        <w:rPr>
          <w:rFonts w:cstheme="minorHAnsi"/>
          <w:spacing w:val="-6"/>
          <w:szCs w:val="24"/>
        </w:rPr>
        <w:t xml:space="preserve">and emerging </w:t>
      </w:r>
      <w:r w:rsidRPr="00C91562">
        <w:rPr>
          <w:rFonts w:cstheme="minorHAnsi"/>
          <w:spacing w:val="-6"/>
          <w:szCs w:val="24"/>
        </w:rPr>
        <w:t>technologies</w:t>
      </w:r>
      <w:r w:rsidR="007D5D42">
        <w:rPr>
          <w:rFonts w:cstheme="minorHAnsi"/>
          <w:spacing w:val="-6"/>
          <w:szCs w:val="24"/>
        </w:rPr>
        <w:t xml:space="preserve">. </w:t>
      </w:r>
      <w:r w:rsidR="009B2D46">
        <w:rPr>
          <w:rFonts w:cstheme="minorHAnsi"/>
          <w:szCs w:val="24"/>
        </w:rPr>
        <w:t>We will encourage</w:t>
      </w:r>
      <w:r w:rsidR="009B2D46" w:rsidRPr="00C91562">
        <w:rPr>
          <w:szCs w:val="24"/>
        </w:rPr>
        <w:t xml:space="preserve"> </w:t>
      </w:r>
      <w:r w:rsidRPr="00C91562">
        <w:rPr>
          <w:spacing w:val="-1"/>
          <w:szCs w:val="24"/>
        </w:rPr>
        <w:t>innovations</w:t>
      </w:r>
      <w:r w:rsidRPr="00C91562">
        <w:rPr>
          <w:spacing w:val="-6"/>
          <w:szCs w:val="24"/>
        </w:rPr>
        <w:t xml:space="preserve"> </w:t>
      </w:r>
      <w:r w:rsidR="009B2D46">
        <w:rPr>
          <w:spacing w:val="-5"/>
          <w:szCs w:val="24"/>
        </w:rPr>
        <w:t>to</w:t>
      </w:r>
      <w:r w:rsidR="009B2D46" w:rsidRPr="00C91562">
        <w:rPr>
          <w:spacing w:val="-5"/>
          <w:szCs w:val="24"/>
        </w:rPr>
        <w:t xml:space="preserve"> </w:t>
      </w:r>
      <w:r w:rsidRPr="00C91562">
        <w:rPr>
          <w:spacing w:val="-1"/>
          <w:szCs w:val="24"/>
        </w:rPr>
        <w:t>foster</w:t>
      </w:r>
      <w:r w:rsidRPr="00C91562">
        <w:rPr>
          <w:spacing w:val="-5"/>
          <w:szCs w:val="24"/>
        </w:rPr>
        <w:t xml:space="preserve"> </w:t>
      </w:r>
      <w:r w:rsidRPr="00C91562">
        <w:rPr>
          <w:spacing w:val="-1"/>
          <w:szCs w:val="24"/>
        </w:rPr>
        <w:t>sustainable</w:t>
      </w:r>
      <w:r w:rsidRPr="00C91562">
        <w:rPr>
          <w:spacing w:val="-6"/>
          <w:szCs w:val="24"/>
        </w:rPr>
        <w:t xml:space="preserve"> </w:t>
      </w:r>
      <w:r w:rsidRPr="00C91562">
        <w:rPr>
          <w:spacing w:val="-1"/>
          <w:szCs w:val="24"/>
        </w:rPr>
        <w:t>development</w:t>
      </w:r>
      <w:r w:rsidRPr="00C91562">
        <w:rPr>
          <w:spacing w:val="-5"/>
          <w:szCs w:val="24"/>
        </w:rPr>
        <w:t xml:space="preserve"> and address current and future challenges, </w:t>
      </w:r>
      <w:r w:rsidR="00E559C0">
        <w:rPr>
          <w:spacing w:val="-5"/>
          <w:szCs w:val="24"/>
        </w:rPr>
        <w:t>such as</w:t>
      </w:r>
      <w:r w:rsidR="00E559C0" w:rsidRPr="00C91562">
        <w:rPr>
          <w:spacing w:val="-5"/>
          <w:szCs w:val="24"/>
        </w:rPr>
        <w:t xml:space="preserve"> </w:t>
      </w:r>
      <w:r w:rsidRPr="00C91562">
        <w:rPr>
          <w:spacing w:val="-1"/>
          <w:szCs w:val="24"/>
        </w:rPr>
        <w:t>poverty</w:t>
      </w:r>
      <w:r w:rsidRPr="00C91562">
        <w:rPr>
          <w:spacing w:val="-7"/>
          <w:szCs w:val="24"/>
        </w:rPr>
        <w:t xml:space="preserve"> </w:t>
      </w:r>
      <w:r w:rsidRPr="00C91562">
        <w:rPr>
          <w:spacing w:val="-1"/>
          <w:szCs w:val="24"/>
        </w:rPr>
        <w:t>alleviation, job</w:t>
      </w:r>
      <w:r w:rsidRPr="00C91562">
        <w:rPr>
          <w:spacing w:val="-2"/>
          <w:szCs w:val="24"/>
        </w:rPr>
        <w:t xml:space="preserve"> </w:t>
      </w:r>
      <w:r w:rsidRPr="00C91562">
        <w:rPr>
          <w:spacing w:val="-1"/>
          <w:szCs w:val="24"/>
        </w:rPr>
        <w:t>creation,</w:t>
      </w:r>
      <w:r w:rsidRPr="00C91562">
        <w:rPr>
          <w:spacing w:val="-3"/>
          <w:szCs w:val="24"/>
        </w:rPr>
        <w:t xml:space="preserve"> </w:t>
      </w:r>
      <w:r w:rsidRPr="00C91562">
        <w:rPr>
          <w:spacing w:val="-1"/>
          <w:szCs w:val="24"/>
        </w:rPr>
        <w:t>gender</w:t>
      </w:r>
      <w:r w:rsidRPr="00C91562">
        <w:rPr>
          <w:spacing w:val="-2"/>
          <w:szCs w:val="24"/>
        </w:rPr>
        <w:t xml:space="preserve"> </w:t>
      </w:r>
      <w:r w:rsidR="009B2D46">
        <w:rPr>
          <w:spacing w:val="-2"/>
          <w:szCs w:val="24"/>
        </w:rPr>
        <w:t>in</w:t>
      </w:r>
      <w:r w:rsidRPr="00C91562">
        <w:rPr>
          <w:spacing w:val="-1"/>
          <w:szCs w:val="24"/>
        </w:rPr>
        <w:t>equality,</w:t>
      </w:r>
      <w:r w:rsidRPr="00C91562">
        <w:rPr>
          <w:spacing w:val="-3"/>
          <w:szCs w:val="24"/>
        </w:rPr>
        <w:t xml:space="preserve"> </w:t>
      </w:r>
      <w:r w:rsidR="00D63679">
        <w:rPr>
          <w:spacing w:val="-3"/>
          <w:szCs w:val="24"/>
        </w:rPr>
        <w:t>and cybersecurity</w:t>
      </w:r>
      <w:r w:rsidRPr="00C91562">
        <w:rPr>
          <w:spacing w:val="-1"/>
          <w:szCs w:val="24"/>
        </w:rPr>
        <w:t xml:space="preserve">. </w:t>
      </w:r>
      <w:r w:rsidR="002A0E5C">
        <w:rPr>
          <w:spacing w:val="-1"/>
          <w:szCs w:val="24"/>
        </w:rPr>
        <w:t xml:space="preserve">In </w:t>
      </w:r>
      <w:r w:rsidR="009B2D46">
        <w:rPr>
          <w:spacing w:val="-1"/>
          <w:szCs w:val="24"/>
        </w:rPr>
        <w:t>doing so</w:t>
      </w:r>
      <w:r w:rsidR="002A0E5C">
        <w:rPr>
          <w:spacing w:val="-1"/>
          <w:szCs w:val="24"/>
        </w:rPr>
        <w:t>,</w:t>
      </w:r>
      <w:r w:rsidRPr="00C91562">
        <w:rPr>
          <w:spacing w:val="-1"/>
          <w:szCs w:val="24"/>
        </w:rPr>
        <w:t xml:space="preserve"> </w:t>
      </w:r>
      <w:r w:rsidR="00200801">
        <w:rPr>
          <w:spacing w:val="-1"/>
          <w:szCs w:val="24"/>
        </w:rPr>
        <w:t xml:space="preserve">we will implement </w:t>
      </w:r>
      <w:r w:rsidRPr="00C91562">
        <w:rPr>
          <w:rFonts w:ascii="Calibri" w:hAnsi="Calibri" w:cs="Calibri"/>
          <w:szCs w:val="24"/>
        </w:rPr>
        <w:t xml:space="preserve">evidence-based decision making </w:t>
      </w:r>
      <w:r w:rsidR="00200801">
        <w:rPr>
          <w:rFonts w:ascii="Calibri" w:hAnsi="Calibri" w:cs="Calibri"/>
          <w:szCs w:val="24"/>
        </w:rPr>
        <w:t>to measure and maximize</w:t>
      </w:r>
      <w:r w:rsidRPr="00C91562">
        <w:rPr>
          <w:rFonts w:ascii="Calibri" w:hAnsi="Calibri" w:cs="Calibri"/>
          <w:szCs w:val="24"/>
        </w:rPr>
        <w:t xml:space="preserve"> the impact of digital transformation. </w:t>
      </w:r>
    </w:p>
    <w:p w14:paraId="505DD86C" w14:textId="1AB63F84" w:rsidR="00C91562" w:rsidRPr="00C91562" w:rsidRDefault="00C91562" w:rsidP="0017269E">
      <w:pPr>
        <w:pStyle w:val="BodyText"/>
        <w:numPr>
          <w:ilvl w:val="0"/>
          <w:numId w:val="3"/>
        </w:numPr>
        <w:tabs>
          <w:tab w:val="left" w:pos="707"/>
        </w:tabs>
        <w:kinsoku w:val="0"/>
        <w:overflowPunct w:val="0"/>
        <w:spacing w:before="120" w:after="120"/>
        <w:ind w:left="720" w:right="202"/>
      </w:pPr>
      <w:r w:rsidRPr="00C91562">
        <w:rPr>
          <w:lang w:val="en-US"/>
        </w:rPr>
        <w:t>provid</w:t>
      </w:r>
      <w:r w:rsidR="007D5D42">
        <w:rPr>
          <w:lang w:val="en-US"/>
        </w:rPr>
        <w:t>ing</w:t>
      </w:r>
      <w:r w:rsidRPr="00C91562">
        <w:rPr>
          <w:lang w:val="en-US"/>
        </w:rPr>
        <w:t xml:space="preserve"> support to and cooperate with </w:t>
      </w:r>
      <w:r w:rsidRPr="00C91562">
        <w:rPr>
          <w:b/>
          <w:bCs/>
          <w:lang w:val="en-US"/>
        </w:rPr>
        <w:t>developing countries, LDCs, LLDCs, and SIDS</w:t>
      </w:r>
      <w:r w:rsidRPr="00C91562">
        <w:rPr>
          <w:lang w:val="en-US"/>
        </w:rPr>
        <w:t xml:space="preserve"> in addressing their constraints </w:t>
      </w:r>
      <w:r w:rsidR="00200801">
        <w:rPr>
          <w:lang w:val="en-US"/>
        </w:rPr>
        <w:t>for</w:t>
      </w:r>
      <w:r w:rsidR="00200801" w:rsidRPr="00C91562">
        <w:rPr>
          <w:lang w:val="en-US"/>
        </w:rPr>
        <w:t xml:space="preserve"> </w:t>
      </w:r>
      <w:r w:rsidRPr="00C91562">
        <w:rPr>
          <w:lang w:val="en-US"/>
        </w:rPr>
        <w:t xml:space="preserve">accessing </w:t>
      </w:r>
      <w:r w:rsidR="005815D6">
        <w:rPr>
          <w:lang w:val="en-US"/>
        </w:rPr>
        <w:t xml:space="preserve">ICT-centric </w:t>
      </w:r>
      <w:r w:rsidRPr="00C91562">
        <w:rPr>
          <w:lang w:val="en-US"/>
        </w:rPr>
        <w:t>digital technologies and their integration into different sectors, such as government</w:t>
      </w:r>
      <w:r w:rsidR="0047621B">
        <w:rPr>
          <w:lang w:val="en-US"/>
        </w:rPr>
        <w:t xml:space="preserve"> services</w:t>
      </w:r>
      <w:r w:rsidRPr="00C91562">
        <w:rPr>
          <w:lang w:val="en-US"/>
        </w:rPr>
        <w:t>, agriculture, education, health, finance,</w:t>
      </w:r>
      <w:r w:rsidR="0047621B">
        <w:rPr>
          <w:lang w:val="en-US"/>
        </w:rPr>
        <w:t xml:space="preserve"> </w:t>
      </w:r>
      <w:r w:rsidRPr="00C91562">
        <w:rPr>
          <w:lang w:val="en-US"/>
        </w:rPr>
        <w:t xml:space="preserve">transport, </w:t>
      </w:r>
      <w:r w:rsidR="009B2D46" w:rsidRPr="00C91562">
        <w:rPr>
          <w:lang w:val="en-US"/>
        </w:rPr>
        <w:t>etc.</w:t>
      </w:r>
      <w:r w:rsidRPr="00C91562">
        <w:rPr>
          <w:lang w:val="en-US"/>
        </w:rPr>
        <w:t xml:space="preserve"> </w:t>
      </w:r>
    </w:p>
    <w:p w14:paraId="3B4489B1" w14:textId="5CAF73C8" w:rsidR="00C91562" w:rsidRPr="00047FF3" w:rsidRDefault="00C91562" w:rsidP="0017269E">
      <w:pPr>
        <w:pStyle w:val="BodyText"/>
        <w:keepNext/>
        <w:keepLines/>
        <w:numPr>
          <w:ilvl w:val="0"/>
          <w:numId w:val="3"/>
        </w:numPr>
        <w:tabs>
          <w:tab w:val="left" w:pos="707"/>
        </w:tabs>
        <w:kinsoku w:val="0"/>
        <w:overflowPunct w:val="0"/>
        <w:spacing w:before="120" w:after="120"/>
        <w:ind w:left="714" w:right="187" w:hanging="357"/>
        <w:rPr>
          <w:rFonts w:asciiTheme="minorHAnsi" w:hAnsiTheme="minorHAnsi"/>
        </w:rPr>
      </w:pPr>
      <w:r w:rsidRPr="00C91562">
        <w:rPr>
          <w:spacing w:val="-1"/>
        </w:rPr>
        <w:t>promot</w:t>
      </w:r>
      <w:r w:rsidR="007D5D42">
        <w:rPr>
          <w:spacing w:val="-1"/>
        </w:rPr>
        <w:t>ing</w:t>
      </w:r>
      <w:r w:rsidRPr="00C91562">
        <w:rPr>
          <w:spacing w:val="-1"/>
        </w:rPr>
        <w:t xml:space="preserve"> international</w:t>
      </w:r>
      <w:r w:rsidRPr="00C91562">
        <w:rPr>
          <w:spacing w:val="-5"/>
        </w:rPr>
        <w:t xml:space="preserve"> </w:t>
      </w:r>
      <w:r w:rsidRPr="00C91562">
        <w:rPr>
          <w:b/>
          <w:bCs/>
          <w:spacing w:val="-1"/>
        </w:rPr>
        <w:t>cooperation</w:t>
      </w:r>
      <w:r w:rsidRPr="00C91562">
        <w:rPr>
          <w:spacing w:val="-3"/>
        </w:rPr>
        <w:t xml:space="preserve"> </w:t>
      </w:r>
      <w:r w:rsidRPr="00C91562">
        <w:t>among</w:t>
      </w:r>
      <w:r w:rsidRPr="00C91562">
        <w:rPr>
          <w:spacing w:val="-6"/>
        </w:rPr>
        <w:t xml:space="preserve"> </w:t>
      </w:r>
      <w:r w:rsidRPr="00C91562">
        <w:t>ITU</w:t>
      </w:r>
      <w:r w:rsidRPr="00C91562">
        <w:rPr>
          <w:spacing w:val="-2"/>
        </w:rPr>
        <w:t xml:space="preserve"> </w:t>
      </w:r>
      <w:r w:rsidRPr="00C91562">
        <w:rPr>
          <w:spacing w:val="-1"/>
        </w:rPr>
        <w:t>Membership and</w:t>
      </w:r>
      <w:r w:rsidRPr="00C91562">
        <w:rPr>
          <w:spacing w:val="-4"/>
        </w:rPr>
        <w:t xml:space="preserve"> </w:t>
      </w:r>
      <w:r w:rsidRPr="00C91562">
        <w:rPr>
          <w:spacing w:val="-1"/>
        </w:rPr>
        <w:t>development-oriented</w:t>
      </w:r>
      <w:r w:rsidRPr="00C91562">
        <w:rPr>
          <w:spacing w:val="1"/>
        </w:rPr>
        <w:t xml:space="preserve"> </w:t>
      </w:r>
      <w:r w:rsidRPr="00C91562">
        <w:rPr>
          <w:spacing w:val="-1"/>
        </w:rPr>
        <w:t>stakeholders</w:t>
      </w:r>
      <w:r w:rsidRPr="00C91562">
        <w:rPr>
          <w:spacing w:val="-4"/>
        </w:rPr>
        <w:t xml:space="preserve"> </w:t>
      </w:r>
      <w:r w:rsidRPr="00C91562">
        <w:t>for</w:t>
      </w:r>
      <w:r w:rsidRPr="00C91562">
        <w:rPr>
          <w:spacing w:val="-3"/>
        </w:rPr>
        <w:t xml:space="preserve"> </w:t>
      </w:r>
      <w:r w:rsidRPr="00C91562">
        <w:rPr>
          <w:spacing w:val="-1"/>
        </w:rPr>
        <w:t>achieving</w:t>
      </w:r>
      <w:r w:rsidRPr="00C91562">
        <w:rPr>
          <w:spacing w:val="-2"/>
        </w:rPr>
        <w:t xml:space="preserve"> </w:t>
      </w:r>
      <w:r w:rsidRPr="00C91562">
        <w:rPr>
          <w:spacing w:val="-1"/>
        </w:rPr>
        <w:t>sustainable development using</w:t>
      </w:r>
      <w:r w:rsidRPr="00C91562">
        <w:rPr>
          <w:spacing w:val="-5"/>
        </w:rPr>
        <w:t xml:space="preserve"> </w:t>
      </w:r>
      <w:r w:rsidRPr="00C91562">
        <w:rPr>
          <w:spacing w:val="-1"/>
        </w:rPr>
        <w:t>ICT</w:t>
      </w:r>
      <w:r w:rsidR="005815D6">
        <w:rPr>
          <w:spacing w:val="-1"/>
        </w:rPr>
        <w:t xml:space="preserve">-centric </w:t>
      </w:r>
      <w:r w:rsidR="00E559C0">
        <w:rPr>
          <w:spacing w:val="-1"/>
        </w:rPr>
        <w:t>digital technologies</w:t>
      </w:r>
      <w:r w:rsidRPr="00C91562">
        <w:rPr>
          <w:spacing w:val="-1"/>
        </w:rPr>
        <w:t>.</w:t>
      </w:r>
      <w:r w:rsidRPr="00C91562">
        <w:rPr>
          <w:spacing w:val="-2"/>
        </w:rPr>
        <w:t xml:space="preserve"> </w:t>
      </w:r>
      <w:r w:rsidR="00200801">
        <w:rPr>
          <w:spacing w:val="-2"/>
        </w:rPr>
        <w:t>We will</w:t>
      </w:r>
      <w:r w:rsidRPr="00C91562">
        <w:rPr>
          <w:spacing w:val="-2"/>
        </w:rPr>
        <w:t xml:space="preserve"> enhance and </w:t>
      </w:r>
      <w:r w:rsidRPr="00C91562">
        <w:rPr>
          <w:rFonts w:asciiTheme="minorHAnsi" w:hAnsiTheme="minorHAnsi"/>
          <w:spacing w:val="-1"/>
        </w:rPr>
        <w:t xml:space="preserve">encourage </w:t>
      </w:r>
      <w:r w:rsidRPr="00C91562">
        <w:rPr>
          <w:rFonts w:asciiTheme="minorHAnsi" w:hAnsiTheme="minorHAnsi"/>
          <w:b/>
          <w:bCs/>
          <w:spacing w:val="-1"/>
        </w:rPr>
        <w:t>cooperation</w:t>
      </w:r>
      <w:r w:rsidRPr="00C91562">
        <w:rPr>
          <w:rFonts w:asciiTheme="minorHAnsi" w:hAnsiTheme="minorHAnsi"/>
          <w:b/>
          <w:bCs/>
          <w:spacing w:val="-6"/>
        </w:rPr>
        <w:t xml:space="preserve"> </w:t>
      </w:r>
      <w:r w:rsidRPr="00C91562">
        <w:rPr>
          <w:rFonts w:asciiTheme="minorHAnsi" w:hAnsiTheme="minorHAnsi"/>
          <w:b/>
          <w:bCs/>
          <w:spacing w:val="-1"/>
        </w:rPr>
        <w:t>and</w:t>
      </w:r>
      <w:r w:rsidRPr="00C91562">
        <w:rPr>
          <w:rFonts w:asciiTheme="minorHAnsi" w:hAnsiTheme="minorHAnsi"/>
          <w:b/>
          <w:bCs/>
          <w:spacing w:val="-6"/>
        </w:rPr>
        <w:t xml:space="preserve"> </w:t>
      </w:r>
      <w:r w:rsidRPr="00C91562">
        <w:rPr>
          <w:rFonts w:asciiTheme="minorHAnsi" w:hAnsiTheme="minorHAnsi"/>
          <w:b/>
          <w:bCs/>
          <w:spacing w:val="-1"/>
        </w:rPr>
        <w:t>partnership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between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developing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countries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and between</w:t>
      </w:r>
      <w:r w:rsidRPr="00C91562">
        <w:rPr>
          <w:rFonts w:asciiTheme="minorHAnsi" w:hAnsiTheme="minorHAnsi"/>
          <w:spacing w:val="-4"/>
        </w:rPr>
        <w:t xml:space="preserve"> </w:t>
      </w:r>
      <w:r w:rsidRPr="00C91562">
        <w:rPr>
          <w:rFonts w:asciiTheme="minorHAnsi" w:hAnsiTheme="minorHAnsi"/>
          <w:spacing w:val="-1"/>
        </w:rPr>
        <w:t>developed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and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developing</w:t>
      </w:r>
      <w:r w:rsidRPr="00C91562">
        <w:rPr>
          <w:rFonts w:asciiTheme="minorHAnsi" w:hAnsiTheme="minorHAnsi"/>
          <w:spacing w:val="-4"/>
        </w:rPr>
        <w:t xml:space="preserve"> </w:t>
      </w:r>
      <w:r w:rsidRPr="00C91562">
        <w:rPr>
          <w:rFonts w:asciiTheme="minorHAnsi" w:hAnsiTheme="minorHAnsi"/>
          <w:spacing w:val="-1"/>
        </w:rPr>
        <w:t>countries</w:t>
      </w:r>
      <w:r w:rsidRPr="00C91562">
        <w:rPr>
          <w:rFonts w:asciiTheme="minorHAnsi" w:hAnsiTheme="minorHAnsi"/>
          <w:spacing w:val="-7"/>
        </w:rPr>
        <w:t xml:space="preserve"> </w:t>
      </w:r>
      <w:r w:rsidRPr="00C91562">
        <w:rPr>
          <w:rFonts w:asciiTheme="minorHAnsi" w:hAnsiTheme="minorHAnsi"/>
        </w:rPr>
        <w:t>to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facilitate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technology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and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knowledge transfer</w:t>
      </w:r>
      <w:r w:rsidRPr="00C91562">
        <w:rPr>
          <w:rFonts w:asciiTheme="minorHAnsi" w:hAnsiTheme="minorHAnsi"/>
          <w:spacing w:val="-6"/>
        </w:rPr>
        <w:t xml:space="preserve"> with a view </w:t>
      </w:r>
      <w:r w:rsidRPr="00C91562">
        <w:rPr>
          <w:rFonts w:asciiTheme="minorHAnsi" w:hAnsiTheme="minorHAnsi"/>
        </w:rPr>
        <w:t>to</w:t>
      </w:r>
      <w:r w:rsidRPr="00C91562">
        <w:rPr>
          <w:rFonts w:asciiTheme="minorHAnsi" w:hAnsiTheme="minorHAnsi"/>
          <w:spacing w:val="-5"/>
        </w:rPr>
        <w:t xml:space="preserve"> </w:t>
      </w:r>
      <w:r w:rsidRPr="00C91562">
        <w:rPr>
          <w:rFonts w:asciiTheme="minorHAnsi" w:hAnsiTheme="minorHAnsi"/>
          <w:spacing w:val="-1"/>
        </w:rPr>
        <w:t>promoting sustainable</w:t>
      </w:r>
      <w:r w:rsidRPr="00C91562">
        <w:rPr>
          <w:rFonts w:asciiTheme="minorHAnsi" w:hAnsiTheme="minorHAnsi"/>
          <w:spacing w:val="-6"/>
        </w:rPr>
        <w:t xml:space="preserve"> </w:t>
      </w:r>
      <w:r w:rsidRPr="00C91562">
        <w:rPr>
          <w:rFonts w:asciiTheme="minorHAnsi" w:hAnsiTheme="minorHAnsi"/>
          <w:spacing w:val="-1"/>
        </w:rPr>
        <w:t>development</w:t>
      </w:r>
      <w:r w:rsidRPr="00C91562">
        <w:rPr>
          <w:rFonts w:asciiTheme="minorHAnsi" w:hAnsiTheme="minorHAnsi"/>
          <w:spacing w:val="-4"/>
        </w:rPr>
        <w:t xml:space="preserve"> </w:t>
      </w:r>
      <w:r w:rsidRPr="00C91562">
        <w:rPr>
          <w:rFonts w:asciiTheme="minorHAnsi" w:hAnsiTheme="minorHAnsi"/>
          <w:spacing w:val="-2"/>
        </w:rPr>
        <w:t>and</w:t>
      </w:r>
      <w:r w:rsidRPr="00C91562">
        <w:rPr>
          <w:rFonts w:asciiTheme="minorHAnsi" w:hAnsiTheme="minorHAnsi"/>
          <w:spacing w:val="-3"/>
        </w:rPr>
        <w:t xml:space="preserve"> </w:t>
      </w:r>
      <w:r w:rsidRPr="00C91562">
        <w:rPr>
          <w:rFonts w:asciiTheme="minorHAnsi" w:hAnsiTheme="minorHAnsi"/>
          <w:spacing w:val="-1"/>
        </w:rPr>
        <w:t>economic</w:t>
      </w:r>
      <w:r w:rsidRPr="00C91562">
        <w:rPr>
          <w:rFonts w:asciiTheme="minorHAnsi" w:hAnsiTheme="minorHAnsi"/>
          <w:spacing w:val="-4"/>
        </w:rPr>
        <w:t xml:space="preserve"> </w:t>
      </w:r>
      <w:r w:rsidRPr="00C91562">
        <w:rPr>
          <w:rFonts w:asciiTheme="minorHAnsi" w:hAnsiTheme="minorHAnsi"/>
          <w:spacing w:val="-1"/>
        </w:rPr>
        <w:t>growth.</w:t>
      </w:r>
    </w:p>
    <w:p w14:paraId="4F6318B3" w14:textId="77777777" w:rsidR="00C91562" w:rsidRPr="00C91562" w:rsidRDefault="00C91562" w:rsidP="0017269E">
      <w:pPr>
        <w:pStyle w:val="BodyText"/>
        <w:kinsoku w:val="0"/>
        <w:overflowPunct w:val="0"/>
        <w:spacing w:before="120" w:after="120"/>
        <w:ind w:left="0" w:firstLine="0"/>
        <w:rPr>
          <w:rFonts w:asciiTheme="minorHAnsi" w:hAnsiTheme="minorHAnsi" w:cstheme="minorHAnsi"/>
          <w:spacing w:val="-1"/>
        </w:rPr>
      </w:pPr>
      <w:r w:rsidRPr="00C91562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B9464DE" wp14:editId="26EE5AA0">
                <wp:simplePos x="0" y="0"/>
                <wp:positionH relativeFrom="page">
                  <wp:posOffset>-762000</wp:posOffset>
                </wp:positionH>
                <wp:positionV relativeFrom="page">
                  <wp:posOffset>-107950</wp:posOffset>
                </wp:positionV>
                <wp:extent cx="7557770" cy="1069276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765"/>
                        </a:xfrm>
                        <a:custGeom>
                          <a:avLst/>
                          <a:gdLst>
                            <a:gd name="T0" fmla="*/ 0 w 11902"/>
                            <a:gd name="T1" fmla="*/ 16838 h 16839"/>
                            <a:gd name="T2" fmla="*/ 11902 w 11902"/>
                            <a:gd name="T3" fmla="*/ 16838 h 16839"/>
                            <a:gd name="T4" fmla="*/ 11902 w 11902"/>
                            <a:gd name="T5" fmla="*/ 0 h 16839"/>
                            <a:gd name="T6" fmla="*/ 0 w 11902"/>
                            <a:gd name="T7" fmla="*/ 0 h 16839"/>
                            <a:gd name="T8" fmla="*/ 0 w 11902"/>
                            <a:gd name="T9" fmla="*/ 16838 h 16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2" h="16839">
                              <a:moveTo>
                                <a:pt x="0" y="16838"/>
                              </a:moveTo>
                              <a:lnTo>
                                <a:pt x="11902" y="16838"/>
                              </a:lnTo>
                              <a:lnTo>
                                <a:pt x="11902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92C7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DB87E" id="Freeform 4" o:spid="_x0000_s1026" style="position:absolute;margin-left:-60pt;margin-top:-8.5pt;width:595.1pt;height:84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" o:allowincell="f" path="m,16838r11902,l11902,,,,,16838xe" filled="f" fillcolor="#392c73" stroked="f">
                <v:path arrowok="t" o:connecttype="custom" o:connectlocs="0,10692130;7557770,10692130;7557770,0;0,0;0,10692130" o:connectangles="0,0,0,0,0"/>
                <w10:wrap anchorx="page" anchory="page"/>
              </v:shape>
            </w:pict>
          </mc:Fallback>
        </mc:AlternateContent>
      </w:r>
      <w:r w:rsidRPr="00C91562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1177046" wp14:editId="1B3AFBD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765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765"/>
                        </a:xfrm>
                        <a:custGeom>
                          <a:avLst/>
                          <a:gdLst>
                            <a:gd name="T0" fmla="*/ 0 w 11902"/>
                            <a:gd name="T1" fmla="*/ 16838 h 16839"/>
                            <a:gd name="T2" fmla="*/ 11902 w 11902"/>
                            <a:gd name="T3" fmla="*/ 16838 h 16839"/>
                            <a:gd name="T4" fmla="*/ 11902 w 11902"/>
                            <a:gd name="T5" fmla="*/ 0 h 16839"/>
                            <a:gd name="T6" fmla="*/ 0 w 11902"/>
                            <a:gd name="T7" fmla="*/ 0 h 16839"/>
                            <a:gd name="T8" fmla="*/ 0 w 11902"/>
                            <a:gd name="T9" fmla="*/ 16838 h 16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2" h="16839">
                              <a:moveTo>
                                <a:pt x="0" y="16838"/>
                              </a:moveTo>
                              <a:lnTo>
                                <a:pt x="11902" y="16838"/>
                              </a:lnTo>
                              <a:lnTo>
                                <a:pt x="11902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92C7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FE13" id="Freeform 5" o:spid="_x0000_s1026" style="position:absolute;margin-left:0;margin-top:0;width:595.1pt;height:84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" o:allowincell="f" path="m,16838r11902,l11902,,,,,16838xe" filled="f" fillcolor="#392c73" stroked="f">
                <v:path arrowok="t" o:connecttype="custom" o:connectlocs="0,10692130;7557770,10692130;7557770,0;0,0;0,10692130" o:connectangles="0,0,0,0,0"/>
                <w10:wrap anchorx="page" anchory="page"/>
              </v:shape>
            </w:pict>
          </mc:Fallback>
        </mc:AlternateContent>
      </w:r>
      <w:r w:rsidRPr="00C91562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0DC5776" wp14:editId="60141EB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76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765"/>
                        </a:xfrm>
                        <a:custGeom>
                          <a:avLst/>
                          <a:gdLst>
                            <a:gd name="T0" fmla="*/ 0 w 11902"/>
                            <a:gd name="T1" fmla="*/ 16838 h 16839"/>
                            <a:gd name="T2" fmla="*/ 11902 w 11902"/>
                            <a:gd name="T3" fmla="*/ 16838 h 16839"/>
                            <a:gd name="T4" fmla="*/ 11902 w 11902"/>
                            <a:gd name="T5" fmla="*/ 0 h 16839"/>
                            <a:gd name="T6" fmla="*/ 0 w 11902"/>
                            <a:gd name="T7" fmla="*/ 0 h 16839"/>
                            <a:gd name="T8" fmla="*/ 0 w 11902"/>
                            <a:gd name="T9" fmla="*/ 16838 h 16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2" h="16839">
                              <a:moveTo>
                                <a:pt x="0" y="16838"/>
                              </a:moveTo>
                              <a:lnTo>
                                <a:pt x="11902" y="16838"/>
                              </a:lnTo>
                              <a:lnTo>
                                <a:pt x="11902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92C7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741C7" id="Freeform 6" o:spid="_x0000_s1026" style="position:absolute;margin-left:0;margin-top:0;width:595.1pt;height:84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2,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" o:allowincell="f" path="m,16838r11902,l11902,,,,,16838xe" filled="f" fillcolor="#392c73" stroked="f">
                <v:path arrowok="t" o:connecttype="custom" o:connectlocs="0,10692130;7557770,10692130;7557770,0;0,0;0,10692130" o:connectangles="0,0,0,0,0"/>
                <w10:wrap anchorx="page" anchory="page"/>
              </v:shape>
            </w:pict>
          </mc:Fallback>
        </mc:AlternateContent>
      </w:r>
      <w:r w:rsidRPr="00C91562">
        <w:rPr>
          <w:rFonts w:asciiTheme="minorHAnsi" w:hAnsiTheme="minorHAnsi" w:cstheme="minorHAnsi"/>
          <w:spacing w:val="-1"/>
        </w:rPr>
        <w:t>Accordingly,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we,</w:t>
      </w:r>
      <w:r w:rsidRPr="00C91562">
        <w:rPr>
          <w:rFonts w:asciiTheme="minorHAnsi" w:hAnsiTheme="minorHAnsi" w:cstheme="minorHAnsi"/>
          <w:spacing w:val="-7"/>
        </w:rPr>
        <w:t xml:space="preserve"> </w:t>
      </w:r>
      <w:r w:rsidRPr="00C91562">
        <w:rPr>
          <w:rFonts w:asciiTheme="minorHAnsi" w:hAnsiTheme="minorHAnsi" w:cstheme="minorHAnsi"/>
        </w:rPr>
        <w:t>the</w:t>
      </w:r>
      <w:r w:rsidRPr="00C91562">
        <w:rPr>
          <w:rFonts w:asciiTheme="minorHAnsi" w:hAnsiTheme="minorHAnsi" w:cstheme="minorHAnsi"/>
          <w:spacing w:val="-7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delegates</w:t>
      </w:r>
      <w:r w:rsidRPr="00C91562">
        <w:rPr>
          <w:rFonts w:asciiTheme="minorHAnsi" w:hAnsiTheme="minorHAnsi" w:cstheme="minorHAnsi"/>
          <w:spacing w:val="-7"/>
        </w:rPr>
        <w:t xml:space="preserve"> </w:t>
      </w:r>
      <w:r w:rsidRPr="00C91562">
        <w:rPr>
          <w:rFonts w:asciiTheme="minorHAnsi" w:hAnsiTheme="minorHAnsi" w:cstheme="minorHAnsi"/>
        </w:rPr>
        <w:t>to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</w:rPr>
        <w:t>the</w:t>
      </w:r>
      <w:r w:rsidRPr="00C91562">
        <w:rPr>
          <w:rFonts w:asciiTheme="minorHAnsi" w:hAnsiTheme="minorHAnsi" w:cstheme="minorHAnsi"/>
          <w:spacing w:val="-7"/>
        </w:rPr>
        <w:t xml:space="preserve"> eighth </w:t>
      </w:r>
      <w:r w:rsidRPr="00C91562">
        <w:rPr>
          <w:rFonts w:asciiTheme="minorHAnsi" w:hAnsiTheme="minorHAnsi" w:cstheme="minorHAnsi"/>
          <w:spacing w:val="-1"/>
        </w:rPr>
        <w:t>World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Telecommunication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Development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 xml:space="preserve">Conference, </w:t>
      </w:r>
      <w:r w:rsidRPr="00C91562">
        <w:rPr>
          <w:rFonts w:asciiTheme="minorHAnsi" w:hAnsiTheme="minorHAnsi" w:cstheme="minorHAnsi"/>
          <w:b/>
        </w:rPr>
        <w:t xml:space="preserve">declare </w:t>
      </w:r>
      <w:r w:rsidRPr="005815D6">
        <w:rPr>
          <w:rFonts w:asciiTheme="minorHAnsi" w:hAnsiTheme="minorHAnsi" w:cstheme="minorHAnsi"/>
          <w:b/>
          <w:bCs/>
        </w:rPr>
        <w:t>our</w:t>
      </w:r>
      <w:r w:rsidRPr="005815D6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5815D6">
        <w:rPr>
          <w:rFonts w:asciiTheme="minorHAnsi" w:hAnsiTheme="minorHAnsi" w:cstheme="minorHAnsi"/>
          <w:b/>
          <w:bCs/>
          <w:spacing w:val="-1"/>
        </w:rPr>
        <w:t>commitment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</w:rPr>
        <w:t>to</w:t>
      </w:r>
      <w:r w:rsidRPr="00C91562">
        <w:rPr>
          <w:rFonts w:asciiTheme="minorHAnsi" w:hAnsiTheme="minorHAnsi" w:cstheme="minorHAnsi"/>
          <w:spacing w:val="-5"/>
        </w:rPr>
        <w:t xml:space="preserve"> the full and rapid </w:t>
      </w:r>
      <w:r w:rsidRPr="00C91562">
        <w:rPr>
          <w:rFonts w:asciiTheme="minorHAnsi" w:hAnsiTheme="minorHAnsi" w:cstheme="minorHAnsi"/>
          <w:spacing w:val="-6"/>
        </w:rPr>
        <w:t xml:space="preserve">implementation of </w:t>
      </w:r>
      <w:r w:rsidRPr="00C91562">
        <w:rPr>
          <w:rFonts w:asciiTheme="minorHAnsi" w:hAnsiTheme="minorHAnsi" w:cstheme="minorHAnsi"/>
          <w:b/>
          <w:bCs/>
          <w:spacing w:val="-6"/>
        </w:rPr>
        <w:t>this Declaration</w:t>
      </w:r>
      <w:r w:rsidRPr="00C91562">
        <w:rPr>
          <w:rFonts w:asciiTheme="minorHAnsi" w:hAnsiTheme="minorHAnsi" w:cstheme="minorHAnsi"/>
          <w:spacing w:val="-6"/>
        </w:rPr>
        <w:t xml:space="preserve">. We also pledge to spare no effort towards the </w:t>
      </w:r>
      <w:r w:rsidRPr="00C91562">
        <w:rPr>
          <w:rFonts w:asciiTheme="minorHAnsi" w:hAnsiTheme="minorHAnsi" w:cstheme="minorHAnsi"/>
          <w:spacing w:val="-1"/>
        </w:rPr>
        <w:t>expansion</w:t>
      </w:r>
      <w:r w:rsidRPr="00C91562">
        <w:rPr>
          <w:rFonts w:asciiTheme="minorHAnsi" w:hAnsiTheme="minorHAnsi" w:cstheme="minorHAnsi"/>
          <w:spacing w:val="-2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and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use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of</w:t>
      </w:r>
      <w:r w:rsidRPr="00C91562">
        <w:rPr>
          <w:rFonts w:asciiTheme="minorHAnsi" w:hAnsiTheme="minorHAnsi" w:cstheme="minorHAnsi"/>
          <w:spacing w:val="-4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digital infrastructures,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applications,</w:t>
      </w:r>
      <w:r w:rsidRPr="00C91562">
        <w:rPr>
          <w:rFonts w:asciiTheme="minorHAnsi" w:hAnsiTheme="minorHAnsi" w:cstheme="minorHAnsi"/>
          <w:spacing w:val="-4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and</w:t>
      </w:r>
      <w:r w:rsidRPr="00C91562">
        <w:rPr>
          <w:rFonts w:asciiTheme="minorHAnsi" w:hAnsiTheme="minorHAnsi" w:cstheme="minorHAnsi"/>
          <w:spacing w:val="-3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services</w:t>
      </w:r>
      <w:r w:rsidRPr="00C91562">
        <w:rPr>
          <w:rFonts w:asciiTheme="minorHAnsi" w:hAnsiTheme="minorHAnsi" w:cstheme="minorHAnsi"/>
          <w:spacing w:val="-6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for</w:t>
      </w:r>
      <w:r w:rsidRPr="00C91562">
        <w:rPr>
          <w:rFonts w:asciiTheme="minorHAnsi" w:hAnsiTheme="minorHAnsi" w:cstheme="minorHAnsi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building</w:t>
      </w:r>
      <w:r w:rsidRPr="00C91562">
        <w:rPr>
          <w:rFonts w:asciiTheme="minorHAnsi" w:hAnsiTheme="minorHAnsi" w:cstheme="minorHAnsi"/>
          <w:spacing w:val="-4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and</w:t>
      </w:r>
      <w:r w:rsidRPr="00C91562">
        <w:rPr>
          <w:rFonts w:asciiTheme="minorHAnsi" w:hAnsiTheme="minorHAnsi" w:cstheme="minorHAnsi"/>
          <w:spacing w:val="-5"/>
        </w:rPr>
        <w:t xml:space="preserve"> </w:t>
      </w:r>
      <w:r w:rsidRPr="00C91562">
        <w:rPr>
          <w:rFonts w:asciiTheme="minorHAnsi" w:hAnsiTheme="minorHAnsi" w:cstheme="minorHAnsi"/>
          <w:spacing w:val="-1"/>
        </w:rPr>
        <w:t>establishing truly sustainable digital economies and societies.</w:t>
      </w:r>
      <w:r w:rsidRPr="00C91562">
        <w:rPr>
          <w:rFonts w:asciiTheme="minorHAnsi" w:hAnsiTheme="minorHAnsi" w:cstheme="minorHAnsi"/>
          <w:spacing w:val="-2"/>
        </w:rPr>
        <w:t xml:space="preserve"> </w:t>
      </w:r>
    </w:p>
    <w:p w14:paraId="27B77D38" w14:textId="143C1384" w:rsidR="00C91562" w:rsidRDefault="00C91562" w:rsidP="0017269E">
      <w:pPr>
        <w:spacing w:after="120"/>
        <w:jc w:val="both"/>
        <w:rPr>
          <w:rFonts w:cstheme="minorHAnsi"/>
          <w:szCs w:val="24"/>
        </w:rPr>
      </w:pPr>
      <w:r w:rsidRPr="00C91562">
        <w:rPr>
          <w:rFonts w:cstheme="minorHAnsi"/>
          <w:szCs w:val="24"/>
        </w:rPr>
        <w:t>The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World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Telecommunication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Development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Conference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calls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upon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ITU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 xml:space="preserve">membership </w:t>
      </w:r>
      <w:r w:rsidRPr="00C91562">
        <w:rPr>
          <w:rFonts w:cstheme="minorHAnsi"/>
          <w:szCs w:val="24"/>
        </w:rPr>
        <w:t xml:space="preserve">as well as all development-oriented </w:t>
      </w:r>
      <w:r w:rsidRPr="00C91562">
        <w:rPr>
          <w:rFonts w:cstheme="minorHAnsi"/>
          <w:spacing w:val="-1"/>
          <w:szCs w:val="24"/>
        </w:rPr>
        <w:t>stakeholders,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including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those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zCs w:val="24"/>
        </w:rPr>
        <w:t xml:space="preserve">in </w:t>
      </w:r>
      <w:r w:rsidRPr="00C91562">
        <w:rPr>
          <w:rFonts w:cstheme="minorHAnsi"/>
          <w:spacing w:val="-1"/>
          <w:szCs w:val="24"/>
        </w:rPr>
        <w:t>the</w:t>
      </w:r>
      <w:r w:rsidRPr="00C91562">
        <w:rPr>
          <w:rFonts w:cstheme="minorHAnsi"/>
          <w:spacing w:val="-2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United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Nations system,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to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contribute actively</w:t>
      </w:r>
      <w:r w:rsidRPr="00C91562">
        <w:rPr>
          <w:rFonts w:cstheme="minorHAnsi"/>
          <w:spacing w:val="-5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towards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the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successful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implementation</w:t>
      </w:r>
      <w:r w:rsidRPr="00C91562">
        <w:rPr>
          <w:rFonts w:cstheme="minorHAnsi"/>
          <w:spacing w:val="-3"/>
          <w:szCs w:val="24"/>
        </w:rPr>
        <w:t xml:space="preserve"> </w:t>
      </w:r>
      <w:r w:rsidRPr="00C91562">
        <w:rPr>
          <w:rFonts w:cstheme="minorHAnsi"/>
          <w:spacing w:val="-1"/>
          <w:szCs w:val="24"/>
        </w:rPr>
        <w:t>of</w:t>
      </w:r>
      <w:r w:rsidRPr="00C91562">
        <w:rPr>
          <w:rFonts w:cstheme="minorHAnsi"/>
          <w:spacing w:val="-4"/>
          <w:szCs w:val="24"/>
        </w:rPr>
        <w:t xml:space="preserve"> </w:t>
      </w:r>
      <w:r w:rsidRPr="00C91562">
        <w:rPr>
          <w:rFonts w:cstheme="minorHAnsi"/>
          <w:b/>
          <w:bCs/>
          <w:szCs w:val="24"/>
        </w:rPr>
        <w:t>this Declaration</w:t>
      </w:r>
      <w:r w:rsidRPr="00C91562">
        <w:rPr>
          <w:rFonts w:cstheme="minorHAnsi"/>
          <w:szCs w:val="24"/>
        </w:rPr>
        <w:t>.</w:t>
      </w:r>
    </w:p>
    <w:p w14:paraId="5FC56C05" w14:textId="77777777" w:rsidR="0017269E" w:rsidRPr="00C91562" w:rsidRDefault="0017269E" w:rsidP="0017269E">
      <w:pPr>
        <w:spacing w:after="120"/>
        <w:jc w:val="both"/>
        <w:rPr>
          <w:rFonts w:cstheme="minorHAnsi"/>
          <w:szCs w:val="24"/>
        </w:rPr>
      </w:pPr>
      <w:bookmarkStart w:id="10" w:name="_GoBack"/>
      <w:bookmarkEnd w:id="10"/>
    </w:p>
    <w:p w14:paraId="11B126DA" w14:textId="454BA04A" w:rsidR="002770B1" w:rsidRDefault="003C58BF" w:rsidP="00C91562">
      <w:pPr>
        <w:spacing w:after="120"/>
        <w:jc w:val="center"/>
      </w:pPr>
      <w:r>
        <w:t>____________</w:t>
      </w:r>
      <w:r w:rsidR="004122C5">
        <w:t>_</w:t>
      </w:r>
      <w:r w:rsidR="00922EC1">
        <w:t>_</w:t>
      </w:r>
    </w:p>
    <w:sectPr w:rsidR="002770B1" w:rsidSect="00D20099">
      <w:headerReference w:type="default" r:id="rId9"/>
      <w:footerReference w:type="first" r:id="rId10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7E8AE" w14:textId="77777777" w:rsidR="00024C05" w:rsidRDefault="00024C05">
      <w:r>
        <w:separator/>
      </w:r>
    </w:p>
  </w:endnote>
  <w:endnote w:type="continuationSeparator" w:id="0">
    <w:p w14:paraId="2769E027" w14:textId="77777777" w:rsidR="00024C05" w:rsidRDefault="0002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5" w:type="dxa"/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16"/>
      <w:gridCol w:w="2394"/>
      <w:gridCol w:w="5945"/>
    </w:tblGrid>
    <w:tr w:rsidR="008F04A8" w:rsidRPr="00F010AC" w14:paraId="02559DB5" w14:textId="77777777" w:rsidTr="007B3D5D">
      <w:tc>
        <w:tcPr>
          <w:tcW w:w="1516" w:type="dxa"/>
          <w:tcBorders>
            <w:top w:val="single" w:sz="4" w:space="0" w:color="auto"/>
          </w:tcBorders>
        </w:tcPr>
        <w:p w14:paraId="273231A9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394" w:type="dxa"/>
          <w:tcBorders>
            <w:top w:val="single" w:sz="4" w:space="0" w:color="auto"/>
          </w:tcBorders>
          <w:hideMark/>
        </w:tcPr>
        <w:p w14:paraId="4BA7E062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45" w:type="dxa"/>
          <w:tcBorders>
            <w:top w:val="single" w:sz="4" w:space="0" w:color="auto"/>
          </w:tcBorders>
        </w:tcPr>
        <w:p w14:paraId="0257EE17" w14:textId="77777777" w:rsidR="008F04A8" w:rsidRPr="00222ABE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GB"/>
            </w:rPr>
          </w:pPr>
          <w:r w:rsidRPr="00222ABE">
            <w:rPr>
              <w:sz w:val="18"/>
              <w:szCs w:val="18"/>
              <w:lang w:val="en-GB"/>
            </w:rPr>
            <w:t>Mr Ahmad Reza Sharafat, Chairman, TDAG Working Group on WTDC Resolutions, Declaration and Thematic Priorities</w:t>
          </w:r>
        </w:p>
      </w:tc>
    </w:tr>
    <w:tr w:rsidR="008F04A8" w:rsidRPr="00F010AC" w14:paraId="344C4EA8" w14:textId="77777777" w:rsidTr="00CD4ACD">
      <w:tc>
        <w:tcPr>
          <w:tcW w:w="1516" w:type="dxa"/>
        </w:tcPr>
        <w:p w14:paraId="298FE8D2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394" w:type="dxa"/>
          <w:hideMark/>
        </w:tcPr>
        <w:p w14:paraId="10E39661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45" w:type="dxa"/>
        </w:tcPr>
        <w:p w14:paraId="060CCE20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BC4041">
            <w:rPr>
              <w:sz w:val="18"/>
              <w:szCs w:val="18"/>
            </w:rPr>
            <w:t>+98 912 106 1716 (Iran</w:t>
          </w:r>
          <w:proofErr w:type="gramStart"/>
          <w:r w:rsidRPr="00BC4041">
            <w:rPr>
              <w:sz w:val="18"/>
              <w:szCs w:val="18"/>
            </w:rPr>
            <w:t>);</w:t>
          </w:r>
          <w:proofErr w:type="gramEnd"/>
          <w:r w:rsidRPr="00BC4041">
            <w:rPr>
              <w:sz w:val="18"/>
              <w:szCs w:val="18"/>
            </w:rPr>
            <w:t xml:space="preserve"> +41 76 622 7447 (</w:t>
          </w:r>
          <w:proofErr w:type="spellStart"/>
          <w:r w:rsidRPr="00BC4041">
            <w:rPr>
              <w:sz w:val="18"/>
              <w:szCs w:val="18"/>
            </w:rPr>
            <w:t>Switzerland</w:t>
          </w:r>
          <w:proofErr w:type="spellEnd"/>
          <w:r w:rsidRPr="00BC4041">
            <w:rPr>
              <w:sz w:val="18"/>
              <w:szCs w:val="18"/>
            </w:rPr>
            <w:t>)</w:t>
          </w:r>
        </w:p>
      </w:tc>
    </w:tr>
    <w:tr w:rsidR="008F04A8" w:rsidRPr="00F010AC" w14:paraId="6F1DC50F" w14:textId="77777777" w:rsidTr="00CD4ACD">
      <w:tc>
        <w:tcPr>
          <w:tcW w:w="1516" w:type="dxa"/>
        </w:tcPr>
        <w:p w14:paraId="6E72633D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394" w:type="dxa"/>
          <w:hideMark/>
        </w:tcPr>
        <w:p w14:paraId="3555FDB1" w14:textId="77777777" w:rsidR="008F04A8" w:rsidRPr="00BC4041" w:rsidRDefault="008F04A8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BC404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45" w:type="dxa"/>
        </w:tcPr>
        <w:p w14:paraId="3EF243BF" w14:textId="77777777" w:rsidR="008F04A8" w:rsidRPr="00BC4041" w:rsidRDefault="0017269E" w:rsidP="008F04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hyperlink r:id="rId1" w:history="1">
            <w:r w:rsidR="008F04A8" w:rsidRPr="00BC4041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</w:tr>
  </w:tbl>
  <w:p w14:paraId="14FFCE36" w14:textId="77777777" w:rsidR="00721657" w:rsidRPr="00D15EAE" w:rsidRDefault="0017269E" w:rsidP="00D15EAE">
    <w:pPr>
      <w:pStyle w:val="Footer"/>
      <w:tabs>
        <w:tab w:val="clear" w:pos="5954"/>
        <w:tab w:val="clear" w:pos="9639"/>
        <w:tab w:val="center" w:pos="5103"/>
      </w:tabs>
      <w:spacing w:before="120"/>
      <w:jc w:val="center"/>
      <w:rPr>
        <w:caps w:val="0"/>
        <w:sz w:val="18"/>
        <w:szCs w:val="22"/>
        <w:lang w:val="en-US"/>
      </w:rPr>
    </w:pPr>
    <w:hyperlink r:id="rId2" w:history="1">
      <w:r w:rsidR="00BA3FCC" w:rsidRPr="00BE53BF">
        <w:rPr>
          <w:rStyle w:val="Hyperlink"/>
          <w:sz w:val="18"/>
          <w:szCs w:val="18"/>
        </w:rPr>
        <w:t>TDAG-WG-</w:t>
      </w:r>
      <w:r w:rsidR="00BA3FCC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9748D" w14:textId="77777777" w:rsidR="00024C05" w:rsidRDefault="00024C05">
      <w:r>
        <w:t>____________________</w:t>
      </w:r>
    </w:p>
  </w:footnote>
  <w:footnote w:type="continuationSeparator" w:id="0">
    <w:p w14:paraId="436A17F9" w14:textId="77777777" w:rsidR="00024C05" w:rsidRDefault="0002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BAC56" w14:textId="21FEEF5A" w:rsidR="00721657" w:rsidRPr="00D9651F" w:rsidRDefault="00A525CC" w:rsidP="00D9651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bookmarkStart w:id="11" w:name="DocRef2"/>
    <w:bookmarkEnd w:id="11"/>
    <w:r w:rsidR="00C91562" w:rsidRPr="00F43501">
      <w:rPr>
        <w:sz w:val="22"/>
        <w:szCs w:val="22"/>
        <w:lang w:val="en-US"/>
      </w:rPr>
      <w:t>TDAG</w:t>
    </w:r>
    <w:r w:rsidR="00C91562" w:rsidRPr="00845F2B">
      <w:rPr>
        <w:sz w:val="22"/>
        <w:szCs w:val="22"/>
      </w:rPr>
      <w:t>-</w:t>
    </w:r>
    <w:r w:rsidR="00C91562" w:rsidRPr="00F43501">
      <w:rPr>
        <w:sz w:val="22"/>
        <w:szCs w:val="22"/>
        <w:lang w:val="en-US"/>
      </w:rPr>
      <w:t>WG</w:t>
    </w:r>
    <w:r w:rsidR="00C91562" w:rsidRPr="00845F2B">
      <w:rPr>
        <w:sz w:val="22"/>
        <w:szCs w:val="22"/>
      </w:rPr>
      <w:t>-</w:t>
    </w:r>
    <w:r w:rsidR="00C91562" w:rsidRPr="00F43501">
      <w:rPr>
        <w:sz w:val="22"/>
        <w:szCs w:val="22"/>
        <w:lang w:val="en-US"/>
      </w:rPr>
      <w:t>RDTP</w:t>
    </w:r>
    <w:r w:rsidR="00C91562" w:rsidRPr="00845F2B">
      <w:rPr>
        <w:sz w:val="22"/>
        <w:szCs w:val="22"/>
      </w:rPr>
      <w:t>/</w:t>
    </w:r>
    <w:r w:rsidR="00C91562">
      <w:rPr>
        <w:sz w:val="22"/>
        <w:szCs w:val="22"/>
        <w:lang w:val="en-US"/>
      </w:rPr>
      <w:t>3</w:t>
    </w:r>
    <w:r w:rsidR="0017269E">
      <w:rPr>
        <w:sz w:val="22"/>
        <w:szCs w:val="22"/>
        <w:lang w:val="en-US"/>
      </w:rPr>
      <w:t>6(Rev.1)</w:t>
    </w:r>
    <w:r w:rsidR="00C91562" w:rsidRPr="00845F2B">
      <w:rPr>
        <w:sz w:val="22"/>
        <w:szCs w:val="22"/>
      </w:rPr>
      <w:t>-</w:t>
    </w:r>
    <w:r w:rsidR="00C91562">
      <w:rPr>
        <w:sz w:val="22"/>
        <w:szCs w:val="22"/>
        <w:lang w:val="en-US"/>
      </w:rPr>
      <w:t>E</w:t>
    </w:r>
    <w:r w:rsidRPr="006D271A">
      <w:rPr>
        <w:sz w:val="22"/>
        <w:szCs w:val="22"/>
        <w:lang w:val="de-CH"/>
      </w:rPr>
      <w:tab/>
    </w:r>
    <w:r w:rsidRPr="006D271A">
      <w:rPr>
        <w:sz w:val="22"/>
        <w:szCs w:val="22"/>
        <w:lang w:val="de-CH"/>
      </w:rPr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7B3D5D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60060"/>
    <w:multiLevelType w:val="hybridMultilevel"/>
    <w:tmpl w:val="B9C41998"/>
    <w:lvl w:ilvl="0" w:tplc="14C63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746BE"/>
    <w:multiLevelType w:val="hybridMultilevel"/>
    <w:tmpl w:val="63064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2C675E"/>
    <w:multiLevelType w:val="hybridMultilevel"/>
    <w:tmpl w:val="F90269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475F"/>
    <w:multiLevelType w:val="hybridMultilevel"/>
    <w:tmpl w:val="6100BD5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8F0E32"/>
    <w:multiLevelType w:val="hybridMultilevel"/>
    <w:tmpl w:val="12500510"/>
    <w:lvl w:ilvl="0" w:tplc="61A46F6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5" w15:restartNumberingAfterBreak="0">
    <w:nsid w:val="558F1ED8"/>
    <w:multiLevelType w:val="hybridMultilevel"/>
    <w:tmpl w:val="D6FE7BF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5D013971"/>
    <w:multiLevelType w:val="hybridMultilevel"/>
    <w:tmpl w:val="784A1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A4"/>
    <w:rsid w:val="00002716"/>
    <w:rsid w:val="00005791"/>
    <w:rsid w:val="00010827"/>
    <w:rsid w:val="00015089"/>
    <w:rsid w:val="00024C05"/>
    <w:rsid w:val="0002520B"/>
    <w:rsid w:val="00037A9E"/>
    <w:rsid w:val="00037F91"/>
    <w:rsid w:val="00047FF3"/>
    <w:rsid w:val="000539F1"/>
    <w:rsid w:val="00054747"/>
    <w:rsid w:val="0005521D"/>
    <w:rsid w:val="00055A2A"/>
    <w:rsid w:val="0006061C"/>
    <w:rsid w:val="000615C1"/>
    <w:rsid w:val="00061675"/>
    <w:rsid w:val="000658EE"/>
    <w:rsid w:val="00067345"/>
    <w:rsid w:val="00073308"/>
    <w:rsid w:val="000743AA"/>
    <w:rsid w:val="00081D4E"/>
    <w:rsid w:val="0009225C"/>
    <w:rsid w:val="000A17C4"/>
    <w:rsid w:val="000A36A4"/>
    <w:rsid w:val="000B2352"/>
    <w:rsid w:val="000C7B84"/>
    <w:rsid w:val="000D0E0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D87"/>
    <w:rsid w:val="00102F72"/>
    <w:rsid w:val="0010305B"/>
    <w:rsid w:val="00107E85"/>
    <w:rsid w:val="00113EE8"/>
    <w:rsid w:val="0011455A"/>
    <w:rsid w:val="00114A65"/>
    <w:rsid w:val="00120347"/>
    <w:rsid w:val="00133061"/>
    <w:rsid w:val="001413CC"/>
    <w:rsid w:val="00141699"/>
    <w:rsid w:val="00147000"/>
    <w:rsid w:val="00163091"/>
    <w:rsid w:val="001645CB"/>
    <w:rsid w:val="001647C3"/>
    <w:rsid w:val="00166305"/>
    <w:rsid w:val="00166A33"/>
    <w:rsid w:val="00167545"/>
    <w:rsid w:val="001703C6"/>
    <w:rsid w:val="0017269E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23FD"/>
    <w:rsid w:val="001C3444"/>
    <w:rsid w:val="001C3702"/>
    <w:rsid w:val="001C4656"/>
    <w:rsid w:val="001C46BC"/>
    <w:rsid w:val="001C66BA"/>
    <w:rsid w:val="001E1FFA"/>
    <w:rsid w:val="001F23E6"/>
    <w:rsid w:val="001F4238"/>
    <w:rsid w:val="00200801"/>
    <w:rsid w:val="00200A38"/>
    <w:rsid w:val="00200A46"/>
    <w:rsid w:val="00211B6F"/>
    <w:rsid w:val="00217CC3"/>
    <w:rsid w:val="00220AB6"/>
    <w:rsid w:val="0022120F"/>
    <w:rsid w:val="0022754A"/>
    <w:rsid w:val="00231D64"/>
    <w:rsid w:val="00236560"/>
    <w:rsid w:val="0023662E"/>
    <w:rsid w:val="00245D0F"/>
    <w:rsid w:val="002548C3"/>
    <w:rsid w:val="00255A4F"/>
    <w:rsid w:val="00257ACD"/>
    <w:rsid w:val="00262908"/>
    <w:rsid w:val="002650F4"/>
    <w:rsid w:val="002715FD"/>
    <w:rsid w:val="002770B1"/>
    <w:rsid w:val="00285B33"/>
    <w:rsid w:val="00287A3C"/>
    <w:rsid w:val="002A0E5C"/>
    <w:rsid w:val="002A289B"/>
    <w:rsid w:val="002A2FC6"/>
    <w:rsid w:val="002A7DEE"/>
    <w:rsid w:val="002B3FE8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139A"/>
    <w:rsid w:val="0030353C"/>
    <w:rsid w:val="00306D15"/>
    <w:rsid w:val="003125C3"/>
    <w:rsid w:val="00312AE6"/>
    <w:rsid w:val="00317D1A"/>
    <w:rsid w:val="003211FF"/>
    <w:rsid w:val="00327247"/>
    <w:rsid w:val="00327A9D"/>
    <w:rsid w:val="0033130E"/>
    <w:rsid w:val="0033269C"/>
    <w:rsid w:val="003456AA"/>
    <w:rsid w:val="003462CA"/>
    <w:rsid w:val="003522A4"/>
    <w:rsid w:val="0035516C"/>
    <w:rsid w:val="00355627"/>
    <w:rsid w:val="00355A4C"/>
    <w:rsid w:val="003604FB"/>
    <w:rsid w:val="00360B73"/>
    <w:rsid w:val="003708C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5F3B"/>
    <w:rsid w:val="003D451D"/>
    <w:rsid w:val="003F2DD8"/>
    <w:rsid w:val="003F3F2D"/>
    <w:rsid w:val="003F50B2"/>
    <w:rsid w:val="00400CCF"/>
    <w:rsid w:val="00401BFF"/>
    <w:rsid w:val="00404424"/>
    <w:rsid w:val="004053AC"/>
    <w:rsid w:val="00407132"/>
    <w:rsid w:val="0041156B"/>
    <w:rsid w:val="004122C5"/>
    <w:rsid w:val="00413B78"/>
    <w:rsid w:val="00416DDE"/>
    <w:rsid w:val="004258F6"/>
    <w:rsid w:val="0044411E"/>
    <w:rsid w:val="00453435"/>
    <w:rsid w:val="00466398"/>
    <w:rsid w:val="0047306D"/>
    <w:rsid w:val="00473791"/>
    <w:rsid w:val="0047621B"/>
    <w:rsid w:val="00476E48"/>
    <w:rsid w:val="00481DE9"/>
    <w:rsid w:val="004865CA"/>
    <w:rsid w:val="0049128B"/>
    <w:rsid w:val="004933BE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31A8"/>
    <w:rsid w:val="004E43E4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6365"/>
    <w:rsid w:val="00540F63"/>
    <w:rsid w:val="0054420E"/>
    <w:rsid w:val="00544D1B"/>
    <w:rsid w:val="00545DC0"/>
    <w:rsid w:val="00545F6C"/>
    <w:rsid w:val="005477D9"/>
    <w:rsid w:val="0055720C"/>
    <w:rsid w:val="005632DD"/>
    <w:rsid w:val="0056423B"/>
    <w:rsid w:val="00570AE8"/>
    <w:rsid w:val="00573424"/>
    <w:rsid w:val="0057402F"/>
    <w:rsid w:val="005815D6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420C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2E47"/>
    <w:rsid w:val="00643381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3F21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132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03DE"/>
    <w:rsid w:val="00772290"/>
    <w:rsid w:val="00777265"/>
    <w:rsid w:val="007805E7"/>
    <w:rsid w:val="0078222A"/>
    <w:rsid w:val="00787D48"/>
    <w:rsid w:val="0079526B"/>
    <w:rsid w:val="00795294"/>
    <w:rsid w:val="007A4E50"/>
    <w:rsid w:val="007A5F1F"/>
    <w:rsid w:val="007B18A7"/>
    <w:rsid w:val="007B250E"/>
    <w:rsid w:val="007B3D5D"/>
    <w:rsid w:val="007C27FC"/>
    <w:rsid w:val="007C51FF"/>
    <w:rsid w:val="007D50E4"/>
    <w:rsid w:val="007D5D42"/>
    <w:rsid w:val="007E2DC5"/>
    <w:rsid w:val="007E63E7"/>
    <w:rsid w:val="007F1CC7"/>
    <w:rsid w:val="008027AC"/>
    <w:rsid w:val="008028CE"/>
    <w:rsid w:val="0080332E"/>
    <w:rsid w:val="008141E0"/>
    <w:rsid w:val="00816EE1"/>
    <w:rsid w:val="00816F88"/>
    <w:rsid w:val="00822323"/>
    <w:rsid w:val="00827259"/>
    <w:rsid w:val="00827BC6"/>
    <w:rsid w:val="008300AD"/>
    <w:rsid w:val="00833024"/>
    <w:rsid w:val="008346FC"/>
    <w:rsid w:val="008419B1"/>
    <w:rsid w:val="00844A56"/>
    <w:rsid w:val="00845B11"/>
    <w:rsid w:val="008470D6"/>
    <w:rsid w:val="00852081"/>
    <w:rsid w:val="008567D7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3D1"/>
    <w:rsid w:val="008B54CB"/>
    <w:rsid w:val="008B5A3D"/>
    <w:rsid w:val="008C4010"/>
    <w:rsid w:val="008C4FDF"/>
    <w:rsid w:val="008C6B1F"/>
    <w:rsid w:val="008D5E4F"/>
    <w:rsid w:val="008F04A8"/>
    <w:rsid w:val="008F14F5"/>
    <w:rsid w:val="008F71C1"/>
    <w:rsid w:val="00902D41"/>
    <w:rsid w:val="00902F49"/>
    <w:rsid w:val="00914004"/>
    <w:rsid w:val="00914279"/>
    <w:rsid w:val="00922EC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77AF0"/>
    <w:rsid w:val="00981CB7"/>
    <w:rsid w:val="00983E1F"/>
    <w:rsid w:val="00993F46"/>
    <w:rsid w:val="009942BE"/>
    <w:rsid w:val="00997358"/>
    <w:rsid w:val="009A452B"/>
    <w:rsid w:val="009B050C"/>
    <w:rsid w:val="009B087F"/>
    <w:rsid w:val="009B2AF4"/>
    <w:rsid w:val="009B2D46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73DCA"/>
    <w:rsid w:val="00A8762A"/>
    <w:rsid w:val="00A922AF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31B5"/>
    <w:rsid w:val="00AC6F14"/>
    <w:rsid w:val="00AC7221"/>
    <w:rsid w:val="00AE5185"/>
    <w:rsid w:val="00AE5961"/>
    <w:rsid w:val="00AF0745"/>
    <w:rsid w:val="00AF4971"/>
    <w:rsid w:val="00AF5276"/>
    <w:rsid w:val="00AF7C86"/>
    <w:rsid w:val="00B01046"/>
    <w:rsid w:val="00B15F49"/>
    <w:rsid w:val="00B220F9"/>
    <w:rsid w:val="00B310F9"/>
    <w:rsid w:val="00B33FBB"/>
    <w:rsid w:val="00B37866"/>
    <w:rsid w:val="00B412FB"/>
    <w:rsid w:val="00B41EFD"/>
    <w:rsid w:val="00B4576B"/>
    <w:rsid w:val="00B4584B"/>
    <w:rsid w:val="00B46350"/>
    <w:rsid w:val="00B46DF3"/>
    <w:rsid w:val="00B63BF0"/>
    <w:rsid w:val="00B656E3"/>
    <w:rsid w:val="00B66D2C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3FCC"/>
    <w:rsid w:val="00BB1863"/>
    <w:rsid w:val="00BB25EE"/>
    <w:rsid w:val="00BB363A"/>
    <w:rsid w:val="00BC10A0"/>
    <w:rsid w:val="00BC7BA2"/>
    <w:rsid w:val="00BD426B"/>
    <w:rsid w:val="00BD4FC6"/>
    <w:rsid w:val="00BD79F0"/>
    <w:rsid w:val="00BE2B4D"/>
    <w:rsid w:val="00BF2704"/>
    <w:rsid w:val="00BF7D37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45AD9"/>
    <w:rsid w:val="00C506B9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627"/>
    <w:rsid w:val="00C848EF"/>
    <w:rsid w:val="00C86600"/>
    <w:rsid w:val="00C87BCA"/>
    <w:rsid w:val="00C87EED"/>
    <w:rsid w:val="00C90319"/>
    <w:rsid w:val="00C91562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6CC8"/>
    <w:rsid w:val="00CC732E"/>
    <w:rsid w:val="00CD0A5F"/>
    <w:rsid w:val="00CD2FCD"/>
    <w:rsid w:val="00CD7207"/>
    <w:rsid w:val="00CE0422"/>
    <w:rsid w:val="00CE0DBE"/>
    <w:rsid w:val="00CE5E4D"/>
    <w:rsid w:val="00CE6D99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15EAE"/>
    <w:rsid w:val="00D20099"/>
    <w:rsid w:val="00D20E99"/>
    <w:rsid w:val="00D21C83"/>
    <w:rsid w:val="00D35BDD"/>
    <w:rsid w:val="00D5214A"/>
    <w:rsid w:val="00D57A8C"/>
    <w:rsid w:val="00D63006"/>
    <w:rsid w:val="00D63679"/>
    <w:rsid w:val="00D72301"/>
    <w:rsid w:val="00D911DE"/>
    <w:rsid w:val="00D91B97"/>
    <w:rsid w:val="00D93ACC"/>
    <w:rsid w:val="00D93C08"/>
    <w:rsid w:val="00D95DAC"/>
    <w:rsid w:val="00D9651F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45D2"/>
    <w:rsid w:val="00DE541F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158"/>
    <w:rsid w:val="00E55807"/>
    <w:rsid w:val="00E559C0"/>
    <w:rsid w:val="00E63B14"/>
    <w:rsid w:val="00E65CA0"/>
    <w:rsid w:val="00E70D9F"/>
    <w:rsid w:val="00E83810"/>
    <w:rsid w:val="00E855B7"/>
    <w:rsid w:val="00E86933"/>
    <w:rsid w:val="00E87D55"/>
    <w:rsid w:val="00E9605B"/>
    <w:rsid w:val="00E97298"/>
    <w:rsid w:val="00E97753"/>
    <w:rsid w:val="00EA7DE7"/>
    <w:rsid w:val="00EB7A8A"/>
    <w:rsid w:val="00EC454C"/>
    <w:rsid w:val="00EE0CA8"/>
    <w:rsid w:val="00EE2523"/>
    <w:rsid w:val="00EE3A64"/>
    <w:rsid w:val="00EE50E5"/>
    <w:rsid w:val="00EF01CF"/>
    <w:rsid w:val="00EF7D02"/>
    <w:rsid w:val="00F00577"/>
    <w:rsid w:val="00F03590"/>
    <w:rsid w:val="00F03622"/>
    <w:rsid w:val="00F077FD"/>
    <w:rsid w:val="00F124FF"/>
    <w:rsid w:val="00F1460A"/>
    <w:rsid w:val="00F204F3"/>
    <w:rsid w:val="00F218AB"/>
    <w:rsid w:val="00F238B3"/>
    <w:rsid w:val="00F24FED"/>
    <w:rsid w:val="00F25586"/>
    <w:rsid w:val="00F2651D"/>
    <w:rsid w:val="00F27362"/>
    <w:rsid w:val="00F31498"/>
    <w:rsid w:val="00F31635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5571"/>
    <w:rsid w:val="00F626F7"/>
    <w:rsid w:val="00F73161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0FB4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F9F961"/>
  <w15:docId w15:val="{C901809F-2C4C-42BF-BD9D-50C2D9BF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0D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9156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158"/>
      <w:ind w:left="666" w:hanging="566"/>
      <w:textAlignment w:val="auto"/>
    </w:pPr>
    <w:rPr>
      <w:rFonts w:ascii="Calibri" w:eastAsiaTheme="minorEastAsia" w:hAnsi="Calibri" w:cs="Calibri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C91562"/>
    <w:rPr>
      <w:rFonts w:ascii="Calibri" w:eastAsiaTheme="minorEastAsia" w:hAnsi="Calibri" w:cs="Calibri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BF27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70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704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704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7E63E7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aliases w:val="Recommendation Char,List Paragraph11 Char"/>
    <w:link w:val="ListParagraph"/>
    <w:uiPriority w:val="34"/>
    <w:locked/>
    <w:rsid w:val="00306D15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5214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214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58D5-7A61-49F2-AFD4-49EC1EF8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BDT-nd</dc:creator>
  <cp:lastModifiedBy>BDT-nd</cp:lastModifiedBy>
  <cp:revision>3</cp:revision>
  <cp:lastPrinted>2014-11-04T09:22:00Z</cp:lastPrinted>
  <dcterms:created xsi:type="dcterms:W3CDTF">2021-03-29T08:02:00Z</dcterms:created>
  <dcterms:modified xsi:type="dcterms:W3CDTF">2021-03-29T08:21:00Z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