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92D35B7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819" w:rsidRPr="00DF0819">
              <w:rPr>
                <w:b/>
                <w:bCs/>
                <w:sz w:val="32"/>
                <w:szCs w:val="32"/>
              </w:rPr>
              <w:t>Grupo de Trabajo del GADT sobre las Resoluciones, la Declaración y las prioridades temáticas de la CMDT</w:t>
            </w:r>
          </w:p>
          <w:p w14:paraId="49124C96" w14:textId="0C02982B" w:rsidR="00194F24" w:rsidRPr="00F45B51" w:rsidRDefault="00A576D5" w:rsidP="00194F24">
            <w:pPr>
              <w:ind w:right="142"/>
              <w:rPr>
                <w:sz w:val="26"/>
                <w:szCs w:val="26"/>
              </w:rPr>
            </w:pPr>
            <w:r w:rsidRPr="00A576D5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A576D5">
              <w:rPr>
                <w:b/>
                <w:bCs/>
                <w:sz w:val="26"/>
                <w:szCs w:val="26"/>
              </w:rPr>
              <w:t xml:space="preserve"> de octubre de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B62817" w:rsidRPr="00B62817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DF0819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E2F308B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="00B62817">
              <w:rPr>
                <w:b/>
                <w:bCs/>
                <w:szCs w:val="24"/>
              </w:rPr>
              <w:t>o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DF0819" w:rsidRPr="00DF0819">
              <w:rPr>
                <w:b/>
                <w:bCs/>
                <w:szCs w:val="24"/>
              </w:rPr>
              <w:t>TDAG-WG-RDTP/</w:t>
            </w:r>
            <w:r w:rsidR="000C0B8B">
              <w:rPr>
                <w:b/>
                <w:bCs/>
                <w:szCs w:val="24"/>
              </w:rPr>
              <w:t>7-S</w:t>
            </w:r>
            <w:r w:rsidR="00DF0819" w:rsidRPr="00DF0819">
              <w:rPr>
                <w:b/>
                <w:bCs/>
                <w:szCs w:val="24"/>
              </w:rPr>
              <w:t xml:space="preserve"> </w:t>
            </w:r>
          </w:p>
        </w:tc>
      </w:tr>
      <w:tr w:rsidR="000C0B8B" w:rsidRPr="00997358" w14:paraId="7302F6BC" w14:textId="77777777" w:rsidTr="00DF0819">
        <w:trPr>
          <w:cantSplit/>
        </w:trPr>
        <w:tc>
          <w:tcPr>
            <w:tcW w:w="6237" w:type="dxa"/>
            <w:gridSpan w:val="2"/>
          </w:tcPr>
          <w:p w14:paraId="1F9741FC" w14:textId="77777777" w:rsidR="000C0B8B" w:rsidRPr="00997358" w:rsidRDefault="000C0B8B" w:rsidP="000C0B8B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5CD88D45" w:rsidR="000C0B8B" w:rsidRPr="000E0704" w:rsidRDefault="000C0B8B" w:rsidP="000C0B8B">
            <w:pPr>
              <w:spacing w:before="0"/>
              <w:rPr>
                <w:b/>
                <w:bCs/>
                <w:szCs w:val="24"/>
              </w:rPr>
            </w:pPr>
            <w:r w:rsidRPr="00783FF9">
              <w:rPr>
                <w:b/>
                <w:bCs/>
                <w:szCs w:val="28"/>
                <w:lang w:val="es-ES_tradnl"/>
              </w:rPr>
              <w:t>20 de octubre de 2020</w:t>
            </w:r>
          </w:p>
        </w:tc>
      </w:tr>
      <w:tr w:rsidR="000C0B8B" w:rsidRPr="00997358" w14:paraId="769980A4" w14:textId="77777777" w:rsidTr="00DF0819">
        <w:trPr>
          <w:cantSplit/>
        </w:trPr>
        <w:tc>
          <w:tcPr>
            <w:tcW w:w="6237" w:type="dxa"/>
            <w:gridSpan w:val="2"/>
          </w:tcPr>
          <w:p w14:paraId="4DFD97DF" w14:textId="77777777" w:rsidR="000C0B8B" w:rsidRPr="00997358" w:rsidRDefault="000C0B8B" w:rsidP="000C0B8B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01795B5" w:rsidR="000C0B8B" w:rsidRPr="000E0704" w:rsidRDefault="000C0B8B" w:rsidP="000C0B8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 w:rsidRPr="009F128E">
              <w:rPr>
                <w:b/>
                <w:lang w:val="es-ES_tradnl"/>
              </w:rPr>
              <w:t>inglés</w:t>
            </w:r>
          </w:p>
        </w:tc>
      </w:tr>
      <w:tr w:rsidR="000C0B8B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504F168" w:rsidR="000C0B8B" w:rsidRPr="00194F24" w:rsidRDefault="000C0B8B" w:rsidP="000C0B8B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Origen:</w:t>
            </w:r>
          </w:p>
        </w:tc>
        <w:tc>
          <w:tcPr>
            <w:tcW w:w="8612" w:type="dxa"/>
            <w:gridSpan w:val="2"/>
          </w:tcPr>
          <w:p w14:paraId="0F88DEF6" w14:textId="2508E45A" w:rsidR="000C0B8B" w:rsidRPr="008905BB" w:rsidRDefault="000C0B8B" w:rsidP="000C0B8B">
            <w:pPr>
              <w:spacing w:before="80" w:after="80"/>
              <w:rPr>
                <w:bCs/>
                <w:szCs w:val="24"/>
                <w:lang w:val="en-US"/>
              </w:rPr>
            </w:pPr>
            <w:r w:rsidRPr="009749EE">
              <w:rPr>
                <w:bCs/>
                <w:szCs w:val="24"/>
                <w:lang w:val="en-US"/>
              </w:rPr>
              <w:t>Directora, Oficina de Desarrollo de las Telecomunicaciones</w:t>
            </w:r>
          </w:p>
        </w:tc>
      </w:tr>
      <w:tr w:rsidR="000C0B8B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FB683B" w:rsidR="000C0B8B" w:rsidRDefault="000C0B8B" w:rsidP="000C0B8B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Título: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612D1DDF" w:rsidR="000C0B8B" w:rsidRPr="008905BB" w:rsidRDefault="000C0B8B" w:rsidP="000C0B8B">
            <w:pPr>
              <w:spacing w:before="80" w:after="80"/>
              <w:jc w:val="both"/>
              <w:rPr>
                <w:bCs/>
                <w:lang w:val="en-US"/>
              </w:rPr>
            </w:pPr>
            <w:r w:rsidRPr="009749E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royecto de orden del día </w:t>
            </w:r>
          </w:p>
        </w:tc>
      </w:tr>
    </w:tbl>
    <w:p w14:paraId="28946056" w14:textId="01FD5B95" w:rsidR="00AC0D95" w:rsidRDefault="00AC0D95" w:rsidP="002572E3">
      <w:pPr>
        <w:pStyle w:val="ListParagraph"/>
        <w:numPr>
          <w:ilvl w:val="0"/>
          <w:numId w:val="2"/>
        </w:numPr>
        <w:spacing w:before="480" w:after="80"/>
        <w:ind w:left="714" w:hanging="357"/>
        <w:contextualSpacing w:val="0"/>
      </w:pPr>
      <w:r>
        <w:t>Apertura de la reunión y palabras de bienvenida</w:t>
      </w:r>
    </w:p>
    <w:p w14:paraId="5F409536" w14:textId="1798B084" w:rsidR="00AC0D95" w:rsidRDefault="00AC0D95" w:rsidP="00AC0D95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Aprobación del orden del día</w:t>
      </w:r>
    </w:p>
    <w:p w14:paraId="4BA92DE1" w14:textId="1310F740" w:rsidR="00AC0D95" w:rsidRDefault="00AC0D95" w:rsidP="00AC0D95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Integración de las Resoluciones</w:t>
      </w:r>
    </w:p>
    <w:p w14:paraId="3451F4D8" w14:textId="04B1B78F" w:rsidR="00AC0D95" w:rsidRDefault="00AC0D95" w:rsidP="00AC0D95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Prioridades temáticas</w:t>
      </w:r>
    </w:p>
    <w:p w14:paraId="472ACFB8" w14:textId="5A6C86DC" w:rsidR="00AC0D95" w:rsidRDefault="00AC0D95" w:rsidP="00AC0D95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Declaración</w:t>
      </w:r>
    </w:p>
    <w:p w14:paraId="506FAA19" w14:textId="58EA9E22" w:rsidR="00AC0D95" w:rsidRDefault="00AC0D95" w:rsidP="00AC0D95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Otros asuntos</w:t>
      </w:r>
    </w:p>
    <w:p w14:paraId="2CFCF2CA" w14:textId="16033AD7" w:rsidR="00EC6FED" w:rsidRDefault="00AC0D95" w:rsidP="000523B7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Clausura</w:t>
      </w:r>
    </w:p>
    <w:p w14:paraId="14F4F57E" w14:textId="77777777" w:rsidR="002572E3" w:rsidRDefault="002572E3" w:rsidP="002572E3">
      <w:pPr>
        <w:spacing w:before="80" w:after="80"/>
      </w:pPr>
      <w:bookmarkStart w:id="0" w:name="_GoBack"/>
      <w:bookmarkEnd w:id="0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0C0B8B" w:rsidRPr="00E60A94" w14:paraId="4A5F43AC" w14:textId="77777777" w:rsidTr="0039027E">
      <w:tc>
        <w:tcPr>
          <w:tcW w:w="1418" w:type="dxa"/>
          <w:tcBorders>
            <w:top w:val="single" w:sz="4" w:space="0" w:color="000000" w:themeColor="text1"/>
          </w:tcBorders>
        </w:tcPr>
        <w:p w14:paraId="27075E66" w14:textId="77777777" w:rsidR="000C0B8B" w:rsidRPr="00BA0009" w:rsidRDefault="000C0B8B" w:rsidP="000C0B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2304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60BD2800" w14:textId="77777777" w:rsidR="000C0B8B" w:rsidRPr="00CB110F" w:rsidRDefault="000C0B8B" w:rsidP="000C0B8B">
          <w:pPr>
            <w:pStyle w:val="FirstFooter"/>
            <w:tabs>
              <w:tab w:val="left" w:pos="2302"/>
            </w:tabs>
            <w:ind w:left="-57" w:right="-57"/>
            <w:rPr>
              <w:sz w:val="18"/>
              <w:szCs w:val="18"/>
              <w:lang w:val="en-US"/>
            </w:rPr>
          </w:pPr>
          <w:r w:rsidRPr="00C650E4">
            <w:rPr>
              <w:sz w:val="18"/>
              <w:szCs w:val="18"/>
              <w:lang w:val="en-US"/>
            </w:rPr>
            <w:t>Nombre/organización/entida</w:t>
          </w:r>
          <w:r>
            <w:rPr>
              <w:sz w:val="18"/>
              <w:szCs w:val="18"/>
              <w:lang w:val="en-US"/>
            </w:rPr>
            <w:t>d: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53B463A3" w14:textId="77777777" w:rsidR="000C0B8B" w:rsidRPr="00F43841" w:rsidRDefault="000C0B8B" w:rsidP="000C0B8B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Sra.</w:t>
          </w:r>
          <w:r w:rsidRPr="00A87A99">
            <w:rPr>
              <w:sz w:val="18"/>
              <w:szCs w:val="18"/>
              <w:lang w:val="es-ES"/>
            </w:rPr>
            <w:t xml:space="preserve"> Doreen Bogdan-Martin, Director, </w:t>
          </w:r>
          <w:r>
            <w:rPr>
              <w:sz w:val="18"/>
              <w:szCs w:val="18"/>
              <w:lang w:val="es-ES"/>
            </w:rPr>
            <w:t>Oficina de Desarrollo de las Telecomunicaciones</w:t>
          </w:r>
        </w:p>
      </w:tc>
    </w:tr>
    <w:tr w:rsidR="000C0B8B" w:rsidRPr="00CB110F" w14:paraId="33ECB2E1" w14:textId="77777777" w:rsidTr="0039027E">
      <w:tc>
        <w:tcPr>
          <w:tcW w:w="1418" w:type="dxa"/>
        </w:tcPr>
        <w:p w14:paraId="43B4070F" w14:textId="77777777" w:rsidR="000C0B8B" w:rsidRPr="00E546B6" w:rsidRDefault="000C0B8B" w:rsidP="000C0B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6C7FA1AA" w14:textId="77777777" w:rsidR="000C0B8B" w:rsidRPr="000C7520" w:rsidRDefault="000C0B8B" w:rsidP="000C0B8B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7769E114" w14:textId="77777777" w:rsidR="000C0B8B" w:rsidRPr="007F502E" w:rsidRDefault="000C0B8B" w:rsidP="000C0B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87A99">
            <w:rPr>
              <w:sz w:val="18"/>
              <w:szCs w:val="18"/>
              <w:lang w:val="es-ES"/>
            </w:rPr>
            <w:t>+41 22 730 5533</w:t>
          </w:r>
        </w:p>
      </w:tc>
    </w:tr>
    <w:tr w:rsidR="000C0B8B" w:rsidRPr="00CB110F" w14:paraId="024F15A4" w14:textId="77777777" w:rsidTr="0039027E">
      <w:tc>
        <w:tcPr>
          <w:tcW w:w="1418" w:type="dxa"/>
        </w:tcPr>
        <w:p w14:paraId="1A9729E6" w14:textId="77777777" w:rsidR="000C0B8B" w:rsidRPr="00CB110F" w:rsidRDefault="000C0B8B" w:rsidP="000C0B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342F0CF6" w14:textId="77777777" w:rsidR="000C0B8B" w:rsidRPr="0025794D" w:rsidRDefault="000C0B8B" w:rsidP="000C0B8B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0C10F9E2" w14:textId="77777777" w:rsidR="000C0B8B" w:rsidRPr="00F43841" w:rsidRDefault="002572E3" w:rsidP="000C0B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C0B8B" w:rsidRPr="00A87A99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  <w:r w:rsidR="000C0B8B" w:rsidRPr="00A87A99">
            <w:rPr>
              <w:sz w:val="18"/>
              <w:szCs w:val="18"/>
              <w:lang w:val="es-ES"/>
            </w:rPr>
            <w:t xml:space="preserve">. </w:t>
          </w:r>
        </w:p>
      </w:tc>
    </w:tr>
  </w:tbl>
  <w:p w14:paraId="03C3F5D9" w14:textId="6CC0A6C5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DF0819">
        <w:rPr>
          <w:rStyle w:val="Hyperlink"/>
          <w:sz w:val="18"/>
          <w:szCs w:val="18"/>
        </w:rPr>
        <w:t>TDAG-WG-</w:t>
      </w:r>
      <w:r w:rsidR="00DF0819" w:rsidRPr="00DF0819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CB9DE77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134C3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A3927"/>
    <w:multiLevelType w:val="hybridMultilevel"/>
    <w:tmpl w:val="86E8F5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FAE2925"/>
    <w:multiLevelType w:val="hybridMultilevel"/>
    <w:tmpl w:val="93522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0B8B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C3F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2E3"/>
    <w:rsid w:val="00257ACD"/>
    <w:rsid w:val="00262908"/>
    <w:rsid w:val="002650F4"/>
    <w:rsid w:val="002715FD"/>
    <w:rsid w:val="002770B1"/>
    <w:rsid w:val="00285B33"/>
    <w:rsid w:val="00287A3C"/>
    <w:rsid w:val="00294062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87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96912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4525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6434A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76D5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0D95"/>
    <w:rsid w:val="00AC6F14"/>
    <w:rsid w:val="00AC7221"/>
    <w:rsid w:val="00AD5790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2817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0819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6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15F7-BAD4-48D0-8465-5EE9208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19</cp:revision>
  <cp:lastPrinted>2014-11-04T09:22:00Z</cp:lastPrinted>
  <dcterms:created xsi:type="dcterms:W3CDTF">2020-07-13T09:45:00Z</dcterms:created>
  <dcterms:modified xsi:type="dcterms:W3CDTF">2020-10-05T14:09:00Z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