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492"/>
        <w:tblW w:w="9923"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425"/>
        <w:gridCol w:w="2800"/>
        <w:gridCol w:w="35"/>
      </w:tblGrid>
      <w:tr w:rsidR="009D3C99" w14:paraId="44A1EC60" w14:textId="77777777" w:rsidTr="00D20099">
        <w:trPr>
          <w:cantSplit/>
          <w:trHeight w:val="1134"/>
        </w:trPr>
        <w:tc>
          <w:tcPr>
            <w:tcW w:w="7088" w:type="dxa"/>
            <w:gridSpan w:val="2"/>
          </w:tcPr>
          <w:p w14:paraId="315CE91B" w14:textId="500B17B2" w:rsidR="009D3C99" w:rsidRDefault="009D3C99" w:rsidP="009D3C99">
            <w:pPr>
              <w:ind w:left="34"/>
              <w:rPr>
                <w:b/>
                <w:bCs/>
                <w:sz w:val="32"/>
                <w:szCs w:val="32"/>
              </w:rPr>
            </w:pPr>
            <w:bookmarkStart w:id="0" w:name="_GoBack"/>
            <w:bookmarkEnd w:id="0"/>
            <w:r w:rsidRPr="006F3D93">
              <w:rPr>
                <w:b/>
                <w:bCs/>
                <w:sz w:val="32"/>
                <w:szCs w:val="32"/>
              </w:rPr>
              <w:t>Telecommunication</w:t>
            </w:r>
            <w:r>
              <w:rPr>
                <w:b/>
                <w:bCs/>
                <w:sz w:val="32"/>
                <w:szCs w:val="32"/>
              </w:rPr>
              <w:t xml:space="preserve"> Development</w:t>
            </w:r>
            <w:r>
              <w:rPr>
                <w:b/>
                <w:bCs/>
                <w:sz w:val="32"/>
                <w:szCs w:val="32"/>
              </w:rPr>
              <w:br/>
              <w:t>Advisory Group (TDAG)</w:t>
            </w:r>
          </w:p>
          <w:p w14:paraId="7C9BD010" w14:textId="54678148" w:rsidR="009D3C99" w:rsidRPr="00844A56" w:rsidRDefault="009D3C99" w:rsidP="009D3C99">
            <w:pPr>
              <w:tabs>
                <w:tab w:val="clear" w:pos="1191"/>
                <w:tab w:val="clear" w:pos="1588"/>
                <w:tab w:val="clear" w:pos="1985"/>
              </w:tabs>
              <w:spacing w:before="100" w:after="120"/>
              <w:ind w:left="34" w:right="-142"/>
              <w:rPr>
                <w:rFonts w:ascii="Verdana" w:hAnsi="Verdana"/>
                <w:sz w:val="28"/>
                <w:szCs w:val="28"/>
              </w:rPr>
            </w:pPr>
            <w:r>
              <w:rPr>
                <w:b/>
                <w:bCs/>
                <w:sz w:val="26"/>
                <w:szCs w:val="26"/>
              </w:rPr>
              <w:t>25th Meeting, Geneva, 24-27 March 2020</w:t>
            </w:r>
          </w:p>
        </w:tc>
        <w:tc>
          <w:tcPr>
            <w:tcW w:w="2835" w:type="dxa"/>
            <w:gridSpan w:val="2"/>
          </w:tcPr>
          <w:p w14:paraId="0089E1A3" w14:textId="63F542E0" w:rsidR="009D3C99" w:rsidRPr="00683C32" w:rsidRDefault="009D3C99" w:rsidP="009D3C99">
            <w:pPr>
              <w:spacing w:before="0"/>
              <w:jc w:val="right"/>
            </w:pPr>
            <w:r w:rsidRPr="008E52B1">
              <w:rPr>
                <w:noProof/>
                <w:color w:val="3399FF"/>
                <w:lang w:eastAsia="en-GB"/>
              </w:rPr>
              <w:drawing>
                <wp:inline distT="0" distB="0" distL="0" distR="0" wp14:anchorId="5313777F" wp14:editId="2CDC2119">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683C32" w:rsidRPr="00997358" w14:paraId="2F910C04" w14:textId="77777777" w:rsidTr="00D20099">
        <w:trPr>
          <w:gridAfter w:val="1"/>
          <w:wAfter w:w="35" w:type="dxa"/>
          <w:cantSplit/>
        </w:trPr>
        <w:tc>
          <w:tcPr>
            <w:tcW w:w="6663" w:type="dxa"/>
            <w:tcBorders>
              <w:top w:val="single" w:sz="12" w:space="0" w:color="auto"/>
            </w:tcBorders>
          </w:tcPr>
          <w:p w14:paraId="12F607A1" w14:textId="77777777" w:rsidR="00683C32" w:rsidRPr="00997358" w:rsidRDefault="00683C32" w:rsidP="00D20099">
            <w:pPr>
              <w:spacing w:before="0"/>
              <w:ind w:left="34" w:right="-142"/>
              <w:rPr>
                <w:rFonts w:cs="Arial"/>
                <w:b/>
                <w:bCs/>
                <w:sz w:val="20"/>
              </w:rPr>
            </w:pPr>
          </w:p>
        </w:tc>
        <w:tc>
          <w:tcPr>
            <w:tcW w:w="3225" w:type="dxa"/>
            <w:gridSpan w:val="2"/>
            <w:tcBorders>
              <w:top w:val="single" w:sz="12" w:space="0" w:color="auto"/>
            </w:tcBorders>
          </w:tcPr>
          <w:p w14:paraId="038F67E2" w14:textId="77777777" w:rsidR="00683C32" w:rsidRPr="00997358" w:rsidRDefault="00683C32" w:rsidP="00D20099">
            <w:pPr>
              <w:spacing w:before="0"/>
              <w:ind w:left="34" w:right="-142"/>
              <w:rPr>
                <w:b/>
                <w:bCs/>
                <w:sz w:val="20"/>
              </w:rPr>
            </w:pPr>
          </w:p>
        </w:tc>
      </w:tr>
      <w:tr w:rsidR="00683C32" w:rsidRPr="00002716" w14:paraId="4EBA5443" w14:textId="77777777" w:rsidTr="00D20099">
        <w:trPr>
          <w:gridAfter w:val="1"/>
          <w:wAfter w:w="35" w:type="dxa"/>
          <w:cantSplit/>
        </w:trPr>
        <w:tc>
          <w:tcPr>
            <w:tcW w:w="6663" w:type="dxa"/>
          </w:tcPr>
          <w:p w14:paraId="6A86B0CB" w14:textId="77777777" w:rsidR="00683C32" w:rsidRPr="007F1CC7" w:rsidRDefault="00683C32" w:rsidP="00D20099">
            <w:pPr>
              <w:pStyle w:val="Committee"/>
              <w:spacing w:before="0"/>
              <w:ind w:left="34" w:right="-142"/>
              <w:rPr>
                <w:b w:val="0"/>
                <w:szCs w:val="24"/>
              </w:rPr>
            </w:pPr>
          </w:p>
        </w:tc>
        <w:tc>
          <w:tcPr>
            <w:tcW w:w="3225" w:type="dxa"/>
            <w:gridSpan w:val="2"/>
          </w:tcPr>
          <w:p w14:paraId="4C39568E" w14:textId="7D8640B7" w:rsidR="00683C32" w:rsidRPr="007F1CC7" w:rsidRDefault="0096201B" w:rsidP="00D20099">
            <w:pPr>
              <w:spacing w:before="0"/>
              <w:ind w:left="34" w:right="-142"/>
              <w:jc w:val="both"/>
              <w:rPr>
                <w:bCs/>
                <w:szCs w:val="24"/>
                <w:lang w:val="en-US"/>
              </w:rPr>
            </w:pPr>
            <w:r w:rsidRPr="00002716">
              <w:rPr>
                <w:b/>
                <w:bCs/>
                <w:lang w:val="en-US"/>
              </w:rPr>
              <w:t>Document</w:t>
            </w:r>
            <w:bookmarkStart w:id="1" w:name="DocRef1"/>
            <w:bookmarkEnd w:id="1"/>
            <w:r w:rsidR="009D3C99">
              <w:rPr>
                <w:b/>
                <w:bCs/>
                <w:lang w:val="en-US"/>
              </w:rPr>
              <w:t xml:space="preserve"> TDAG-20</w:t>
            </w:r>
            <w:r w:rsidR="009D3C99" w:rsidRPr="00A54E72">
              <w:rPr>
                <w:b/>
                <w:bCs/>
                <w:lang w:val="en-US"/>
              </w:rPr>
              <w:t>/</w:t>
            </w:r>
            <w:bookmarkStart w:id="2" w:name="DocNo1"/>
            <w:bookmarkEnd w:id="2"/>
            <w:r w:rsidR="009D3C99">
              <w:rPr>
                <w:b/>
                <w:bCs/>
                <w:lang w:val="en-US"/>
              </w:rPr>
              <w:t>37-E</w:t>
            </w:r>
          </w:p>
        </w:tc>
      </w:tr>
      <w:tr w:rsidR="00683C32" w14:paraId="51CA9284" w14:textId="77777777" w:rsidTr="00D20099">
        <w:trPr>
          <w:gridAfter w:val="1"/>
          <w:wAfter w:w="35" w:type="dxa"/>
          <w:cantSplit/>
        </w:trPr>
        <w:tc>
          <w:tcPr>
            <w:tcW w:w="6663" w:type="dxa"/>
          </w:tcPr>
          <w:p w14:paraId="5D3F5D8A" w14:textId="77777777" w:rsidR="00683C32" w:rsidRPr="007F1CC7" w:rsidRDefault="00683C32" w:rsidP="00D20099">
            <w:pPr>
              <w:spacing w:before="0"/>
              <w:ind w:left="34" w:right="-142"/>
              <w:rPr>
                <w:b/>
                <w:bCs/>
                <w:smallCaps/>
                <w:szCs w:val="24"/>
                <w:lang w:val="en-US"/>
              </w:rPr>
            </w:pPr>
          </w:p>
        </w:tc>
        <w:tc>
          <w:tcPr>
            <w:tcW w:w="3225" w:type="dxa"/>
            <w:gridSpan w:val="2"/>
          </w:tcPr>
          <w:p w14:paraId="62F450BF" w14:textId="77777777" w:rsidR="00683C32" w:rsidRPr="007F1CC7" w:rsidRDefault="009D3C99" w:rsidP="00D20099">
            <w:pPr>
              <w:spacing w:before="0"/>
              <w:ind w:left="34" w:right="-142"/>
              <w:rPr>
                <w:b/>
                <w:szCs w:val="24"/>
              </w:rPr>
            </w:pPr>
            <w:bookmarkStart w:id="3" w:name="CreationDate"/>
            <w:bookmarkEnd w:id="3"/>
            <w:r>
              <w:rPr>
                <w:b/>
                <w:szCs w:val="24"/>
              </w:rPr>
              <w:t>4 March 2020</w:t>
            </w:r>
          </w:p>
        </w:tc>
      </w:tr>
      <w:tr w:rsidR="00683C32" w14:paraId="161C12E1" w14:textId="77777777" w:rsidTr="00D20099">
        <w:trPr>
          <w:gridAfter w:val="1"/>
          <w:wAfter w:w="35" w:type="dxa"/>
          <w:cantSplit/>
        </w:trPr>
        <w:tc>
          <w:tcPr>
            <w:tcW w:w="6663" w:type="dxa"/>
          </w:tcPr>
          <w:p w14:paraId="6363B7B4" w14:textId="77777777" w:rsidR="00683C32" w:rsidRPr="007F1CC7" w:rsidRDefault="00683C32" w:rsidP="00D20099">
            <w:pPr>
              <w:spacing w:before="0"/>
              <w:ind w:left="34" w:right="-142"/>
              <w:rPr>
                <w:b/>
                <w:bCs/>
                <w:smallCaps/>
                <w:szCs w:val="24"/>
              </w:rPr>
            </w:pPr>
          </w:p>
        </w:tc>
        <w:tc>
          <w:tcPr>
            <w:tcW w:w="3225" w:type="dxa"/>
            <w:gridSpan w:val="2"/>
          </w:tcPr>
          <w:p w14:paraId="038B67DC" w14:textId="7FA9038C" w:rsidR="00514D2F" w:rsidRPr="007F1CC7" w:rsidRDefault="009D3C99" w:rsidP="00D20099">
            <w:pPr>
              <w:spacing w:before="0"/>
              <w:ind w:left="34" w:right="-142"/>
              <w:rPr>
                <w:szCs w:val="24"/>
              </w:rPr>
            </w:pPr>
            <w:bookmarkStart w:id="4" w:name="Original"/>
            <w:bookmarkEnd w:id="4"/>
            <w:r>
              <w:rPr>
                <w:b/>
              </w:rPr>
              <w:t>English only</w:t>
            </w:r>
          </w:p>
        </w:tc>
      </w:tr>
      <w:tr w:rsidR="00A13162" w14:paraId="63980019" w14:textId="77777777" w:rsidTr="00D20099">
        <w:trPr>
          <w:gridAfter w:val="1"/>
          <w:wAfter w:w="35" w:type="dxa"/>
          <w:cantSplit/>
          <w:trHeight w:val="852"/>
        </w:trPr>
        <w:tc>
          <w:tcPr>
            <w:tcW w:w="9888" w:type="dxa"/>
            <w:gridSpan w:val="3"/>
          </w:tcPr>
          <w:p w14:paraId="4E0CFECE" w14:textId="77777777" w:rsidR="00A13162" w:rsidRPr="0030353C" w:rsidRDefault="009D3C99" w:rsidP="009D3C99">
            <w:pPr>
              <w:pStyle w:val="Source"/>
              <w:spacing w:before="240" w:after="240"/>
              <w:ind w:left="34" w:right="-142"/>
            </w:pPr>
            <w:bookmarkStart w:id="5" w:name="Source"/>
            <w:bookmarkEnd w:id="5"/>
            <w:r>
              <w:t>Canada</w:t>
            </w:r>
          </w:p>
        </w:tc>
      </w:tr>
      <w:tr w:rsidR="00AC6F14" w:rsidRPr="002E6963" w14:paraId="527E17A1" w14:textId="77777777" w:rsidTr="00D20099">
        <w:trPr>
          <w:gridAfter w:val="1"/>
          <w:wAfter w:w="35" w:type="dxa"/>
          <w:cantSplit/>
        </w:trPr>
        <w:tc>
          <w:tcPr>
            <w:tcW w:w="9888" w:type="dxa"/>
            <w:gridSpan w:val="3"/>
          </w:tcPr>
          <w:p w14:paraId="5948A210" w14:textId="77777777" w:rsidR="00AC6F14" w:rsidRPr="009D3C99" w:rsidRDefault="009D3C99" w:rsidP="009D3C99">
            <w:pPr>
              <w:pStyle w:val="Title1"/>
              <w:spacing w:after="120"/>
              <w:ind w:left="34" w:right="-142"/>
              <w:rPr>
                <w:caps/>
              </w:rPr>
            </w:pPr>
            <w:bookmarkStart w:id="6" w:name="Title"/>
            <w:bookmarkEnd w:id="6"/>
            <w:r w:rsidRPr="009D3C99">
              <w:rPr>
                <w:caps/>
              </w:rPr>
              <w:t>Achieving Organizational and Operational Efficiencies at WTDC-21</w:t>
            </w:r>
          </w:p>
        </w:tc>
      </w:tr>
      <w:tr w:rsidR="00A721F4" w:rsidRPr="002E6963" w14:paraId="78F2D0F2" w14:textId="77777777" w:rsidTr="003708C3">
        <w:trPr>
          <w:gridAfter w:val="1"/>
          <w:wAfter w:w="35" w:type="dxa"/>
          <w:cantSplit/>
        </w:trPr>
        <w:tc>
          <w:tcPr>
            <w:tcW w:w="9888" w:type="dxa"/>
            <w:gridSpan w:val="3"/>
            <w:tcBorders>
              <w:bottom w:val="single" w:sz="4" w:space="0" w:color="auto"/>
            </w:tcBorders>
          </w:tcPr>
          <w:p w14:paraId="4A5D50D5" w14:textId="77777777" w:rsidR="00A721F4" w:rsidRPr="00A721F4" w:rsidRDefault="00A721F4" w:rsidP="00D20099">
            <w:pPr>
              <w:ind w:left="34" w:right="-142"/>
            </w:pPr>
          </w:p>
        </w:tc>
      </w:tr>
      <w:tr w:rsidR="00A721F4" w:rsidRPr="002E6963" w14:paraId="5B90B54A" w14:textId="77777777" w:rsidTr="003708C3">
        <w:trPr>
          <w:gridAfter w:val="1"/>
          <w:wAfter w:w="35" w:type="dxa"/>
          <w:cantSplit/>
        </w:trPr>
        <w:tc>
          <w:tcPr>
            <w:tcW w:w="9888" w:type="dxa"/>
            <w:gridSpan w:val="3"/>
            <w:tcBorders>
              <w:top w:val="single" w:sz="4" w:space="0" w:color="auto"/>
              <w:left w:val="single" w:sz="4" w:space="0" w:color="auto"/>
              <w:bottom w:val="single" w:sz="4" w:space="0" w:color="auto"/>
              <w:right w:val="single" w:sz="4" w:space="0" w:color="auto"/>
            </w:tcBorders>
          </w:tcPr>
          <w:p w14:paraId="1646BE64" w14:textId="77777777" w:rsidR="00A721F4" w:rsidRPr="00D9621A" w:rsidRDefault="00A721F4" w:rsidP="003708C3">
            <w:pPr>
              <w:spacing w:before="240"/>
              <w:rPr>
                <w:b/>
                <w:bCs/>
                <w:szCs w:val="24"/>
              </w:rPr>
            </w:pPr>
            <w:r w:rsidRPr="00D9621A">
              <w:rPr>
                <w:b/>
                <w:bCs/>
                <w:szCs w:val="24"/>
              </w:rPr>
              <w:t>Summary:</w:t>
            </w:r>
          </w:p>
          <w:p w14:paraId="3302BA27" w14:textId="36E6AC04" w:rsidR="00A721F4" w:rsidRPr="00D9621A" w:rsidRDefault="009D3C99" w:rsidP="003708C3">
            <w:pPr>
              <w:rPr>
                <w:szCs w:val="24"/>
              </w:rPr>
            </w:pPr>
            <w:bookmarkStart w:id="7" w:name="Abstract"/>
            <w:bookmarkEnd w:id="7"/>
            <w:r>
              <w:rPr>
                <w:szCs w:val="24"/>
              </w:rPr>
              <w:t xml:space="preserve">This </w:t>
            </w:r>
            <w:r w:rsidR="00656673">
              <w:rPr>
                <w:szCs w:val="24"/>
              </w:rPr>
              <w:t>contribution</w:t>
            </w:r>
            <w:r>
              <w:rPr>
                <w:szCs w:val="24"/>
              </w:rPr>
              <w:t xml:space="preserve"> proposes the creation of a Working Group or Ad Hoc Group of TDAG, tasked with identifying areas where WTDC-21 organizational and operational efficiencies could be achieved, and consequently assist the BDT in establishing a streamlined and focused plan of action which responds to the needs of the ITU-D membership within its human and financial resource limitations. </w:t>
            </w:r>
          </w:p>
          <w:p w14:paraId="0AAC2A03" w14:textId="77777777" w:rsidR="00A721F4" w:rsidRPr="00D9621A" w:rsidRDefault="00A721F4" w:rsidP="003708C3">
            <w:pPr>
              <w:rPr>
                <w:b/>
                <w:bCs/>
                <w:szCs w:val="24"/>
              </w:rPr>
            </w:pPr>
            <w:r w:rsidRPr="005E090D">
              <w:rPr>
                <w:b/>
                <w:bCs/>
              </w:rPr>
              <w:t>Action required:</w:t>
            </w:r>
          </w:p>
          <w:p w14:paraId="09D45F47" w14:textId="77777777" w:rsidR="00A721F4" w:rsidRPr="00D9621A" w:rsidRDefault="009D3C99" w:rsidP="003708C3">
            <w:pPr>
              <w:rPr>
                <w:szCs w:val="24"/>
              </w:rPr>
            </w:pPr>
            <w:bookmarkStart w:id="8" w:name="ActionRequired"/>
            <w:bookmarkEnd w:id="8"/>
            <w:r>
              <w:rPr>
                <w:szCs w:val="24"/>
              </w:rPr>
              <w:t>Action</w:t>
            </w:r>
          </w:p>
          <w:p w14:paraId="3357E463" w14:textId="77777777" w:rsidR="00A721F4" w:rsidRPr="00D9621A" w:rsidRDefault="00A721F4" w:rsidP="003708C3">
            <w:pPr>
              <w:rPr>
                <w:b/>
                <w:bCs/>
                <w:szCs w:val="24"/>
              </w:rPr>
            </w:pPr>
            <w:r w:rsidRPr="00D9621A">
              <w:rPr>
                <w:b/>
                <w:bCs/>
                <w:szCs w:val="24"/>
              </w:rPr>
              <w:t>References:</w:t>
            </w:r>
          </w:p>
          <w:p w14:paraId="4DE16947" w14:textId="77777777" w:rsidR="00A721F4" w:rsidRPr="00D9621A" w:rsidRDefault="009D3C99" w:rsidP="00AA087E">
            <w:pPr>
              <w:spacing w:after="120"/>
            </w:pPr>
            <w:bookmarkStart w:id="9" w:name="References"/>
            <w:bookmarkEnd w:id="9"/>
            <w:r>
              <w:t>N/A</w:t>
            </w:r>
          </w:p>
        </w:tc>
      </w:tr>
    </w:tbl>
    <w:p w14:paraId="6E6F7086" w14:textId="77777777" w:rsidR="00AC6F14" w:rsidRDefault="00AC6F14" w:rsidP="00D20099">
      <w:pPr>
        <w:ind w:left="34" w:right="-142"/>
      </w:pPr>
    </w:p>
    <w:p w14:paraId="5FA6A393" w14:textId="77777777" w:rsidR="00AA087E" w:rsidRDefault="00AA087E">
      <w:pPr>
        <w:tabs>
          <w:tab w:val="clear" w:pos="794"/>
          <w:tab w:val="clear" w:pos="1191"/>
          <w:tab w:val="clear" w:pos="1588"/>
          <w:tab w:val="clear" w:pos="1985"/>
        </w:tabs>
        <w:overflowPunct/>
        <w:autoSpaceDE/>
        <w:autoSpaceDN/>
        <w:adjustRightInd/>
        <w:spacing w:before="0"/>
        <w:textAlignment w:val="auto"/>
      </w:pPr>
      <w:bookmarkStart w:id="10" w:name="Proposal"/>
      <w:bookmarkEnd w:id="10"/>
      <w:r>
        <w:br w:type="page"/>
      </w:r>
    </w:p>
    <w:p w14:paraId="02C5FAB4" w14:textId="77777777" w:rsidR="00352CFE" w:rsidRPr="00352CFE" w:rsidRDefault="00352CFE" w:rsidP="00352CFE">
      <w:pPr>
        <w:tabs>
          <w:tab w:val="clear" w:pos="794"/>
          <w:tab w:val="clear" w:pos="1191"/>
          <w:tab w:val="clear" w:pos="1588"/>
          <w:tab w:val="clear" w:pos="1985"/>
        </w:tabs>
        <w:spacing w:after="120"/>
        <w:ind w:left="34" w:right="-142"/>
        <w:jc w:val="center"/>
        <w:rPr>
          <w:b/>
          <w:bCs/>
        </w:rPr>
      </w:pPr>
      <w:r w:rsidRPr="00352CFE">
        <w:rPr>
          <w:b/>
          <w:bCs/>
        </w:rPr>
        <w:lastRenderedPageBreak/>
        <w:t>World Telecommunication Development Conferences</w:t>
      </w:r>
    </w:p>
    <w:p w14:paraId="002F817E" w14:textId="77777777" w:rsidR="00352CFE" w:rsidRPr="00352CFE" w:rsidRDefault="00352CFE" w:rsidP="00352CFE">
      <w:pPr>
        <w:tabs>
          <w:tab w:val="clear" w:pos="794"/>
          <w:tab w:val="clear" w:pos="1191"/>
          <w:tab w:val="clear" w:pos="1588"/>
          <w:tab w:val="clear" w:pos="1985"/>
        </w:tabs>
        <w:spacing w:after="120"/>
        <w:ind w:left="34" w:right="-142"/>
        <w:jc w:val="center"/>
        <w:rPr>
          <w:b/>
          <w:bCs/>
        </w:rPr>
      </w:pPr>
      <w:r w:rsidRPr="00352CFE">
        <w:rPr>
          <w:b/>
          <w:bCs/>
        </w:rPr>
        <w:t>Achieving Organizational and Operational Efficiencies at WTDC-21</w:t>
      </w:r>
    </w:p>
    <w:p w14:paraId="1C252092" w14:textId="77777777" w:rsidR="00352CFE" w:rsidRPr="00352CFE" w:rsidRDefault="00352CFE" w:rsidP="00352CFE">
      <w:pPr>
        <w:tabs>
          <w:tab w:val="clear" w:pos="794"/>
          <w:tab w:val="clear" w:pos="1191"/>
          <w:tab w:val="clear" w:pos="1588"/>
          <w:tab w:val="clear" w:pos="1985"/>
        </w:tabs>
        <w:spacing w:after="120"/>
        <w:ind w:left="34" w:right="-142"/>
        <w:rPr>
          <w:b/>
          <w:bCs/>
        </w:rPr>
      </w:pPr>
      <w:r w:rsidRPr="00352CFE">
        <w:rPr>
          <w:b/>
          <w:bCs/>
        </w:rPr>
        <w:t>Introduction</w:t>
      </w:r>
    </w:p>
    <w:p w14:paraId="7B48F3CB" w14:textId="77777777" w:rsidR="00352CFE" w:rsidRDefault="00352CFE" w:rsidP="00352CFE">
      <w:pPr>
        <w:tabs>
          <w:tab w:val="clear" w:pos="794"/>
          <w:tab w:val="clear" w:pos="1191"/>
          <w:tab w:val="clear" w:pos="1588"/>
          <w:tab w:val="clear" w:pos="1985"/>
        </w:tabs>
        <w:spacing w:after="120"/>
        <w:ind w:left="34" w:right="-142"/>
      </w:pPr>
      <w:r>
        <w:t xml:space="preserve">WTDCs have played an important role in providing direction and guidance to the BDT. Nonetheless, since the inception of the WTDC in 1994 there has been no review undertaken to identify areas where organizational and operational efficiencies could be achieved. Such efficiencies will assist the BDT in establishing a streamlined and focused plan of action which responds to the needs of the ITU-D membership within its human and financial resource limitations. </w:t>
      </w:r>
    </w:p>
    <w:p w14:paraId="5F8431A9" w14:textId="77777777" w:rsidR="00352CFE" w:rsidRPr="00352CFE" w:rsidRDefault="00352CFE" w:rsidP="00352CFE">
      <w:pPr>
        <w:tabs>
          <w:tab w:val="clear" w:pos="794"/>
          <w:tab w:val="clear" w:pos="1191"/>
          <w:tab w:val="clear" w:pos="1588"/>
          <w:tab w:val="clear" w:pos="1985"/>
        </w:tabs>
        <w:spacing w:after="120"/>
        <w:ind w:left="34" w:right="-142"/>
        <w:rPr>
          <w:b/>
          <w:bCs/>
        </w:rPr>
      </w:pPr>
      <w:r w:rsidRPr="00352CFE">
        <w:rPr>
          <w:b/>
          <w:bCs/>
        </w:rPr>
        <w:t>Proposal</w:t>
      </w:r>
    </w:p>
    <w:p w14:paraId="4D6AC9FD" w14:textId="77777777" w:rsidR="00352CFE" w:rsidRDefault="00352CFE" w:rsidP="00352CFE">
      <w:pPr>
        <w:tabs>
          <w:tab w:val="clear" w:pos="794"/>
          <w:tab w:val="clear" w:pos="1191"/>
          <w:tab w:val="clear" w:pos="1588"/>
          <w:tab w:val="clear" w:pos="1985"/>
        </w:tabs>
        <w:spacing w:after="120"/>
        <w:ind w:left="34" w:right="-142"/>
      </w:pPr>
      <w:r>
        <w:t>It is proposed that a review process be initiated by TDAG in preparation for WTDC-21. Furthermore, a working group or ad hoc group of TDAG should be established, and be assigned responsibility to examine the following elements:</w:t>
      </w:r>
    </w:p>
    <w:p w14:paraId="1B3F45A2" w14:textId="1EECA9F8" w:rsidR="00352CFE" w:rsidRDefault="00352CFE" w:rsidP="00B82549">
      <w:pPr>
        <w:pStyle w:val="ListParagraph"/>
        <w:numPr>
          <w:ilvl w:val="0"/>
          <w:numId w:val="5"/>
        </w:numPr>
        <w:spacing w:before="40" w:after="40"/>
        <w:ind w:left="714" w:right="-142" w:hanging="357"/>
        <w:contextualSpacing w:val="0"/>
      </w:pPr>
      <w:r>
        <w:t xml:space="preserve">Streamlining of WTDC resolutions; examine their number and subject matter. </w:t>
      </w:r>
    </w:p>
    <w:p w14:paraId="655F10DF" w14:textId="38717BB4" w:rsidR="00352CFE" w:rsidRDefault="00352CFE" w:rsidP="00B82549">
      <w:pPr>
        <w:pStyle w:val="ListParagraph"/>
        <w:numPr>
          <w:ilvl w:val="0"/>
          <w:numId w:val="5"/>
        </w:numPr>
        <w:spacing w:before="40" w:after="40"/>
        <w:ind w:left="714" w:right="-142" w:hanging="357"/>
        <w:contextualSpacing w:val="0"/>
      </w:pPr>
      <w:r>
        <w:t>Process of Regional Preparatory Meetings – should it be modified or abandoned, given the role of Regional Telecommunication Organizations (RTOs) in developing and identifying regional initiatives?</w:t>
      </w:r>
    </w:p>
    <w:p w14:paraId="0B171D9F" w14:textId="52D06023" w:rsidR="00352CFE" w:rsidRDefault="00352CFE" w:rsidP="00B82549">
      <w:pPr>
        <w:pStyle w:val="ListParagraph"/>
        <w:numPr>
          <w:ilvl w:val="0"/>
          <w:numId w:val="5"/>
        </w:numPr>
        <w:spacing w:before="40" w:after="40"/>
        <w:ind w:left="714" w:right="-142" w:hanging="357"/>
        <w:contextualSpacing w:val="0"/>
      </w:pPr>
      <w:r>
        <w:t>Continued need for a Conference Declaration</w:t>
      </w:r>
    </w:p>
    <w:p w14:paraId="10D811BD" w14:textId="49E69DD4" w:rsidR="00352CFE" w:rsidRDefault="00352CFE" w:rsidP="00B82549">
      <w:pPr>
        <w:pStyle w:val="ListParagraph"/>
        <w:numPr>
          <w:ilvl w:val="0"/>
          <w:numId w:val="5"/>
        </w:numPr>
        <w:spacing w:before="40" w:after="40"/>
        <w:ind w:left="714" w:right="-142" w:hanging="357"/>
        <w:contextualSpacing w:val="0"/>
      </w:pPr>
      <w:r>
        <w:t>Strengthening Results-Based Management within ITU-D</w:t>
      </w:r>
    </w:p>
    <w:p w14:paraId="4C2D433F" w14:textId="7906B17B" w:rsidR="00352CFE" w:rsidRDefault="00352CFE" w:rsidP="00B82549">
      <w:pPr>
        <w:pStyle w:val="ListParagraph"/>
        <w:numPr>
          <w:ilvl w:val="0"/>
          <w:numId w:val="5"/>
        </w:numPr>
        <w:spacing w:before="40" w:after="40"/>
        <w:ind w:left="714" w:right="-142" w:hanging="357"/>
        <w:contextualSpacing w:val="0"/>
      </w:pPr>
      <w:r>
        <w:t>Review of the linkage between the objectives of the Strategic Plan, the 11 programs, the 14 Study Group Questions, the 30 regional initiatives, area of action, projects, etc., and how the WTDC can best address them. Are there too many overlapping programs, Study Group questions and regional initiatives?</w:t>
      </w:r>
    </w:p>
    <w:p w14:paraId="7F799B94" w14:textId="5F32AF42" w:rsidR="00352CFE" w:rsidRDefault="00352CFE" w:rsidP="00B82549">
      <w:pPr>
        <w:pStyle w:val="ListParagraph"/>
        <w:numPr>
          <w:ilvl w:val="0"/>
          <w:numId w:val="5"/>
        </w:numPr>
        <w:spacing w:before="40" w:after="40"/>
        <w:ind w:left="714" w:right="-142" w:hanging="357"/>
        <w:contextualSpacing w:val="0"/>
      </w:pPr>
      <w:r>
        <w:t>How to develop an efficient overlay between the BDT areas of action and the implementation of the SDGs, taking into consideration the WSIS Action Lines (C2, C5 and C6) for which ITU has lead responsibility.</w:t>
      </w:r>
    </w:p>
    <w:p w14:paraId="775278D8" w14:textId="49A82483" w:rsidR="00352CFE" w:rsidRDefault="00352CFE" w:rsidP="00B82549">
      <w:pPr>
        <w:pStyle w:val="ListParagraph"/>
        <w:numPr>
          <w:ilvl w:val="0"/>
          <w:numId w:val="5"/>
        </w:numPr>
        <w:spacing w:before="40" w:after="40"/>
        <w:ind w:left="714" w:right="-142" w:hanging="357"/>
        <w:contextualSpacing w:val="0"/>
      </w:pPr>
      <w:r>
        <w:t>Organization and structure of the Conference – role of working groups of the Plenary and their substance; break-out sessions.</w:t>
      </w:r>
    </w:p>
    <w:p w14:paraId="31F2EEE1" w14:textId="2CE28B8A" w:rsidR="00352CFE" w:rsidRDefault="00352CFE" w:rsidP="00B82549">
      <w:pPr>
        <w:pStyle w:val="ListParagraph"/>
        <w:numPr>
          <w:ilvl w:val="0"/>
          <w:numId w:val="5"/>
        </w:numPr>
        <w:spacing w:before="40" w:after="40"/>
        <w:ind w:left="714" w:right="-142" w:hanging="357"/>
        <w:contextualSpacing w:val="0"/>
      </w:pPr>
      <w:r>
        <w:t>Is a total review of the ITU-D Strategic Plan necessary, except to identify possible areas for modification to be communicated to PP-22?</w:t>
      </w:r>
    </w:p>
    <w:p w14:paraId="4663B6F2" w14:textId="77777777" w:rsidR="00352CFE" w:rsidRDefault="00352CFE" w:rsidP="00352CFE">
      <w:pPr>
        <w:tabs>
          <w:tab w:val="clear" w:pos="794"/>
          <w:tab w:val="clear" w:pos="1191"/>
          <w:tab w:val="clear" w:pos="1588"/>
          <w:tab w:val="clear" w:pos="1985"/>
        </w:tabs>
        <w:spacing w:after="120"/>
        <w:ind w:left="34" w:right="-142"/>
      </w:pPr>
      <w:r>
        <w:t>These elements could the basis of the terms of reference of the working group or ad hoc group.</w:t>
      </w:r>
    </w:p>
    <w:p w14:paraId="67ECFFC8" w14:textId="17AC41C4" w:rsidR="002770B1" w:rsidRDefault="003C58BF" w:rsidP="00352CFE">
      <w:pPr>
        <w:tabs>
          <w:tab w:val="clear" w:pos="794"/>
          <w:tab w:val="clear" w:pos="1191"/>
          <w:tab w:val="clear" w:pos="1588"/>
          <w:tab w:val="clear" w:pos="1985"/>
        </w:tabs>
        <w:spacing w:after="120"/>
        <w:ind w:left="34" w:right="-142"/>
        <w:jc w:val="center"/>
      </w:pPr>
      <w:r>
        <w:t>_____________</w:t>
      </w:r>
      <w:r w:rsidR="004122C5">
        <w:t>_</w:t>
      </w:r>
      <w:r w:rsidR="00922EC1">
        <w:t>_</w:t>
      </w:r>
    </w:p>
    <w:sectPr w:rsidR="002770B1" w:rsidSect="00D20099">
      <w:headerReference w:type="even" r:id="rId12"/>
      <w:headerReference w:type="default" r:id="rId13"/>
      <w:footerReference w:type="even" r:id="rId14"/>
      <w:footerReference w:type="default" r:id="rId15"/>
      <w:headerReference w:type="first" r:id="rId16"/>
      <w:footerReference w:type="first" r:id="rId17"/>
      <w:pgSz w:w="11907" w:h="16834" w:code="9"/>
      <w:pgMar w:top="1418" w:right="992" w:bottom="1418" w:left="1134"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1B566A" w14:textId="77777777" w:rsidR="009D3C99" w:rsidRDefault="009D3C99">
      <w:r>
        <w:separator/>
      </w:r>
    </w:p>
  </w:endnote>
  <w:endnote w:type="continuationSeparator" w:id="0">
    <w:p w14:paraId="06A3574B" w14:textId="77777777" w:rsidR="009D3C99" w:rsidRDefault="009D3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FC244" w14:textId="77777777" w:rsidR="003C52B3" w:rsidRDefault="003C5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628E41" w14:textId="37A8E375" w:rsidR="00721657" w:rsidRPr="00A525CC" w:rsidRDefault="00721657" w:rsidP="00A525CC">
    <w:pPr>
      <w:pStyle w:val="Footer"/>
      <w:rPr>
        <w:caps w:val="0"/>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ayout w:type="fixed"/>
      <w:tblLook w:val="04A0" w:firstRow="1" w:lastRow="0" w:firstColumn="1" w:lastColumn="0" w:noHBand="0" w:noVBand="1"/>
    </w:tblPr>
    <w:tblGrid>
      <w:gridCol w:w="1526"/>
      <w:gridCol w:w="2410"/>
      <w:gridCol w:w="5987"/>
    </w:tblGrid>
    <w:tr w:rsidR="0006061C" w:rsidRPr="004D495C" w14:paraId="260FA5AD" w14:textId="77777777" w:rsidTr="00CF44F0">
      <w:tc>
        <w:tcPr>
          <w:tcW w:w="1526" w:type="dxa"/>
          <w:tcBorders>
            <w:top w:val="single" w:sz="4" w:space="0" w:color="000000"/>
          </w:tcBorders>
          <w:shd w:val="clear" w:color="auto" w:fill="auto"/>
        </w:tcPr>
        <w:p w14:paraId="4447920B" w14:textId="77777777" w:rsidR="0006061C" w:rsidRPr="004D495C" w:rsidRDefault="0006061C" w:rsidP="0006061C">
          <w:pPr>
            <w:pStyle w:val="FirstFooter"/>
            <w:tabs>
              <w:tab w:val="left" w:pos="1559"/>
              <w:tab w:val="left" w:pos="3828"/>
            </w:tabs>
            <w:rPr>
              <w:sz w:val="18"/>
              <w:szCs w:val="18"/>
            </w:rPr>
          </w:pPr>
          <w:r w:rsidRPr="004D495C">
            <w:rPr>
              <w:sz w:val="18"/>
              <w:szCs w:val="18"/>
              <w:lang w:val="en-US"/>
            </w:rPr>
            <w:t>Contact:</w:t>
          </w:r>
        </w:p>
      </w:tc>
      <w:tc>
        <w:tcPr>
          <w:tcW w:w="2410" w:type="dxa"/>
          <w:tcBorders>
            <w:top w:val="single" w:sz="4" w:space="0" w:color="000000"/>
          </w:tcBorders>
          <w:shd w:val="clear" w:color="auto" w:fill="auto"/>
        </w:tcPr>
        <w:p w14:paraId="08BA8066" w14:textId="77777777" w:rsidR="0006061C" w:rsidRPr="004D495C" w:rsidRDefault="0006061C" w:rsidP="0006061C">
          <w:pPr>
            <w:pStyle w:val="FirstFooter"/>
            <w:tabs>
              <w:tab w:val="left" w:pos="2302"/>
            </w:tabs>
            <w:ind w:left="2302" w:hanging="2302"/>
            <w:rPr>
              <w:sz w:val="18"/>
              <w:szCs w:val="18"/>
              <w:lang w:val="en-US"/>
            </w:rPr>
          </w:pPr>
          <w:r w:rsidRPr="004D495C">
            <w:rPr>
              <w:sz w:val="18"/>
              <w:szCs w:val="18"/>
              <w:lang w:val="en-US"/>
            </w:rPr>
            <w:t>Name/Organization/Entity:</w:t>
          </w:r>
        </w:p>
      </w:tc>
      <w:tc>
        <w:tcPr>
          <w:tcW w:w="5987" w:type="dxa"/>
          <w:tcBorders>
            <w:top w:val="single" w:sz="4" w:space="0" w:color="000000"/>
          </w:tcBorders>
          <w:shd w:val="clear" w:color="auto" w:fill="auto"/>
        </w:tcPr>
        <w:p w14:paraId="75DC78B5" w14:textId="2610FA5D" w:rsidR="0006061C" w:rsidRPr="00255A4F" w:rsidRDefault="00656673" w:rsidP="00656673">
          <w:pPr>
            <w:pStyle w:val="FirstFooter"/>
            <w:tabs>
              <w:tab w:val="left" w:pos="2302"/>
            </w:tabs>
            <w:rPr>
              <w:sz w:val="18"/>
              <w:szCs w:val="18"/>
              <w:lang w:val="en-US"/>
            </w:rPr>
          </w:pPr>
          <w:bookmarkStart w:id="11" w:name="OrgName"/>
          <w:bookmarkEnd w:id="11"/>
          <w:proofErr w:type="spellStart"/>
          <w:r>
            <w:rPr>
              <w:sz w:val="18"/>
              <w:szCs w:val="18"/>
              <w:lang w:val="en-US"/>
            </w:rPr>
            <w:t>Mr</w:t>
          </w:r>
          <w:proofErr w:type="spellEnd"/>
          <w:r>
            <w:rPr>
              <w:sz w:val="18"/>
              <w:szCs w:val="18"/>
              <w:lang w:val="en-US"/>
            </w:rPr>
            <w:t xml:space="preserve"> </w:t>
          </w:r>
          <w:r w:rsidR="009D3C99">
            <w:rPr>
              <w:sz w:val="18"/>
              <w:szCs w:val="18"/>
              <w:lang w:val="en-US"/>
            </w:rPr>
            <w:t>Santiago Reyes-</w:t>
          </w:r>
          <w:proofErr w:type="spellStart"/>
          <w:r w:rsidR="009D3C99">
            <w:rPr>
              <w:sz w:val="18"/>
              <w:szCs w:val="18"/>
              <w:lang w:val="en-US"/>
            </w:rPr>
            <w:t>Borda</w:t>
          </w:r>
          <w:proofErr w:type="spellEnd"/>
          <w:r w:rsidR="009D3C99">
            <w:rPr>
              <w:sz w:val="18"/>
              <w:szCs w:val="18"/>
              <w:lang w:val="en-US"/>
            </w:rPr>
            <w:t xml:space="preserve">, </w:t>
          </w:r>
          <w:r w:rsidRPr="00656673">
            <w:rPr>
              <w:sz w:val="18"/>
              <w:szCs w:val="18"/>
              <w:lang w:val="en-US"/>
            </w:rPr>
            <w:t>Innovation, Science and Economic Development Canada</w:t>
          </w:r>
          <w:r w:rsidR="009D3C99">
            <w:rPr>
              <w:sz w:val="18"/>
              <w:szCs w:val="18"/>
              <w:lang w:val="en-US"/>
            </w:rPr>
            <w:t>, Canada</w:t>
          </w:r>
        </w:p>
      </w:tc>
    </w:tr>
    <w:tr w:rsidR="0006061C" w:rsidRPr="004D495C" w14:paraId="294C1AE3" w14:textId="77777777" w:rsidTr="00CF44F0">
      <w:tc>
        <w:tcPr>
          <w:tcW w:w="1526" w:type="dxa"/>
          <w:shd w:val="clear" w:color="auto" w:fill="auto"/>
        </w:tcPr>
        <w:p w14:paraId="4153A34E" w14:textId="77777777" w:rsidR="0006061C" w:rsidRPr="004D495C" w:rsidRDefault="0006061C" w:rsidP="0006061C">
          <w:pPr>
            <w:pStyle w:val="FirstFooter"/>
            <w:tabs>
              <w:tab w:val="left" w:pos="1559"/>
              <w:tab w:val="left" w:pos="3828"/>
            </w:tabs>
            <w:rPr>
              <w:sz w:val="20"/>
              <w:lang w:val="en-US"/>
            </w:rPr>
          </w:pPr>
        </w:p>
      </w:tc>
      <w:tc>
        <w:tcPr>
          <w:tcW w:w="2410" w:type="dxa"/>
          <w:shd w:val="clear" w:color="auto" w:fill="auto"/>
        </w:tcPr>
        <w:p w14:paraId="40ACCFC9" w14:textId="77777777" w:rsidR="0006061C" w:rsidRPr="004D495C" w:rsidRDefault="0006061C" w:rsidP="0006061C">
          <w:pPr>
            <w:pStyle w:val="FirstFooter"/>
            <w:tabs>
              <w:tab w:val="left" w:pos="2302"/>
            </w:tabs>
            <w:rPr>
              <w:sz w:val="18"/>
              <w:szCs w:val="18"/>
              <w:lang w:val="en-US"/>
            </w:rPr>
          </w:pPr>
          <w:r w:rsidRPr="004D495C">
            <w:rPr>
              <w:sz w:val="18"/>
              <w:szCs w:val="18"/>
              <w:lang w:val="en-US"/>
            </w:rPr>
            <w:t>Phone number:</w:t>
          </w:r>
        </w:p>
      </w:tc>
      <w:tc>
        <w:tcPr>
          <w:tcW w:w="5987" w:type="dxa"/>
          <w:shd w:val="clear" w:color="auto" w:fill="auto"/>
        </w:tcPr>
        <w:p w14:paraId="40AC33CD" w14:textId="38F81F24" w:rsidR="0006061C" w:rsidRPr="001647C3" w:rsidRDefault="009D3C99" w:rsidP="0006061C">
          <w:pPr>
            <w:pStyle w:val="FirstFooter"/>
            <w:tabs>
              <w:tab w:val="left" w:pos="2302"/>
            </w:tabs>
            <w:rPr>
              <w:sz w:val="18"/>
              <w:szCs w:val="18"/>
              <w:lang w:val="en-US"/>
            </w:rPr>
          </w:pPr>
          <w:bookmarkStart w:id="12" w:name="PhoneNo"/>
          <w:bookmarkEnd w:id="12"/>
          <w:r>
            <w:rPr>
              <w:sz w:val="18"/>
              <w:szCs w:val="18"/>
              <w:lang w:val="en-US"/>
            </w:rPr>
            <w:t>+1</w:t>
          </w:r>
          <w:r w:rsidR="00656673">
            <w:rPr>
              <w:sz w:val="18"/>
              <w:szCs w:val="18"/>
              <w:lang w:val="en-US"/>
            </w:rPr>
            <w:t xml:space="preserve"> </w:t>
          </w:r>
          <w:r>
            <w:rPr>
              <w:sz w:val="18"/>
              <w:szCs w:val="18"/>
              <w:lang w:val="en-US"/>
            </w:rPr>
            <w:t>343</w:t>
          </w:r>
          <w:r w:rsidR="00656673">
            <w:rPr>
              <w:sz w:val="18"/>
              <w:szCs w:val="18"/>
              <w:lang w:val="en-US"/>
            </w:rPr>
            <w:t xml:space="preserve"> </w:t>
          </w:r>
          <w:r>
            <w:rPr>
              <w:sz w:val="18"/>
              <w:szCs w:val="18"/>
              <w:lang w:val="en-US"/>
            </w:rPr>
            <w:t>291</w:t>
          </w:r>
          <w:r w:rsidR="00656673">
            <w:rPr>
              <w:sz w:val="18"/>
              <w:szCs w:val="18"/>
              <w:lang w:val="en-US"/>
            </w:rPr>
            <w:t xml:space="preserve"> </w:t>
          </w:r>
          <w:r>
            <w:rPr>
              <w:sz w:val="18"/>
              <w:szCs w:val="18"/>
              <w:lang w:val="en-US"/>
            </w:rPr>
            <w:t>3066</w:t>
          </w:r>
        </w:p>
      </w:tc>
    </w:tr>
    <w:tr w:rsidR="0006061C" w:rsidRPr="004D495C" w14:paraId="52D5D3D5" w14:textId="77777777" w:rsidTr="00CF44F0">
      <w:tc>
        <w:tcPr>
          <w:tcW w:w="1526" w:type="dxa"/>
          <w:shd w:val="clear" w:color="auto" w:fill="auto"/>
        </w:tcPr>
        <w:p w14:paraId="67B04104" w14:textId="77777777" w:rsidR="0006061C" w:rsidRPr="004D495C" w:rsidRDefault="0006061C" w:rsidP="0006061C">
          <w:pPr>
            <w:pStyle w:val="FirstFooter"/>
            <w:tabs>
              <w:tab w:val="left" w:pos="1559"/>
              <w:tab w:val="left" w:pos="3828"/>
            </w:tabs>
            <w:rPr>
              <w:sz w:val="20"/>
              <w:lang w:val="en-US"/>
            </w:rPr>
          </w:pPr>
        </w:p>
      </w:tc>
      <w:tc>
        <w:tcPr>
          <w:tcW w:w="2410" w:type="dxa"/>
          <w:shd w:val="clear" w:color="auto" w:fill="auto"/>
        </w:tcPr>
        <w:p w14:paraId="6FBB2C63" w14:textId="77777777" w:rsidR="0006061C" w:rsidRPr="004D495C" w:rsidRDefault="0006061C" w:rsidP="0006061C">
          <w:pPr>
            <w:pStyle w:val="FirstFooter"/>
            <w:tabs>
              <w:tab w:val="left" w:pos="2302"/>
            </w:tabs>
            <w:rPr>
              <w:sz w:val="18"/>
              <w:szCs w:val="18"/>
              <w:lang w:val="en-US"/>
            </w:rPr>
          </w:pPr>
          <w:r w:rsidRPr="004D495C">
            <w:rPr>
              <w:sz w:val="18"/>
              <w:szCs w:val="18"/>
              <w:lang w:val="en-US"/>
            </w:rPr>
            <w:t>E-mail:</w:t>
          </w:r>
        </w:p>
      </w:tc>
      <w:bookmarkStart w:id="13" w:name="Email"/>
      <w:bookmarkEnd w:id="13"/>
      <w:tc>
        <w:tcPr>
          <w:tcW w:w="5987" w:type="dxa"/>
          <w:shd w:val="clear" w:color="auto" w:fill="auto"/>
        </w:tcPr>
        <w:p w14:paraId="7AA2CE6B" w14:textId="7D359E00" w:rsidR="0006061C" w:rsidRPr="001647C3" w:rsidRDefault="00656673" w:rsidP="0006061C">
          <w:pPr>
            <w:pStyle w:val="FirstFooter"/>
            <w:tabs>
              <w:tab w:val="left" w:pos="2302"/>
            </w:tabs>
            <w:rPr>
              <w:sz w:val="18"/>
              <w:szCs w:val="18"/>
              <w:lang w:val="en-US"/>
            </w:rPr>
          </w:pPr>
          <w:r>
            <w:rPr>
              <w:sz w:val="18"/>
              <w:szCs w:val="18"/>
              <w:lang w:val="en-US"/>
            </w:rPr>
            <w:fldChar w:fldCharType="begin"/>
          </w:r>
          <w:r>
            <w:rPr>
              <w:sz w:val="18"/>
              <w:szCs w:val="18"/>
              <w:lang w:val="en-US"/>
            </w:rPr>
            <w:instrText xml:space="preserve"> HYPERLINK "mailto:santiago.reyes-borda@canada.ca" </w:instrText>
          </w:r>
          <w:r>
            <w:rPr>
              <w:sz w:val="18"/>
              <w:szCs w:val="18"/>
              <w:lang w:val="en-US"/>
            </w:rPr>
            <w:fldChar w:fldCharType="separate"/>
          </w:r>
          <w:r w:rsidRPr="00454865">
            <w:rPr>
              <w:rStyle w:val="Hyperlink"/>
              <w:sz w:val="18"/>
              <w:szCs w:val="18"/>
              <w:lang w:val="en-US"/>
            </w:rPr>
            <w:t>santiago.reyes-borda@canada.ca</w:t>
          </w:r>
          <w:r>
            <w:rPr>
              <w:sz w:val="18"/>
              <w:szCs w:val="18"/>
              <w:lang w:val="en-US"/>
            </w:rPr>
            <w:fldChar w:fldCharType="end"/>
          </w:r>
          <w:r>
            <w:rPr>
              <w:sz w:val="18"/>
              <w:szCs w:val="18"/>
              <w:lang w:val="en-US"/>
            </w:rPr>
            <w:t xml:space="preserve"> </w:t>
          </w:r>
        </w:p>
      </w:tc>
    </w:tr>
  </w:tbl>
  <w:p w14:paraId="702C810C" w14:textId="77777777" w:rsidR="0006061C" w:rsidRPr="00D83BF5" w:rsidRDefault="000536CB" w:rsidP="0006061C">
    <w:pPr>
      <w:jc w:val="center"/>
    </w:pPr>
    <w:hyperlink r:id="rId1" w:history="1">
      <w:r w:rsidR="0006061C" w:rsidRPr="001E252D">
        <w:rPr>
          <w:rStyle w:val="Hyperlink"/>
          <w:sz w:val="20"/>
        </w:rPr>
        <w:t>TDAG</w:t>
      </w:r>
    </w:hyperlink>
  </w:p>
  <w:p w14:paraId="765F8E0F" w14:textId="77777777" w:rsidR="00721657" w:rsidRPr="0006061C" w:rsidRDefault="00721657" w:rsidP="00060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895CF" w14:textId="77777777" w:rsidR="009D3C99" w:rsidRDefault="009D3C99">
      <w:r>
        <w:t>____________________</w:t>
      </w:r>
    </w:p>
  </w:footnote>
  <w:footnote w:type="continuationSeparator" w:id="0">
    <w:p w14:paraId="7C8BCA94" w14:textId="77777777" w:rsidR="009D3C99" w:rsidRDefault="009D3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ABD7D" w14:textId="77777777" w:rsidR="003C52B3" w:rsidRDefault="003C5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A2B1B" w14:textId="3F741275" w:rsidR="00721657" w:rsidRPr="00096577" w:rsidRDefault="00096577" w:rsidP="00096577">
    <w:pPr>
      <w:tabs>
        <w:tab w:val="clear" w:pos="794"/>
        <w:tab w:val="clear" w:pos="1191"/>
        <w:tab w:val="clear" w:pos="1588"/>
        <w:tab w:val="clear" w:pos="1985"/>
        <w:tab w:val="center" w:pos="4820"/>
        <w:tab w:val="right" w:pos="10206"/>
      </w:tabs>
      <w:ind w:right="1"/>
      <w:rPr>
        <w:rStyle w:val="PageNumber"/>
        <w:smallCaps/>
        <w:spacing w:val="24"/>
        <w:sz w:val="22"/>
        <w:szCs w:val="22"/>
        <w:lang w:val="es-ES_tradnl"/>
      </w:rPr>
    </w:pPr>
    <w:r w:rsidRPr="004D495C">
      <w:rPr>
        <w:sz w:val="22"/>
        <w:szCs w:val="22"/>
      </w:rPr>
      <w:tab/>
    </w:r>
    <w:r>
      <w:rPr>
        <w:sz w:val="22"/>
        <w:szCs w:val="22"/>
        <w:lang w:val="es-ES_tradnl"/>
      </w:rPr>
      <w:t>TDAG-20</w:t>
    </w:r>
    <w:r w:rsidRPr="00FF089C">
      <w:rPr>
        <w:sz w:val="22"/>
        <w:szCs w:val="22"/>
        <w:lang w:val="es-ES_tradnl"/>
      </w:rPr>
      <w:t>/</w:t>
    </w:r>
    <w:r>
      <w:rPr>
        <w:sz w:val="22"/>
        <w:szCs w:val="22"/>
        <w:lang w:val="es-ES_tradnl"/>
      </w:rPr>
      <w:t>37</w:t>
    </w:r>
    <w:r w:rsidRPr="00FF089C">
      <w:rPr>
        <w:sz w:val="22"/>
        <w:szCs w:val="22"/>
        <w:lang w:val="es-ES_tradnl"/>
      </w:rPr>
      <w:t>-E</w:t>
    </w:r>
    <w:r w:rsidRPr="00FF089C">
      <w:rPr>
        <w:sz w:val="22"/>
        <w:szCs w:val="22"/>
        <w:lang w:val="es-ES_tradnl"/>
      </w:rPr>
      <w:tab/>
      <w:t xml:space="preserve">Page </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Pr>
        <w:sz w:val="22"/>
        <w:szCs w:val="22"/>
      </w:rPr>
      <w:t>2</w:t>
    </w:r>
    <w:r w:rsidRPr="004D495C">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C125A" w14:textId="77777777" w:rsidR="003C52B3" w:rsidRDefault="003C5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13911"/>
    <w:multiLevelType w:val="hybridMultilevel"/>
    <w:tmpl w:val="E5300AFA"/>
    <w:lvl w:ilvl="0" w:tplc="D8AA70EE">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AED6386"/>
    <w:multiLevelType w:val="hybridMultilevel"/>
    <w:tmpl w:val="CAE2FEF2"/>
    <w:lvl w:ilvl="0" w:tplc="D8AA70EE">
      <w:start w:val="1"/>
      <w:numFmt w:val="bullet"/>
      <w:lvlText w:val=""/>
      <w:lvlJc w:val="left"/>
      <w:pPr>
        <w:ind w:left="717" w:hanging="360"/>
      </w:pPr>
      <w:rPr>
        <w:rFonts w:ascii="Symbol" w:hAnsi="Symbol" w:hint="default"/>
      </w:rPr>
    </w:lvl>
    <w:lvl w:ilvl="1" w:tplc="20000003" w:tentative="1">
      <w:start w:val="1"/>
      <w:numFmt w:val="bullet"/>
      <w:lvlText w:val="o"/>
      <w:lvlJc w:val="left"/>
      <w:pPr>
        <w:ind w:left="1437" w:hanging="360"/>
      </w:pPr>
      <w:rPr>
        <w:rFonts w:ascii="Courier New" w:hAnsi="Courier New" w:cs="Courier New" w:hint="default"/>
      </w:rPr>
    </w:lvl>
    <w:lvl w:ilvl="2" w:tplc="20000005" w:tentative="1">
      <w:start w:val="1"/>
      <w:numFmt w:val="bullet"/>
      <w:lvlText w:val=""/>
      <w:lvlJc w:val="left"/>
      <w:pPr>
        <w:ind w:left="2157" w:hanging="360"/>
      </w:pPr>
      <w:rPr>
        <w:rFonts w:ascii="Wingdings" w:hAnsi="Wingdings" w:hint="default"/>
      </w:rPr>
    </w:lvl>
    <w:lvl w:ilvl="3" w:tplc="20000001" w:tentative="1">
      <w:start w:val="1"/>
      <w:numFmt w:val="bullet"/>
      <w:lvlText w:val=""/>
      <w:lvlJc w:val="left"/>
      <w:pPr>
        <w:ind w:left="2877" w:hanging="360"/>
      </w:pPr>
      <w:rPr>
        <w:rFonts w:ascii="Symbol" w:hAnsi="Symbol" w:hint="default"/>
      </w:rPr>
    </w:lvl>
    <w:lvl w:ilvl="4" w:tplc="20000003" w:tentative="1">
      <w:start w:val="1"/>
      <w:numFmt w:val="bullet"/>
      <w:lvlText w:val="o"/>
      <w:lvlJc w:val="left"/>
      <w:pPr>
        <w:ind w:left="3597" w:hanging="360"/>
      </w:pPr>
      <w:rPr>
        <w:rFonts w:ascii="Courier New" w:hAnsi="Courier New" w:cs="Courier New" w:hint="default"/>
      </w:rPr>
    </w:lvl>
    <w:lvl w:ilvl="5" w:tplc="20000005" w:tentative="1">
      <w:start w:val="1"/>
      <w:numFmt w:val="bullet"/>
      <w:lvlText w:val=""/>
      <w:lvlJc w:val="left"/>
      <w:pPr>
        <w:ind w:left="4317" w:hanging="360"/>
      </w:pPr>
      <w:rPr>
        <w:rFonts w:ascii="Wingdings" w:hAnsi="Wingdings" w:hint="default"/>
      </w:rPr>
    </w:lvl>
    <w:lvl w:ilvl="6" w:tplc="20000001" w:tentative="1">
      <w:start w:val="1"/>
      <w:numFmt w:val="bullet"/>
      <w:lvlText w:val=""/>
      <w:lvlJc w:val="left"/>
      <w:pPr>
        <w:ind w:left="5037" w:hanging="360"/>
      </w:pPr>
      <w:rPr>
        <w:rFonts w:ascii="Symbol" w:hAnsi="Symbol" w:hint="default"/>
      </w:rPr>
    </w:lvl>
    <w:lvl w:ilvl="7" w:tplc="20000003" w:tentative="1">
      <w:start w:val="1"/>
      <w:numFmt w:val="bullet"/>
      <w:lvlText w:val="o"/>
      <w:lvlJc w:val="left"/>
      <w:pPr>
        <w:ind w:left="5757" w:hanging="360"/>
      </w:pPr>
      <w:rPr>
        <w:rFonts w:ascii="Courier New" w:hAnsi="Courier New" w:cs="Courier New" w:hint="default"/>
      </w:rPr>
    </w:lvl>
    <w:lvl w:ilvl="8" w:tplc="20000005" w:tentative="1">
      <w:start w:val="1"/>
      <w:numFmt w:val="bullet"/>
      <w:lvlText w:val=""/>
      <w:lvlJc w:val="left"/>
      <w:pPr>
        <w:ind w:left="6477" w:hanging="360"/>
      </w:pPr>
      <w:rPr>
        <w:rFonts w:ascii="Wingdings" w:hAnsi="Wingdings" w:hint="default"/>
      </w:rPr>
    </w:lvl>
  </w:abstractNum>
  <w:abstractNum w:abstractNumId="2" w15:restartNumberingAfterBreak="0">
    <w:nsid w:val="1E3C0F6E"/>
    <w:multiLevelType w:val="hybridMultilevel"/>
    <w:tmpl w:val="33A48E28"/>
    <w:lvl w:ilvl="0" w:tplc="20000001">
      <w:start w:val="1"/>
      <w:numFmt w:val="bullet"/>
      <w:lvlText w:val=""/>
      <w:lvlJc w:val="left"/>
      <w:pPr>
        <w:ind w:left="754" w:hanging="360"/>
      </w:pPr>
      <w:rPr>
        <w:rFonts w:ascii="Symbol" w:hAnsi="Symbol" w:hint="default"/>
      </w:rPr>
    </w:lvl>
    <w:lvl w:ilvl="1" w:tplc="20000003" w:tentative="1">
      <w:start w:val="1"/>
      <w:numFmt w:val="bullet"/>
      <w:lvlText w:val="o"/>
      <w:lvlJc w:val="left"/>
      <w:pPr>
        <w:ind w:left="1474" w:hanging="360"/>
      </w:pPr>
      <w:rPr>
        <w:rFonts w:ascii="Courier New" w:hAnsi="Courier New" w:cs="Courier New" w:hint="default"/>
      </w:rPr>
    </w:lvl>
    <w:lvl w:ilvl="2" w:tplc="20000005" w:tentative="1">
      <w:start w:val="1"/>
      <w:numFmt w:val="bullet"/>
      <w:lvlText w:val=""/>
      <w:lvlJc w:val="left"/>
      <w:pPr>
        <w:ind w:left="2194" w:hanging="360"/>
      </w:pPr>
      <w:rPr>
        <w:rFonts w:ascii="Wingdings" w:hAnsi="Wingdings" w:hint="default"/>
      </w:rPr>
    </w:lvl>
    <w:lvl w:ilvl="3" w:tplc="20000001" w:tentative="1">
      <w:start w:val="1"/>
      <w:numFmt w:val="bullet"/>
      <w:lvlText w:val=""/>
      <w:lvlJc w:val="left"/>
      <w:pPr>
        <w:ind w:left="2914" w:hanging="360"/>
      </w:pPr>
      <w:rPr>
        <w:rFonts w:ascii="Symbol" w:hAnsi="Symbol" w:hint="default"/>
      </w:rPr>
    </w:lvl>
    <w:lvl w:ilvl="4" w:tplc="20000003" w:tentative="1">
      <w:start w:val="1"/>
      <w:numFmt w:val="bullet"/>
      <w:lvlText w:val="o"/>
      <w:lvlJc w:val="left"/>
      <w:pPr>
        <w:ind w:left="3634" w:hanging="360"/>
      </w:pPr>
      <w:rPr>
        <w:rFonts w:ascii="Courier New" w:hAnsi="Courier New" w:cs="Courier New" w:hint="default"/>
      </w:rPr>
    </w:lvl>
    <w:lvl w:ilvl="5" w:tplc="20000005" w:tentative="1">
      <w:start w:val="1"/>
      <w:numFmt w:val="bullet"/>
      <w:lvlText w:val=""/>
      <w:lvlJc w:val="left"/>
      <w:pPr>
        <w:ind w:left="4354" w:hanging="360"/>
      </w:pPr>
      <w:rPr>
        <w:rFonts w:ascii="Wingdings" w:hAnsi="Wingdings" w:hint="default"/>
      </w:rPr>
    </w:lvl>
    <w:lvl w:ilvl="6" w:tplc="20000001" w:tentative="1">
      <w:start w:val="1"/>
      <w:numFmt w:val="bullet"/>
      <w:lvlText w:val=""/>
      <w:lvlJc w:val="left"/>
      <w:pPr>
        <w:ind w:left="5074" w:hanging="360"/>
      </w:pPr>
      <w:rPr>
        <w:rFonts w:ascii="Symbol" w:hAnsi="Symbol" w:hint="default"/>
      </w:rPr>
    </w:lvl>
    <w:lvl w:ilvl="7" w:tplc="20000003" w:tentative="1">
      <w:start w:val="1"/>
      <w:numFmt w:val="bullet"/>
      <w:lvlText w:val="o"/>
      <w:lvlJc w:val="left"/>
      <w:pPr>
        <w:ind w:left="5794" w:hanging="360"/>
      </w:pPr>
      <w:rPr>
        <w:rFonts w:ascii="Courier New" w:hAnsi="Courier New" w:cs="Courier New" w:hint="default"/>
      </w:rPr>
    </w:lvl>
    <w:lvl w:ilvl="8" w:tplc="20000005" w:tentative="1">
      <w:start w:val="1"/>
      <w:numFmt w:val="bullet"/>
      <w:lvlText w:val=""/>
      <w:lvlJc w:val="left"/>
      <w:pPr>
        <w:ind w:left="6514" w:hanging="360"/>
      </w:pPr>
      <w:rPr>
        <w:rFonts w:ascii="Wingdings" w:hAnsi="Wingdings" w:hint="default"/>
      </w:rPr>
    </w:lvl>
  </w:abstractNum>
  <w:abstractNum w:abstractNumId="3" w15:restartNumberingAfterBreak="0">
    <w:nsid w:val="5B1A2B23"/>
    <w:multiLevelType w:val="hybridMultilevel"/>
    <w:tmpl w:val="60B4628C"/>
    <w:lvl w:ilvl="0" w:tplc="81FE6A5A">
      <w:start w:val="1"/>
      <w:numFmt w:val="bullet"/>
      <w:lvlText w:val="-"/>
      <w:lvlJc w:val="left"/>
      <w:pPr>
        <w:ind w:left="2340" w:hanging="360"/>
      </w:pPr>
      <w:rPr>
        <w:rFonts w:ascii="Calibri" w:eastAsia="Times New Roman" w:hAnsi="Calibri" w:cs="Times New Roman"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4" w15:restartNumberingAfterBreak="0">
    <w:nsid w:val="78407DAA"/>
    <w:multiLevelType w:val="hybridMultilevel"/>
    <w:tmpl w:val="62A26DFC"/>
    <w:lvl w:ilvl="0" w:tplc="B092740C">
      <w:numFmt w:val="bullet"/>
      <w:lvlText w:val="•"/>
      <w:lvlJc w:val="left"/>
      <w:pPr>
        <w:ind w:left="394" w:hanging="360"/>
      </w:pPr>
      <w:rPr>
        <w:rFonts w:ascii="Calibri" w:eastAsia="Times New Roman" w:hAnsi="Calibri" w:cs="Calibri" w:hint="default"/>
      </w:rPr>
    </w:lvl>
    <w:lvl w:ilvl="1" w:tplc="20000003" w:tentative="1">
      <w:start w:val="1"/>
      <w:numFmt w:val="bullet"/>
      <w:lvlText w:val="o"/>
      <w:lvlJc w:val="left"/>
      <w:pPr>
        <w:ind w:left="1114" w:hanging="360"/>
      </w:pPr>
      <w:rPr>
        <w:rFonts w:ascii="Courier New" w:hAnsi="Courier New" w:cs="Courier New" w:hint="default"/>
      </w:rPr>
    </w:lvl>
    <w:lvl w:ilvl="2" w:tplc="20000005" w:tentative="1">
      <w:start w:val="1"/>
      <w:numFmt w:val="bullet"/>
      <w:lvlText w:val=""/>
      <w:lvlJc w:val="left"/>
      <w:pPr>
        <w:ind w:left="1834" w:hanging="360"/>
      </w:pPr>
      <w:rPr>
        <w:rFonts w:ascii="Wingdings" w:hAnsi="Wingdings" w:hint="default"/>
      </w:rPr>
    </w:lvl>
    <w:lvl w:ilvl="3" w:tplc="20000001" w:tentative="1">
      <w:start w:val="1"/>
      <w:numFmt w:val="bullet"/>
      <w:lvlText w:val=""/>
      <w:lvlJc w:val="left"/>
      <w:pPr>
        <w:ind w:left="2554" w:hanging="360"/>
      </w:pPr>
      <w:rPr>
        <w:rFonts w:ascii="Symbol" w:hAnsi="Symbol" w:hint="default"/>
      </w:rPr>
    </w:lvl>
    <w:lvl w:ilvl="4" w:tplc="20000003" w:tentative="1">
      <w:start w:val="1"/>
      <w:numFmt w:val="bullet"/>
      <w:lvlText w:val="o"/>
      <w:lvlJc w:val="left"/>
      <w:pPr>
        <w:ind w:left="3274" w:hanging="360"/>
      </w:pPr>
      <w:rPr>
        <w:rFonts w:ascii="Courier New" w:hAnsi="Courier New" w:cs="Courier New" w:hint="default"/>
      </w:rPr>
    </w:lvl>
    <w:lvl w:ilvl="5" w:tplc="20000005" w:tentative="1">
      <w:start w:val="1"/>
      <w:numFmt w:val="bullet"/>
      <w:lvlText w:val=""/>
      <w:lvlJc w:val="left"/>
      <w:pPr>
        <w:ind w:left="3994" w:hanging="360"/>
      </w:pPr>
      <w:rPr>
        <w:rFonts w:ascii="Wingdings" w:hAnsi="Wingdings" w:hint="default"/>
      </w:rPr>
    </w:lvl>
    <w:lvl w:ilvl="6" w:tplc="20000001" w:tentative="1">
      <w:start w:val="1"/>
      <w:numFmt w:val="bullet"/>
      <w:lvlText w:val=""/>
      <w:lvlJc w:val="left"/>
      <w:pPr>
        <w:ind w:left="4714" w:hanging="360"/>
      </w:pPr>
      <w:rPr>
        <w:rFonts w:ascii="Symbol" w:hAnsi="Symbol" w:hint="default"/>
      </w:rPr>
    </w:lvl>
    <w:lvl w:ilvl="7" w:tplc="20000003" w:tentative="1">
      <w:start w:val="1"/>
      <w:numFmt w:val="bullet"/>
      <w:lvlText w:val="o"/>
      <w:lvlJc w:val="left"/>
      <w:pPr>
        <w:ind w:left="5434" w:hanging="360"/>
      </w:pPr>
      <w:rPr>
        <w:rFonts w:ascii="Courier New" w:hAnsi="Courier New" w:cs="Courier New" w:hint="default"/>
      </w:rPr>
    </w:lvl>
    <w:lvl w:ilvl="8" w:tplc="20000005" w:tentative="1">
      <w:start w:val="1"/>
      <w:numFmt w:val="bullet"/>
      <w:lvlText w:val=""/>
      <w:lvlJc w:val="left"/>
      <w:pPr>
        <w:ind w:left="6154"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C99"/>
    <w:rsid w:val="00002716"/>
    <w:rsid w:val="00005791"/>
    <w:rsid w:val="00010827"/>
    <w:rsid w:val="00015089"/>
    <w:rsid w:val="0002520B"/>
    <w:rsid w:val="00032C33"/>
    <w:rsid w:val="00037A9E"/>
    <w:rsid w:val="00037F91"/>
    <w:rsid w:val="000536CB"/>
    <w:rsid w:val="000539F1"/>
    <w:rsid w:val="00054747"/>
    <w:rsid w:val="0005521D"/>
    <w:rsid w:val="00055A2A"/>
    <w:rsid w:val="0006061C"/>
    <w:rsid w:val="000615C1"/>
    <w:rsid w:val="00061675"/>
    <w:rsid w:val="00073308"/>
    <w:rsid w:val="000743AA"/>
    <w:rsid w:val="0009225C"/>
    <w:rsid w:val="00096577"/>
    <w:rsid w:val="000A17C4"/>
    <w:rsid w:val="000A36A4"/>
    <w:rsid w:val="000B2352"/>
    <w:rsid w:val="000C7B84"/>
    <w:rsid w:val="000D261B"/>
    <w:rsid w:val="000D58A3"/>
    <w:rsid w:val="000E3ED4"/>
    <w:rsid w:val="000E3F9C"/>
    <w:rsid w:val="000F1550"/>
    <w:rsid w:val="000F251B"/>
    <w:rsid w:val="000F5FE8"/>
    <w:rsid w:val="000F6644"/>
    <w:rsid w:val="00100833"/>
    <w:rsid w:val="00102F72"/>
    <w:rsid w:val="00107E85"/>
    <w:rsid w:val="00113EE8"/>
    <w:rsid w:val="0011455A"/>
    <w:rsid w:val="00114A65"/>
    <w:rsid w:val="00133061"/>
    <w:rsid w:val="00141699"/>
    <w:rsid w:val="00145A8C"/>
    <w:rsid w:val="00147000"/>
    <w:rsid w:val="00163091"/>
    <w:rsid w:val="001645CB"/>
    <w:rsid w:val="001647C3"/>
    <w:rsid w:val="00166305"/>
    <w:rsid w:val="00167545"/>
    <w:rsid w:val="001703C6"/>
    <w:rsid w:val="00173781"/>
    <w:rsid w:val="00175ADF"/>
    <w:rsid w:val="00175CAE"/>
    <w:rsid w:val="001828DB"/>
    <w:rsid w:val="001850FE"/>
    <w:rsid w:val="00185135"/>
    <w:rsid w:val="0019037C"/>
    <w:rsid w:val="001905A9"/>
    <w:rsid w:val="00191273"/>
    <w:rsid w:val="001942A7"/>
    <w:rsid w:val="0019587B"/>
    <w:rsid w:val="001A163D"/>
    <w:rsid w:val="001A441E"/>
    <w:rsid w:val="001A6733"/>
    <w:rsid w:val="001B357F"/>
    <w:rsid w:val="001C3444"/>
    <w:rsid w:val="001C3702"/>
    <w:rsid w:val="001C4656"/>
    <w:rsid w:val="001C46BC"/>
    <w:rsid w:val="001F23E6"/>
    <w:rsid w:val="001F4238"/>
    <w:rsid w:val="00200A38"/>
    <w:rsid w:val="00200A46"/>
    <w:rsid w:val="00211B6F"/>
    <w:rsid w:val="00217CC3"/>
    <w:rsid w:val="00220AB6"/>
    <w:rsid w:val="0022120F"/>
    <w:rsid w:val="0022754A"/>
    <w:rsid w:val="00231D64"/>
    <w:rsid w:val="00236560"/>
    <w:rsid w:val="0023662E"/>
    <w:rsid w:val="00245D0F"/>
    <w:rsid w:val="002548C3"/>
    <w:rsid w:val="00255A4F"/>
    <w:rsid w:val="00257ACD"/>
    <w:rsid w:val="00262908"/>
    <w:rsid w:val="002650F4"/>
    <w:rsid w:val="002715FD"/>
    <w:rsid w:val="002770B1"/>
    <w:rsid w:val="00285B33"/>
    <w:rsid w:val="00287A3C"/>
    <w:rsid w:val="002A2FC6"/>
    <w:rsid w:val="002A7DEE"/>
    <w:rsid w:val="002C1EC7"/>
    <w:rsid w:val="002C4342"/>
    <w:rsid w:val="002C7EA3"/>
    <w:rsid w:val="002D20AE"/>
    <w:rsid w:val="002D6C61"/>
    <w:rsid w:val="002E2104"/>
    <w:rsid w:val="002E2DAC"/>
    <w:rsid w:val="002E6963"/>
    <w:rsid w:val="002E6F8F"/>
    <w:rsid w:val="002F05D8"/>
    <w:rsid w:val="002F2DE0"/>
    <w:rsid w:val="002F5E25"/>
    <w:rsid w:val="0030353C"/>
    <w:rsid w:val="003125C3"/>
    <w:rsid w:val="00312AE6"/>
    <w:rsid w:val="00317D1A"/>
    <w:rsid w:val="003211FF"/>
    <w:rsid w:val="00327247"/>
    <w:rsid w:val="00327A9D"/>
    <w:rsid w:val="0033130E"/>
    <w:rsid w:val="0033269C"/>
    <w:rsid w:val="00352CFE"/>
    <w:rsid w:val="0035516C"/>
    <w:rsid w:val="00355A4C"/>
    <w:rsid w:val="003604FB"/>
    <w:rsid w:val="00360B73"/>
    <w:rsid w:val="003708C3"/>
    <w:rsid w:val="00380B71"/>
    <w:rsid w:val="0038365A"/>
    <w:rsid w:val="00386A89"/>
    <w:rsid w:val="0039648E"/>
    <w:rsid w:val="003A5AFE"/>
    <w:rsid w:val="003A5D5F"/>
    <w:rsid w:val="003A7FFE"/>
    <w:rsid w:val="003B0A63"/>
    <w:rsid w:val="003B50E1"/>
    <w:rsid w:val="003C1746"/>
    <w:rsid w:val="003C2AA9"/>
    <w:rsid w:val="003C52B3"/>
    <w:rsid w:val="003C58BF"/>
    <w:rsid w:val="003D451D"/>
    <w:rsid w:val="003F2DD8"/>
    <w:rsid w:val="003F3F2D"/>
    <w:rsid w:val="003F50B2"/>
    <w:rsid w:val="00400CCF"/>
    <w:rsid w:val="00401BFF"/>
    <w:rsid w:val="00404424"/>
    <w:rsid w:val="0041156B"/>
    <w:rsid w:val="004122C5"/>
    <w:rsid w:val="00413B78"/>
    <w:rsid w:val="00416DDE"/>
    <w:rsid w:val="004258F6"/>
    <w:rsid w:val="0044411E"/>
    <w:rsid w:val="00453435"/>
    <w:rsid w:val="00466398"/>
    <w:rsid w:val="0047306D"/>
    <w:rsid w:val="00473791"/>
    <w:rsid w:val="00476E48"/>
    <w:rsid w:val="00481DE9"/>
    <w:rsid w:val="0049128B"/>
    <w:rsid w:val="004933BE"/>
    <w:rsid w:val="00493B49"/>
    <w:rsid w:val="00495501"/>
    <w:rsid w:val="004A070A"/>
    <w:rsid w:val="004A320E"/>
    <w:rsid w:val="004A4E9C"/>
    <w:rsid w:val="004B1A3C"/>
    <w:rsid w:val="004D2CC3"/>
    <w:rsid w:val="004D35CB"/>
    <w:rsid w:val="004E20E5"/>
    <w:rsid w:val="004E64EA"/>
    <w:rsid w:val="004E7828"/>
    <w:rsid w:val="004F46AA"/>
    <w:rsid w:val="004F6A70"/>
    <w:rsid w:val="00500AD7"/>
    <w:rsid w:val="00502ABF"/>
    <w:rsid w:val="00504DB0"/>
    <w:rsid w:val="00507C35"/>
    <w:rsid w:val="00510735"/>
    <w:rsid w:val="00514D2F"/>
    <w:rsid w:val="0054420E"/>
    <w:rsid w:val="00544D1B"/>
    <w:rsid w:val="00545DC0"/>
    <w:rsid w:val="00545F6C"/>
    <w:rsid w:val="005477D9"/>
    <w:rsid w:val="0055720C"/>
    <w:rsid w:val="005632DD"/>
    <w:rsid w:val="0056423B"/>
    <w:rsid w:val="00570AE8"/>
    <w:rsid w:val="00573424"/>
    <w:rsid w:val="0057402F"/>
    <w:rsid w:val="005849D6"/>
    <w:rsid w:val="00585367"/>
    <w:rsid w:val="005871A1"/>
    <w:rsid w:val="0058737E"/>
    <w:rsid w:val="00592518"/>
    <w:rsid w:val="00592E87"/>
    <w:rsid w:val="00594C4D"/>
    <w:rsid w:val="005A33B0"/>
    <w:rsid w:val="005C2DC2"/>
    <w:rsid w:val="005C304A"/>
    <w:rsid w:val="005C3D69"/>
    <w:rsid w:val="005C7C98"/>
    <w:rsid w:val="005D55A4"/>
    <w:rsid w:val="005D57C8"/>
    <w:rsid w:val="005D7761"/>
    <w:rsid w:val="005E0278"/>
    <w:rsid w:val="005E090D"/>
    <w:rsid w:val="005E3CA0"/>
    <w:rsid w:val="005E44B1"/>
    <w:rsid w:val="005E67B0"/>
    <w:rsid w:val="005E7047"/>
    <w:rsid w:val="005E777F"/>
    <w:rsid w:val="005F1CA7"/>
    <w:rsid w:val="005F43DD"/>
    <w:rsid w:val="005F51A9"/>
    <w:rsid w:val="005F6BE1"/>
    <w:rsid w:val="005F7416"/>
    <w:rsid w:val="00600C11"/>
    <w:rsid w:val="00606B89"/>
    <w:rsid w:val="00611EAF"/>
    <w:rsid w:val="00623F30"/>
    <w:rsid w:val="00625FB8"/>
    <w:rsid w:val="006261BD"/>
    <w:rsid w:val="00635EDB"/>
    <w:rsid w:val="0064734E"/>
    <w:rsid w:val="00650137"/>
    <w:rsid w:val="006509D7"/>
    <w:rsid w:val="00651CE8"/>
    <w:rsid w:val="0065521B"/>
    <w:rsid w:val="00656673"/>
    <w:rsid w:val="00671EF6"/>
    <w:rsid w:val="0067205B"/>
    <w:rsid w:val="006748F8"/>
    <w:rsid w:val="00680489"/>
    <w:rsid w:val="00683C32"/>
    <w:rsid w:val="00690BB2"/>
    <w:rsid w:val="00693D09"/>
    <w:rsid w:val="006A6549"/>
    <w:rsid w:val="006A7710"/>
    <w:rsid w:val="006A7A61"/>
    <w:rsid w:val="006B1E59"/>
    <w:rsid w:val="006B2FFB"/>
    <w:rsid w:val="006C10A2"/>
    <w:rsid w:val="006C1F18"/>
    <w:rsid w:val="006D40D5"/>
    <w:rsid w:val="006F009A"/>
    <w:rsid w:val="006F3D93"/>
    <w:rsid w:val="007019B1"/>
    <w:rsid w:val="00721657"/>
    <w:rsid w:val="007279A8"/>
    <w:rsid w:val="00727B1A"/>
    <w:rsid w:val="00741337"/>
    <w:rsid w:val="00752258"/>
    <w:rsid w:val="007529E1"/>
    <w:rsid w:val="00762880"/>
    <w:rsid w:val="00762AD6"/>
    <w:rsid w:val="00762E02"/>
    <w:rsid w:val="00772290"/>
    <w:rsid w:val="00777265"/>
    <w:rsid w:val="007805E7"/>
    <w:rsid w:val="0078222A"/>
    <w:rsid w:val="00787D48"/>
    <w:rsid w:val="00795294"/>
    <w:rsid w:val="007A4E50"/>
    <w:rsid w:val="007A5F1F"/>
    <w:rsid w:val="007B18A7"/>
    <w:rsid w:val="007B250E"/>
    <w:rsid w:val="007C27FC"/>
    <w:rsid w:val="007C51FF"/>
    <w:rsid w:val="007D50E4"/>
    <w:rsid w:val="007E2DC5"/>
    <w:rsid w:val="007F1CC7"/>
    <w:rsid w:val="008027AC"/>
    <w:rsid w:val="008028CE"/>
    <w:rsid w:val="0080332E"/>
    <w:rsid w:val="008141E0"/>
    <w:rsid w:val="00816EE1"/>
    <w:rsid w:val="00816F88"/>
    <w:rsid w:val="00822323"/>
    <w:rsid w:val="00827BC6"/>
    <w:rsid w:val="008300AD"/>
    <w:rsid w:val="00833024"/>
    <w:rsid w:val="008419B1"/>
    <w:rsid w:val="00844A56"/>
    <w:rsid w:val="00845B11"/>
    <w:rsid w:val="00852081"/>
    <w:rsid w:val="00872B6E"/>
    <w:rsid w:val="00874DFD"/>
    <w:rsid w:val="008802F9"/>
    <w:rsid w:val="00883086"/>
    <w:rsid w:val="008879FD"/>
    <w:rsid w:val="00894C37"/>
    <w:rsid w:val="008A00EA"/>
    <w:rsid w:val="008A3F93"/>
    <w:rsid w:val="008A6236"/>
    <w:rsid w:val="008A6E1C"/>
    <w:rsid w:val="008A72FD"/>
    <w:rsid w:val="008B2EDF"/>
    <w:rsid w:val="008B53D1"/>
    <w:rsid w:val="008B54CB"/>
    <w:rsid w:val="008B5A3D"/>
    <w:rsid w:val="008C4010"/>
    <w:rsid w:val="008C4FDF"/>
    <w:rsid w:val="008C6B1F"/>
    <w:rsid w:val="008D5E4F"/>
    <w:rsid w:val="008F14F5"/>
    <w:rsid w:val="008F71C1"/>
    <w:rsid w:val="00902D41"/>
    <w:rsid w:val="00902F49"/>
    <w:rsid w:val="00914004"/>
    <w:rsid w:val="00914279"/>
    <w:rsid w:val="00922EC1"/>
    <w:rsid w:val="009301F1"/>
    <w:rsid w:val="009307DF"/>
    <w:rsid w:val="009359B8"/>
    <w:rsid w:val="00935FF0"/>
    <w:rsid w:val="009431F8"/>
    <w:rsid w:val="00947A35"/>
    <w:rsid w:val="0096201B"/>
    <w:rsid w:val="00962081"/>
    <w:rsid w:val="00966CB5"/>
    <w:rsid w:val="00975786"/>
    <w:rsid w:val="00977AF0"/>
    <w:rsid w:val="00981CB7"/>
    <w:rsid w:val="00983E1F"/>
    <w:rsid w:val="00993F46"/>
    <w:rsid w:val="00997358"/>
    <w:rsid w:val="009A452B"/>
    <w:rsid w:val="009B050C"/>
    <w:rsid w:val="009B087F"/>
    <w:rsid w:val="009B2AF4"/>
    <w:rsid w:val="009C110B"/>
    <w:rsid w:val="009C5441"/>
    <w:rsid w:val="009D119F"/>
    <w:rsid w:val="009D3C99"/>
    <w:rsid w:val="009D49A2"/>
    <w:rsid w:val="009F3940"/>
    <w:rsid w:val="009F3EB2"/>
    <w:rsid w:val="009F6EB1"/>
    <w:rsid w:val="00A11D05"/>
    <w:rsid w:val="00A13162"/>
    <w:rsid w:val="00A20267"/>
    <w:rsid w:val="00A3158C"/>
    <w:rsid w:val="00A32DF3"/>
    <w:rsid w:val="00A33E32"/>
    <w:rsid w:val="00A35E20"/>
    <w:rsid w:val="00A36F6D"/>
    <w:rsid w:val="00A50CA0"/>
    <w:rsid w:val="00A525CC"/>
    <w:rsid w:val="00A53E7C"/>
    <w:rsid w:val="00A60087"/>
    <w:rsid w:val="00A705E8"/>
    <w:rsid w:val="00A721F4"/>
    <w:rsid w:val="00A73DCA"/>
    <w:rsid w:val="00A8762A"/>
    <w:rsid w:val="00A9392C"/>
    <w:rsid w:val="00A9462B"/>
    <w:rsid w:val="00A97D59"/>
    <w:rsid w:val="00AA087E"/>
    <w:rsid w:val="00AA3E09"/>
    <w:rsid w:val="00AA4BEF"/>
    <w:rsid w:val="00AB1659"/>
    <w:rsid w:val="00AB4962"/>
    <w:rsid w:val="00AB734E"/>
    <w:rsid w:val="00AB740F"/>
    <w:rsid w:val="00AC6F14"/>
    <w:rsid w:val="00AC7221"/>
    <w:rsid w:val="00AE5961"/>
    <w:rsid w:val="00AF0745"/>
    <w:rsid w:val="00AF4971"/>
    <w:rsid w:val="00AF5276"/>
    <w:rsid w:val="00AF7C86"/>
    <w:rsid w:val="00B01046"/>
    <w:rsid w:val="00B15F49"/>
    <w:rsid w:val="00B310F9"/>
    <w:rsid w:val="00B37866"/>
    <w:rsid w:val="00B412FB"/>
    <w:rsid w:val="00B41EFD"/>
    <w:rsid w:val="00B4576B"/>
    <w:rsid w:val="00B46350"/>
    <w:rsid w:val="00B46DF3"/>
    <w:rsid w:val="00B656E3"/>
    <w:rsid w:val="00B66E8F"/>
    <w:rsid w:val="00B71BD6"/>
    <w:rsid w:val="00B80157"/>
    <w:rsid w:val="00B82549"/>
    <w:rsid w:val="00B83D5E"/>
    <w:rsid w:val="00B8460A"/>
    <w:rsid w:val="00B8650D"/>
    <w:rsid w:val="00B879B4"/>
    <w:rsid w:val="00B90F07"/>
    <w:rsid w:val="00B97BB9"/>
    <w:rsid w:val="00BA0009"/>
    <w:rsid w:val="00BB1863"/>
    <w:rsid w:val="00BB25EE"/>
    <w:rsid w:val="00BB363A"/>
    <w:rsid w:val="00BC10A0"/>
    <w:rsid w:val="00BC7BA2"/>
    <w:rsid w:val="00BD426B"/>
    <w:rsid w:val="00BD79F0"/>
    <w:rsid w:val="00BE2B4D"/>
    <w:rsid w:val="00C015F8"/>
    <w:rsid w:val="00C07E26"/>
    <w:rsid w:val="00C1011C"/>
    <w:rsid w:val="00C12F94"/>
    <w:rsid w:val="00C177C5"/>
    <w:rsid w:val="00C34EC3"/>
    <w:rsid w:val="00C4038C"/>
    <w:rsid w:val="00C42BA2"/>
    <w:rsid w:val="00C44066"/>
    <w:rsid w:val="00C44E13"/>
    <w:rsid w:val="00C60A41"/>
    <w:rsid w:val="00C62DE8"/>
    <w:rsid w:val="00C62DFB"/>
    <w:rsid w:val="00C630E6"/>
    <w:rsid w:val="00C63812"/>
    <w:rsid w:val="00C64AF3"/>
    <w:rsid w:val="00C66F4D"/>
    <w:rsid w:val="00C67BB5"/>
    <w:rsid w:val="00C72713"/>
    <w:rsid w:val="00C848EF"/>
    <w:rsid w:val="00C86600"/>
    <w:rsid w:val="00C87BCA"/>
    <w:rsid w:val="00C87EED"/>
    <w:rsid w:val="00C94506"/>
    <w:rsid w:val="00C954BC"/>
    <w:rsid w:val="00CA1F0B"/>
    <w:rsid w:val="00CB110F"/>
    <w:rsid w:val="00CB2A2E"/>
    <w:rsid w:val="00CB338A"/>
    <w:rsid w:val="00CB79C5"/>
    <w:rsid w:val="00CC411F"/>
    <w:rsid w:val="00CC4B75"/>
    <w:rsid w:val="00CC732E"/>
    <w:rsid w:val="00CD2FCD"/>
    <w:rsid w:val="00CD7207"/>
    <w:rsid w:val="00CE0422"/>
    <w:rsid w:val="00CE0DBE"/>
    <w:rsid w:val="00CE5E4D"/>
    <w:rsid w:val="00CF02C4"/>
    <w:rsid w:val="00CF167F"/>
    <w:rsid w:val="00CF72E5"/>
    <w:rsid w:val="00D013EE"/>
    <w:rsid w:val="00D01F54"/>
    <w:rsid w:val="00D040F7"/>
    <w:rsid w:val="00D04A76"/>
    <w:rsid w:val="00D10FC7"/>
    <w:rsid w:val="00D1519F"/>
    <w:rsid w:val="00D20099"/>
    <w:rsid w:val="00D20E99"/>
    <w:rsid w:val="00D21C83"/>
    <w:rsid w:val="00D35BDD"/>
    <w:rsid w:val="00D63006"/>
    <w:rsid w:val="00D72301"/>
    <w:rsid w:val="00D911DE"/>
    <w:rsid w:val="00D91B97"/>
    <w:rsid w:val="00D93ACC"/>
    <w:rsid w:val="00D93C08"/>
    <w:rsid w:val="00D95DAC"/>
    <w:rsid w:val="00DA0B53"/>
    <w:rsid w:val="00DB1171"/>
    <w:rsid w:val="00DB1519"/>
    <w:rsid w:val="00DB2840"/>
    <w:rsid w:val="00DC1BD3"/>
    <w:rsid w:val="00DC2C1A"/>
    <w:rsid w:val="00DD66B4"/>
    <w:rsid w:val="00DE1972"/>
    <w:rsid w:val="00DE27AB"/>
    <w:rsid w:val="00DF2AB3"/>
    <w:rsid w:val="00DF7250"/>
    <w:rsid w:val="00E00CAA"/>
    <w:rsid w:val="00E03EBF"/>
    <w:rsid w:val="00E05209"/>
    <w:rsid w:val="00E11BCF"/>
    <w:rsid w:val="00E2258E"/>
    <w:rsid w:val="00E260C2"/>
    <w:rsid w:val="00E32596"/>
    <w:rsid w:val="00E368F7"/>
    <w:rsid w:val="00E36EB8"/>
    <w:rsid w:val="00E37FB8"/>
    <w:rsid w:val="00E40B07"/>
    <w:rsid w:val="00E42326"/>
    <w:rsid w:val="00E43544"/>
    <w:rsid w:val="00E44D89"/>
    <w:rsid w:val="00E477EA"/>
    <w:rsid w:val="00E55807"/>
    <w:rsid w:val="00E63B14"/>
    <w:rsid w:val="00E65CA0"/>
    <w:rsid w:val="00E70D9F"/>
    <w:rsid w:val="00E83810"/>
    <w:rsid w:val="00E86933"/>
    <w:rsid w:val="00E9605B"/>
    <w:rsid w:val="00E97298"/>
    <w:rsid w:val="00E97753"/>
    <w:rsid w:val="00EA7DE7"/>
    <w:rsid w:val="00EB7A8A"/>
    <w:rsid w:val="00EC454C"/>
    <w:rsid w:val="00EE3A64"/>
    <w:rsid w:val="00EE50E5"/>
    <w:rsid w:val="00EF01CF"/>
    <w:rsid w:val="00F03590"/>
    <w:rsid w:val="00F03622"/>
    <w:rsid w:val="00F077FD"/>
    <w:rsid w:val="00F124FF"/>
    <w:rsid w:val="00F204F3"/>
    <w:rsid w:val="00F218AB"/>
    <w:rsid w:val="00F238B3"/>
    <w:rsid w:val="00F24FED"/>
    <w:rsid w:val="00F25586"/>
    <w:rsid w:val="00F2651D"/>
    <w:rsid w:val="00F27362"/>
    <w:rsid w:val="00F31498"/>
    <w:rsid w:val="00F32FEF"/>
    <w:rsid w:val="00F41B1C"/>
    <w:rsid w:val="00F42E13"/>
    <w:rsid w:val="00F42F1C"/>
    <w:rsid w:val="00F43B44"/>
    <w:rsid w:val="00F440E5"/>
    <w:rsid w:val="00F448F6"/>
    <w:rsid w:val="00F52741"/>
    <w:rsid w:val="00F53D8A"/>
    <w:rsid w:val="00F626F7"/>
    <w:rsid w:val="00F736F9"/>
    <w:rsid w:val="00F73833"/>
    <w:rsid w:val="00F9211C"/>
    <w:rsid w:val="00FA095D"/>
    <w:rsid w:val="00FA6C8B"/>
    <w:rsid w:val="00FA6CDA"/>
    <w:rsid w:val="00FA7C89"/>
    <w:rsid w:val="00FB4139"/>
    <w:rsid w:val="00FB476E"/>
    <w:rsid w:val="00FC0D90"/>
    <w:rsid w:val="00FC7D8C"/>
    <w:rsid w:val="00FD3980"/>
    <w:rsid w:val="00FD431E"/>
    <w:rsid w:val="00FD5A2C"/>
    <w:rsid w:val="00FE0D47"/>
    <w:rsid w:val="00FE1D5C"/>
    <w:rsid w:val="00FE2F8B"/>
    <w:rsid w:val="00FE3669"/>
    <w:rsid w:val="00FE5204"/>
    <w:rsid w:val="00FF287F"/>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5856BB"/>
  <w15:docId w15:val="{B99F619B-35DE-4B9F-8B84-828AF294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C86"/>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qFormat/>
    <w:rsid w:val="00B37866"/>
    <w:pPr>
      <w:keepNext/>
      <w:keepLines/>
      <w:spacing w:before="280"/>
      <w:ind w:left="794" w:hanging="794"/>
      <w:outlineLvl w:val="0"/>
    </w:pPr>
    <w:rPr>
      <w:b/>
      <w:sz w:val="28"/>
    </w:rPr>
  </w:style>
  <w:style w:type="paragraph" w:styleId="Heading2">
    <w:name w:val="heading 2"/>
    <w:basedOn w:val="Heading1"/>
    <w:next w:val="Normal"/>
    <w:qFormat/>
    <w:rsid w:val="00B37866"/>
    <w:pPr>
      <w:spacing w:before="200"/>
      <w:outlineLvl w:val="1"/>
    </w:pPr>
    <w:rPr>
      <w:sz w:val="24"/>
    </w:rPr>
  </w:style>
  <w:style w:type="paragraph" w:styleId="Heading3">
    <w:name w:val="heading 3"/>
    <w:basedOn w:val="Heading1"/>
    <w:next w:val="Normal"/>
    <w:qFormat/>
    <w:rsid w:val="00B37866"/>
    <w:pPr>
      <w:spacing w:before="200"/>
      <w:outlineLvl w:val="2"/>
    </w:pPr>
    <w:rPr>
      <w:sz w:val="24"/>
    </w:rPr>
  </w:style>
  <w:style w:type="paragraph" w:styleId="Heading4">
    <w:name w:val="heading 4"/>
    <w:basedOn w:val="Heading3"/>
    <w:next w:val="Normal"/>
    <w:qFormat/>
    <w:rsid w:val="00B37866"/>
    <w:pPr>
      <w:tabs>
        <w:tab w:val="clear" w:pos="794"/>
        <w:tab w:val="left" w:pos="992"/>
      </w:tabs>
      <w:ind w:left="992" w:hanging="992"/>
      <w:outlineLvl w:val="3"/>
    </w:pPr>
  </w:style>
  <w:style w:type="paragraph" w:styleId="Heading5">
    <w:name w:val="heading 5"/>
    <w:basedOn w:val="Heading4"/>
    <w:next w:val="Normal"/>
    <w:qFormat/>
    <w:rsid w:val="00B37866"/>
    <w:pPr>
      <w:outlineLvl w:val="4"/>
    </w:pPr>
  </w:style>
  <w:style w:type="paragraph" w:styleId="Heading6">
    <w:name w:val="heading 6"/>
    <w:basedOn w:val="Heading4"/>
    <w:next w:val="Normal"/>
    <w:qFormat/>
    <w:rsid w:val="00B37866"/>
    <w:pPr>
      <w:tabs>
        <w:tab w:val="clear" w:pos="992"/>
        <w:tab w:val="clear" w:pos="1191"/>
      </w:tabs>
      <w:ind w:left="1588" w:hanging="1588"/>
      <w:outlineLvl w:val="5"/>
    </w:pPr>
  </w:style>
  <w:style w:type="paragraph" w:styleId="Heading7">
    <w:name w:val="heading 7"/>
    <w:basedOn w:val="Heading6"/>
    <w:next w:val="Normal"/>
    <w:qFormat/>
    <w:rsid w:val="00B37866"/>
    <w:pPr>
      <w:outlineLvl w:val="6"/>
    </w:pPr>
  </w:style>
  <w:style w:type="paragraph" w:styleId="Heading8">
    <w:name w:val="heading 8"/>
    <w:basedOn w:val="Heading6"/>
    <w:next w:val="Normal"/>
    <w:qFormat/>
    <w:rsid w:val="00B37866"/>
    <w:pPr>
      <w:outlineLvl w:val="7"/>
    </w:pPr>
  </w:style>
  <w:style w:type="paragraph" w:styleId="Heading9">
    <w:name w:val="heading 9"/>
    <w:basedOn w:val="Heading6"/>
    <w:next w:val="Normal"/>
    <w:qFormat/>
    <w:rsid w:val="00B3786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B37866"/>
  </w:style>
  <w:style w:type="paragraph" w:styleId="TOC4">
    <w:name w:val="toc 4"/>
    <w:basedOn w:val="TOC3"/>
    <w:semiHidden/>
    <w:rsid w:val="00B37866"/>
  </w:style>
  <w:style w:type="paragraph" w:styleId="TOC3">
    <w:name w:val="toc 3"/>
    <w:basedOn w:val="TOC2"/>
    <w:rsid w:val="00B37866"/>
  </w:style>
  <w:style w:type="paragraph" w:styleId="TOC2">
    <w:name w:val="toc 2"/>
    <w:basedOn w:val="TOC1"/>
    <w:rsid w:val="00B37866"/>
    <w:pPr>
      <w:spacing w:before="120"/>
    </w:pPr>
  </w:style>
  <w:style w:type="paragraph" w:styleId="TOC1">
    <w:name w:val="toc 1"/>
    <w:basedOn w:val="Normal"/>
    <w:rsid w:val="00B37866"/>
    <w:pPr>
      <w:keepLines/>
      <w:tabs>
        <w:tab w:val="clear" w:pos="794"/>
        <w:tab w:val="clear" w:pos="1191"/>
        <w:tab w:val="clear" w:pos="1588"/>
        <w:tab w:val="clear" w:pos="1985"/>
        <w:tab w:val="left" w:pos="964"/>
        <w:tab w:val="left" w:leader="dot" w:pos="8647"/>
        <w:tab w:val="center" w:pos="9526"/>
      </w:tabs>
      <w:spacing w:before="240"/>
      <w:ind w:left="964" w:hanging="964"/>
    </w:pPr>
  </w:style>
  <w:style w:type="paragraph" w:styleId="TOC7">
    <w:name w:val="toc 7"/>
    <w:basedOn w:val="TOC4"/>
    <w:semiHidden/>
    <w:rsid w:val="00B37866"/>
  </w:style>
  <w:style w:type="paragraph" w:styleId="TOC6">
    <w:name w:val="toc 6"/>
    <w:basedOn w:val="TOC4"/>
    <w:semiHidden/>
    <w:rsid w:val="00B37866"/>
  </w:style>
  <w:style w:type="paragraph" w:styleId="TOC5">
    <w:name w:val="toc 5"/>
    <w:basedOn w:val="TOC4"/>
    <w:semiHidden/>
    <w:rsid w:val="00B37866"/>
  </w:style>
  <w:style w:type="paragraph" w:styleId="Index7">
    <w:name w:val="index 7"/>
    <w:basedOn w:val="Normal"/>
    <w:next w:val="Normal"/>
    <w:semiHidden/>
    <w:rsid w:val="00B37866"/>
    <w:pPr>
      <w:ind w:left="1698"/>
    </w:pPr>
  </w:style>
  <w:style w:type="paragraph" w:styleId="Index6">
    <w:name w:val="index 6"/>
    <w:basedOn w:val="Normal"/>
    <w:next w:val="Normal"/>
    <w:semiHidden/>
    <w:rsid w:val="00B37866"/>
    <w:pPr>
      <w:ind w:left="1415"/>
    </w:pPr>
  </w:style>
  <w:style w:type="paragraph" w:styleId="Index5">
    <w:name w:val="index 5"/>
    <w:basedOn w:val="Normal"/>
    <w:next w:val="Normal"/>
    <w:semiHidden/>
    <w:rsid w:val="00B37866"/>
    <w:pPr>
      <w:ind w:left="1132"/>
    </w:pPr>
  </w:style>
  <w:style w:type="paragraph" w:styleId="Index4">
    <w:name w:val="index 4"/>
    <w:basedOn w:val="Normal"/>
    <w:next w:val="Normal"/>
    <w:semiHidden/>
    <w:rsid w:val="00B37866"/>
    <w:pPr>
      <w:ind w:left="849"/>
    </w:pPr>
  </w:style>
  <w:style w:type="paragraph" w:styleId="Index3">
    <w:name w:val="index 3"/>
    <w:basedOn w:val="Normal"/>
    <w:next w:val="Normal"/>
    <w:semiHidden/>
    <w:rsid w:val="00B37866"/>
    <w:pPr>
      <w:ind w:left="566"/>
    </w:pPr>
  </w:style>
  <w:style w:type="paragraph" w:styleId="Index2">
    <w:name w:val="index 2"/>
    <w:basedOn w:val="Normal"/>
    <w:next w:val="Normal"/>
    <w:semiHidden/>
    <w:rsid w:val="00B37866"/>
    <w:pPr>
      <w:ind w:left="283"/>
    </w:pPr>
  </w:style>
  <w:style w:type="paragraph" w:styleId="Index1">
    <w:name w:val="index 1"/>
    <w:basedOn w:val="Normal"/>
    <w:next w:val="Normal"/>
    <w:semiHidden/>
    <w:rsid w:val="00B37866"/>
  </w:style>
  <w:style w:type="character" w:styleId="LineNumber">
    <w:name w:val="line number"/>
    <w:basedOn w:val="DefaultParagraphFont"/>
    <w:rsid w:val="00B37866"/>
  </w:style>
  <w:style w:type="paragraph" w:styleId="IndexHeading">
    <w:name w:val="index heading"/>
    <w:basedOn w:val="Normal"/>
    <w:next w:val="Index1"/>
    <w:semiHidden/>
    <w:rsid w:val="00B37866"/>
  </w:style>
  <w:style w:type="paragraph" w:styleId="Footer">
    <w:name w:val="footer"/>
    <w:basedOn w:val="Normal"/>
    <w:link w:val="FooterChar"/>
    <w:rsid w:val="00B37866"/>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uiPriority w:val="99"/>
    <w:rsid w:val="00B37866"/>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F52741"/>
    <w:rPr>
      <w:rFonts w:asciiTheme="minorHAnsi" w:hAnsiTheme="minorHAnsi"/>
      <w:position w:val="6"/>
      <w:sz w:val="18"/>
    </w:rPr>
  </w:style>
  <w:style w:type="paragraph" w:styleId="FootnoteText">
    <w:name w:val="footnote text"/>
    <w:basedOn w:val="Normal"/>
    <w:rsid w:val="00B37866"/>
    <w:pPr>
      <w:keepLines/>
      <w:tabs>
        <w:tab w:val="left" w:pos="255"/>
      </w:tabs>
      <w:ind w:left="255" w:hanging="255"/>
    </w:pPr>
  </w:style>
  <w:style w:type="paragraph" w:styleId="NormalIndent">
    <w:name w:val="Normal Indent"/>
    <w:basedOn w:val="Normal"/>
    <w:rsid w:val="00B37866"/>
    <w:pPr>
      <w:ind w:left="794"/>
    </w:pPr>
  </w:style>
  <w:style w:type="paragraph" w:customStyle="1" w:styleId="enumlev1">
    <w:name w:val="enumlev1"/>
    <w:basedOn w:val="Normal"/>
    <w:rsid w:val="00B37866"/>
    <w:pPr>
      <w:spacing w:before="80"/>
      <w:ind w:left="794" w:hanging="794"/>
    </w:pPr>
  </w:style>
  <w:style w:type="paragraph" w:customStyle="1" w:styleId="enumlev2">
    <w:name w:val="enumlev2"/>
    <w:basedOn w:val="enumlev1"/>
    <w:rsid w:val="00B37866"/>
    <w:pPr>
      <w:ind w:left="1191" w:hanging="397"/>
    </w:pPr>
  </w:style>
  <w:style w:type="paragraph" w:customStyle="1" w:styleId="enumlev3">
    <w:name w:val="enumlev3"/>
    <w:basedOn w:val="enumlev2"/>
    <w:rsid w:val="00B37866"/>
    <w:pPr>
      <w:ind w:left="1588"/>
    </w:pPr>
  </w:style>
  <w:style w:type="paragraph" w:customStyle="1" w:styleId="Normalaftertitle">
    <w:name w:val="Normal after title"/>
    <w:basedOn w:val="Normal"/>
    <w:next w:val="Normal"/>
    <w:rsid w:val="00B37866"/>
    <w:pPr>
      <w:spacing w:before="280"/>
    </w:pPr>
  </w:style>
  <w:style w:type="paragraph" w:customStyle="1" w:styleId="Equation">
    <w:name w:val="Equation"/>
    <w:basedOn w:val="Normal"/>
    <w:rsid w:val="00B37866"/>
    <w:pPr>
      <w:tabs>
        <w:tab w:val="clear" w:pos="1191"/>
        <w:tab w:val="clear" w:pos="1588"/>
        <w:tab w:val="clear" w:pos="1985"/>
        <w:tab w:val="center" w:pos="4820"/>
        <w:tab w:val="right" w:pos="9639"/>
      </w:tabs>
    </w:pPr>
  </w:style>
  <w:style w:type="paragraph" w:customStyle="1" w:styleId="toc0">
    <w:name w:val="toc 0"/>
    <w:basedOn w:val="Normal"/>
    <w:next w:val="TOC1"/>
    <w:rsid w:val="00B37866"/>
    <w:pPr>
      <w:tabs>
        <w:tab w:val="clear" w:pos="794"/>
        <w:tab w:val="clear" w:pos="1191"/>
        <w:tab w:val="clear" w:pos="1588"/>
        <w:tab w:val="clear" w:pos="1985"/>
        <w:tab w:val="right" w:pos="9781"/>
      </w:tabs>
    </w:pPr>
    <w:rPr>
      <w:b/>
    </w:rPr>
  </w:style>
  <w:style w:type="paragraph" w:customStyle="1" w:styleId="AnnexNo">
    <w:name w:val="Annex_No"/>
    <w:basedOn w:val="Normal"/>
    <w:next w:val="Annexref"/>
    <w:rsid w:val="00B37866"/>
    <w:pPr>
      <w:keepNext/>
      <w:keepLines/>
      <w:spacing w:before="480" w:after="80"/>
      <w:jc w:val="center"/>
    </w:pPr>
    <w:rPr>
      <w:caps/>
      <w:sz w:val="28"/>
    </w:rPr>
  </w:style>
  <w:style w:type="paragraph" w:customStyle="1" w:styleId="ASN1">
    <w:name w:val="ASN.1"/>
    <w:basedOn w:val="Normal"/>
    <w:rsid w:val="00B37866"/>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Note">
    <w:name w:val="Note"/>
    <w:basedOn w:val="Normal"/>
    <w:rsid w:val="00B37866"/>
    <w:pPr>
      <w:spacing w:before="80"/>
    </w:pPr>
  </w:style>
  <w:style w:type="paragraph" w:styleId="TOC9">
    <w:name w:val="toc 9"/>
    <w:basedOn w:val="TOC3"/>
    <w:next w:val="Normal"/>
    <w:semiHidden/>
    <w:rsid w:val="00B37866"/>
  </w:style>
  <w:style w:type="paragraph" w:customStyle="1" w:styleId="Source">
    <w:name w:val="Source"/>
    <w:basedOn w:val="Normal"/>
    <w:next w:val="Normalaftertitle"/>
    <w:rsid w:val="0030353C"/>
    <w:pPr>
      <w:spacing w:before="840"/>
      <w:jc w:val="center"/>
    </w:pPr>
    <w:rPr>
      <w:b/>
      <w:sz w:val="28"/>
    </w:rPr>
  </w:style>
  <w:style w:type="paragraph" w:customStyle="1" w:styleId="Title1">
    <w:name w:val="Title 1"/>
    <w:basedOn w:val="Source"/>
    <w:next w:val="Title2"/>
    <w:rsid w:val="0030353C"/>
    <w:pPr>
      <w:tabs>
        <w:tab w:val="clear" w:pos="794"/>
        <w:tab w:val="clear" w:pos="1191"/>
        <w:tab w:val="clear" w:pos="1588"/>
        <w:tab w:val="clear" w:pos="1985"/>
        <w:tab w:val="left" w:pos="567"/>
        <w:tab w:val="left" w:pos="1134"/>
        <w:tab w:val="left" w:pos="1701"/>
        <w:tab w:val="left" w:pos="2268"/>
        <w:tab w:val="left" w:pos="2835"/>
      </w:tabs>
      <w:spacing w:before="240"/>
    </w:pPr>
    <w:rPr>
      <w:rFonts w:cs="Times New Roman Bold"/>
      <w:b w:val="0"/>
    </w:rPr>
  </w:style>
  <w:style w:type="paragraph" w:customStyle="1" w:styleId="Title2">
    <w:name w:val="Title 2"/>
    <w:basedOn w:val="Title1"/>
    <w:next w:val="Title3"/>
    <w:rsid w:val="00B37866"/>
  </w:style>
  <w:style w:type="paragraph" w:customStyle="1" w:styleId="Title3">
    <w:name w:val="Title 3"/>
    <w:basedOn w:val="Title2"/>
    <w:next w:val="Title4"/>
    <w:rsid w:val="00B37866"/>
  </w:style>
  <w:style w:type="paragraph" w:customStyle="1" w:styleId="Title4">
    <w:name w:val="Title 4"/>
    <w:basedOn w:val="Title3"/>
    <w:next w:val="Heading1"/>
    <w:rsid w:val="00B37866"/>
  </w:style>
  <w:style w:type="paragraph" w:customStyle="1" w:styleId="FirstFooter">
    <w:name w:val="FirstFooter"/>
    <w:basedOn w:val="Footer"/>
    <w:rsid w:val="00B37866"/>
    <w:pPr>
      <w:tabs>
        <w:tab w:val="clear" w:pos="5954"/>
        <w:tab w:val="clear" w:pos="9639"/>
      </w:tabs>
      <w:overflowPunct/>
      <w:autoSpaceDE/>
      <w:autoSpaceDN/>
      <w:adjustRightInd/>
      <w:spacing w:before="40"/>
      <w:textAlignment w:val="auto"/>
    </w:pPr>
    <w:rPr>
      <w:caps w:val="0"/>
      <w:noProof w:val="0"/>
    </w:rPr>
  </w:style>
  <w:style w:type="paragraph" w:customStyle="1" w:styleId="Annexref">
    <w:name w:val="Annex_ref"/>
    <w:basedOn w:val="Normal"/>
    <w:next w:val="Annextitle"/>
    <w:rsid w:val="00B37866"/>
    <w:pPr>
      <w:keepNext/>
      <w:keepLines/>
      <w:spacing w:after="280"/>
      <w:jc w:val="center"/>
    </w:pPr>
  </w:style>
  <w:style w:type="paragraph" w:customStyle="1" w:styleId="Annextitle">
    <w:name w:val="Annex_title"/>
    <w:basedOn w:val="Normal"/>
    <w:next w:val="Normalaftertitle"/>
    <w:rsid w:val="00F52741"/>
    <w:pPr>
      <w:keepNext/>
      <w:keepLines/>
      <w:spacing w:before="240" w:after="280"/>
      <w:jc w:val="center"/>
    </w:pPr>
    <w:rPr>
      <w:b/>
      <w:sz w:val="28"/>
    </w:rPr>
  </w:style>
  <w:style w:type="character" w:customStyle="1" w:styleId="Appdef">
    <w:name w:val="App_def"/>
    <w:basedOn w:val="DefaultParagraphFont"/>
    <w:rsid w:val="00F52741"/>
    <w:rPr>
      <w:rFonts w:asciiTheme="minorHAnsi" w:hAnsiTheme="minorHAnsi"/>
      <w:b/>
    </w:rPr>
  </w:style>
  <w:style w:type="character" w:customStyle="1" w:styleId="Appref">
    <w:name w:val="App_ref"/>
    <w:basedOn w:val="DefaultParagraphFont"/>
    <w:rsid w:val="00F52741"/>
    <w:rPr>
      <w:rFonts w:asciiTheme="minorHAnsi" w:hAnsiTheme="minorHAnsi"/>
    </w:rPr>
  </w:style>
  <w:style w:type="paragraph" w:customStyle="1" w:styleId="AppendixNo">
    <w:name w:val="Appendix_No"/>
    <w:basedOn w:val="AnnexNo"/>
    <w:next w:val="Annexref"/>
    <w:rsid w:val="00B37866"/>
  </w:style>
  <w:style w:type="paragraph" w:customStyle="1" w:styleId="Appendixref">
    <w:name w:val="Appendix_ref"/>
    <w:basedOn w:val="Annexref"/>
    <w:next w:val="Annextitle"/>
    <w:rsid w:val="00B37866"/>
  </w:style>
  <w:style w:type="paragraph" w:customStyle="1" w:styleId="Appendixtitle">
    <w:name w:val="Appendix_title"/>
    <w:basedOn w:val="Annextitle"/>
    <w:next w:val="Normalaftertitle"/>
    <w:rsid w:val="00B37866"/>
  </w:style>
  <w:style w:type="character" w:customStyle="1" w:styleId="Artdef">
    <w:name w:val="Art_def"/>
    <w:basedOn w:val="DefaultParagraphFont"/>
    <w:rsid w:val="00F52741"/>
    <w:rPr>
      <w:rFonts w:asciiTheme="minorHAnsi" w:hAnsiTheme="minorHAnsi"/>
      <w:b/>
    </w:rPr>
  </w:style>
  <w:style w:type="paragraph" w:customStyle="1" w:styleId="Artheading">
    <w:name w:val="Art_heading"/>
    <w:basedOn w:val="Normal"/>
    <w:next w:val="Normalaftertitle"/>
    <w:rsid w:val="00F52741"/>
    <w:pPr>
      <w:spacing w:before="480"/>
      <w:jc w:val="center"/>
    </w:pPr>
    <w:rPr>
      <w:b/>
      <w:sz w:val="28"/>
    </w:rPr>
  </w:style>
  <w:style w:type="paragraph" w:customStyle="1" w:styleId="ArtNo">
    <w:name w:val="Art_No"/>
    <w:basedOn w:val="Normal"/>
    <w:next w:val="Arttitle"/>
    <w:rsid w:val="00B37866"/>
    <w:pPr>
      <w:keepNext/>
      <w:keepLines/>
      <w:spacing w:before="480"/>
      <w:jc w:val="center"/>
    </w:pPr>
    <w:rPr>
      <w:caps/>
      <w:sz w:val="28"/>
    </w:rPr>
  </w:style>
  <w:style w:type="paragraph" w:customStyle="1" w:styleId="Arttitle">
    <w:name w:val="Art_title"/>
    <w:basedOn w:val="Normal"/>
    <w:next w:val="Normalaftertitle"/>
    <w:rsid w:val="00B37866"/>
    <w:pPr>
      <w:keepNext/>
      <w:keepLines/>
      <w:spacing w:before="240"/>
      <w:jc w:val="center"/>
    </w:pPr>
    <w:rPr>
      <w:b/>
      <w:sz w:val="28"/>
    </w:rPr>
  </w:style>
  <w:style w:type="character" w:customStyle="1" w:styleId="Artref">
    <w:name w:val="Art_ref"/>
    <w:basedOn w:val="DefaultParagraphFont"/>
    <w:rsid w:val="00B37866"/>
  </w:style>
  <w:style w:type="paragraph" w:customStyle="1" w:styleId="Call">
    <w:name w:val="Call"/>
    <w:basedOn w:val="Normal"/>
    <w:next w:val="Normal"/>
    <w:rsid w:val="00B37866"/>
    <w:pPr>
      <w:keepNext/>
      <w:keepLines/>
      <w:spacing w:before="160"/>
      <w:ind w:left="794"/>
    </w:pPr>
    <w:rPr>
      <w:i/>
    </w:rPr>
  </w:style>
  <w:style w:type="paragraph" w:customStyle="1" w:styleId="ChapNo">
    <w:name w:val="Chap_No"/>
    <w:basedOn w:val="ArtNo"/>
    <w:next w:val="Chaptitle"/>
    <w:rsid w:val="00F52741"/>
    <w:rPr>
      <w:b/>
    </w:rPr>
  </w:style>
  <w:style w:type="paragraph" w:customStyle="1" w:styleId="Chaptitle">
    <w:name w:val="Chap_title"/>
    <w:basedOn w:val="Arttitle"/>
    <w:next w:val="Normalaftertitle"/>
    <w:rsid w:val="00B37866"/>
  </w:style>
  <w:style w:type="paragraph" w:customStyle="1" w:styleId="ddate">
    <w:name w:val="ddate"/>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num">
    <w:name w:val="dnum"/>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orlang">
    <w:name w:val="dorlang"/>
    <w:basedOn w:val="Normal"/>
    <w:rsid w:val="00B37866"/>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character" w:styleId="EndnoteReference">
    <w:name w:val="endnote reference"/>
    <w:basedOn w:val="DefaultParagraphFont"/>
    <w:semiHidden/>
    <w:rsid w:val="00B37866"/>
    <w:rPr>
      <w:vertAlign w:val="superscript"/>
    </w:rPr>
  </w:style>
  <w:style w:type="paragraph" w:customStyle="1" w:styleId="Equationlegend">
    <w:name w:val="Equation_legend"/>
    <w:basedOn w:val="Normal"/>
    <w:rsid w:val="00B37866"/>
    <w:pPr>
      <w:tabs>
        <w:tab w:val="clear" w:pos="794"/>
        <w:tab w:val="clear" w:pos="1191"/>
        <w:tab w:val="clear" w:pos="1588"/>
        <w:tab w:val="clear" w:pos="1985"/>
        <w:tab w:val="right" w:pos="1531"/>
        <w:tab w:val="left" w:pos="1701"/>
      </w:tabs>
      <w:spacing w:before="80"/>
      <w:ind w:left="1701" w:hanging="1701"/>
    </w:pPr>
  </w:style>
  <w:style w:type="paragraph" w:customStyle="1" w:styleId="Figurelegend">
    <w:name w:val="Figure_legend"/>
    <w:basedOn w:val="Normal"/>
    <w:rsid w:val="00B37866"/>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B37866"/>
    <w:pPr>
      <w:keepNext/>
      <w:keepLines/>
      <w:spacing w:before="480" w:after="120"/>
      <w:jc w:val="center"/>
    </w:pPr>
    <w:rPr>
      <w:caps/>
    </w:rPr>
  </w:style>
  <w:style w:type="paragraph" w:customStyle="1" w:styleId="Figuretitle">
    <w:name w:val="Figure_title"/>
    <w:basedOn w:val="Tabletitle"/>
    <w:next w:val="Normal"/>
    <w:rsid w:val="00F52741"/>
    <w:pPr>
      <w:keepNext w:val="0"/>
      <w:spacing w:after="480"/>
    </w:pPr>
  </w:style>
  <w:style w:type="paragraph" w:customStyle="1" w:styleId="Tabletitle">
    <w:name w:val="Table_title"/>
    <w:basedOn w:val="Normal"/>
    <w:next w:val="Tabletext"/>
    <w:rsid w:val="00F52741"/>
    <w:pPr>
      <w:keepNext/>
      <w:keepLines/>
      <w:spacing w:before="0" w:after="120"/>
      <w:jc w:val="center"/>
    </w:pPr>
    <w:rPr>
      <w:b/>
    </w:rPr>
  </w:style>
  <w:style w:type="paragraph" w:customStyle="1" w:styleId="Tabletext">
    <w:name w:val="Table_text"/>
    <w:basedOn w:val="Normal"/>
    <w:rsid w:val="00B3786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Figurewithouttitle">
    <w:name w:val="Figure_without_title"/>
    <w:basedOn w:val="FigureNo"/>
    <w:next w:val="Normal"/>
    <w:rsid w:val="00B37866"/>
    <w:pPr>
      <w:keepNext w:val="0"/>
    </w:pPr>
  </w:style>
  <w:style w:type="paragraph" w:customStyle="1" w:styleId="Headingb">
    <w:name w:val="Heading_b"/>
    <w:basedOn w:val="Normal"/>
    <w:next w:val="Normal"/>
    <w:rsid w:val="00F52741"/>
    <w:pPr>
      <w:keepNext/>
      <w:spacing w:before="160"/>
    </w:pPr>
    <w:rPr>
      <w:b/>
    </w:rPr>
  </w:style>
  <w:style w:type="paragraph" w:customStyle="1" w:styleId="Headingi">
    <w:name w:val="Heading_i"/>
    <w:basedOn w:val="Normal"/>
    <w:next w:val="Normal"/>
    <w:rsid w:val="00F52741"/>
    <w:pPr>
      <w:keepNext/>
      <w:spacing w:before="160"/>
    </w:pPr>
    <w:rPr>
      <w:i/>
    </w:rPr>
  </w:style>
  <w:style w:type="paragraph" w:customStyle="1" w:styleId="PartNo">
    <w:name w:val="Part_No"/>
    <w:basedOn w:val="AnnexNo"/>
    <w:next w:val="Partref"/>
    <w:rsid w:val="00B37866"/>
  </w:style>
  <w:style w:type="paragraph" w:customStyle="1" w:styleId="Partref">
    <w:name w:val="Part_ref"/>
    <w:basedOn w:val="Annexref"/>
    <w:next w:val="Parttitle"/>
    <w:rsid w:val="00B37866"/>
  </w:style>
  <w:style w:type="paragraph" w:customStyle="1" w:styleId="Parttitle">
    <w:name w:val="Part_title"/>
    <w:basedOn w:val="Annextitle"/>
    <w:next w:val="Normalaftertitle"/>
    <w:rsid w:val="00B37866"/>
  </w:style>
  <w:style w:type="paragraph" w:customStyle="1" w:styleId="RecNo">
    <w:name w:val="Rec_No"/>
    <w:basedOn w:val="Normal"/>
    <w:next w:val="Rectitle"/>
    <w:rsid w:val="00B37866"/>
    <w:pPr>
      <w:keepNext/>
      <w:keepLines/>
      <w:spacing w:before="480"/>
      <w:jc w:val="center"/>
    </w:pPr>
    <w:rPr>
      <w:caps/>
      <w:sz w:val="28"/>
    </w:rPr>
  </w:style>
  <w:style w:type="paragraph" w:customStyle="1" w:styleId="Rectitle">
    <w:name w:val="Rec_title"/>
    <w:basedOn w:val="RecNo"/>
    <w:next w:val="Recref"/>
    <w:rsid w:val="00F52741"/>
    <w:pPr>
      <w:spacing w:before="240"/>
    </w:pPr>
    <w:rPr>
      <w:b/>
      <w:caps w:val="0"/>
    </w:rPr>
  </w:style>
  <w:style w:type="paragraph" w:customStyle="1" w:styleId="Recref">
    <w:name w:val="Rec_ref"/>
    <w:basedOn w:val="Rectitle"/>
    <w:next w:val="Recdate"/>
    <w:rsid w:val="00F52741"/>
    <w:pPr>
      <w:tabs>
        <w:tab w:val="clear" w:pos="794"/>
        <w:tab w:val="clear" w:pos="1191"/>
        <w:tab w:val="clear" w:pos="1588"/>
        <w:tab w:val="clear" w:pos="1985"/>
      </w:tabs>
      <w:spacing w:before="120"/>
    </w:pPr>
    <w:rPr>
      <w:b w:val="0"/>
      <w:i/>
      <w:sz w:val="24"/>
    </w:rPr>
  </w:style>
  <w:style w:type="paragraph" w:customStyle="1" w:styleId="Recdate">
    <w:name w:val="Rec_date"/>
    <w:basedOn w:val="Recref"/>
    <w:next w:val="Normalaftertitle"/>
    <w:rsid w:val="00B37866"/>
    <w:pPr>
      <w:jc w:val="right"/>
    </w:pPr>
    <w:rPr>
      <w:sz w:val="22"/>
    </w:rPr>
  </w:style>
  <w:style w:type="paragraph" w:customStyle="1" w:styleId="Questiondate">
    <w:name w:val="Question_date"/>
    <w:basedOn w:val="Recdate"/>
    <w:next w:val="Normalaftertitle"/>
    <w:rsid w:val="00F52741"/>
  </w:style>
  <w:style w:type="paragraph" w:customStyle="1" w:styleId="QuestionNo">
    <w:name w:val="Question_No"/>
    <w:basedOn w:val="RecNo"/>
    <w:next w:val="Questiontitle"/>
    <w:rsid w:val="00B37866"/>
  </w:style>
  <w:style w:type="paragraph" w:customStyle="1" w:styleId="Questiontitle">
    <w:name w:val="Question_title"/>
    <w:basedOn w:val="Rectitle"/>
    <w:next w:val="Questionref"/>
    <w:rsid w:val="00F52741"/>
  </w:style>
  <w:style w:type="paragraph" w:customStyle="1" w:styleId="Questionref">
    <w:name w:val="Question_ref"/>
    <w:basedOn w:val="Recref"/>
    <w:next w:val="Questiondate"/>
    <w:rsid w:val="00F52741"/>
  </w:style>
  <w:style w:type="character" w:customStyle="1" w:styleId="Recdef">
    <w:name w:val="Rec_def"/>
    <w:basedOn w:val="DefaultParagraphFont"/>
    <w:rsid w:val="00F52741"/>
    <w:rPr>
      <w:rFonts w:asciiTheme="minorHAnsi" w:hAnsiTheme="minorHAnsi"/>
      <w:b/>
    </w:rPr>
  </w:style>
  <w:style w:type="paragraph" w:customStyle="1" w:styleId="Reftext">
    <w:name w:val="Ref_text"/>
    <w:basedOn w:val="Normal"/>
    <w:rsid w:val="00B37866"/>
    <w:pPr>
      <w:ind w:left="794" w:hanging="794"/>
    </w:pPr>
  </w:style>
  <w:style w:type="paragraph" w:customStyle="1" w:styleId="Reftitle">
    <w:name w:val="Ref_title"/>
    <w:basedOn w:val="Normal"/>
    <w:next w:val="Reftext"/>
    <w:rsid w:val="00B37866"/>
    <w:pPr>
      <w:spacing w:before="480"/>
      <w:jc w:val="center"/>
    </w:pPr>
    <w:rPr>
      <w:caps/>
    </w:rPr>
  </w:style>
  <w:style w:type="paragraph" w:customStyle="1" w:styleId="Repdate">
    <w:name w:val="Rep_date"/>
    <w:basedOn w:val="Recdate"/>
    <w:next w:val="Normalaftertitle"/>
    <w:rsid w:val="00B37866"/>
  </w:style>
  <w:style w:type="paragraph" w:customStyle="1" w:styleId="RepNo">
    <w:name w:val="Rep_No"/>
    <w:basedOn w:val="RecNo"/>
    <w:next w:val="Reptitle"/>
    <w:rsid w:val="00B37866"/>
  </w:style>
  <w:style w:type="paragraph" w:customStyle="1" w:styleId="Reptitle">
    <w:name w:val="Rep_title"/>
    <w:basedOn w:val="Rectitle"/>
    <w:next w:val="Repref"/>
    <w:rsid w:val="00B37866"/>
  </w:style>
  <w:style w:type="paragraph" w:customStyle="1" w:styleId="Repref">
    <w:name w:val="Rep_ref"/>
    <w:basedOn w:val="Recref"/>
    <w:next w:val="Repdate"/>
    <w:rsid w:val="00B37866"/>
  </w:style>
  <w:style w:type="paragraph" w:customStyle="1" w:styleId="Resdate">
    <w:name w:val="Res_date"/>
    <w:basedOn w:val="Recdate"/>
    <w:next w:val="Normalaftertitle"/>
    <w:rsid w:val="00B37866"/>
  </w:style>
  <w:style w:type="character" w:customStyle="1" w:styleId="Resdef">
    <w:name w:val="Res_def"/>
    <w:basedOn w:val="DefaultParagraphFont"/>
    <w:rsid w:val="00F52741"/>
    <w:rPr>
      <w:rFonts w:asciiTheme="minorHAnsi" w:hAnsiTheme="minorHAnsi"/>
      <w:b/>
    </w:rPr>
  </w:style>
  <w:style w:type="paragraph" w:customStyle="1" w:styleId="ResNo">
    <w:name w:val="Res_No"/>
    <w:basedOn w:val="RecNo"/>
    <w:next w:val="Restitle"/>
    <w:rsid w:val="00B37866"/>
  </w:style>
  <w:style w:type="paragraph" w:customStyle="1" w:styleId="Restitle">
    <w:name w:val="Res_title"/>
    <w:basedOn w:val="Rectitle"/>
    <w:next w:val="Resref"/>
    <w:rsid w:val="00B37866"/>
  </w:style>
  <w:style w:type="paragraph" w:customStyle="1" w:styleId="Resref">
    <w:name w:val="Res_ref"/>
    <w:basedOn w:val="Recref"/>
    <w:next w:val="Resdate"/>
    <w:rsid w:val="00B37866"/>
  </w:style>
  <w:style w:type="paragraph" w:customStyle="1" w:styleId="SectionNo">
    <w:name w:val="Section_No"/>
    <w:basedOn w:val="AnnexNo"/>
    <w:next w:val="Sectiontitle"/>
    <w:rsid w:val="00B37866"/>
  </w:style>
  <w:style w:type="paragraph" w:customStyle="1" w:styleId="Sectiontitle">
    <w:name w:val="Section_title"/>
    <w:basedOn w:val="Annextitle"/>
    <w:next w:val="Normalaftertitle"/>
    <w:rsid w:val="00B37866"/>
  </w:style>
  <w:style w:type="paragraph" w:customStyle="1" w:styleId="SpecialFooter">
    <w:name w:val="Special Footer"/>
    <w:basedOn w:val="Footer"/>
    <w:rsid w:val="00B37866"/>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F52741"/>
    <w:rPr>
      <w:rFonts w:asciiTheme="minorHAnsi" w:hAnsiTheme="minorHAnsi"/>
      <w:b/>
      <w:color w:val="auto"/>
    </w:rPr>
  </w:style>
  <w:style w:type="paragraph" w:customStyle="1" w:styleId="Tablehead">
    <w:name w:val="Table_head"/>
    <w:basedOn w:val="Tabletext"/>
    <w:next w:val="Tabletext"/>
    <w:rsid w:val="00B37866"/>
    <w:pPr>
      <w:keepNext/>
      <w:spacing w:before="80" w:after="80"/>
      <w:jc w:val="center"/>
    </w:pPr>
    <w:rPr>
      <w:b/>
    </w:rPr>
  </w:style>
  <w:style w:type="paragraph" w:customStyle="1" w:styleId="Tablelegend">
    <w:name w:val="Table_legend"/>
    <w:basedOn w:val="Tabletext"/>
    <w:rsid w:val="00B37866"/>
    <w:pPr>
      <w:spacing w:before="120"/>
    </w:pPr>
  </w:style>
  <w:style w:type="paragraph" w:customStyle="1" w:styleId="TableNo">
    <w:name w:val="Table_No"/>
    <w:basedOn w:val="Normal"/>
    <w:next w:val="Tabletitle"/>
    <w:rsid w:val="00B37866"/>
    <w:pPr>
      <w:keepNext/>
      <w:spacing w:before="560" w:after="120"/>
      <w:jc w:val="center"/>
    </w:pPr>
    <w:rPr>
      <w:caps/>
    </w:rPr>
  </w:style>
  <w:style w:type="paragraph" w:customStyle="1" w:styleId="Tableref">
    <w:name w:val="Table_ref"/>
    <w:basedOn w:val="Normal"/>
    <w:next w:val="Tabletitle"/>
    <w:rsid w:val="00B37866"/>
    <w:pPr>
      <w:keepNext/>
      <w:spacing w:before="0" w:after="120"/>
      <w:jc w:val="center"/>
    </w:pPr>
  </w:style>
  <w:style w:type="character" w:styleId="PageNumber">
    <w:name w:val="page number"/>
    <w:basedOn w:val="DefaultParagraphFont"/>
    <w:rsid w:val="00F52741"/>
    <w:rPr>
      <w:rFonts w:asciiTheme="minorHAnsi" w:hAnsiTheme="minorHAnsi"/>
    </w:rPr>
  </w:style>
  <w:style w:type="character" w:customStyle="1" w:styleId="HeaderChar">
    <w:name w:val="Header Char"/>
    <w:basedOn w:val="DefaultParagraphFont"/>
    <w:link w:val="Header"/>
    <w:uiPriority w:val="99"/>
    <w:rsid w:val="00005791"/>
    <w:rPr>
      <w:rFonts w:ascii="Times New Roman" w:hAnsi="Times New Roman"/>
      <w:sz w:val="18"/>
      <w:lang w:val="fr-FR" w:eastAsia="en-US"/>
    </w:rPr>
  </w:style>
  <w:style w:type="character" w:customStyle="1" w:styleId="FooterChar">
    <w:name w:val="Footer Char"/>
    <w:basedOn w:val="DefaultParagraphFont"/>
    <w:link w:val="Footer"/>
    <w:rsid w:val="0056423B"/>
    <w:rPr>
      <w:rFonts w:ascii="Times New Roman" w:hAnsi="Times New Roman"/>
      <w:caps/>
      <w:noProof/>
      <w:sz w:val="16"/>
      <w:lang w:val="fr-FR" w:eastAsia="en-US"/>
    </w:rPr>
  </w:style>
  <w:style w:type="table" w:styleId="TableGrid">
    <w:name w:val="Table Grid"/>
    <w:basedOn w:val="TableNormal"/>
    <w:uiPriority w:val="59"/>
    <w:rsid w:val="001470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ittee">
    <w:name w:val="Committee"/>
    <w:basedOn w:val="Normal"/>
    <w:qFormat/>
    <w:rsid w:val="001A163D"/>
    <w:rPr>
      <w:rFonts w:cs="Times New Roman Bold"/>
      <w:b/>
      <w:caps/>
    </w:rPr>
  </w:style>
  <w:style w:type="character" w:styleId="Hyperlink">
    <w:name w:val="Hyperlink"/>
    <w:basedOn w:val="DefaultParagraphFont"/>
    <w:rsid w:val="00BA0009"/>
    <w:rPr>
      <w:color w:val="0000FF" w:themeColor="hyperlink"/>
      <w:u w:val="single"/>
    </w:rPr>
  </w:style>
  <w:style w:type="paragraph" w:customStyle="1" w:styleId="BDTLogo">
    <w:name w:val="BDT_Logo"/>
    <w:uiPriority w:val="99"/>
    <w:rsid w:val="00C72713"/>
    <w:pPr>
      <w:jc w:val="center"/>
    </w:pPr>
    <w:rPr>
      <w:rFonts w:ascii="Calibri" w:eastAsia="SimHei" w:hAnsi="Calibri" w:cs="Simplified Arabic"/>
      <w:sz w:val="22"/>
      <w:szCs w:val="28"/>
      <w:lang w:val="en-GB" w:eastAsia="en-US"/>
    </w:rPr>
  </w:style>
  <w:style w:type="paragraph" w:styleId="ListParagraph">
    <w:name w:val="List Paragraph"/>
    <w:basedOn w:val="Normal"/>
    <w:uiPriority w:val="34"/>
    <w:qFormat/>
    <w:rsid w:val="00A721F4"/>
    <w:pPr>
      <w:tabs>
        <w:tab w:val="clear" w:pos="794"/>
        <w:tab w:val="clear" w:pos="1191"/>
        <w:tab w:val="clear" w:pos="1588"/>
        <w:tab w:val="clear" w:pos="1985"/>
        <w:tab w:val="left" w:pos="1134"/>
        <w:tab w:val="left" w:pos="1871"/>
        <w:tab w:val="left" w:pos="2268"/>
      </w:tabs>
      <w:ind w:left="720"/>
      <w:contextualSpacing/>
    </w:pPr>
  </w:style>
  <w:style w:type="paragraph" w:customStyle="1" w:styleId="AppArtNo">
    <w:name w:val="App_Art_No"/>
    <w:basedOn w:val="ArtNo"/>
    <w:qFormat/>
    <w:rsid w:val="00A50CA0"/>
    <w:pPr>
      <w:tabs>
        <w:tab w:val="clear" w:pos="794"/>
        <w:tab w:val="clear" w:pos="1191"/>
        <w:tab w:val="clear" w:pos="1588"/>
        <w:tab w:val="clear" w:pos="1985"/>
        <w:tab w:val="left" w:pos="1134"/>
        <w:tab w:val="left" w:pos="1871"/>
        <w:tab w:val="left" w:pos="2268"/>
      </w:tabs>
    </w:pPr>
  </w:style>
  <w:style w:type="paragraph" w:customStyle="1" w:styleId="AppArttitle">
    <w:name w:val="App_Art_title"/>
    <w:basedOn w:val="Arttitle"/>
    <w:qFormat/>
    <w:rsid w:val="00A50CA0"/>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A50CA0"/>
    <w:pPr>
      <w:tabs>
        <w:tab w:val="clear" w:pos="794"/>
        <w:tab w:val="clear" w:pos="1191"/>
        <w:tab w:val="clear" w:pos="1588"/>
        <w:tab w:val="clear" w:pos="1985"/>
        <w:tab w:val="left" w:pos="1134"/>
        <w:tab w:val="left" w:pos="1871"/>
        <w:tab w:val="left" w:pos="2268"/>
      </w:tabs>
    </w:pPr>
  </w:style>
  <w:style w:type="paragraph" w:customStyle="1" w:styleId="Volumetitle">
    <w:name w:val="Volume_title"/>
    <w:basedOn w:val="Normal"/>
    <w:qFormat/>
    <w:rsid w:val="00A50CA0"/>
    <w:pPr>
      <w:tabs>
        <w:tab w:val="clear" w:pos="794"/>
        <w:tab w:val="clear" w:pos="1191"/>
        <w:tab w:val="clear" w:pos="1588"/>
        <w:tab w:val="clear" w:pos="1985"/>
        <w:tab w:val="left" w:pos="1871"/>
      </w:tabs>
      <w:overflowPunct/>
      <w:autoSpaceDE/>
      <w:autoSpaceDN/>
      <w:adjustRightInd/>
      <w:spacing w:before="0"/>
      <w:textAlignment w:val="auto"/>
    </w:pPr>
    <w:rPr>
      <w:b/>
      <w:sz w:val="28"/>
      <w:lang w:val="en-US"/>
    </w:rPr>
  </w:style>
  <w:style w:type="character" w:styleId="UnresolvedMention">
    <w:name w:val="Unresolved Mention"/>
    <w:basedOn w:val="DefaultParagraphFont"/>
    <w:uiPriority w:val="99"/>
    <w:semiHidden/>
    <w:unhideWhenUsed/>
    <w:rsid w:val="006566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www.itu.int/en/ITU-D/Conferences/TDAG/Pages/TDAG19/default.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ALLBDT\TDAG\2020\PE_TDAG2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3E918C57261B4D841B1B58084083C5" ma:contentTypeVersion="0" ma:contentTypeDescription="Create a new document." ma:contentTypeScope="" ma:versionID="9d99e2baebf3d4c5fc266d99cda94857">
  <xsd:schema xmlns:xsd="http://www.w3.org/2001/XMLSchema" xmlns:xs="http://www.w3.org/2001/XMLSchema" xmlns:p="http://schemas.microsoft.com/office/2006/metadata/properties" targetNamespace="http://schemas.microsoft.com/office/2006/metadata/properties" ma:root="true" ma:fieldsID="9c072ab0557353f7e46052524eeb6f0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C9446-C4CB-4820-9905-B5530A667DCB}">
  <ds:schemaRefs>
    <ds:schemaRef ds:uri="http://schemas.microsoft.com/sharepoint/v3/contenttype/forms"/>
  </ds:schemaRefs>
</ds:datastoreItem>
</file>

<file path=customXml/itemProps2.xml><?xml version="1.0" encoding="utf-8"?>
<ds:datastoreItem xmlns:ds="http://schemas.openxmlformats.org/officeDocument/2006/customXml" ds:itemID="{A6B6F450-8BDB-4E22-AD3C-7641ADEA8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E6DCBE5-1EF9-483C-A2E1-A4EFDBBF015C}">
  <ds:schemaRefs>
    <ds:schemaRef ds:uri="http://purl.org/dc/elements/1.1/"/>
    <ds:schemaRef ds:uri="http://www.w3.org/XML/1998/namespace"/>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D9A9B943-4356-4533-8B7D-5E96F8381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PE_TDAG20.dotm</Template>
  <TotalTime>7</TotalTime>
  <Pages>2</Pages>
  <Words>407</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TDAG17</vt:lpstr>
    </vt:vector>
  </TitlesOfParts>
  <Manager>General Secretariat - Pool</Manager>
  <Company>International Telecommunication Union (ITU)</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TDAG17</dc:title>
  <dc:creator>BDT</dc:creator>
  <cp:lastModifiedBy>BDT</cp:lastModifiedBy>
  <cp:revision>11</cp:revision>
  <cp:lastPrinted>2014-11-04T09:22:00Z</cp:lastPrinted>
  <dcterms:created xsi:type="dcterms:W3CDTF">2020-03-04T07:13:00Z</dcterms:created>
  <dcterms:modified xsi:type="dcterms:W3CDTF">2020-03-06T08:42:00Z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Document 1/001-E</vt:lpwstr>
  </property>
  <property fmtid="{D5CDD505-2E9C-101B-9397-08002B2CF9AE}" pid="3" name="Docdate">
    <vt:lpwstr>[Date]</vt:lpwstr>
  </property>
  <property fmtid="{D5CDD505-2E9C-101B-9397-08002B2CF9AE}" pid="4" name="Docorlang">
    <vt:lpwstr>For action</vt:lpwstr>
  </property>
  <property fmtid="{D5CDD505-2E9C-101B-9397-08002B2CF9AE}" pid="5" name="Docdest">
    <vt:lpwstr/>
  </property>
  <property fmtid="{D5CDD505-2E9C-101B-9397-08002B2CF9AE}" pid="6" name="Docauthor">
    <vt:lpwstr>[Insert here]</vt:lpwstr>
  </property>
  <property fmtid="{D5CDD505-2E9C-101B-9397-08002B2CF9AE}" pid="7" name="Docbluepink">
    <vt:lpwstr/>
  </property>
  <property fmtid="{D5CDD505-2E9C-101B-9397-08002B2CF9AE}" pid="8" name="ContentTypeId">
    <vt:lpwstr>0x010100E53E918C57261B4D841B1B58084083C5</vt:lpwstr>
  </property>
</Properties>
</file>