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675"/>
        <w:tblW w:w="10031" w:type="dxa"/>
        <w:tblLayout w:type="fixed"/>
        <w:tblLook w:val="0000" w:firstRow="0" w:lastRow="0" w:firstColumn="0" w:lastColumn="0" w:noHBand="0" w:noVBand="0"/>
      </w:tblPr>
      <w:tblGrid>
        <w:gridCol w:w="6804"/>
        <w:gridCol w:w="3227"/>
      </w:tblGrid>
      <w:tr w:rsidR="00175C4C" w:rsidTr="00940EE4">
        <w:trPr>
          <w:cantSplit/>
          <w:trHeight w:val="1134"/>
        </w:trPr>
        <w:tc>
          <w:tcPr>
            <w:tcW w:w="6804" w:type="dxa"/>
          </w:tcPr>
          <w:p w:rsidR="00175C4C" w:rsidRPr="001E252D" w:rsidRDefault="00175C4C" w:rsidP="00940EE4">
            <w:pPr>
              <w:spacing w:before="20" w:after="48" w:line="240" w:lineRule="atLeast"/>
              <w:ind w:left="34"/>
              <w:rPr>
                <w:b/>
                <w:bCs/>
                <w:sz w:val="32"/>
                <w:szCs w:val="32"/>
                <w:lang w:eastAsia="zh-CN"/>
              </w:rPr>
            </w:pPr>
            <w:r w:rsidRPr="00054016">
              <w:rPr>
                <w:rFonts w:ascii="SimSun" w:hAnsi="SimSun" w:cs="SimSun" w:hint="eastAsia"/>
                <w:b/>
                <w:bCs/>
                <w:sz w:val="32"/>
                <w:szCs w:val="22"/>
                <w:lang w:eastAsia="zh-CN"/>
              </w:rPr>
              <w:t>电信发展顾问组</w:t>
            </w:r>
            <w:r>
              <w:rPr>
                <w:rFonts w:cs="SimSun" w:hint="eastAsia"/>
                <w:b/>
                <w:bCs/>
                <w:sz w:val="32"/>
                <w:szCs w:val="22"/>
                <w:lang w:eastAsia="zh-CN"/>
              </w:rPr>
              <w:t>（</w:t>
            </w:r>
            <w:r w:rsidRPr="00054016">
              <w:rPr>
                <w:rFonts w:cstheme="minorHAnsi"/>
                <w:b/>
                <w:bCs/>
                <w:sz w:val="32"/>
                <w:szCs w:val="22"/>
                <w:lang w:eastAsia="zh-CN"/>
              </w:rPr>
              <w:t>TDAG</w:t>
            </w:r>
            <w:r>
              <w:rPr>
                <w:rFonts w:cs="SimSun" w:hint="eastAsia"/>
                <w:b/>
                <w:bCs/>
                <w:sz w:val="32"/>
                <w:szCs w:val="22"/>
                <w:lang w:eastAsia="zh-CN"/>
              </w:rPr>
              <w:t>）</w:t>
            </w:r>
          </w:p>
          <w:p w:rsidR="00175C4C" w:rsidRPr="00A67CAE" w:rsidRDefault="00B52914" w:rsidP="00A376BD">
            <w:pPr>
              <w:spacing w:after="48" w:line="240" w:lineRule="atLeast"/>
              <w:ind w:left="34"/>
              <w:rPr>
                <w:b/>
                <w:bCs/>
                <w:szCs w:val="24"/>
                <w:lang w:eastAsia="zh-CN"/>
              </w:rPr>
            </w:pPr>
            <w:r w:rsidRPr="00B52914">
              <w:rPr>
                <w:rFonts w:hint="eastAsia"/>
                <w:b/>
                <w:bCs/>
                <w:szCs w:val="24"/>
                <w:lang w:val="fr-CH" w:eastAsia="zh-CN"/>
              </w:rPr>
              <w:t>第</w:t>
            </w:r>
            <w:r w:rsidRPr="00B52914">
              <w:rPr>
                <w:rFonts w:hint="eastAsia"/>
                <w:b/>
                <w:bCs/>
                <w:szCs w:val="24"/>
                <w:lang w:val="fr-CH" w:eastAsia="zh-CN"/>
              </w:rPr>
              <w:t>25</w:t>
            </w:r>
            <w:r w:rsidRPr="00B52914">
              <w:rPr>
                <w:rFonts w:hint="eastAsia"/>
                <w:b/>
                <w:bCs/>
                <w:szCs w:val="24"/>
                <w:lang w:val="fr-CH" w:eastAsia="zh-CN"/>
              </w:rPr>
              <w:t>次会议，</w:t>
            </w:r>
            <w:r w:rsidR="00A376BD">
              <w:rPr>
                <w:b/>
                <w:bCs/>
                <w:szCs w:val="24"/>
                <w:lang w:val="fr-CH" w:eastAsia="zh-CN"/>
              </w:rPr>
              <w:t>2020</w:t>
            </w:r>
            <w:r w:rsidRPr="00B52914">
              <w:rPr>
                <w:rFonts w:hint="eastAsia"/>
                <w:b/>
                <w:bCs/>
                <w:szCs w:val="24"/>
                <w:lang w:val="fr-CH" w:eastAsia="zh-CN"/>
              </w:rPr>
              <w:t>年</w:t>
            </w:r>
            <w:r w:rsidRPr="00B52914">
              <w:rPr>
                <w:rFonts w:hint="eastAsia"/>
                <w:b/>
                <w:bCs/>
                <w:szCs w:val="24"/>
                <w:lang w:val="fr-CH" w:eastAsia="zh-CN"/>
              </w:rPr>
              <w:t>3</w:t>
            </w:r>
            <w:r w:rsidRPr="00B52914">
              <w:rPr>
                <w:rFonts w:hint="eastAsia"/>
                <w:b/>
                <w:bCs/>
                <w:szCs w:val="24"/>
                <w:lang w:val="fr-CH" w:eastAsia="zh-CN"/>
              </w:rPr>
              <w:t>月</w:t>
            </w:r>
            <w:r w:rsidRPr="00B52914">
              <w:rPr>
                <w:rFonts w:hint="eastAsia"/>
                <w:b/>
                <w:bCs/>
                <w:szCs w:val="24"/>
                <w:lang w:val="fr-CH" w:eastAsia="zh-CN"/>
              </w:rPr>
              <w:t>24-27</w:t>
            </w:r>
            <w:r w:rsidRPr="00B52914">
              <w:rPr>
                <w:rFonts w:hint="eastAsia"/>
                <w:b/>
                <w:bCs/>
                <w:szCs w:val="24"/>
                <w:lang w:val="fr-CH" w:eastAsia="zh-CN"/>
              </w:rPr>
              <w:t>日，日内瓦</w:t>
            </w:r>
          </w:p>
        </w:tc>
        <w:tc>
          <w:tcPr>
            <w:tcW w:w="3227" w:type="dxa"/>
          </w:tcPr>
          <w:p w:rsidR="00175C4C" w:rsidRPr="00D96B4B" w:rsidRDefault="00175C4C" w:rsidP="00940EE4">
            <w:pPr>
              <w:spacing w:before="0"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8E52B1">
              <w:rPr>
                <w:noProof/>
                <w:color w:val="3399FF"/>
                <w:lang w:eastAsia="en-GB"/>
              </w:rPr>
              <w:drawing>
                <wp:inline distT="0" distB="0" distL="0" distR="0" wp14:anchorId="63E69CB3" wp14:editId="21167857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C4C" w:rsidRPr="00C324A8" w:rsidTr="00940EE4">
        <w:trPr>
          <w:cantSplit/>
        </w:trPr>
        <w:tc>
          <w:tcPr>
            <w:tcW w:w="6804" w:type="dxa"/>
            <w:tcBorders>
              <w:top w:val="single" w:sz="12" w:space="0" w:color="auto"/>
            </w:tcBorders>
          </w:tcPr>
          <w:p w:rsidR="00175C4C" w:rsidRPr="00D96B4B" w:rsidRDefault="00175C4C" w:rsidP="00940EE4">
            <w:pPr>
              <w:spacing w:before="0" w:after="48" w:line="240" w:lineRule="atLeast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27" w:type="dxa"/>
            <w:tcBorders>
              <w:top w:val="single" w:sz="12" w:space="0" w:color="auto"/>
            </w:tcBorders>
          </w:tcPr>
          <w:p w:rsidR="00175C4C" w:rsidRPr="00D96B4B" w:rsidRDefault="00175C4C" w:rsidP="00940EE4">
            <w:pPr>
              <w:spacing w:before="0" w:line="240" w:lineRule="atLeast"/>
              <w:rPr>
                <w:rFonts w:cstheme="minorHAnsi"/>
                <w:sz w:val="20"/>
              </w:rPr>
            </w:pPr>
          </w:p>
        </w:tc>
      </w:tr>
      <w:tr w:rsidR="00175C4C" w:rsidRPr="0038489B" w:rsidTr="00940EE4">
        <w:trPr>
          <w:cantSplit/>
          <w:trHeight w:val="23"/>
        </w:trPr>
        <w:tc>
          <w:tcPr>
            <w:tcW w:w="6804" w:type="dxa"/>
            <w:shd w:val="clear" w:color="auto" w:fill="auto"/>
          </w:tcPr>
          <w:p w:rsidR="00175C4C" w:rsidRPr="00D96B4B" w:rsidRDefault="00175C4C" w:rsidP="00940EE4">
            <w:pPr>
              <w:pStyle w:val="Committe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27" w:type="dxa"/>
          </w:tcPr>
          <w:p w:rsidR="00175C4C" w:rsidRPr="00E07105" w:rsidRDefault="00175C4C" w:rsidP="00A376BD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_tradnl"/>
              </w:rPr>
            </w:pPr>
            <w:r>
              <w:rPr>
                <w:rFonts w:hint="eastAsia"/>
                <w:b/>
                <w:bCs/>
                <w:szCs w:val="24"/>
                <w:lang w:val="es-ES_tradnl" w:eastAsia="zh-CN"/>
              </w:rPr>
              <w:t>文件</w:t>
            </w:r>
            <w:r w:rsidRPr="0084734D">
              <w:rPr>
                <w:b/>
                <w:bCs/>
                <w:szCs w:val="24"/>
                <w:lang w:val="es-ES_tradnl"/>
              </w:rPr>
              <w:t xml:space="preserve"> </w:t>
            </w:r>
            <w:bookmarkStart w:id="4" w:name="DocRef1"/>
            <w:bookmarkEnd w:id="4"/>
            <w:r>
              <w:rPr>
                <w:b/>
                <w:bCs/>
                <w:szCs w:val="24"/>
                <w:lang w:val="es-ES_tradnl"/>
              </w:rPr>
              <w:t>TDAG-</w:t>
            </w:r>
            <w:r w:rsidR="00B52914">
              <w:rPr>
                <w:b/>
                <w:bCs/>
                <w:szCs w:val="24"/>
                <w:lang w:val="es-ES_tradnl"/>
              </w:rPr>
              <w:t>20</w:t>
            </w:r>
            <w:r w:rsidRPr="00147DA1">
              <w:rPr>
                <w:b/>
                <w:bCs/>
                <w:szCs w:val="24"/>
                <w:lang w:val="es-ES_tradnl"/>
              </w:rPr>
              <w:t>/</w:t>
            </w:r>
            <w:r w:rsidR="00A376BD">
              <w:rPr>
                <w:b/>
                <w:bCs/>
                <w:szCs w:val="24"/>
                <w:lang w:val="es-ES_tradnl"/>
              </w:rPr>
              <w:t>1</w:t>
            </w:r>
            <w:r w:rsidRPr="00147DA1">
              <w:rPr>
                <w:b/>
                <w:bCs/>
                <w:szCs w:val="24"/>
                <w:lang w:val="es-ES_tradnl"/>
              </w:rPr>
              <w:t>-</w:t>
            </w:r>
            <w:r>
              <w:rPr>
                <w:b/>
                <w:bCs/>
                <w:szCs w:val="24"/>
                <w:lang w:val="es-ES_tradnl"/>
              </w:rPr>
              <w:t>C</w:t>
            </w:r>
          </w:p>
        </w:tc>
      </w:tr>
      <w:tr w:rsidR="00175C4C" w:rsidRPr="00C324A8" w:rsidTr="00940EE4">
        <w:trPr>
          <w:cantSplit/>
          <w:trHeight w:val="23"/>
        </w:trPr>
        <w:tc>
          <w:tcPr>
            <w:tcW w:w="6804" w:type="dxa"/>
            <w:shd w:val="clear" w:color="auto" w:fill="auto"/>
          </w:tcPr>
          <w:p w:rsidR="00175C4C" w:rsidRPr="00E07105" w:rsidRDefault="00175C4C" w:rsidP="00940EE4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_tradnl"/>
              </w:rPr>
            </w:pPr>
            <w:bookmarkStart w:id="5" w:name="ddate" w:colFirst="1" w:colLast="1"/>
            <w:bookmarkStart w:id="6" w:name="dblank" w:colFirst="0" w:colLast="0"/>
            <w:bookmarkEnd w:id="2"/>
            <w:bookmarkEnd w:id="3"/>
          </w:p>
        </w:tc>
        <w:tc>
          <w:tcPr>
            <w:tcW w:w="3227" w:type="dxa"/>
          </w:tcPr>
          <w:p w:rsidR="00175C4C" w:rsidRPr="00D96B4B" w:rsidRDefault="00A376BD" w:rsidP="00697E96">
            <w:pPr>
              <w:spacing w:before="0" w:line="240" w:lineRule="atLeast"/>
              <w:rPr>
                <w:rFonts w:cstheme="minorHAnsi"/>
                <w:szCs w:val="24"/>
                <w:lang w:eastAsia="zh-CN"/>
              </w:rPr>
            </w:pPr>
            <w:r>
              <w:rPr>
                <w:b/>
                <w:bCs/>
                <w:szCs w:val="24"/>
                <w:lang w:val="fr-FR"/>
              </w:rPr>
              <w:t>2020</w:t>
            </w:r>
            <w:r>
              <w:rPr>
                <w:rFonts w:hint="eastAsia"/>
                <w:b/>
                <w:bCs/>
                <w:szCs w:val="24"/>
                <w:lang w:val="fr-FR" w:eastAsia="zh-CN"/>
              </w:rPr>
              <w:t>年</w:t>
            </w:r>
            <w:r>
              <w:rPr>
                <w:b/>
                <w:bCs/>
                <w:szCs w:val="24"/>
                <w:lang w:val="fr-FR" w:eastAsia="zh-CN"/>
              </w:rPr>
              <w:t>1</w:t>
            </w:r>
            <w:r>
              <w:rPr>
                <w:b/>
                <w:bCs/>
                <w:szCs w:val="24"/>
                <w:lang w:val="fr-FR" w:eastAsia="zh-CN"/>
              </w:rPr>
              <w:t>月</w:t>
            </w:r>
            <w:r>
              <w:rPr>
                <w:b/>
                <w:bCs/>
                <w:szCs w:val="24"/>
                <w:lang w:val="fr-FR" w:eastAsia="zh-CN"/>
              </w:rPr>
              <w:t>1</w:t>
            </w:r>
            <w:r w:rsidR="00697E96">
              <w:rPr>
                <w:b/>
                <w:bCs/>
                <w:szCs w:val="24"/>
                <w:lang w:val="fr-FR" w:eastAsia="zh-CN"/>
              </w:rPr>
              <w:t>6</w:t>
            </w:r>
            <w:bookmarkStart w:id="7" w:name="_GoBack"/>
            <w:bookmarkEnd w:id="7"/>
            <w:r>
              <w:rPr>
                <w:b/>
                <w:bCs/>
                <w:szCs w:val="24"/>
                <w:lang w:val="fr-FR" w:eastAsia="zh-CN"/>
              </w:rPr>
              <w:t>日</w:t>
            </w:r>
          </w:p>
        </w:tc>
      </w:tr>
      <w:tr w:rsidR="00175C4C" w:rsidRPr="00C324A8" w:rsidTr="00940EE4">
        <w:trPr>
          <w:cantSplit/>
          <w:trHeight w:val="23"/>
        </w:trPr>
        <w:tc>
          <w:tcPr>
            <w:tcW w:w="6804" w:type="dxa"/>
            <w:shd w:val="clear" w:color="auto" w:fill="auto"/>
          </w:tcPr>
          <w:p w:rsidR="00175C4C" w:rsidRPr="00D96B4B" w:rsidRDefault="00175C4C" w:rsidP="00940EE4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  <w:bookmarkStart w:id="8" w:name="dbluepink" w:colFirst="0" w:colLast="0"/>
            <w:bookmarkStart w:id="9" w:name="dorlang" w:colFirst="1" w:colLast="1"/>
            <w:bookmarkEnd w:id="5"/>
            <w:bookmarkEnd w:id="6"/>
          </w:p>
        </w:tc>
        <w:tc>
          <w:tcPr>
            <w:tcW w:w="3227" w:type="dxa"/>
          </w:tcPr>
          <w:p w:rsidR="00175C4C" w:rsidRPr="00D96B4B" w:rsidRDefault="00A376BD" w:rsidP="00940E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 w:rsidRPr="00752244">
              <w:rPr>
                <w:rFonts w:asciiTheme="minorEastAsia" w:hAnsiTheme="minorEastAsia" w:cstheme="minorHAnsi" w:hint="eastAsia"/>
                <w:b/>
                <w:szCs w:val="24"/>
                <w:lang w:eastAsia="zh-CN"/>
              </w:rPr>
              <w:t>原文</w:t>
            </w:r>
            <w:r w:rsidRPr="00752244">
              <w:rPr>
                <w:rFonts w:asciiTheme="minorEastAsia" w:hAnsiTheme="minorEastAsia" w:cstheme="minorHAnsi"/>
                <w:b/>
                <w:szCs w:val="24"/>
                <w:lang w:eastAsia="zh-CN"/>
              </w:rPr>
              <w:t>：</w:t>
            </w:r>
            <w:bookmarkStart w:id="10" w:name="Original"/>
            <w:bookmarkEnd w:id="10"/>
            <w:r w:rsidRPr="00752244">
              <w:rPr>
                <w:rFonts w:asciiTheme="minorEastAsia" w:hAnsiTheme="minorEastAsia" w:cs="Calibri" w:hint="eastAsia"/>
                <w:b/>
                <w:szCs w:val="24"/>
                <w:lang w:eastAsia="zh-CN"/>
              </w:rPr>
              <w:t>英文</w:t>
            </w:r>
          </w:p>
        </w:tc>
      </w:tr>
      <w:tr w:rsidR="00A376BD" w:rsidRPr="00C324A8" w:rsidTr="00940EE4">
        <w:trPr>
          <w:cantSplit/>
          <w:trHeight w:val="23"/>
        </w:trPr>
        <w:tc>
          <w:tcPr>
            <w:tcW w:w="10031" w:type="dxa"/>
            <w:gridSpan w:val="2"/>
            <w:shd w:val="clear" w:color="auto" w:fill="auto"/>
          </w:tcPr>
          <w:p w:rsidR="00A376BD" w:rsidRPr="00175C4C" w:rsidRDefault="00A376BD" w:rsidP="00A376BD">
            <w:pPr>
              <w:pStyle w:val="Source"/>
              <w:spacing w:before="240" w:after="240"/>
              <w:jc w:val="center"/>
              <w:rPr>
                <w:rFonts w:asciiTheme="majorEastAsia" w:eastAsiaTheme="majorEastAsia" w:hAnsiTheme="majorEastAsia"/>
                <w:sz w:val="28"/>
                <w:szCs w:val="28"/>
                <w:lang w:val="en-US" w:eastAsia="zh-CN"/>
              </w:rPr>
            </w:pPr>
            <w:r w:rsidRPr="00520E3E">
              <w:rPr>
                <w:rFonts w:asciiTheme="majorEastAsia" w:eastAsiaTheme="majorEastAsia" w:hAnsiTheme="majorEastAsia" w:hint="eastAsia"/>
                <w:sz w:val="28"/>
                <w:szCs w:val="28"/>
                <w:lang w:val="en-US" w:eastAsia="zh-CN"/>
              </w:rPr>
              <w:t>电信发展局主任</w:t>
            </w:r>
          </w:p>
        </w:tc>
      </w:tr>
      <w:tr w:rsidR="00A376BD" w:rsidRPr="00C324A8" w:rsidTr="007E5382">
        <w:trPr>
          <w:cantSplit/>
          <w:trHeight w:val="23"/>
        </w:trPr>
        <w:tc>
          <w:tcPr>
            <w:tcW w:w="10031" w:type="dxa"/>
            <w:gridSpan w:val="2"/>
            <w:shd w:val="clear" w:color="auto" w:fill="auto"/>
          </w:tcPr>
          <w:p w:rsidR="00A376BD" w:rsidRPr="00175C4C" w:rsidRDefault="00A376BD" w:rsidP="00A376BD">
            <w:pPr>
              <w:pStyle w:val="Title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before="120" w:after="120"/>
              <w:jc w:val="center"/>
              <w:rPr>
                <w:rFonts w:asciiTheme="majorEastAsia" w:eastAsiaTheme="majorEastAsia" w:hAnsiTheme="majorEastAsia" w:cs="Times New Roman"/>
                <w:b w:val="0"/>
                <w:caps/>
                <w:sz w:val="28"/>
                <w:szCs w:val="28"/>
                <w:lang w:val="en-US" w:eastAsia="zh-CN"/>
              </w:rPr>
            </w:pPr>
            <w:r w:rsidRPr="00520E3E">
              <w:rPr>
                <w:rFonts w:asciiTheme="majorEastAsia" w:eastAsiaTheme="majorEastAsia" w:hAnsiTheme="majorEastAsia" w:cs="Times New Roman" w:hint="eastAsia"/>
                <w:b w:val="0"/>
                <w:caps/>
                <w:sz w:val="28"/>
                <w:szCs w:val="28"/>
                <w:lang w:val="en-US" w:eastAsia="zh-CN"/>
              </w:rPr>
              <w:t>议程草案</w:t>
            </w:r>
          </w:p>
        </w:tc>
      </w:tr>
    </w:tbl>
    <w:bookmarkEnd w:id="8"/>
    <w:bookmarkEnd w:id="9"/>
    <w:p w:rsidR="00A376BD" w:rsidRPr="00222F8A" w:rsidRDefault="00A376BD" w:rsidP="00144F1F">
      <w:pPr>
        <w:widowControl w:val="0"/>
        <w:suppressAutoHyphens/>
        <w:spacing w:before="240"/>
        <w:ind w:left="798" w:hanging="798"/>
        <w:rPr>
          <w:szCs w:val="22"/>
          <w:lang w:eastAsia="zh-CN"/>
        </w:rPr>
      </w:pPr>
      <w:r w:rsidRPr="00222F8A">
        <w:rPr>
          <w:szCs w:val="22"/>
          <w:lang w:eastAsia="zh-CN"/>
        </w:rPr>
        <w:t>1</w:t>
      </w:r>
      <w:r w:rsidRPr="00222F8A">
        <w:rPr>
          <w:szCs w:val="22"/>
          <w:lang w:eastAsia="zh-CN"/>
        </w:rPr>
        <w:tab/>
      </w:r>
      <w:r w:rsidRPr="00222F8A">
        <w:rPr>
          <w:szCs w:val="22"/>
          <w:lang w:eastAsia="zh-CN"/>
        </w:rPr>
        <w:t>秘书长致辞</w:t>
      </w:r>
    </w:p>
    <w:p w:rsidR="00A376BD" w:rsidRPr="00222F8A" w:rsidRDefault="00A376BD" w:rsidP="00A376BD">
      <w:pPr>
        <w:widowControl w:val="0"/>
        <w:suppressAutoHyphens/>
        <w:ind w:left="798" w:hanging="798"/>
        <w:rPr>
          <w:szCs w:val="22"/>
          <w:lang w:eastAsia="zh-CN"/>
        </w:rPr>
      </w:pPr>
      <w:r w:rsidRPr="00222F8A">
        <w:rPr>
          <w:szCs w:val="22"/>
          <w:lang w:eastAsia="zh-CN"/>
        </w:rPr>
        <w:t>2</w:t>
      </w:r>
      <w:r w:rsidRPr="00222F8A">
        <w:rPr>
          <w:szCs w:val="22"/>
          <w:lang w:eastAsia="zh-CN"/>
        </w:rPr>
        <w:tab/>
      </w:r>
      <w:r w:rsidRPr="00222F8A">
        <w:rPr>
          <w:szCs w:val="22"/>
          <w:lang w:eastAsia="zh-CN"/>
        </w:rPr>
        <w:t>电信发展局主任致辞</w:t>
      </w:r>
    </w:p>
    <w:p w:rsidR="00A376BD" w:rsidRPr="00222F8A" w:rsidRDefault="00A376BD" w:rsidP="00A376BD">
      <w:pPr>
        <w:widowControl w:val="0"/>
        <w:suppressAutoHyphens/>
        <w:ind w:left="798" w:hanging="798"/>
        <w:rPr>
          <w:szCs w:val="22"/>
          <w:lang w:eastAsia="zh-CN"/>
        </w:rPr>
      </w:pPr>
      <w:r w:rsidRPr="00222F8A">
        <w:rPr>
          <w:szCs w:val="22"/>
          <w:lang w:eastAsia="zh-CN"/>
        </w:rPr>
        <w:t>3</w:t>
      </w:r>
      <w:r w:rsidRPr="00222F8A">
        <w:rPr>
          <w:szCs w:val="22"/>
          <w:lang w:eastAsia="zh-CN"/>
        </w:rPr>
        <w:tab/>
        <w:t>TDAG</w:t>
      </w:r>
      <w:r w:rsidRPr="00222F8A">
        <w:rPr>
          <w:szCs w:val="22"/>
          <w:lang w:eastAsia="zh-CN"/>
        </w:rPr>
        <w:t>主席的开场白</w:t>
      </w:r>
    </w:p>
    <w:p w:rsidR="00A376BD" w:rsidRPr="00222F8A" w:rsidRDefault="00A376BD" w:rsidP="00A376BD">
      <w:pPr>
        <w:widowControl w:val="0"/>
        <w:suppressAutoHyphens/>
        <w:ind w:left="798" w:hanging="798"/>
        <w:rPr>
          <w:szCs w:val="22"/>
          <w:lang w:eastAsia="zh-CN"/>
        </w:rPr>
      </w:pPr>
      <w:r w:rsidRPr="00222F8A">
        <w:rPr>
          <w:szCs w:val="22"/>
          <w:lang w:eastAsia="zh-CN"/>
        </w:rPr>
        <w:t>4</w:t>
      </w:r>
      <w:r w:rsidRPr="00222F8A">
        <w:rPr>
          <w:szCs w:val="22"/>
          <w:lang w:eastAsia="zh-CN"/>
        </w:rPr>
        <w:tab/>
      </w:r>
      <w:r w:rsidRPr="00222F8A">
        <w:rPr>
          <w:szCs w:val="22"/>
          <w:lang w:eastAsia="zh-CN"/>
        </w:rPr>
        <w:t>通过议程和时间管理计划</w:t>
      </w:r>
    </w:p>
    <w:p w:rsidR="00A376BD" w:rsidRPr="00222F8A" w:rsidRDefault="00A376BD" w:rsidP="00A376BD">
      <w:pPr>
        <w:widowControl w:val="0"/>
        <w:suppressAutoHyphens/>
        <w:ind w:left="798" w:hanging="798"/>
        <w:rPr>
          <w:rFonts w:cs="Calibri"/>
          <w:color w:val="000000"/>
          <w:szCs w:val="22"/>
          <w:lang w:eastAsia="zh-CN"/>
        </w:rPr>
      </w:pPr>
      <w:r w:rsidRPr="00222F8A">
        <w:rPr>
          <w:bCs/>
          <w:szCs w:val="22"/>
          <w:lang w:eastAsia="zh-CN"/>
        </w:rPr>
        <w:t>5</w:t>
      </w:r>
      <w:r w:rsidRPr="00222F8A">
        <w:rPr>
          <w:szCs w:val="22"/>
          <w:lang w:eastAsia="zh-CN"/>
        </w:rPr>
        <w:tab/>
      </w:r>
      <w:r>
        <w:rPr>
          <w:szCs w:val="22"/>
          <w:lang w:eastAsia="zh-CN"/>
        </w:rPr>
        <w:t>WRC-19</w:t>
      </w:r>
      <w:r w:rsidRPr="00222F8A">
        <w:rPr>
          <w:szCs w:val="22"/>
          <w:lang w:eastAsia="zh-CN"/>
        </w:rPr>
        <w:t>与</w:t>
      </w:r>
      <w:r w:rsidRPr="00222F8A">
        <w:rPr>
          <w:rFonts w:hint="eastAsia"/>
          <w:szCs w:val="22"/>
          <w:lang w:eastAsia="zh-CN"/>
        </w:rPr>
        <w:t>ITU</w:t>
      </w:r>
      <w:r w:rsidRPr="00222F8A">
        <w:rPr>
          <w:szCs w:val="22"/>
          <w:lang w:eastAsia="zh-CN"/>
        </w:rPr>
        <w:t>-D</w:t>
      </w:r>
      <w:r w:rsidRPr="00222F8A">
        <w:rPr>
          <w:rFonts w:hint="eastAsia"/>
          <w:szCs w:val="22"/>
          <w:lang w:eastAsia="zh-CN"/>
        </w:rPr>
        <w:t>相</w:t>
      </w:r>
      <w:r w:rsidRPr="00222F8A">
        <w:rPr>
          <w:szCs w:val="22"/>
          <w:lang w:eastAsia="zh-CN"/>
        </w:rPr>
        <w:t>关</w:t>
      </w:r>
      <w:r w:rsidRPr="00222F8A">
        <w:rPr>
          <w:rFonts w:hint="eastAsia"/>
          <w:szCs w:val="22"/>
          <w:lang w:eastAsia="zh-CN"/>
        </w:rPr>
        <w:t>的成果</w:t>
      </w:r>
    </w:p>
    <w:p w:rsidR="00A376BD" w:rsidRPr="00222F8A" w:rsidRDefault="00A376BD" w:rsidP="00A376BD">
      <w:pPr>
        <w:widowControl w:val="0"/>
        <w:suppressAutoHyphens/>
        <w:ind w:left="798" w:hanging="798"/>
        <w:rPr>
          <w:szCs w:val="22"/>
          <w:lang w:eastAsia="zh-CN"/>
        </w:rPr>
      </w:pPr>
      <w:bookmarkStart w:id="11" w:name="lt_pId079"/>
      <w:r w:rsidRPr="00222F8A">
        <w:rPr>
          <w:szCs w:val="22"/>
          <w:lang w:eastAsia="zh-CN"/>
        </w:rPr>
        <w:t>6</w:t>
      </w:r>
      <w:r w:rsidRPr="00222F8A">
        <w:rPr>
          <w:szCs w:val="22"/>
          <w:lang w:eastAsia="zh-CN"/>
        </w:rPr>
        <w:tab/>
      </w:r>
      <w:bookmarkEnd w:id="11"/>
      <w:r w:rsidRPr="00222F8A">
        <w:rPr>
          <w:szCs w:val="22"/>
          <w:lang w:eastAsia="zh-CN"/>
        </w:rPr>
        <w:t xml:space="preserve">ITU-D </w:t>
      </w:r>
      <w:r w:rsidRPr="00CA4DF1">
        <w:rPr>
          <w:szCs w:val="22"/>
          <w:lang w:eastAsia="zh-CN"/>
        </w:rPr>
        <w:t>2021-2024</w:t>
      </w:r>
      <w:r w:rsidRPr="00222F8A">
        <w:rPr>
          <w:rFonts w:hint="eastAsia"/>
          <w:szCs w:val="22"/>
          <w:lang w:eastAsia="zh-CN"/>
        </w:rPr>
        <w:t>年</w:t>
      </w:r>
      <w:r w:rsidRPr="00222F8A">
        <w:rPr>
          <w:szCs w:val="22"/>
          <w:lang w:eastAsia="zh-CN"/>
        </w:rPr>
        <w:t>四年期滚动式运作规划</w:t>
      </w:r>
    </w:p>
    <w:p w:rsidR="00A376BD" w:rsidRPr="00222F8A" w:rsidRDefault="00A376BD" w:rsidP="00A376BD">
      <w:pPr>
        <w:widowControl w:val="0"/>
        <w:suppressAutoHyphens/>
        <w:ind w:left="798" w:hanging="798"/>
        <w:rPr>
          <w:szCs w:val="22"/>
          <w:lang w:eastAsia="zh-CN"/>
        </w:rPr>
      </w:pPr>
      <w:bookmarkStart w:id="12" w:name="lt_pId080"/>
      <w:r w:rsidRPr="00222F8A">
        <w:rPr>
          <w:szCs w:val="22"/>
          <w:lang w:eastAsia="zh-CN"/>
        </w:rPr>
        <w:t>7</w:t>
      </w:r>
      <w:r w:rsidRPr="00222F8A">
        <w:rPr>
          <w:szCs w:val="22"/>
          <w:lang w:eastAsia="zh-CN"/>
        </w:rPr>
        <w:tab/>
      </w:r>
      <w:bookmarkEnd w:id="12"/>
      <w:r w:rsidRPr="00222F8A">
        <w:rPr>
          <w:szCs w:val="22"/>
          <w:lang w:eastAsia="zh-CN"/>
        </w:rPr>
        <w:t>有关</w:t>
      </w:r>
      <w:r w:rsidRPr="00222F8A">
        <w:rPr>
          <w:rFonts w:hint="eastAsia"/>
          <w:szCs w:val="22"/>
          <w:lang w:eastAsia="zh-CN"/>
        </w:rPr>
        <w:t>201</w:t>
      </w:r>
      <w:r>
        <w:rPr>
          <w:rFonts w:hint="eastAsia"/>
          <w:szCs w:val="22"/>
          <w:lang w:eastAsia="zh-CN"/>
        </w:rPr>
        <w:t>9</w:t>
      </w:r>
      <w:r w:rsidRPr="00222F8A">
        <w:rPr>
          <w:rFonts w:hint="eastAsia"/>
          <w:szCs w:val="22"/>
          <w:lang w:eastAsia="zh-CN"/>
        </w:rPr>
        <w:t>年</w:t>
      </w:r>
      <w:r w:rsidRPr="00222F8A">
        <w:rPr>
          <w:rFonts w:cs="Calibri"/>
          <w:szCs w:val="22"/>
          <w:lang w:eastAsia="zh-CN"/>
        </w:rPr>
        <w:t>ITU-D</w:t>
      </w:r>
      <w:r w:rsidRPr="00222F8A">
        <w:rPr>
          <w:rFonts w:cs="Calibri" w:hint="eastAsia"/>
          <w:szCs w:val="22"/>
          <w:lang w:eastAsia="zh-CN"/>
        </w:rPr>
        <w:t>战略规划和运作规划落实情况（包括</w:t>
      </w:r>
      <w:r>
        <w:rPr>
          <w:rFonts w:cs="Calibri" w:hint="eastAsia"/>
          <w:szCs w:val="22"/>
          <w:lang w:eastAsia="zh-CN"/>
        </w:rPr>
        <w:t>计划、</w:t>
      </w:r>
      <w:r w:rsidRPr="00222F8A">
        <w:rPr>
          <w:rFonts w:cs="Calibri" w:hint="eastAsia"/>
          <w:szCs w:val="22"/>
          <w:lang w:eastAsia="zh-CN"/>
        </w:rPr>
        <w:t>区域性</w:t>
      </w:r>
      <w:r>
        <w:rPr>
          <w:rFonts w:cs="Calibri" w:hint="eastAsia"/>
          <w:szCs w:val="22"/>
          <w:lang w:eastAsia="zh-CN"/>
        </w:rPr>
        <w:t>举措</w:t>
      </w:r>
      <w:r w:rsidRPr="00222F8A">
        <w:rPr>
          <w:rFonts w:cs="Calibri" w:hint="eastAsia"/>
          <w:szCs w:val="22"/>
          <w:lang w:eastAsia="zh-CN"/>
        </w:rPr>
        <w:t>和</w:t>
      </w:r>
      <w:r>
        <w:rPr>
          <w:rFonts w:cs="Calibri" w:hint="eastAsia"/>
          <w:szCs w:val="22"/>
          <w:lang w:eastAsia="zh-CN"/>
        </w:rPr>
        <w:t>主要</w:t>
      </w:r>
      <w:r w:rsidRPr="00222F8A">
        <w:rPr>
          <w:rFonts w:cs="Calibri" w:hint="eastAsia"/>
          <w:szCs w:val="22"/>
          <w:lang w:eastAsia="zh-CN"/>
        </w:rPr>
        <w:t>活动）的报告</w:t>
      </w:r>
    </w:p>
    <w:p w:rsidR="00A376BD" w:rsidRPr="00222F8A" w:rsidRDefault="00A376BD" w:rsidP="00A376BD">
      <w:pPr>
        <w:widowControl w:val="0"/>
        <w:suppressAutoHyphens/>
        <w:ind w:left="798" w:hanging="798"/>
        <w:rPr>
          <w:szCs w:val="22"/>
          <w:lang w:eastAsia="zh-CN"/>
        </w:rPr>
      </w:pPr>
      <w:r w:rsidRPr="00222F8A">
        <w:rPr>
          <w:szCs w:val="22"/>
          <w:lang w:eastAsia="zh-CN"/>
        </w:rPr>
        <w:t>8</w:t>
      </w:r>
      <w:r w:rsidRPr="00222F8A">
        <w:rPr>
          <w:szCs w:val="22"/>
          <w:lang w:eastAsia="zh-CN"/>
        </w:rPr>
        <w:tab/>
        <w:t>ITU-D</w:t>
      </w:r>
      <w:r w:rsidRPr="00222F8A">
        <w:rPr>
          <w:szCs w:val="22"/>
          <w:lang w:eastAsia="zh-CN"/>
        </w:rPr>
        <w:t>为落实</w:t>
      </w:r>
      <w:r w:rsidRPr="00222F8A">
        <w:rPr>
          <w:szCs w:val="22"/>
          <w:lang w:eastAsia="zh-CN"/>
        </w:rPr>
        <w:t>WSIS</w:t>
      </w:r>
      <w:r w:rsidRPr="00222F8A">
        <w:rPr>
          <w:szCs w:val="22"/>
          <w:lang w:eastAsia="zh-CN"/>
        </w:rPr>
        <w:t>《行动计划》</w:t>
      </w:r>
      <w:r w:rsidRPr="00222F8A">
        <w:rPr>
          <w:rFonts w:hint="eastAsia"/>
          <w:szCs w:val="22"/>
          <w:lang w:eastAsia="zh-CN"/>
        </w:rPr>
        <w:t>和《</w:t>
      </w:r>
      <w:r w:rsidRPr="00222F8A">
        <w:rPr>
          <w:rFonts w:hint="eastAsia"/>
          <w:szCs w:val="22"/>
          <w:lang w:eastAsia="zh-CN"/>
        </w:rPr>
        <w:t>2030</w:t>
      </w:r>
      <w:r w:rsidRPr="00222F8A">
        <w:rPr>
          <w:rFonts w:hint="eastAsia"/>
          <w:szCs w:val="22"/>
          <w:lang w:eastAsia="zh-CN"/>
        </w:rPr>
        <w:t>年可持续发展议程》所</w:t>
      </w:r>
      <w:r w:rsidRPr="00222F8A">
        <w:rPr>
          <w:szCs w:val="22"/>
          <w:lang w:eastAsia="zh-CN"/>
        </w:rPr>
        <w:t>做出的贡献</w:t>
      </w:r>
    </w:p>
    <w:p w:rsidR="00A376BD" w:rsidRPr="00222F8A" w:rsidRDefault="00A376BD" w:rsidP="00A376BD">
      <w:pPr>
        <w:widowControl w:val="0"/>
        <w:suppressAutoHyphens/>
        <w:ind w:left="798" w:hanging="798"/>
        <w:rPr>
          <w:szCs w:val="22"/>
          <w:lang w:eastAsia="zh-CN"/>
        </w:rPr>
      </w:pPr>
      <w:r w:rsidRPr="00222F8A">
        <w:rPr>
          <w:szCs w:val="22"/>
          <w:lang w:eastAsia="zh-CN"/>
        </w:rPr>
        <w:t>9</w:t>
      </w:r>
      <w:r w:rsidRPr="00222F8A">
        <w:rPr>
          <w:szCs w:val="22"/>
          <w:lang w:eastAsia="zh-CN"/>
        </w:rPr>
        <w:tab/>
        <w:t>ITU-D</w:t>
      </w:r>
      <w:r w:rsidRPr="00222F8A">
        <w:rPr>
          <w:szCs w:val="22"/>
          <w:lang w:eastAsia="zh-CN"/>
        </w:rPr>
        <w:t>研究组相关</w:t>
      </w:r>
      <w:r w:rsidRPr="00222F8A">
        <w:rPr>
          <w:rFonts w:hint="eastAsia"/>
          <w:szCs w:val="22"/>
          <w:lang w:eastAsia="zh-CN"/>
        </w:rPr>
        <w:t>事宜</w:t>
      </w:r>
    </w:p>
    <w:p w:rsidR="00A376BD" w:rsidRPr="00222F8A" w:rsidRDefault="00A376BD" w:rsidP="00A376BD">
      <w:pPr>
        <w:widowControl w:val="0"/>
        <w:suppressAutoHyphens/>
        <w:ind w:left="798" w:hanging="798"/>
        <w:rPr>
          <w:szCs w:val="22"/>
          <w:lang w:eastAsia="zh-CN"/>
        </w:rPr>
      </w:pPr>
      <w:r w:rsidRPr="00222F8A">
        <w:rPr>
          <w:szCs w:val="22"/>
          <w:lang w:eastAsia="zh-CN"/>
        </w:rPr>
        <w:t>10</w:t>
      </w:r>
      <w:r w:rsidRPr="00222F8A">
        <w:rPr>
          <w:szCs w:val="22"/>
          <w:lang w:eastAsia="zh-CN"/>
        </w:rPr>
        <w:tab/>
      </w:r>
      <w:r w:rsidRPr="00222F8A">
        <w:rPr>
          <w:szCs w:val="22"/>
          <w:lang w:eastAsia="zh-CN"/>
        </w:rPr>
        <w:t>与其他部门的协作</w:t>
      </w:r>
    </w:p>
    <w:p w:rsidR="00A376BD" w:rsidRPr="00222F8A" w:rsidRDefault="00A376BD" w:rsidP="00A376BD">
      <w:pPr>
        <w:widowControl w:val="0"/>
        <w:suppressAutoHyphens/>
        <w:ind w:left="798" w:hanging="798"/>
        <w:rPr>
          <w:szCs w:val="22"/>
          <w:lang w:eastAsia="zh-CN"/>
        </w:rPr>
      </w:pPr>
      <w:r w:rsidRPr="00222F8A">
        <w:rPr>
          <w:szCs w:val="22"/>
          <w:lang w:eastAsia="zh-CN"/>
        </w:rPr>
        <w:t>1</w:t>
      </w:r>
      <w:r w:rsidRPr="00222F8A">
        <w:rPr>
          <w:rFonts w:hint="eastAsia"/>
          <w:szCs w:val="22"/>
          <w:lang w:eastAsia="zh-CN"/>
        </w:rPr>
        <w:t>1</w:t>
      </w:r>
      <w:r w:rsidRPr="00222F8A">
        <w:rPr>
          <w:szCs w:val="22"/>
          <w:lang w:eastAsia="zh-CN"/>
        </w:rPr>
        <w:tab/>
        <w:t>WTDC-21</w:t>
      </w:r>
      <w:r w:rsidRPr="00222F8A">
        <w:rPr>
          <w:rFonts w:hint="eastAsia"/>
          <w:szCs w:val="22"/>
          <w:lang w:eastAsia="zh-CN"/>
        </w:rPr>
        <w:t>大会</w:t>
      </w:r>
      <w:r w:rsidRPr="00222F8A">
        <w:rPr>
          <w:szCs w:val="22"/>
          <w:lang w:eastAsia="zh-CN"/>
        </w:rPr>
        <w:t>的筹备工作</w:t>
      </w:r>
    </w:p>
    <w:p w:rsidR="00A376BD" w:rsidRPr="00C445C6" w:rsidRDefault="00A376BD" w:rsidP="00A376BD">
      <w:pPr>
        <w:widowControl w:val="0"/>
        <w:suppressAutoHyphens/>
        <w:ind w:left="798" w:hanging="798"/>
        <w:rPr>
          <w:szCs w:val="22"/>
          <w:lang w:eastAsia="zh-CN"/>
        </w:rPr>
      </w:pPr>
      <w:r w:rsidRPr="00222F8A">
        <w:rPr>
          <w:szCs w:val="22"/>
          <w:lang w:eastAsia="zh-CN"/>
        </w:rPr>
        <w:t>12</w:t>
      </w:r>
      <w:r w:rsidRPr="00222F8A">
        <w:rPr>
          <w:szCs w:val="22"/>
          <w:lang w:eastAsia="zh-CN"/>
        </w:rPr>
        <w:tab/>
      </w:r>
      <w:r w:rsidRPr="00C445C6">
        <w:rPr>
          <w:szCs w:val="22"/>
          <w:lang w:eastAsia="zh-CN"/>
        </w:rPr>
        <w:t>ITU-D</w:t>
      </w:r>
      <w:r w:rsidRPr="00222F8A">
        <w:rPr>
          <w:rFonts w:hint="eastAsia"/>
          <w:szCs w:val="22"/>
          <w:lang w:val="fr-FR" w:eastAsia="zh-CN"/>
        </w:rPr>
        <w:t>各</w:t>
      </w:r>
      <w:r w:rsidRPr="00222F8A">
        <w:rPr>
          <w:szCs w:val="22"/>
          <w:lang w:val="fr-FR" w:eastAsia="zh-CN"/>
        </w:rPr>
        <w:t>项目</w:t>
      </w:r>
    </w:p>
    <w:p w:rsidR="00A376BD" w:rsidRPr="00C445C6" w:rsidRDefault="00A376BD" w:rsidP="00A376BD">
      <w:pPr>
        <w:widowControl w:val="0"/>
        <w:suppressAutoHyphens/>
        <w:ind w:left="799" w:hanging="799"/>
        <w:rPr>
          <w:szCs w:val="22"/>
          <w:lang w:eastAsia="zh-CN"/>
        </w:rPr>
      </w:pPr>
      <w:r w:rsidRPr="00C445C6">
        <w:rPr>
          <w:szCs w:val="22"/>
          <w:lang w:eastAsia="zh-CN"/>
        </w:rPr>
        <w:t>13</w:t>
      </w:r>
      <w:r w:rsidRPr="00C445C6">
        <w:rPr>
          <w:szCs w:val="22"/>
          <w:lang w:eastAsia="zh-CN"/>
        </w:rPr>
        <w:tab/>
      </w:r>
      <w:r w:rsidRPr="00222F8A">
        <w:rPr>
          <w:szCs w:val="22"/>
          <w:lang w:eastAsia="zh-CN"/>
        </w:rPr>
        <w:t>与成员、伙伴关系和</w:t>
      </w:r>
      <w:r w:rsidRPr="00222F8A">
        <w:rPr>
          <w:rFonts w:hint="eastAsia"/>
          <w:szCs w:val="22"/>
          <w:lang w:eastAsia="zh-CN"/>
        </w:rPr>
        <w:t>私营部门</w:t>
      </w:r>
      <w:r w:rsidRPr="00222F8A">
        <w:rPr>
          <w:szCs w:val="22"/>
          <w:lang w:eastAsia="zh-CN"/>
        </w:rPr>
        <w:t>相关的问题</w:t>
      </w:r>
    </w:p>
    <w:p w:rsidR="00A376BD" w:rsidRPr="00CA4DF1" w:rsidRDefault="00A376BD" w:rsidP="00A376BD">
      <w:pPr>
        <w:widowControl w:val="0"/>
        <w:suppressAutoHyphens/>
        <w:ind w:left="799" w:hanging="799"/>
        <w:rPr>
          <w:szCs w:val="22"/>
          <w:lang w:eastAsia="zh-CN"/>
        </w:rPr>
      </w:pPr>
      <w:r w:rsidRPr="00CA4DF1">
        <w:rPr>
          <w:szCs w:val="22"/>
          <w:lang w:eastAsia="zh-CN"/>
        </w:rPr>
        <w:t>14</w:t>
      </w:r>
      <w:r w:rsidRPr="00CA4DF1">
        <w:rPr>
          <w:szCs w:val="22"/>
          <w:lang w:eastAsia="zh-CN"/>
        </w:rPr>
        <w:tab/>
      </w:r>
      <w:r>
        <w:rPr>
          <w:rFonts w:hint="eastAsia"/>
          <w:szCs w:val="22"/>
          <w:lang w:eastAsia="zh-CN"/>
        </w:rPr>
        <w:t>能力建设举措组（</w:t>
      </w:r>
      <w:r>
        <w:rPr>
          <w:rFonts w:hint="eastAsia"/>
          <w:szCs w:val="22"/>
          <w:lang w:eastAsia="zh-CN"/>
        </w:rPr>
        <w:t>GCBI</w:t>
      </w:r>
      <w:r>
        <w:rPr>
          <w:rFonts w:hint="eastAsia"/>
          <w:szCs w:val="22"/>
          <w:lang w:eastAsia="zh-CN"/>
        </w:rPr>
        <w:t>）主席的报告</w:t>
      </w:r>
      <w:r>
        <w:rPr>
          <w:szCs w:val="22"/>
          <w:lang w:eastAsia="zh-CN"/>
        </w:rPr>
        <w:t xml:space="preserve"> </w:t>
      </w:r>
    </w:p>
    <w:p w:rsidR="00A376BD" w:rsidRPr="00CA4DF1" w:rsidRDefault="00A376BD" w:rsidP="00A376BD">
      <w:pPr>
        <w:widowControl w:val="0"/>
        <w:suppressAutoHyphens/>
        <w:ind w:left="799" w:hanging="799"/>
        <w:rPr>
          <w:szCs w:val="22"/>
          <w:lang w:eastAsia="zh-CN"/>
        </w:rPr>
      </w:pPr>
      <w:r w:rsidRPr="00CA4DF1">
        <w:rPr>
          <w:szCs w:val="22"/>
          <w:lang w:eastAsia="zh-CN"/>
        </w:rPr>
        <w:t>15</w:t>
      </w:r>
      <w:r w:rsidRPr="00CA4DF1">
        <w:rPr>
          <w:szCs w:val="22"/>
          <w:lang w:eastAsia="zh-CN"/>
        </w:rPr>
        <w:tab/>
      </w:r>
      <w:r>
        <w:rPr>
          <w:rFonts w:hint="eastAsia"/>
          <w:szCs w:val="22"/>
          <w:lang w:eastAsia="zh-CN"/>
        </w:rPr>
        <w:t>ITU-D</w:t>
      </w:r>
      <w:r>
        <w:rPr>
          <w:rFonts w:hint="eastAsia"/>
          <w:szCs w:val="22"/>
          <w:lang w:eastAsia="zh-CN"/>
        </w:rPr>
        <w:t>青年战略</w:t>
      </w:r>
    </w:p>
    <w:p w:rsidR="00A376BD" w:rsidRPr="00CA4DF1" w:rsidRDefault="00A376BD" w:rsidP="00A376BD">
      <w:pPr>
        <w:widowControl w:val="0"/>
        <w:suppressAutoHyphens/>
        <w:ind w:left="799" w:hanging="799"/>
        <w:rPr>
          <w:szCs w:val="22"/>
          <w:lang w:eastAsia="zh-CN"/>
        </w:rPr>
      </w:pPr>
      <w:r w:rsidRPr="00CA4DF1">
        <w:rPr>
          <w:szCs w:val="22"/>
          <w:lang w:eastAsia="zh-CN"/>
        </w:rPr>
        <w:t>16</w:t>
      </w:r>
      <w:r w:rsidRPr="00CA4DF1">
        <w:rPr>
          <w:szCs w:val="22"/>
          <w:lang w:eastAsia="zh-CN"/>
        </w:rPr>
        <w:tab/>
      </w:r>
      <w:r>
        <w:rPr>
          <w:rFonts w:hint="eastAsia"/>
          <w:szCs w:val="22"/>
          <w:lang w:eastAsia="zh-CN"/>
        </w:rPr>
        <w:t>为《国际电信规则》专家组（</w:t>
      </w:r>
      <w:r>
        <w:rPr>
          <w:rFonts w:hint="eastAsia"/>
          <w:szCs w:val="22"/>
          <w:lang w:eastAsia="zh-CN"/>
        </w:rPr>
        <w:t>EG-ITRs</w:t>
      </w:r>
      <w:r>
        <w:rPr>
          <w:rFonts w:hint="eastAsia"/>
          <w:szCs w:val="22"/>
          <w:lang w:eastAsia="zh-CN"/>
        </w:rPr>
        <w:t>）的工作提交文稿</w:t>
      </w:r>
    </w:p>
    <w:p w:rsidR="00A376BD" w:rsidRPr="00CA4DF1" w:rsidRDefault="00A376BD" w:rsidP="00A376BD">
      <w:pPr>
        <w:widowControl w:val="0"/>
        <w:suppressAutoHyphens/>
        <w:ind w:left="799" w:hanging="799"/>
        <w:rPr>
          <w:szCs w:val="22"/>
          <w:lang w:eastAsia="zh-CN"/>
        </w:rPr>
      </w:pPr>
      <w:r w:rsidRPr="00CA4DF1">
        <w:rPr>
          <w:szCs w:val="22"/>
          <w:lang w:eastAsia="zh-CN"/>
        </w:rPr>
        <w:t>17</w:t>
      </w:r>
      <w:r w:rsidRPr="00CA4DF1">
        <w:rPr>
          <w:szCs w:val="22"/>
          <w:lang w:eastAsia="zh-CN"/>
        </w:rPr>
        <w:tab/>
      </w:r>
      <w:r>
        <w:rPr>
          <w:rFonts w:hint="eastAsia"/>
          <w:szCs w:val="22"/>
          <w:lang w:eastAsia="zh-CN"/>
        </w:rPr>
        <w:t>国际电联指标进展报告</w:t>
      </w:r>
    </w:p>
    <w:p w:rsidR="00A376BD" w:rsidRPr="00CA4DF1" w:rsidRDefault="00A376BD" w:rsidP="00A376BD">
      <w:pPr>
        <w:widowControl w:val="0"/>
        <w:suppressAutoHyphens/>
        <w:ind w:left="799" w:hanging="799"/>
        <w:rPr>
          <w:szCs w:val="22"/>
          <w:lang w:eastAsia="zh-CN"/>
        </w:rPr>
      </w:pPr>
      <w:r w:rsidRPr="00CA4DF1">
        <w:rPr>
          <w:szCs w:val="22"/>
          <w:lang w:eastAsia="zh-CN"/>
        </w:rPr>
        <w:t>18</w:t>
      </w:r>
      <w:r w:rsidRPr="00CA4DF1">
        <w:rPr>
          <w:szCs w:val="22"/>
          <w:lang w:eastAsia="zh-CN"/>
        </w:rPr>
        <w:tab/>
      </w:r>
      <w:r>
        <w:rPr>
          <w:rFonts w:hint="eastAsia"/>
          <w:szCs w:val="22"/>
          <w:lang w:eastAsia="zh-CN"/>
        </w:rPr>
        <w:t>有关区域代表处审议的情况报告</w:t>
      </w:r>
    </w:p>
    <w:p w:rsidR="00A376BD" w:rsidRPr="00CA4DF1" w:rsidRDefault="00A376BD" w:rsidP="00A376BD">
      <w:pPr>
        <w:widowControl w:val="0"/>
        <w:suppressAutoHyphens/>
        <w:ind w:left="799" w:hanging="799"/>
        <w:rPr>
          <w:szCs w:val="22"/>
          <w:lang w:eastAsia="zh-CN"/>
        </w:rPr>
      </w:pPr>
      <w:r w:rsidRPr="00CA4DF1">
        <w:rPr>
          <w:szCs w:val="22"/>
          <w:lang w:eastAsia="zh-CN"/>
        </w:rPr>
        <w:t>19</w:t>
      </w:r>
      <w:r w:rsidRPr="00CA4DF1">
        <w:rPr>
          <w:szCs w:val="22"/>
          <w:lang w:eastAsia="zh-CN"/>
        </w:rPr>
        <w:tab/>
      </w:r>
      <w:r>
        <w:rPr>
          <w:rFonts w:hint="eastAsia"/>
          <w:szCs w:val="22"/>
          <w:lang w:eastAsia="zh-CN"/>
        </w:rPr>
        <w:t>有关成立国际电联培训学院可行性研究的情况报告</w:t>
      </w:r>
    </w:p>
    <w:p w:rsidR="00A376BD" w:rsidRPr="00C445C6" w:rsidRDefault="00A376BD" w:rsidP="00A376BD">
      <w:pPr>
        <w:widowControl w:val="0"/>
        <w:suppressAutoHyphens/>
        <w:ind w:left="799" w:hanging="799"/>
        <w:rPr>
          <w:szCs w:val="22"/>
          <w:lang w:eastAsia="zh-CN"/>
        </w:rPr>
      </w:pPr>
      <w:r w:rsidRPr="00C445C6">
        <w:rPr>
          <w:szCs w:val="22"/>
          <w:lang w:eastAsia="zh-CN"/>
        </w:rPr>
        <w:t>20</w:t>
      </w:r>
      <w:r w:rsidRPr="00C445C6">
        <w:rPr>
          <w:rFonts w:hint="eastAsia"/>
          <w:szCs w:val="22"/>
          <w:lang w:eastAsia="zh-CN"/>
        </w:rPr>
        <w:tab/>
      </w:r>
      <w:r w:rsidRPr="00C445C6">
        <w:rPr>
          <w:szCs w:val="22"/>
          <w:lang w:eastAsia="zh-CN"/>
        </w:rPr>
        <w:t>ITU-D</w:t>
      </w:r>
      <w:r w:rsidRPr="00222F8A">
        <w:rPr>
          <w:szCs w:val="22"/>
          <w:lang w:eastAsia="zh-CN"/>
        </w:rPr>
        <w:t>活动安排</w:t>
      </w:r>
      <w:r w:rsidRPr="00222F8A">
        <w:rPr>
          <w:rFonts w:hint="eastAsia"/>
          <w:szCs w:val="22"/>
          <w:lang w:eastAsia="zh-CN"/>
        </w:rPr>
        <w:t>日历</w:t>
      </w:r>
    </w:p>
    <w:p w:rsidR="00A376BD" w:rsidRPr="0057748F" w:rsidRDefault="00A376BD" w:rsidP="00A376BD">
      <w:pPr>
        <w:widowControl w:val="0"/>
        <w:suppressAutoHyphens/>
        <w:rPr>
          <w:szCs w:val="22"/>
          <w:lang w:val="fr-FR" w:eastAsia="zh-CN"/>
        </w:rPr>
      </w:pPr>
      <w:r>
        <w:rPr>
          <w:szCs w:val="22"/>
          <w:lang w:val="fr-FR" w:eastAsia="zh-CN"/>
        </w:rPr>
        <w:t>21</w:t>
      </w:r>
      <w:r w:rsidRPr="00222F8A">
        <w:rPr>
          <w:szCs w:val="22"/>
          <w:lang w:val="fr-FR" w:eastAsia="zh-CN"/>
        </w:rPr>
        <w:tab/>
      </w:r>
      <w:r w:rsidRPr="00222F8A">
        <w:rPr>
          <w:szCs w:val="22"/>
          <w:lang w:val="fr-FR" w:eastAsia="zh-CN"/>
        </w:rPr>
        <w:t>其它事宜</w:t>
      </w:r>
    </w:p>
    <w:p w:rsidR="003C58BF" w:rsidRPr="00175C4C" w:rsidRDefault="00175C4C" w:rsidP="00144F1F">
      <w:pPr>
        <w:spacing w:before="0"/>
        <w:jc w:val="center"/>
        <w:rPr>
          <w:lang w:eastAsia="zh-CN"/>
        </w:rPr>
      </w:pPr>
      <w:r>
        <w:t>______________</w:t>
      </w:r>
    </w:p>
    <w:sectPr w:rsidR="003C58BF" w:rsidRPr="00175C4C" w:rsidSect="00CC4B75">
      <w:headerReference w:type="default" r:id="rId8"/>
      <w:footerReference w:type="default" r:id="rId9"/>
      <w:footerReference w:type="first" r:id="rId10"/>
      <w:pgSz w:w="11907" w:h="16834" w:code="9"/>
      <w:pgMar w:top="1418" w:right="1134" w:bottom="851" w:left="1134" w:header="720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6BD" w:rsidRDefault="00A376BD">
      <w:r>
        <w:separator/>
      </w:r>
    </w:p>
  </w:endnote>
  <w:endnote w:type="continuationSeparator" w:id="0">
    <w:p w:rsidR="00A376BD" w:rsidRDefault="00A3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657" w:rsidRPr="00777265" w:rsidRDefault="00721657" w:rsidP="00F93D2E">
    <w:pPr>
      <w:pStyle w:val="Footer"/>
      <w:rPr>
        <w:caps w:val="0"/>
        <w:sz w:val="18"/>
        <w:szCs w:val="18"/>
        <w:lang w:val="en-GB"/>
      </w:rPr>
    </w:pPr>
    <w:r w:rsidRPr="003125C3">
      <w:rPr>
        <w:caps w:val="0"/>
        <w:sz w:val="18"/>
        <w:szCs w:val="18"/>
      </w:rPr>
      <w:fldChar w:fldCharType="begin"/>
    </w:r>
    <w:r w:rsidRPr="003125C3">
      <w:rPr>
        <w:caps w:val="0"/>
        <w:sz w:val="18"/>
        <w:szCs w:val="18"/>
        <w:lang w:val="en-US"/>
      </w:rPr>
      <w:instrText xml:space="preserve"> FILENAME \p \* MERGEFORMAT </w:instrText>
    </w:r>
    <w:r w:rsidRPr="003125C3">
      <w:rPr>
        <w:caps w:val="0"/>
        <w:sz w:val="18"/>
        <w:szCs w:val="18"/>
      </w:rPr>
      <w:fldChar w:fldCharType="separate"/>
    </w:r>
    <w:r w:rsidR="00A376BD">
      <w:rPr>
        <w:caps w:val="0"/>
        <w:sz w:val="18"/>
        <w:szCs w:val="18"/>
        <w:lang w:val="en-US"/>
      </w:rPr>
      <w:t>Document1</w:t>
    </w:r>
    <w:r w:rsidRPr="003125C3">
      <w:rPr>
        <w:caps w:val="0"/>
        <w:sz w:val="18"/>
        <w:szCs w:val="18"/>
        <w:lang w:val="en-US"/>
      </w:rPr>
      <w:fldChar w:fldCharType="end"/>
    </w:r>
    <w:r w:rsidR="00C62DE8">
      <w:rPr>
        <w:caps w:val="0"/>
        <w:sz w:val="18"/>
        <w:szCs w:val="18"/>
        <w:lang w:val="en-US"/>
      </w:rPr>
      <w:tab/>
    </w:r>
    <w:r w:rsidRPr="003125C3">
      <w:rPr>
        <w:caps w:val="0"/>
        <w:sz w:val="18"/>
        <w:szCs w:val="18"/>
        <w:lang w:val="en-US"/>
      </w:rPr>
      <w:tab/>
    </w:r>
    <w:r w:rsidR="00915C8E">
      <w:rPr>
        <w:caps w:val="0"/>
        <w:sz w:val="18"/>
        <w:szCs w:val="18"/>
        <w:lang w:val="en-US"/>
      </w:rPr>
      <w:t>0</w:t>
    </w:r>
    <w:r w:rsidR="00F93D2E">
      <w:rPr>
        <w:caps w:val="0"/>
        <w:sz w:val="18"/>
        <w:szCs w:val="18"/>
        <w:lang w:val="en-US"/>
      </w:rPr>
      <w:t>5</w:t>
    </w:r>
    <w:r w:rsidR="00777265">
      <w:rPr>
        <w:caps w:val="0"/>
        <w:sz w:val="18"/>
        <w:szCs w:val="18"/>
        <w:lang w:val="en-GB"/>
      </w:rPr>
      <w:t>.</w:t>
    </w:r>
    <w:r w:rsidR="00915C8E">
      <w:rPr>
        <w:caps w:val="0"/>
        <w:sz w:val="18"/>
        <w:szCs w:val="18"/>
        <w:lang w:val="en-GB"/>
      </w:rPr>
      <w:t>1</w:t>
    </w:r>
    <w:r w:rsidR="00717FED">
      <w:rPr>
        <w:caps w:val="0"/>
        <w:sz w:val="18"/>
        <w:szCs w:val="18"/>
        <w:lang w:val="en-GB"/>
      </w:rPr>
      <w:t>0</w:t>
    </w:r>
    <w:r w:rsidR="00777265">
      <w:rPr>
        <w:caps w:val="0"/>
        <w:sz w:val="18"/>
        <w:szCs w:val="18"/>
        <w:lang w:val="en-GB"/>
      </w:rPr>
      <w:t>.201</w:t>
    </w:r>
    <w:r w:rsidR="00915C8E">
      <w:rPr>
        <w:caps w:val="0"/>
        <w:sz w:val="18"/>
        <w:szCs w:val="18"/>
        <w:lang w:val="en-GB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A376BD" w:rsidRPr="004D495C" w:rsidTr="00A376BD">
      <w:tc>
        <w:tcPr>
          <w:tcW w:w="1526" w:type="dxa"/>
          <w:tcBorders>
            <w:top w:val="single" w:sz="4" w:space="0" w:color="000000"/>
          </w:tcBorders>
          <w:shd w:val="clear" w:color="auto" w:fill="auto"/>
        </w:tcPr>
        <w:p w:rsidR="00A376BD" w:rsidRPr="004D495C" w:rsidRDefault="00A376BD" w:rsidP="00A376B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联系人：</w:t>
          </w:r>
        </w:p>
      </w:tc>
      <w:tc>
        <w:tcPr>
          <w:tcW w:w="2410" w:type="dxa"/>
          <w:tcBorders>
            <w:top w:val="single" w:sz="4" w:space="0" w:color="000000"/>
          </w:tcBorders>
          <w:shd w:val="clear" w:color="auto" w:fill="auto"/>
        </w:tcPr>
        <w:p w:rsidR="00A376BD" w:rsidRPr="004D495C" w:rsidRDefault="00A376BD" w:rsidP="00A376BD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名称</w:t>
          </w:r>
          <w:r w:rsidRPr="00CA72DE">
            <w:rPr>
              <w:rFonts w:ascii="SimSun" w:eastAsia="SimSun" w:hAnsi="SimSun"/>
              <w:caps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组织</w:t>
          </w:r>
          <w:r w:rsidRPr="00CA72DE">
            <w:rPr>
              <w:rFonts w:ascii="SimSun" w:eastAsia="SimSun" w:hAnsi="SimSun"/>
              <w:caps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实体</w:t>
          </w:r>
          <w:r w:rsidRPr="00952839">
            <w:rPr>
              <w:rFonts w:ascii="SimSun" w:eastAsia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5987" w:type="dxa"/>
          <w:tcBorders>
            <w:top w:val="single" w:sz="4" w:space="0" w:color="000000"/>
          </w:tcBorders>
        </w:tcPr>
        <w:p w:rsidR="00A376BD" w:rsidRPr="00D8064E" w:rsidRDefault="00A376BD" w:rsidP="00A376BD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proofErr w:type="spellStart"/>
          <w:r w:rsidRPr="00A376BD">
            <w:rPr>
              <w:rFonts w:hint="eastAsia"/>
              <w:sz w:val="18"/>
              <w:szCs w:val="18"/>
              <w:lang w:val="en-US"/>
            </w:rPr>
            <w:t>多琳·伯格丹</w:t>
          </w:r>
          <w:r w:rsidRPr="00A376BD">
            <w:rPr>
              <w:rFonts w:hint="eastAsia"/>
              <w:sz w:val="18"/>
              <w:szCs w:val="18"/>
              <w:lang w:val="en-US"/>
            </w:rPr>
            <w:t>-</w:t>
          </w:r>
          <w:r w:rsidRPr="00A376BD">
            <w:rPr>
              <w:rFonts w:hint="eastAsia"/>
              <w:sz w:val="18"/>
              <w:szCs w:val="18"/>
              <w:lang w:val="en-US"/>
            </w:rPr>
            <w:t>马丁女士于</w:t>
          </w:r>
          <w:proofErr w:type="spellEnd"/>
          <w:r w:rsidRPr="00D8064E">
            <w:rPr>
              <w:sz w:val="18"/>
              <w:szCs w:val="18"/>
              <w:lang w:val="en-US"/>
            </w:rPr>
            <w:t xml:space="preserve">, </w:t>
          </w:r>
          <w:proofErr w:type="spellStart"/>
          <w:r w:rsidRPr="00A376BD">
            <w:rPr>
              <w:rFonts w:hint="eastAsia"/>
              <w:sz w:val="18"/>
              <w:szCs w:val="18"/>
              <w:lang w:val="en-US"/>
            </w:rPr>
            <w:t>主任</w:t>
          </w:r>
          <w:proofErr w:type="spellEnd"/>
          <w:r w:rsidRPr="00D8064E">
            <w:rPr>
              <w:sz w:val="18"/>
              <w:szCs w:val="18"/>
              <w:lang w:val="en-US"/>
            </w:rPr>
            <w:t xml:space="preserve">, </w:t>
          </w:r>
          <w:proofErr w:type="spellStart"/>
          <w:r w:rsidRPr="00A376BD">
            <w:rPr>
              <w:rFonts w:hint="eastAsia"/>
              <w:sz w:val="18"/>
              <w:szCs w:val="18"/>
              <w:lang w:val="en-GB"/>
            </w:rPr>
            <w:t>电信发展局</w:t>
          </w:r>
          <w:proofErr w:type="spellEnd"/>
        </w:p>
      </w:tc>
      <w:bookmarkStart w:id="14" w:name="OrgName"/>
      <w:bookmarkEnd w:id="14"/>
    </w:tr>
    <w:tr w:rsidR="00A376BD" w:rsidRPr="004D495C" w:rsidTr="00A376BD">
      <w:tc>
        <w:tcPr>
          <w:tcW w:w="1526" w:type="dxa"/>
          <w:shd w:val="clear" w:color="auto" w:fill="auto"/>
        </w:tcPr>
        <w:p w:rsidR="00A376BD" w:rsidRPr="004D495C" w:rsidRDefault="00A376BD" w:rsidP="00A376BD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  <w:shd w:val="clear" w:color="auto" w:fill="auto"/>
        </w:tcPr>
        <w:p w:rsidR="00A376BD" w:rsidRPr="004D495C" w:rsidRDefault="00A376BD" w:rsidP="00A376BD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eastAsia="zh-CN"/>
            </w:rPr>
            <w:t>电话号码</w:t>
          </w:r>
          <w:r>
            <w:rPr>
              <w:rFonts w:ascii="SimSun" w:eastAsia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:rsidR="00A376BD" w:rsidRPr="00D8064E" w:rsidRDefault="00A376BD" w:rsidP="00A376BD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D8064E">
            <w:rPr>
              <w:sz w:val="18"/>
              <w:szCs w:val="18"/>
              <w:lang w:val="en-US"/>
            </w:rPr>
            <w:t>+41 22 730 5533</w:t>
          </w:r>
        </w:p>
      </w:tc>
      <w:bookmarkStart w:id="15" w:name="PhoneNo"/>
      <w:bookmarkEnd w:id="15"/>
    </w:tr>
    <w:tr w:rsidR="00A376BD" w:rsidRPr="004D495C" w:rsidTr="00A376BD">
      <w:tc>
        <w:tcPr>
          <w:tcW w:w="1526" w:type="dxa"/>
          <w:shd w:val="clear" w:color="auto" w:fill="auto"/>
        </w:tcPr>
        <w:p w:rsidR="00A376BD" w:rsidRPr="004D495C" w:rsidRDefault="00A376BD" w:rsidP="00A376BD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  <w:shd w:val="clear" w:color="auto" w:fill="auto"/>
        </w:tcPr>
        <w:p w:rsidR="00A376BD" w:rsidRPr="004D495C" w:rsidRDefault="00A376BD" w:rsidP="00A376BD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eastAsia="zh-CN"/>
            </w:rPr>
            <w:t>电子邮件</w:t>
          </w:r>
          <w:r w:rsidRPr="00952839">
            <w:rPr>
              <w:rFonts w:ascii="SimSun" w:eastAsia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:rsidR="00A376BD" w:rsidRPr="00D8064E" w:rsidRDefault="00697E96" w:rsidP="00A376BD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hyperlink r:id="rId1" w:history="1">
            <w:r w:rsidR="00A376BD" w:rsidRPr="00D8064E">
              <w:rPr>
                <w:rStyle w:val="Hyperlink"/>
                <w:sz w:val="18"/>
                <w:szCs w:val="18"/>
              </w:rPr>
              <w:t>doreen.bogdan@itu.int</w:t>
            </w:r>
          </w:hyperlink>
          <w:r w:rsidR="00A376BD" w:rsidRPr="00D8064E">
            <w:rPr>
              <w:sz w:val="18"/>
              <w:szCs w:val="18"/>
            </w:rPr>
            <w:t xml:space="preserve"> </w:t>
          </w:r>
        </w:p>
      </w:tc>
      <w:bookmarkStart w:id="16" w:name="Email"/>
      <w:bookmarkEnd w:id="16"/>
    </w:tr>
  </w:tbl>
  <w:p w:rsidR="00175C4C" w:rsidRDefault="00175C4C" w:rsidP="00175C4C">
    <w:pPr>
      <w:pStyle w:val="Footer"/>
      <w:jc w:val="center"/>
    </w:pPr>
  </w:p>
  <w:p w:rsidR="00175C4C" w:rsidRPr="0059420B" w:rsidRDefault="00697E96" w:rsidP="00175C4C">
    <w:pPr>
      <w:pStyle w:val="Footer"/>
      <w:jc w:val="center"/>
    </w:pPr>
    <w:hyperlink r:id="rId2" w:history="1">
      <w:r w:rsidR="00175C4C">
        <w:rPr>
          <w:rStyle w:val="Hyperlink"/>
          <w:caps w:val="0"/>
          <w:noProof w:val="0"/>
          <w:sz w:val="18"/>
          <w:szCs w:val="18"/>
          <w:lang w:val="en-US"/>
        </w:rPr>
        <w:t>TDAG</w:t>
      </w:r>
    </w:hyperlink>
  </w:p>
  <w:p w:rsidR="003A5AFE" w:rsidRPr="00175C4C" w:rsidRDefault="003A5AFE" w:rsidP="00175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6BD" w:rsidRDefault="00A376BD">
      <w:r>
        <w:t>____________________</w:t>
      </w:r>
    </w:p>
  </w:footnote>
  <w:footnote w:type="continuationSeparator" w:id="0">
    <w:p w:rsidR="00A376BD" w:rsidRDefault="00A37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C4C" w:rsidRPr="00B52914" w:rsidRDefault="00175C4C" w:rsidP="00175C4C">
    <w:pPr>
      <w:tabs>
        <w:tab w:val="clear" w:pos="794"/>
        <w:tab w:val="clear" w:pos="1191"/>
        <w:tab w:val="clear" w:pos="1588"/>
        <w:tab w:val="clear" w:pos="1985"/>
        <w:tab w:val="center" w:pos="4820"/>
        <w:tab w:val="right" w:pos="10206"/>
      </w:tabs>
      <w:ind w:right="1"/>
      <w:rPr>
        <w:rFonts w:ascii="Calibri" w:eastAsia="SimSun" w:hAnsi="Calibri"/>
        <w:smallCaps/>
        <w:spacing w:val="24"/>
        <w:sz w:val="22"/>
        <w:szCs w:val="18"/>
        <w:lang w:val="es-ES_tradnl"/>
      </w:rPr>
    </w:pPr>
    <w:r w:rsidRPr="00B52914">
      <w:rPr>
        <w:rFonts w:ascii="Calibri" w:eastAsia="SimSun" w:hAnsi="Calibri"/>
        <w:sz w:val="22"/>
        <w:szCs w:val="18"/>
      </w:rPr>
      <w:tab/>
    </w:r>
    <w:r w:rsidRPr="00B52914">
      <w:rPr>
        <w:rFonts w:ascii="Calibri" w:eastAsia="SimSun" w:hAnsi="Calibri"/>
        <w:sz w:val="22"/>
        <w:szCs w:val="18"/>
        <w:lang w:val="es-ES_tradnl"/>
      </w:rPr>
      <w:t>TDAG-</w:t>
    </w:r>
    <w:r w:rsidR="005245E7">
      <w:rPr>
        <w:rFonts w:ascii="Calibri" w:eastAsia="SimSun" w:hAnsi="Calibri"/>
        <w:sz w:val="22"/>
        <w:szCs w:val="18"/>
        <w:lang w:val="es-ES_tradnl"/>
      </w:rPr>
      <w:t>20</w:t>
    </w:r>
    <w:r w:rsidR="00563F32">
      <w:rPr>
        <w:rFonts w:ascii="Calibri" w:eastAsia="SimSun" w:hAnsi="Calibri"/>
        <w:sz w:val="22"/>
        <w:szCs w:val="18"/>
        <w:lang w:val="es-ES_tradnl"/>
      </w:rPr>
      <w:t>a</w:t>
    </w:r>
    <w:r w:rsidRPr="00B52914">
      <w:rPr>
        <w:rFonts w:ascii="Calibri" w:eastAsia="SimSun" w:hAnsi="Calibri"/>
        <w:sz w:val="22"/>
        <w:szCs w:val="18"/>
        <w:lang w:val="es-ES_tradnl"/>
      </w:rPr>
      <w:t>/</w:t>
    </w:r>
    <w:bookmarkStart w:id="13" w:name="DocNo2"/>
    <w:bookmarkEnd w:id="13"/>
    <w:r w:rsidRPr="00B52914">
      <w:rPr>
        <w:rFonts w:ascii="Calibri" w:eastAsia="SimSun" w:hAnsi="Calibri"/>
        <w:sz w:val="22"/>
        <w:szCs w:val="18"/>
        <w:lang w:val="es-ES_tradnl"/>
      </w:rPr>
      <w:t>XX-C</w:t>
    </w:r>
    <w:r w:rsidRPr="00B52914">
      <w:rPr>
        <w:rFonts w:ascii="Calibri" w:eastAsia="SimSun" w:hAnsi="Calibri"/>
        <w:sz w:val="22"/>
        <w:szCs w:val="18"/>
        <w:lang w:val="es-ES_tradnl"/>
      </w:rPr>
      <w:tab/>
    </w:r>
    <w:r w:rsidRPr="00B52914">
      <w:rPr>
        <w:rFonts w:ascii="Calibri" w:eastAsia="SimSun" w:hAnsi="Calibri"/>
        <w:sz w:val="22"/>
        <w:szCs w:val="18"/>
      </w:rPr>
      <w:fldChar w:fldCharType="begin"/>
    </w:r>
    <w:r w:rsidRPr="00B52914">
      <w:rPr>
        <w:rFonts w:ascii="Calibri" w:eastAsia="SimSun" w:hAnsi="Calibri"/>
        <w:sz w:val="22"/>
        <w:szCs w:val="18"/>
        <w:lang w:val="es-ES_tradnl"/>
      </w:rPr>
      <w:instrText xml:space="preserve"> PAGE </w:instrText>
    </w:r>
    <w:r w:rsidRPr="00B52914">
      <w:rPr>
        <w:rFonts w:ascii="Calibri" w:eastAsia="SimSun" w:hAnsi="Calibri"/>
        <w:sz w:val="22"/>
        <w:szCs w:val="18"/>
      </w:rPr>
      <w:fldChar w:fldCharType="separate"/>
    </w:r>
    <w:r w:rsidR="00A376BD">
      <w:rPr>
        <w:rFonts w:ascii="Calibri" w:eastAsia="SimSun" w:hAnsi="Calibri"/>
        <w:noProof/>
        <w:sz w:val="22"/>
        <w:szCs w:val="18"/>
        <w:lang w:val="es-ES_tradnl"/>
      </w:rPr>
      <w:t>2</w:t>
    </w:r>
    <w:r w:rsidRPr="00B52914">
      <w:rPr>
        <w:rFonts w:ascii="Calibri" w:eastAsia="SimSun" w:hAnsi="Calibri"/>
        <w:sz w:val="22"/>
        <w:szCs w:val="18"/>
      </w:rPr>
      <w:fldChar w:fldCharType="end"/>
    </w:r>
  </w:p>
  <w:p w:rsidR="00721657" w:rsidRPr="00175C4C" w:rsidRDefault="00721657" w:rsidP="00175C4C">
    <w:pPr>
      <w:pStyle w:val="Header"/>
      <w:rPr>
        <w:rStyle w:val="PageNumbe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BD"/>
    <w:rsid w:val="00002716"/>
    <w:rsid w:val="00005791"/>
    <w:rsid w:val="0002520B"/>
    <w:rsid w:val="00037A9E"/>
    <w:rsid w:val="00037F91"/>
    <w:rsid w:val="000539F1"/>
    <w:rsid w:val="00055A2A"/>
    <w:rsid w:val="000615C1"/>
    <w:rsid w:val="0009225C"/>
    <w:rsid w:val="000A17C4"/>
    <w:rsid w:val="000A346A"/>
    <w:rsid w:val="000B2352"/>
    <w:rsid w:val="000C7B84"/>
    <w:rsid w:val="000D261B"/>
    <w:rsid w:val="000D58A3"/>
    <w:rsid w:val="000E3ED4"/>
    <w:rsid w:val="000F6644"/>
    <w:rsid w:val="00100833"/>
    <w:rsid w:val="00113EE8"/>
    <w:rsid w:val="0011455A"/>
    <w:rsid w:val="00114A65"/>
    <w:rsid w:val="00141699"/>
    <w:rsid w:val="00144F1F"/>
    <w:rsid w:val="00147000"/>
    <w:rsid w:val="00163091"/>
    <w:rsid w:val="001645CB"/>
    <w:rsid w:val="00166305"/>
    <w:rsid w:val="001703C6"/>
    <w:rsid w:val="00173781"/>
    <w:rsid w:val="00175C4C"/>
    <w:rsid w:val="00175CAE"/>
    <w:rsid w:val="001828DB"/>
    <w:rsid w:val="001850FE"/>
    <w:rsid w:val="00185135"/>
    <w:rsid w:val="0019037C"/>
    <w:rsid w:val="001905A9"/>
    <w:rsid w:val="00191273"/>
    <w:rsid w:val="001942A7"/>
    <w:rsid w:val="0019587B"/>
    <w:rsid w:val="001A163D"/>
    <w:rsid w:val="001A441E"/>
    <w:rsid w:val="001B357F"/>
    <w:rsid w:val="001C3702"/>
    <w:rsid w:val="001C4656"/>
    <w:rsid w:val="001F1B3F"/>
    <w:rsid w:val="001F23E6"/>
    <w:rsid w:val="001F4238"/>
    <w:rsid w:val="00200A38"/>
    <w:rsid w:val="00200A46"/>
    <w:rsid w:val="00211B6F"/>
    <w:rsid w:val="00217CC3"/>
    <w:rsid w:val="00220AB6"/>
    <w:rsid w:val="0022120F"/>
    <w:rsid w:val="0022754A"/>
    <w:rsid w:val="00236560"/>
    <w:rsid w:val="0023662E"/>
    <w:rsid w:val="00245D0F"/>
    <w:rsid w:val="002548C3"/>
    <w:rsid w:val="00257ACD"/>
    <w:rsid w:val="00262908"/>
    <w:rsid w:val="002650F4"/>
    <w:rsid w:val="002715FD"/>
    <w:rsid w:val="00285B33"/>
    <w:rsid w:val="002C1EC7"/>
    <w:rsid w:val="002C7EA3"/>
    <w:rsid w:val="002D20AE"/>
    <w:rsid w:val="002D6C61"/>
    <w:rsid w:val="002E2104"/>
    <w:rsid w:val="002E4DA2"/>
    <w:rsid w:val="002E6963"/>
    <w:rsid w:val="002F05D8"/>
    <w:rsid w:val="002F2DE0"/>
    <w:rsid w:val="002F5E25"/>
    <w:rsid w:val="003125C3"/>
    <w:rsid w:val="00312AE6"/>
    <w:rsid w:val="00317D1A"/>
    <w:rsid w:val="003211FF"/>
    <w:rsid w:val="00327247"/>
    <w:rsid w:val="00327A9D"/>
    <w:rsid w:val="0033130E"/>
    <w:rsid w:val="00360B73"/>
    <w:rsid w:val="0038365A"/>
    <w:rsid w:val="00386A89"/>
    <w:rsid w:val="0039648E"/>
    <w:rsid w:val="003A5AFE"/>
    <w:rsid w:val="003A5D5F"/>
    <w:rsid w:val="003A7FFE"/>
    <w:rsid w:val="003B0A63"/>
    <w:rsid w:val="003B50E1"/>
    <w:rsid w:val="003C1746"/>
    <w:rsid w:val="003C58BF"/>
    <w:rsid w:val="003D451D"/>
    <w:rsid w:val="003F2DD8"/>
    <w:rsid w:val="003F50B2"/>
    <w:rsid w:val="00401BFF"/>
    <w:rsid w:val="004122C5"/>
    <w:rsid w:val="00413B78"/>
    <w:rsid w:val="00416DDE"/>
    <w:rsid w:val="0044411E"/>
    <w:rsid w:val="00453435"/>
    <w:rsid w:val="00466398"/>
    <w:rsid w:val="0049128B"/>
    <w:rsid w:val="00493B49"/>
    <w:rsid w:val="00495501"/>
    <w:rsid w:val="004A070A"/>
    <w:rsid w:val="004A320E"/>
    <w:rsid w:val="004A4E9C"/>
    <w:rsid w:val="004B1A3C"/>
    <w:rsid w:val="004C5C6B"/>
    <w:rsid w:val="004D2CC3"/>
    <w:rsid w:val="004D35CB"/>
    <w:rsid w:val="004E20E5"/>
    <w:rsid w:val="004E64EA"/>
    <w:rsid w:val="004E7828"/>
    <w:rsid w:val="004F46AA"/>
    <w:rsid w:val="004F6A70"/>
    <w:rsid w:val="00502ABF"/>
    <w:rsid w:val="00504DB0"/>
    <w:rsid w:val="005245E7"/>
    <w:rsid w:val="0054420E"/>
    <w:rsid w:val="00544D1B"/>
    <w:rsid w:val="00545DC0"/>
    <w:rsid w:val="00545F6C"/>
    <w:rsid w:val="00554989"/>
    <w:rsid w:val="0055720C"/>
    <w:rsid w:val="00563F32"/>
    <w:rsid w:val="0056423B"/>
    <w:rsid w:val="00573424"/>
    <w:rsid w:val="0057402F"/>
    <w:rsid w:val="005849D6"/>
    <w:rsid w:val="00585367"/>
    <w:rsid w:val="00592518"/>
    <w:rsid w:val="00592E87"/>
    <w:rsid w:val="00594C4D"/>
    <w:rsid w:val="005A33B0"/>
    <w:rsid w:val="005A3E62"/>
    <w:rsid w:val="005B725F"/>
    <w:rsid w:val="005C2DC2"/>
    <w:rsid w:val="005C304A"/>
    <w:rsid w:val="005D57C8"/>
    <w:rsid w:val="005D7761"/>
    <w:rsid w:val="005E0278"/>
    <w:rsid w:val="005E3CA0"/>
    <w:rsid w:val="005E44B1"/>
    <w:rsid w:val="005E67B0"/>
    <w:rsid w:val="005E7047"/>
    <w:rsid w:val="005E777F"/>
    <w:rsid w:val="005F1CA7"/>
    <w:rsid w:val="005F43DD"/>
    <w:rsid w:val="005F51A9"/>
    <w:rsid w:val="005F7416"/>
    <w:rsid w:val="00600C11"/>
    <w:rsid w:val="00606B89"/>
    <w:rsid w:val="00625FB8"/>
    <w:rsid w:val="006261BD"/>
    <w:rsid w:val="00636284"/>
    <w:rsid w:val="0064734E"/>
    <w:rsid w:val="00650137"/>
    <w:rsid w:val="006509D7"/>
    <w:rsid w:val="0065521B"/>
    <w:rsid w:val="00671EF6"/>
    <w:rsid w:val="0067205B"/>
    <w:rsid w:val="006748F8"/>
    <w:rsid w:val="00680489"/>
    <w:rsid w:val="00697E96"/>
    <w:rsid w:val="006A7710"/>
    <w:rsid w:val="006A7A61"/>
    <w:rsid w:val="006B2FFB"/>
    <w:rsid w:val="006C10A2"/>
    <w:rsid w:val="006C1F18"/>
    <w:rsid w:val="006D40D5"/>
    <w:rsid w:val="006F009A"/>
    <w:rsid w:val="006F3D93"/>
    <w:rsid w:val="007019B1"/>
    <w:rsid w:val="00703E66"/>
    <w:rsid w:val="00717FED"/>
    <w:rsid w:val="00721657"/>
    <w:rsid w:val="00727B1A"/>
    <w:rsid w:val="00745F13"/>
    <w:rsid w:val="00752258"/>
    <w:rsid w:val="00762880"/>
    <w:rsid w:val="00772290"/>
    <w:rsid w:val="00777265"/>
    <w:rsid w:val="007805E7"/>
    <w:rsid w:val="0078222A"/>
    <w:rsid w:val="00787D48"/>
    <w:rsid w:val="007A4E50"/>
    <w:rsid w:val="007B18A7"/>
    <w:rsid w:val="007B250E"/>
    <w:rsid w:val="007C27FC"/>
    <w:rsid w:val="007C51FF"/>
    <w:rsid w:val="007D50E4"/>
    <w:rsid w:val="008028CE"/>
    <w:rsid w:val="0080332E"/>
    <w:rsid w:val="008141E0"/>
    <w:rsid w:val="00816EE1"/>
    <w:rsid w:val="00816F88"/>
    <w:rsid w:val="00822323"/>
    <w:rsid w:val="00823118"/>
    <w:rsid w:val="00833024"/>
    <w:rsid w:val="00844A56"/>
    <w:rsid w:val="00852081"/>
    <w:rsid w:val="008717AC"/>
    <w:rsid w:val="00874DFD"/>
    <w:rsid w:val="00883086"/>
    <w:rsid w:val="008879FD"/>
    <w:rsid w:val="00894C37"/>
    <w:rsid w:val="008A00EA"/>
    <w:rsid w:val="008A3F93"/>
    <w:rsid w:val="008A6236"/>
    <w:rsid w:val="008A6E1C"/>
    <w:rsid w:val="008A72FD"/>
    <w:rsid w:val="008B2EDF"/>
    <w:rsid w:val="008B54CB"/>
    <w:rsid w:val="008B5A3D"/>
    <w:rsid w:val="008C2B02"/>
    <w:rsid w:val="008C4010"/>
    <w:rsid w:val="008C4FDF"/>
    <w:rsid w:val="008C6B1F"/>
    <w:rsid w:val="008D5E4F"/>
    <w:rsid w:val="008F14F5"/>
    <w:rsid w:val="008F71C1"/>
    <w:rsid w:val="00902D41"/>
    <w:rsid w:val="00914004"/>
    <w:rsid w:val="00915C8E"/>
    <w:rsid w:val="00922EC1"/>
    <w:rsid w:val="009301F1"/>
    <w:rsid w:val="009359B8"/>
    <w:rsid w:val="009431F8"/>
    <w:rsid w:val="00947A35"/>
    <w:rsid w:val="00966CB5"/>
    <w:rsid w:val="00975786"/>
    <w:rsid w:val="00981CB7"/>
    <w:rsid w:val="00983E1F"/>
    <w:rsid w:val="00993F46"/>
    <w:rsid w:val="00997358"/>
    <w:rsid w:val="009A452B"/>
    <w:rsid w:val="009B050C"/>
    <w:rsid w:val="009B087F"/>
    <w:rsid w:val="009C110B"/>
    <w:rsid w:val="009C5441"/>
    <w:rsid w:val="009D119F"/>
    <w:rsid w:val="009F3940"/>
    <w:rsid w:val="009F3EB2"/>
    <w:rsid w:val="009F6EB1"/>
    <w:rsid w:val="00A20267"/>
    <w:rsid w:val="00A3158C"/>
    <w:rsid w:val="00A33E32"/>
    <w:rsid w:val="00A376BD"/>
    <w:rsid w:val="00A53E7C"/>
    <w:rsid w:val="00A60087"/>
    <w:rsid w:val="00A67D34"/>
    <w:rsid w:val="00A705E8"/>
    <w:rsid w:val="00A9392C"/>
    <w:rsid w:val="00A9462B"/>
    <w:rsid w:val="00A97D59"/>
    <w:rsid w:val="00AA193B"/>
    <w:rsid w:val="00AA3E09"/>
    <w:rsid w:val="00AA4BEF"/>
    <w:rsid w:val="00AB4962"/>
    <w:rsid w:val="00AB740F"/>
    <w:rsid w:val="00AC7221"/>
    <w:rsid w:val="00AD0A21"/>
    <w:rsid w:val="00AE5961"/>
    <w:rsid w:val="00AF4971"/>
    <w:rsid w:val="00B01046"/>
    <w:rsid w:val="00B310F9"/>
    <w:rsid w:val="00B37866"/>
    <w:rsid w:val="00B412FB"/>
    <w:rsid w:val="00B4576B"/>
    <w:rsid w:val="00B46350"/>
    <w:rsid w:val="00B52914"/>
    <w:rsid w:val="00B83D5E"/>
    <w:rsid w:val="00B8460A"/>
    <w:rsid w:val="00B8650D"/>
    <w:rsid w:val="00B879B4"/>
    <w:rsid w:val="00B90F07"/>
    <w:rsid w:val="00B97BB9"/>
    <w:rsid w:val="00BA0009"/>
    <w:rsid w:val="00BA4D75"/>
    <w:rsid w:val="00BB1863"/>
    <w:rsid w:val="00BB25EE"/>
    <w:rsid w:val="00BB363A"/>
    <w:rsid w:val="00BC10A0"/>
    <w:rsid w:val="00BC7BA2"/>
    <w:rsid w:val="00BD426B"/>
    <w:rsid w:val="00BD79F0"/>
    <w:rsid w:val="00BE2B4D"/>
    <w:rsid w:val="00C015F8"/>
    <w:rsid w:val="00C07E26"/>
    <w:rsid w:val="00C1011C"/>
    <w:rsid w:val="00C177C5"/>
    <w:rsid w:val="00C4038C"/>
    <w:rsid w:val="00C42BA2"/>
    <w:rsid w:val="00C44066"/>
    <w:rsid w:val="00C44E13"/>
    <w:rsid w:val="00C60A41"/>
    <w:rsid w:val="00C62DE8"/>
    <w:rsid w:val="00C62DFB"/>
    <w:rsid w:val="00C66F4D"/>
    <w:rsid w:val="00C86600"/>
    <w:rsid w:val="00C87BCA"/>
    <w:rsid w:val="00C94506"/>
    <w:rsid w:val="00C954BC"/>
    <w:rsid w:val="00CA1F0B"/>
    <w:rsid w:val="00CB110F"/>
    <w:rsid w:val="00CB2A2E"/>
    <w:rsid w:val="00CB338A"/>
    <w:rsid w:val="00CB79C5"/>
    <w:rsid w:val="00CC411F"/>
    <w:rsid w:val="00CC4B75"/>
    <w:rsid w:val="00CC732E"/>
    <w:rsid w:val="00CD7207"/>
    <w:rsid w:val="00CE0DBE"/>
    <w:rsid w:val="00CE5E4D"/>
    <w:rsid w:val="00CF02C4"/>
    <w:rsid w:val="00CF167F"/>
    <w:rsid w:val="00CF72E5"/>
    <w:rsid w:val="00D01F54"/>
    <w:rsid w:val="00D10FC7"/>
    <w:rsid w:val="00D20E99"/>
    <w:rsid w:val="00D21C83"/>
    <w:rsid w:val="00D35BDD"/>
    <w:rsid w:val="00D63006"/>
    <w:rsid w:val="00D72301"/>
    <w:rsid w:val="00D91B97"/>
    <w:rsid w:val="00D93ACC"/>
    <w:rsid w:val="00D93C08"/>
    <w:rsid w:val="00D95DAC"/>
    <w:rsid w:val="00DB1171"/>
    <w:rsid w:val="00DB1519"/>
    <w:rsid w:val="00DB2840"/>
    <w:rsid w:val="00DD66B4"/>
    <w:rsid w:val="00DE1972"/>
    <w:rsid w:val="00DE27AB"/>
    <w:rsid w:val="00DF2AB3"/>
    <w:rsid w:val="00DF7250"/>
    <w:rsid w:val="00DF7AE9"/>
    <w:rsid w:val="00E00CAA"/>
    <w:rsid w:val="00E03EBF"/>
    <w:rsid w:val="00E05209"/>
    <w:rsid w:val="00E2258E"/>
    <w:rsid w:val="00E260C2"/>
    <w:rsid w:val="00E32596"/>
    <w:rsid w:val="00E368F7"/>
    <w:rsid w:val="00E36EB8"/>
    <w:rsid w:val="00E37FB8"/>
    <w:rsid w:val="00E40B07"/>
    <w:rsid w:val="00E42326"/>
    <w:rsid w:val="00E43544"/>
    <w:rsid w:val="00E44D89"/>
    <w:rsid w:val="00E477EA"/>
    <w:rsid w:val="00E63B14"/>
    <w:rsid w:val="00E83810"/>
    <w:rsid w:val="00E86933"/>
    <w:rsid w:val="00E97298"/>
    <w:rsid w:val="00E97753"/>
    <w:rsid w:val="00E97E58"/>
    <w:rsid w:val="00EA2BC2"/>
    <w:rsid w:val="00EA7DE7"/>
    <w:rsid w:val="00EB7A8A"/>
    <w:rsid w:val="00ED6F3E"/>
    <w:rsid w:val="00EE3A64"/>
    <w:rsid w:val="00EF01CF"/>
    <w:rsid w:val="00F03590"/>
    <w:rsid w:val="00F03622"/>
    <w:rsid w:val="00F077FD"/>
    <w:rsid w:val="00F204F3"/>
    <w:rsid w:val="00F238B3"/>
    <w:rsid w:val="00F25586"/>
    <w:rsid w:val="00F2651D"/>
    <w:rsid w:val="00F31498"/>
    <w:rsid w:val="00F32FEF"/>
    <w:rsid w:val="00F42E13"/>
    <w:rsid w:val="00F42F1C"/>
    <w:rsid w:val="00F43B44"/>
    <w:rsid w:val="00F440E5"/>
    <w:rsid w:val="00F448F6"/>
    <w:rsid w:val="00F52741"/>
    <w:rsid w:val="00F53D8A"/>
    <w:rsid w:val="00F626F7"/>
    <w:rsid w:val="00F9211C"/>
    <w:rsid w:val="00F93D2E"/>
    <w:rsid w:val="00FA095D"/>
    <w:rsid w:val="00FA1136"/>
    <w:rsid w:val="00FA6C8B"/>
    <w:rsid w:val="00FB4139"/>
    <w:rsid w:val="00FB476E"/>
    <w:rsid w:val="00FC0D90"/>
    <w:rsid w:val="00FC7D8C"/>
    <w:rsid w:val="00FD3980"/>
    <w:rsid w:val="00FD431E"/>
    <w:rsid w:val="00FD5A2C"/>
    <w:rsid w:val="00FE0D47"/>
    <w:rsid w:val="00FE1D5C"/>
    <w:rsid w:val="00FE2F8B"/>
    <w:rsid w:val="00FE490B"/>
    <w:rsid w:val="00FE5204"/>
    <w:rsid w:val="00FF287F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A3EC9D4"/>
  <w15:docId w15:val="{1D9180AA-01E0-4C87-8522-4B83DC0C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Theme="minorEastAsia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65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AD0A21"/>
    <w:pPr>
      <w:keepNext/>
      <w:keepLines/>
      <w:spacing w:before="2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37866"/>
    <w:pPr>
      <w:spacing w:before="200"/>
      <w:outlineLvl w:val="1"/>
    </w:pPr>
  </w:style>
  <w:style w:type="paragraph" w:styleId="Heading3">
    <w:name w:val="heading 3"/>
    <w:basedOn w:val="Heading1"/>
    <w:next w:val="Normal"/>
    <w:qFormat/>
    <w:rsid w:val="00B37866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B37866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B37866"/>
    <w:pPr>
      <w:outlineLvl w:val="4"/>
    </w:pPr>
  </w:style>
  <w:style w:type="paragraph" w:styleId="Heading6">
    <w:name w:val="heading 6"/>
    <w:basedOn w:val="Heading4"/>
    <w:next w:val="Normal"/>
    <w:qFormat/>
    <w:rsid w:val="00B37866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37866"/>
    <w:pPr>
      <w:outlineLvl w:val="6"/>
    </w:pPr>
  </w:style>
  <w:style w:type="paragraph" w:styleId="Heading8">
    <w:name w:val="heading 8"/>
    <w:basedOn w:val="Heading6"/>
    <w:next w:val="Normal"/>
    <w:qFormat/>
    <w:rsid w:val="00B37866"/>
    <w:pPr>
      <w:outlineLvl w:val="7"/>
    </w:pPr>
  </w:style>
  <w:style w:type="paragraph" w:styleId="Heading9">
    <w:name w:val="heading 9"/>
    <w:basedOn w:val="Heading6"/>
    <w:next w:val="Normal"/>
    <w:qFormat/>
    <w:rsid w:val="00B3786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B37866"/>
  </w:style>
  <w:style w:type="paragraph" w:styleId="TOC4">
    <w:name w:val="toc 4"/>
    <w:basedOn w:val="TOC3"/>
    <w:semiHidden/>
    <w:rsid w:val="00B37866"/>
  </w:style>
  <w:style w:type="paragraph" w:styleId="TOC3">
    <w:name w:val="toc 3"/>
    <w:basedOn w:val="TOC2"/>
    <w:rsid w:val="00B37866"/>
  </w:style>
  <w:style w:type="paragraph" w:styleId="TOC2">
    <w:name w:val="toc 2"/>
    <w:basedOn w:val="TOC1"/>
    <w:rsid w:val="00B37866"/>
    <w:pPr>
      <w:spacing w:before="120"/>
    </w:pPr>
  </w:style>
  <w:style w:type="paragraph" w:styleId="TOC1">
    <w:name w:val="toc 1"/>
    <w:basedOn w:val="Normal"/>
    <w:rsid w:val="00B3786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</w:style>
  <w:style w:type="paragraph" w:styleId="TOC7">
    <w:name w:val="toc 7"/>
    <w:basedOn w:val="TOC4"/>
    <w:semiHidden/>
    <w:rsid w:val="00B37866"/>
  </w:style>
  <w:style w:type="paragraph" w:styleId="TOC6">
    <w:name w:val="toc 6"/>
    <w:basedOn w:val="TOC4"/>
    <w:semiHidden/>
    <w:rsid w:val="00B37866"/>
  </w:style>
  <w:style w:type="paragraph" w:styleId="TOC5">
    <w:name w:val="toc 5"/>
    <w:basedOn w:val="TOC4"/>
    <w:semiHidden/>
    <w:rsid w:val="00B37866"/>
  </w:style>
  <w:style w:type="paragraph" w:styleId="Index7">
    <w:name w:val="index 7"/>
    <w:basedOn w:val="Normal"/>
    <w:next w:val="Normal"/>
    <w:semiHidden/>
    <w:rsid w:val="00B37866"/>
    <w:pPr>
      <w:ind w:left="1698"/>
    </w:pPr>
  </w:style>
  <w:style w:type="paragraph" w:styleId="Index6">
    <w:name w:val="index 6"/>
    <w:basedOn w:val="Normal"/>
    <w:next w:val="Normal"/>
    <w:semiHidden/>
    <w:rsid w:val="00B37866"/>
    <w:pPr>
      <w:ind w:left="1415"/>
    </w:pPr>
  </w:style>
  <w:style w:type="paragraph" w:styleId="Index5">
    <w:name w:val="index 5"/>
    <w:basedOn w:val="Normal"/>
    <w:next w:val="Normal"/>
    <w:semiHidden/>
    <w:rsid w:val="00B37866"/>
    <w:pPr>
      <w:ind w:left="1132"/>
    </w:pPr>
  </w:style>
  <w:style w:type="paragraph" w:styleId="Index4">
    <w:name w:val="index 4"/>
    <w:basedOn w:val="Normal"/>
    <w:next w:val="Normal"/>
    <w:semiHidden/>
    <w:rsid w:val="00B37866"/>
    <w:pPr>
      <w:ind w:left="849"/>
    </w:pPr>
  </w:style>
  <w:style w:type="paragraph" w:styleId="Index3">
    <w:name w:val="index 3"/>
    <w:basedOn w:val="Normal"/>
    <w:next w:val="Normal"/>
    <w:semiHidden/>
    <w:rsid w:val="00B37866"/>
    <w:pPr>
      <w:ind w:left="566"/>
    </w:pPr>
  </w:style>
  <w:style w:type="paragraph" w:styleId="Index2">
    <w:name w:val="index 2"/>
    <w:basedOn w:val="Normal"/>
    <w:next w:val="Normal"/>
    <w:semiHidden/>
    <w:rsid w:val="00B37866"/>
    <w:pPr>
      <w:ind w:left="283"/>
    </w:pPr>
  </w:style>
  <w:style w:type="paragraph" w:styleId="Index1">
    <w:name w:val="index 1"/>
    <w:basedOn w:val="Normal"/>
    <w:next w:val="Normal"/>
    <w:semiHidden/>
    <w:rsid w:val="00B37866"/>
  </w:style>
  <w:style w:type="character" w:styleId="LineNumber">
    <w:name w:val="line number"/>
    <w:basedOn w:val="DefaultParagraphFont"/>
    <w:rsid w:val="00B37866"/>
  </w:style>
  <w:style w:type="paragraph" w:styleId="IndexHeading">
    <w:name w:val="index heading"/>
    <w:basedOn w:val="Normal"/>
    <w:next w:val="Index1"/>
    <w:semiHidden/>
    <w:rsid w:val="00B37866"/>
  </w:style>
  <w:style w:type="paragraph" w:styleId="Footer">
    <w:name w:val="footer"/>
    <w:basedOn w:val="Normal"/>
    <w:link w:val="FooterChar"/>
    <w:rsid w:val="00B3786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B3786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F52741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B37866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B37866"/>
    <w:pPr>
      <w:ind w:left="794"/>
    </w:pPr>
  </w:style>
  <w:style w:type="paragraph" w:customStyle="1" w:styleId="enumlev1">
    <w:name w:val="enumlev1"/>
    <w:basedOn w:val="Normal"/>
    <w:rsid w:val="00B37866"/>
    <w:pPr>
      <w:spacing w:before="80"/>
      <w:ind w:left="794" w:hanging="794"/>
    </w:pPr>
  </w:style>
  <w:style w:type="paragraph" w:customStyle="1" w:styleId="enumlev2">
    <w:name w:val="enumlev2"/>
    <w:basedOn w:val="enumlev1"/>
    <w:rsid w:val="00B37866"/>
    <w:pPr>
      <w:ind w:left="1191" w:hanging="397"/>
    </w:pPr>
  </w:style>
  <w:style w:type="paragraph" w:customStyle="1" w:styleId="enumlev3">
    <w:name w:val="enumlev3"/>
    <w:basedOn w:val="enumlev2"/>
    <w:rsid w:val="00B37866"/>
    <w:pPr>
      <w:ind w:left="1588"/>
    </w:pPr>
  </w:style>
  <w:style w:type="paragraph" w:customStyle="1" w:styleId="Normalaftertitle">
    <w:name w:val="Normal after title"/>
    <w:basedOn w:val="Normal"/>
    <w:next w:val="Normal"/>
    <w:rsid w:val="00B37866"/>
    <w:pPr>
      <w:spacing w:before="280"/>
    </w:pPr>
  </w:style>
  <w:style w:type="paragraph" w:customStyle="1" w:styleId="Equation">
    <w:name w:val="Equation"/>
    <w:basedOn w:val="Normal"/>
    <w:rsid w:val="00B3786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B37866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customStyle="1" w:styleId="AnnexNo">
    <w:name w:val="Annex_No"/>
    <w:basedOn w:val="Normal"/>
    <w:next w:val="Annexref"/>
    <w:rsid w:val="00B3786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SN1">
    <w:name w:val="ASN.1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Note">
    <w:name w:val="Note"/>
    <w:basedOn w:val="Normal"/>
    <w:rsid w:val="00B37866"/>
    <w:pPr>
      <w:spacing w:before="80"/>
    </w:pPr>
  </w:style>
  <w:style w:type="paragraph" w:styleId="TOC9">
    <w:name w:val="toc 9"/>
    <w:basedOn w:val="TOC3"/>
    <w:next w:val="Normal"/>
    <w:semiHidden/>
    <w:rsid w:val="00B37866"/>
  </w:style>
  <w:style w:type="paragraph" w:customStyle="1" w:styleId="Source">
    <w:name w:val="Source"/>
    <w:basedOn w:val="Normal"/>
    <w:next w:val="Normalaftertitle"/>
    <w:rsid w:val="001A163D"/>
    <w:rPr>
      <w:b/>
    </w:rPr>
  </w:style>
  <w:style w:type="paragraph" w:customStyle="1" w:styleId="Title1">
    <w:name w:val="Title 1"/>
    <w:basedOn w:val="Source"/>
    <w:next w:val="Title2"/>
    <w:rsid w:val="00F5274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rFonts w:cs="Times New Roman Bold"/>
    </w:rPr>
  </w:style>
  <w:style w:type="paragraph" w:customStyle="1" w:styleId="Title2">
    <w:name w:val="Title 2"/>
    <w:basedOn w:val="Title1"/>
    <w:next w:val="Title3"/>
    <w:rsid w:val="00B37866"/>
  </w:style>
  <w:style w:type="paragraph" w:customStyle="1" w:styleId="Title3">
    <w:name w:val="Title 3"/>
    <w:basedOn w:val="Title2"/>
    <w:next w:val="Title4"/>
    <w:rsid w:val="00B37866"/>
  </w:style>
  <w:style w:type="paragraph" w:customStyle="1" w:styleId="Title4">
    <w:name w:val="Title 4"/>
    <w:basedOn w:val="Title3"/>
    <w:next w:val="Heading1"/>
    <w:rsid w:val="00B37866"/>
  </w:style>
  <w:style w:type="paragraph" w:customStyle="1" w:styleId="FirstFooter">
    <w:name w:val="FirstFooter"/>
    <w:basedOn w:val="Footer"/>
    <w:rsid w:val="00B3786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Annexref">
    <w:name w:val="Annex_ref"/>
    <w:basedOn w:val="Normal"/>
    <w:next w:val="Annextitle"/>
    <w:rsid w:val="00B3786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aftertitle"/>
    <w:rsid w:val="00F52741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F52741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F52741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B37866"/>
  </w:style>
  <w:style w:type="paragraph" w:customStyle="1" w:styleId="Appendixref">
    <w:name w:val="Appendix_ref"/>
    <w:basedOn w:val="Annexref"/>
    <w:next w:val="Annextitle"/>
    <w:rsid w:val="00B37866"/>
  </w:style>
  <w:style w:type="paragraph" w:customStyle="1" w:styleId="Appendixtitle">
    <w:name w:val="Appendix_title"/>
    <w:basedOn w:val="Annextitle"/>
    <w:next w:val="Normalaftertitle"/>
    <w:rsid w:val="00B37866"/>
  </w:style>
  <w:style w:type="character" w:customStyle="1" w:styleId="Artdef">
    <w:name w:val="Art_def"/>
    <w:basedOn w:val="DefaultParagraphFont"/>
    <w:rsid w:val="00F52741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aftertitle"/>
    <w:rsid w:val="00F52741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37866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37866"/>
  </w:style>
  <w:style w:type="paragraph" w:customStyle="1" w:styleId="Call">
    <w:name w:val="Call"/>
    <w:basedOn w:val="Normal"/>
    <w:next w:val="Normal"/>
    <w:rsid w:val="00B3786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F52741"/>
    <w:rPr>
      <w:b/>
    </w:rPr>
  </w:style>
  <w:style w:type="paragraph" w:customStyle="1" w:styleId="Chaptitle">
    <w:name w:val="Chap_title"/>
    <w:basedOn w:val="Arttitle"/>
    <w:next w:val="Normalaftertitle"/>
    <w:rsid w:val="00B37866"/>
  </w:style>
  <w:style w:type="paragraph" w:customStyle="1" w:styleId="ddate">
    <w:name w:val="ddate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B37866"/>
    <w:rPr>
      <w:vertAlign w:val="superscript"/>
    </w:rPr>
  </w:style>
  <w:style w:type="paragraph" w:customStyle="1" w:styleId="Equationlegend">
    <w:name w:val="Equation_legend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Figurelegend">
    <w:name w:val="Figure_legend"/>
    <w:basedOn w:val="Normal"/>
    <w:rsid w:val="00B3786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B37866"/>
    <w:pPr>
      <w:keepNext/>
      <w:keepLines/>
      <w:spacing w:before="480" w:after="120"/>
      <w:jc w:val="center"/>
    </w:pPr>
    <w:rPr>
      <w:caps/>
    </w:rPr>
  </w:style>
  <w:style w:type="paragraph" w:customStyle="1" w:styleId="Figuretitle">
    <w:name w:val="Figure_title"/>
    <w:basedOn w:val="Tabletitle"/>
    <w:next w:val="Normal"/>
    <w:rsid w:val="00F52741"/>
    <w:pPr>
      <w:keepNext w:val="0"/>
      <w:spacing w:after="480"/>
    </w:pPr>
  </w:style>
  <w:style w:type="paragraph" w:customStyle="1" w:styleId="Tabletitle">
    <w:name w:val="Table_title"/>
    <w:basedOn w:val="Normal"/>
    <w:next w:val="Tabletext"/>
    <w:rsid w:val="00F52741"/>
    <w:pPr>
      <w:keepNext/>
      <w:keepLines/>
      <w:spacing w:before="0" w:after="120"/>
      <w:jc w:val="center"/>
    </w:pPr>
    <w:rPr>
      <w:b/>
    </w:rPr>
  </w:style>
  <w:style w:type="paragraph" w:customStyle="1" w:styleId="Tabletext">
    <w:name w:val="Table_text"/>
    <w:basedOn w:val="Normal"/>
    <w:rsid w:val="00B3786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FigureNo"/>
    <w:next w:val="Normal"/>
    <w:rsid w:val="00B37866"/>
    <w:pPr>
      <w:keepNext w:val="0"/>
    </w:pPr>
  </w:style>
  <w:style w:type="paragraph" w:customStyle="1" w:styleId="Headingb">
    <w:name w:val="Heading_b"/>
    <w:basedOn w:val="Normal"/>
    <w:next w:val="Normal"/>
    <w:rsid w:val="00F5274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F52741"/>
    <w:pPr>
      <w:keepNext/>
      <w:spacing w:before="160"/>
    </w:pPr>
    <w:rPr>
      <w:i/>
    </w:rPr>
  </w:style>
  <w:style w:type="paragraph" w:customStyle="1" w:styleId="PartNo">
    <w:name w:val="Part_No"/>
    <w:basedOn w:val="AnnexNo"/>
    <w:next w:val="Partref"/>
    <w:rsid w:val="00B37866"/>
  </w:style>
  <w:style w:type="paragraph" w:customStyle="1" w:styleId="Partref">
    <w:name w:val="Part_ref"/>
    <w:basedOn w:val="Annexref"/>
    <w:next w:val="Parttitle"/>
    <w:rsid w:val="00B37866"/>
  </w:style>
  <w:style w:type="paragraph" w:customStyle="1" w:styleId="Parttitle">
    <w:name w:val="Part_title"/>
    <w:basedOn w:val="Annextitle"/>
    <w:next w:val="Normalaftertitle"/>
    <w:rsid w:val="00B37866"/>
  </w:style>
  <w:style w:type="paragraph" w:customStyle="1" w:styleId="RecNo">
    <w:name w:val="Rec_No"/>
    <w:basedOn w:val="Normal"/>
    <w:next w:val="Rec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52741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F52741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B3786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F52741"/>
  </w:style>
  <w:style w:type="paragraph" w:customStyle="1" w:styleId="QuestionNo">
    <w:name w:val="Question_No"/>
    <w:basedOn w:val="RecNo"/>
    <w:next w:val="Questiontitle"/>
    <w:rsid w:val="00B37866"/>
  </w:style>
  <w:style w:type="paragraph" w:customStyle="1" w:styleId="Questiontitle">
    <w:name w:val="Question_title"/>
    <w:basedOn w:val="Rectitle"/>
    <w:next w:val="Questionref"/>
    <w:rsid w:val="00F52741"/>
  </w:style>
  <w:style w:type="paragraph" w:customStyle="1" w:styleId="Questionref">
    <w:name w:val="Question_ref"/>
    <w:basedOn w:val="Recref"/>
    <w:next w:val="Questiondate"/>
    <w:rsid w:val="00F52741"/>
  </w:style>
  <w:style w:type="character" w:customStyle="1" w:styleId="Recdef">
    <w:name w:val="Rec_def"/>
    <w:basedOn w:val="DefaultParagraphFont"/>
    <w:rsid w:val="00F52741"/>
    <w:rPr>
      <w:rFonts w:asciiTheme="minorHAnsi" w:hAnsiTheme="minorHAnsi"/>
      <w:b/>
    </w:rPr>
  </w:style>
  <w:style w:type="paragraph" w:customStyle="1" w:styleId="Reftext">
    <w:name w:val="Ref_text"/>
    <w:basedOn w:val="Normal"/>
    <w:rsid w:val="00B37866"/>
    <w:pPr>
      <w:ind w:left="794" w:hanging="794"/>
    </w:pPr>
  </w:style>
  <w:style w:type="paragraph" w:customStyle="1" w:styleId="Reftitle">
    <w:name w:val="Ref_title"/>
    <w:basedOn w:val="Normal"/>
    <w:next w:val="Reftext"/>
    <w:rsid w:val="00B3786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7866"/>
  </w:style>
  <w:style w:type="paragraph" w:customStyle="1" w:styleId="RepNo">
    <w:name w:val="Rep_No"/>
    <w:basedOn w:val="RecNo"/>
    <w:next w:val="Reptitle"/>
    <w:rsid w:val="00B37866"/>
  </w:style>
  <w:style w:type="paragraph" w:customStyle="1" w:styleId="Reptitle">
    <w:name w:val="Rep_title"/>
    <w:basedOn w:val="Rectitle"/>
    <w:next w:val="Repref"/>
    <w:rsid w:val="00B37866"/>
  </w:style>
  <w:style w:type="paragraph" w:customStyle="1" w:styleId="Repref">
    <w:name w:val="Rep_ref"/>
    <w:basedOn w:val="Recref"/>
    <w:next w:val="Repdate"/>
    <w:rsid w:val="00B37866"/>
  </w:style>
  <w:style w:type="paragraph" w:customStyle="1" w:styleId="Resdate">
    <w:name w:val="Res_date"/>
    <w:basedOn w:val="Recdate"/>
    <w:next w:val="Normalaftertitle"/>
    <w:rsid w:val="00B37866"/>
  </w:style>
  <w:style w:type="character" w:customStyle="1" w:styleId="Resdef">
    <w:name w:val="Res_def"/>
    <w:basedOn w:val="DefaultParagraphFont"/>
    <w:rsid w:val="00F52741"/>
    <w:rPr>
      <w:rFonts w:asciiTheme="minorHAnsi" w:hAnsiTheme="minorHAnsi"/>
      <w:b/>
    </w:rPr>
  </w:style>
  <w:style w:type="paragraph" w:customStyle="1" w:styleId="ResNo">
    <w:name w:val="Res_No"/>
    <w:basedOn w:val="RecNo"/>
    <w:next w:val="Restitle"/>
    <w:rsid w:val="00B37866"/>
  </w:style>
  <w:style w:type="paragraph" w:customStyle="1" w:styleId="Restitle">
    <w:name w:val="Res_title"/>
    <w:basedOn w:val="Rectitle"/>
    <w:next w:val="Resref"/>
    <w:rsid w:val="00B37866"/>
  </w:style>
  <w:style w:type="paragraph" w:customStyle="1" w:styleId="Resref">
    <w:name w:val="Res_ref"/>
    <w:basedOn w:val="Recref"/>
    <w:next w:val="Resdate"/>
    <w:rsid w:val="00B37866"/>
  </w:style>
  <w:style w:type="paragraph" w:customStyle="1" w:styleId="SectionNo">
    <w:name w:val="Section_No"/>
    <w:basedOn w:val="AnnexNo"/>
    <w:next w:val="Sectiontitle"/>
    <w:rsid w:val="00B37866"/>
  </w:style>
  <w:style w:type="paragraph" w:customStyle="1" w:styleId="Sectiontitle">
    <w:name w:val="Section_title"/>
    <w:basedOn w:val="Annextitle"/>
    <w:next w:val="Normalaftertitle"/>
    <w:rsid w:val="00B37866"/>
  </w:style>
  <w:style w:type="paragraph" w:customStyle="1" w:styleId="SpecialFooter">
    <w:name w:val="Special Footer"/>
    <w:basedOn w:val="Footer"/>
    <w:rsid w:val="00B3786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F52741"/>
    <w:rPr>
      <w:rFonts w:asciiTheme="minorHAnsi" w:hAnsiTheme="minorHAnsi"/>
      <w:b/>
      <w:color w:val="auto"/>
    </w:rPr>
  </w:style>
  <w:style w:type="paragraph" w:customStyle="1" w:styleId="Tablehead">
    <w:name w:val="Table_head"/>
    <w:basedOn w:val="Tabletext"/>
    <w:next w:val="Tabletext"/>
    <w:rsid w:val="00B3786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B37866"/>
    <w:pPr>
      <w:spacing w:before="120"/>
    </w:pPr>
  </w:style>
  <w:style w:type="paragraph" w:customStyle="1" w:styleId="TableNo">
    <w:name w:val="Table_No"/>
    <w:basedOn w:val="Normal"/>
    <w:next w:val="Tabletitle"/>
    <w:rsid w:val="00B3786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37866"/>
    <w:pPr>
      <w:keepNext/>
      <w:spacing w:before="0" w:after="120"/>
      <w:jc w:val="center"/>
    </w:pPr>
  </w:style>
  <w:style w:type="character" w:styleId="PageNumber">
    <w:name w:val="page number"/>
    <w:basedOn w:val="DefaultParagraphFont"/>
    <w:rsid w:val="00F52741"/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05791"/>
    <w:rPr>
      <w:rFonts w:ascii="Times New Roman" w:hAnsi="Times New Roman"/>
      <w:sz w:val="18"/>
      <w:lang w:val="fr-FR" w:eastAsia="en-US"/>
    </w:rPr>
  </w:style>
  <w:style w:type="character" w:customStyle="1" w:styleId="FooterChar">
    <w:name w:val="Footer Char"/>
    <w:basedOn w:val="DefaultParagraphFont"/>
    <w:link w:val="Footer"/>
    <w:rsid w:val="0056423B"/>
    <w:rPr>
      <w:rFonts w:ascii="Times New Roman" w:hAnsi="Times New Roman"/>
      <w:caps/>
      <w:noProof/>
      <w:sz w:val="16"/>
      <w:lang w:val="fr-FR" w:eastAsia="en-US"/>
    </w:rPr>
  </w:style>
  <w:style w:type="table" w:styleId="TableGrid">
    <w:name w:val="Table Grid"/>
    <w:basedOn w:val="TableNormal"/>
    <w:uiPriority w:val="59"/>
    <w:rsid w:val="001470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ittee">
    <w:name w:val="Committee"/>
    <w:basedOn w:val="Normal"/>
    <w:qFormat/>
    <w:rsid w:val="001A163D"/>
    <w:rPr>
      <w:rFonts w:cs="Times New Roman Bold"/>
      <w:b/>
      <w:caps/>
    </w:rPr>
  </w:style>
  <w:style w:type="character" w:styleId="Hyperlink">
    <w:name w:val="Hyperlink"/>
    <w:aliases w:val="CEO_Hyperlink"/>
    <w:basedOn w:val="DefaultParagraphFont"/>
    <w:uiPriority w:val="99"/>
    <w:rsid w:val="00BA0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144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7253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3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396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26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902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774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13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9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762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1601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049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160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139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9704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8705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16023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79566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43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22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57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857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925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68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173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664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233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014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445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3921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2906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372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ITU-D/TDAG/" TargetMode="External"/><Relationship Id="rId1" Type="http://schemas.openxmlformats.org/officeDocument/2006/relationships/hyperlink" Target="mailto:doreen.bogdan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UP\Meetings\TDAG\2020-25th\Templates\PC_TDAG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A3052-612A-4710-89E6-C436D65A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PC_TDAG20.dotx</Template>
  <TotalTime>3</TotalTime>
  <Pages>1</Pages>
  <Words>338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BDT</dc:creator>
  <cp:lastModifiedBy>Delmas, Nathalie</cp:lastModifiedBy>
  <cp:revision>3</cp:revision>
  <cp:lastPrinted>2014-06-10T13:01:00Z</cp:lastPrinted>
  <dcterms:created xsi:type="dcterms:W3CDTF">2020-01-14T07:26:00Z</dcterms:created>
  <dcterms:modified xsi:type="dcterms:W3CDTF">2020-01-16T10:37:00Z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1/001-E</vt:lpwstr>
  </property>
  <property fmtid="{D5CDD505-2E9C-101B-9397-08002B2CF9AE}" pid="3" name="Docdate">
    <vt:lpwstr>[Date]</vt:lpwstr>
  </property>
  <property fmtid="{D5CDD505-2E9C-101B-9397-08002B2CF9AE}" pid="4" name="Docorlang">
    <vt:lpwstr>For action</vt:lpwstr>
  </property>
  <property fmtid="{D5CDD505-2E9C-101B-9397-08002B2CF9AE}" pid="5" name="Docdest">
    <vt:lpwstr/>
  </property>
  <property fmtid="{D5CDD505-2E9C-101B-9397-08002B2CF9AE}" pid="6" name="Docauthor">
    <vt:lpwstr>[Insert here]</vt:lpwstr>
  </property>
  <property fmtid="{D5CDD505-2E9C-101B-9397-08002B2CF9AE}" pid="7" name="Docbluepink">
    <vt:lpwstr/>
  </property>
</Properties>
</file>