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FB5FAD" w14:paraId="5FC88159" w14:textId="77777777" w:rsidTr="006D7E3A">
        <w:trPr>
          <w:cantSplit/>
          <w:trHeight w:val="1134"/>
        </w:trPr>
        <w:tc>
          <w:tcPr>
            <w:tcW w:w="7251" w:type="dxa"/>
          </w:tcPr>
          <w:p w14:paraId="744F1160" w14:textId="77777777" w:rsidR="0021438F" w:rsidRPr="00FB5FAD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B5FAD">
              <w:rPr>
                <w:b/>
                <w:sz w:val="32"/>
                <w:szCs w:val="32"/>
                <w:lang w:val="fr-FR"/>
              </w:rPr>
              <w:t>Groupe</w:t>
            </w:r>
            <w:r w:rsidRPr="00FB5FAD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FB5FAD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185A873D" w14:textId="465C244A" w:rsidR="0021438F" w:rsidRPr="00FB5FAD" w:rsidRDefault="00D87E6C" w:rsidP="002577C1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B5FAD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2577C1" w:rsidRPr="00FB5FAD"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FB5FAD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 w:rsidR="006A60C7">
              <w:rPr>
                <w:b/>
                <w:bCs/>
                <w:sz w:val="26"/>
                <w:szCs w:val="26"/>
                <w:lang w:val="fr-FR"/>
              </w:rPr>
              <w:t>2-5 juin</w:t>
            </w:r>
            <w:bookmarkStart w:id="0" w:name="_GoBack"/>
            <w:bookmarkEnd w:id="0"/>
            <w:r w:rsidRPr="00FB5FAD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EB44C7" w:rsidRPr="00FB5FAD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6402F045" w14:textId="77777777" w:rsidR="0021438F" w:rsidRPr="00FB5FAD" w:rsidRDefault="00D87E6C" w:rsidP="00107E85">
            <w:pPr>
              <w:spacing w:before="0"/>
              <w:ind w:right="142"/>
              <w:jc w:val="right"/>
              <w:rPr>
                <w:lang w:val="fr-FR"/>
              </w:rPr>
            </w:pPr>
            <w:r w:rsidRPr="00FB5FAD">
              <w:rPr>
                <w:noProof/>
                <w:color w:val="3399FF"/>
                <w:lang w:val="fr-FR" w:eastAsia="en-GB"/>
              </w:rPr>
              <w:drawing>
                <wp:inline distT="0" distB="0" distL="0" distR="0" wp14:anchorId="51D2283B" wp14:editId="065E537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FB5FAD" w14:paraId="141807EF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2A171DF5" w14:textId="77777777" w:rsidR="00683C32" w:rsidRPr="00FB5FAD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53E505B0" w14:textId="77777777" w:rsidR="00683C32" w:rsidRPr="00FB5FAD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8C6821" w:rsidRPr="00FB5FAD" w14:paraId="3BC201DB" w14:textId="77777777" w:rsidTr="000C61E9">
        <w:trPr>
          <w:cantSplit/>
        </w:trPr>
        <w:tc>
          <w:tcPr>
            <w:tcW w:w="7251" w:type="dxa"/>
          </w:tcPr>
          <w:p w14:paraId="78F50AE0" w14:textId="77777777" w:rsidR="008C6821" w:rsidRPr="00FB5FAD" w:rsidRDefault="008C6821" w:rsidP="008C6821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6BAF3646" w14:textId="0D52CEE1" w:rsidR="008C6821" w:rsidRPr="00FB5FAD" w:rsidRDefault="008C6821" w:rsidP="008C6821">
            <w:pPr>
              <w:spacing w:before="0"/>
              <w:rPr>
                <w:bCs/>
                <w:szCs w:val="24"/>
                <w:lang w:val="fr-FR"/>
              </w:rPr>
            </w:pPr>
            <w:r w:rsidRPr="00FB5FAD">
              <w:rPr>
                <w:b/>
                <w:bCs/>
                <w:lang w:val="fr-FR"/>
              </w:rPr>
              <w:t xml:space="preserve">Document </w:t>
            </w:r>
            <w:bookmarkStart w:id="1" w:name="DocRef1"/>
            <w:bookmarkEnd w:id="1"/>
            <w:r w:rsidRPr="00FB5FAD">
              <w:rPr>
                <w:b/>
                <w:bCs/>
                <w:lang w:val="fr-FR"/>
              </w:rPr>
              <w:t>TDAG-20/</w:t>
            </w:r>
            <w:bookmarkStart w:id="2" w:name="DocNo1"/>
            <w:bookmarkEnd w:id="2"/>
            <w:r w:rsidRPr="00FB5FAD">
              <w:rPr>
                <w:b/>
                <w:bCs/>
                <w:lang w:val="fr-FR"/>
              </w:rPr>
              <w:t>30-F</w:t>
            </w:r>
          </w:p>
        </w:tc>
      </w:tr>
      <w:tr w:rsidR="008C6821" w:rsidRPr="00FB5FAD" w14:paraId="04CEF9E8" w14:textId="77777777" w:rsidTr="000C61E9">
        <w:trPr>
          <w:cantSplit/>
        </w:trPr>
        <w:tc>
          <w:tcPr>
            <w:tcW w:w="7251" w:type="dxa"/>
          </w:tcPr>
          <w:p w14:paraId="1CCE1417" w14:textId="77777777" w:rsidR="008C6821" w:rsidRPr="00FB5FAD" w:rsidRDefault="008C6821" w:rsidP="008C682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28E56E8E" w14:textId="71DBDAEA" w:rsidR="008C6821" w:rsidRPr="00FB5FAD" w:rsidRDefault="008C6821" w:rsidP="008C6821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FB5FAD">
              <w:rPr>
                <w:b/>
                <w:bCs/>
                <w:szCs w:val="28"/>
                <w:lang w:val="fr-FR"/>
              </w:rPr>
              <w:t>7 février 2020</w:t>
            </w:r>
          </w:p>
        </w:tc>
      </w:tr>
      <w:tr w:rsidR="008C6821" w:rsidRPr="00FB5FAD" w14:paraId="0FE968D8" w14:textId="77777777" w:rsidTr="000C61E9">
        <w:trPr>
          <w:cantSplit/>
        </w:trPr>
        <w:tc>
          <w:tcPr>
            <w:tcW w:w="7251" w:type="dxa"/>
          </w:tcPr>
          <w:p w14:paraId="1355F53A" w14:textId="77777777" w:rsidR="008C6821" w:rsidRPr="00FB5FAD" w:rsidRDefault="008C6821" w:rsidP="008C6821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63AD7188" w14:textId="3DE78D54" w:rsidR="008C6821" w:rsidRPr="00FB5FAD" w:rsidRDefault="008C6821" w:rsidP="008C6821">
            <w:pPr>
              <w:spacing w:before="0"/>
              <w:rPr>
                <w:szCs w:val="24"/>
                <w:lang w:val="fr-FR"/>
              </w:rPr>
            </w:pPr>
            <w:r w:rsidRPr="00FB5FAD">
              <w:rPr>
                <w:b/>
                <w:bCs/>
                <w:szCs w:val="24"/>
                <w:lang w:val="fr-FR"/>
              </w:rPr>
              <w:t>Original: anglais</w:t>
            </w:r>
            <w:bookmarkStart w:id="4" w:name="Original"/>
            <w:bookmarkEnd w:id="4"/>
          </w:p>
        </w:tc>
      </w:tr>
      <w:tr w:rsidR="008C6821" w:rsidRPr="00FB5FAD" w14:paraId="11FBB7C8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0867D24E" w14:textId="04C2C629" w:rsidR="008C6821" w:rsidRPr="00FB5FAD" w:rsidRDefault="008C6821" w:rsidP="008C6821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FB5FAD">
              <w:rPr>
                <w:lang w:val="fr-FR"/>
              </w:rPr>
              <w:t>Royaume-Uni de Grande-Bretagne et d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Irlande du Nord</w:t>
            </w:r>
          </w:p>
        </w:tc>
      </w:tr>
      <w:tr w:rsidR="008C6821" w:rsidRPr="00FB5FAD" w14:paraId="4C8798A5" w14:textId="77777777" w:rsidTr="000C61E9">
        <w:trPr>
          <w:cantSplit/>
        </w:trPr>
        <w:tc>
          <w:tcPr>
            <w:tcW w:w="10247" w:type="dxa"/>
            <w:gridSpan w:val="2"/>
          </w:tcPr>
          <w:p w14:paraId="00C6250A" w14:textId="4C86027F" w:rsidR="008C6821" w:rsidRPr="00FB5FAD" w:rsidRDefault="008C6821" w:rsidP="008C6821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FB5FAD">
              <w:rPr>
                <w:lang w:val="fr-FR"/>
              </w:rPr>
              <w:t>ACCROÎTRE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UTILITÉ DES PRODUITS STATISTIQUES DE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 xml:space="preserve">UIT EN FAISANT MIEUX CONNAÎTRE LES DIFFICULTÉS RENCONTRÉES PAR LES PDSL ET LES PEID </w:t>
            </w:r>
          </w:p>
        </w:tc>
      </w:tr>
      <w:tr w:rsidR="00A721F4" w:rsidRPr="00FB5FAD" w14:paraId="254BD50D" w14:textId="77777777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14:paraId="08F7CBA3" w14:textId="77777777" w:rsidR="00A721F4" w:rsidRPr="00FB5FAD" w:rsidRDefault="00A721F4" w:rsidP="0030353C">
            <w:pPr>
              <w:rPr>
                <w:lang w:val="fr-FR"/>
              </w:rPr>
            </w:pPr>
          </w:p>
        </w:tc>
      </w:tr>
      <w:tr w:rsidR="00A721F4" w:rsidRPr="00FB5FAD" w14:paraId="61FF3AEB" w14:textId="77777777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0E6" w14:textId="77777777" w:rsidR="008C6821" w:rsidRPr="00FB5FAD" w:rsidRDefault="008C6821" w:rsidP="008C6821">
            <w:pPr>
              <w:rPr>
                <w:b/>
                <w:bCs/>
                <w:lang w:val="fr-FR"/>
              </w:rPr>
            </w:pPr>
            <w:r w:rsidRPr="00FB5FAD">
              <w:rPr>
                <w:b/>
                <w:bCs/>
                <w:lang w:val="fr-FR"/>
              </w:rPr>
              <w:t>Résumé:</w:t>
            </w:r>
          </w:p>
          <w:p w14:paraId="5556C8ED" w14:textId="010EAD92" w:rsidR="008C6821" w:rsidRPr="00FB5FAD" w:rsidRDefault="008C6821" w:rsidP="008C6821">
            <w:pPr>
              <w:rPr>
                <w:lang w:val="fr-FR"/>
              </w:rPr>
            </w:pPr>
            <w:r w:rsidRPr="00FB5FAD">
              <w:rPr>
                <w:lang w:val="fr-FR"/>
              </w:rPr>
              <w:t>On trouvera dans la présente contribution une proposition pour les travaux de la Division des données et des statistiques du Bureau de développement des télécommunications, conformément à la Résolution 131 (Rév. Dubaï, 2018) de la Conférence de plénipotentiaires "Mesurer les technologies de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information et de la communication pour édifier une société de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information inclusive et qui facilite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intégration", à la Résolution 23 (Rév. Buenos Aires, 2017) de la CMDT "Accès à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Internet et disponibilité de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 xml:space="preserve">Internet pour les pays en développement et principes de taxation applicables aux connexions Internet internationales" et à la Résolution 16 (Rév. Buenos Aires, 2017) de la CMDT "Mesures spéciales en faveur des pays les moins avancés, des petits </w:t>
            </w:r>
            <w:r w:rsidR="008669BD" w:rsidRPr="00FB5FAD">
              <w:rPr>
                <w:lang w:val="fr-FR"/>
              </w:rPr>
              <w:t>États</w:t>
            </w:r>
            <w:r w:rsidRPr="00FB5FAD">
              <w:rPr>
                <w:lang w:val="fr-FR"/>
              </w:rPr>
              <w:t xml:space="preserve"> insulaires en développement, des pays en développement sans littoral et des pays dont l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économie est en transition".</w:t>
            </w:r>
          </w:p>
          <w:p w14:paraId="7D670FF9" w14:textId="77777777" w:rsidR="008C6821" w:rsidRPr="00FB5FAD" w:rsidRDefault="008C6821" w:rsidP="008C6821">
            <w:pPr>
              <w:rPr>
                <w:b/>
                <w:bCs/>
                <w:lang w:val="fr-FR"/>
              </w:rPr>
            </w:pPr>
            <w:r w:rsidRPr="00FB5FAD">
              <w:rPr>
                <w:b/>
                <w:bCs/>
                <w:lang w:val="fr-FR"/>
              </w:rPr>
              <w:t>Suite à donner:</w:t>
            </w:r>
          </w:p>
          <w:p w14:paraId="75DCC887" w14:textId="2F909F52" w:rsidR="008C6821" w:rsidRPr="00FB5FAD" w:rsidRDefault="008C6821" w:rsidP="008C6821">
            <w:pPr>
              <w:rPr>
                <w:lang w:val="fr-FR"/>
              </w:rPr>
            </w:pPr>
            <w:r w:rsidRPr="00FB5FAD">
              <w:rPr>
                <w:lang w:val="fr-FR"/>
              </w:rPr>
              <w:t>Le GCDT est prié d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examiner la présente contribution et d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approuver les propositions qu</w:t>
            </w:r>
            <w:r w:rsidR="008669BD" w:rsidRPr="00FB5FAD">
              <w:rPr>
                <w:lang w:val="fr-FR"/>
              </w:rPr>
              <w:t>'</w:t>
            </w:r>
            <w:r w:rsidRPr="00FB5FAD">
              <w:rPr>
                <w:lang w:val="fr-FR"/>
              </w:rPr>
              <w:t>elle contient.</w:t>
            </w:r>
          </w:p>
          <w:p w14:paraId="3205D3A9" w14:textId="77777777" w:rsidR="008C6821" w:rsidRPr="00FB5FAD" w:rsidRDefault="008C6821" w:rsidP="008C6821">
            <w:pPr>
              <w:rPr>
                <w:b/>
                <w:bCs/>
                <w:lang w:val="fr-FR"/>
              </w:rPr>
            </w:pPr>
            <w:r w:rsidRPr="00FB5FAD">
              <w:rPr>
                <w:b/>
                <w:bCs/>
                <w:lang w:val="fr-FR"/>
              </w:rPr>
              <w:t>Références:</w:t>
            </w:r>
          </w:p>
          <w:p w14:paraId="736E1A98" w14:textId="4FD55FBF" w:rsidR="00A721F4" w:rsidRPr="00FB5FAD" w:rsidRDefault="008C6821" w:rsidP="008C6821">
            <w:pPr>
              <w:spacing w:after="120"/>
              <w:rPr>
                <w:lang w:val="fr-FR"/>
              </w:rPr>
            </w:pPr>
            <w:r w:rsidRPr="00FB5FAD">
              <w:rPr>
                <w:lang w:val="fr-FR"/>
              </w:rPr>
              <w:t>Résolution 131 (Rév. Dubaï, 2018) de la PP, Résolutions 23 (Rév. Buenos Aires, 2017) et</w:t>
            </w:r>
            <w:r w:rsidR="00FB5FAD" w:rsidRPr="00FB5FAD">
              <w:rPr>
                <w:lang w:val="fr-FR"/>
              </w:rPr>
              <w:t> </w:t>
            </w:r>
            <w:r w:rsidRPr="00FB5FAD">
              <w:rPr>
                <w:lang w:val="fr-FR"/>
              </w:rPr>
              <w:t>16</w:t>
            </w:r>
            <w:r w:rsidR="00FB5FAD" w:rsidRPr="00FB5FAD">
              <w:rPr>
                <w:lang w:val="fr-FR"/>
              </w:rPr>
              <w:t> </w:t>
            </w:r>
            <w:r w:rsidRPr="00FB5FAD">
              <w:rPr>
                <w:lang w:val="fr-FR"/>
              </w:rPr>
              <w:t>(Rév.</w:t>
            </w:r>
            <w:r w:rsidR="00FB5FAD" w:rsidRPr="00FB5FAD">
              <w:rPr>
                <w:lang w:val="fr-FR"/>
              </w:rPr>
              <w:t> </w:t>
            </w:r>
            <w:r w:rsidRPr="00FB5FAD">
              <w:rPr>
                <w:lang w:val="fr-FR"/>
              </w:rPr>
              <w:t>Buenos Aires, 2017) de la CMDT.</w:t>
            </w:r>
          </w:p>
        </w:tc>
      </w:tr>
    </w:tbl>
    <w:p w14:paraId="0FDD4480" w14:textId="77777777" w:rsidR="008C6821" w:rsidRPr="00FB5FAD" w:rsidRDefault="008C68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14:paraId="6788A9C9" w14:textId="1CBCBE4D" w:rsidR="002577C1" w:rsidRPr="00FB5FAD" w:rsidRDefault="002577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B5FAD">
        <w:rPr>
          <w:lang w:val="fr-FR"/>
        </w:rPr>
        <w:br w:type="page"/>
      </w:r>
    </w:p>
    <w:p w14:paraId="5FF3579D" w14:textId="5AEC2D5B" w:rsidR="002666C6" w:rsidRPr="00FB5FAD" w:rsidRDefault="00F47B18" w:rsidP="00F47B18">
      <w:pPr>
        <w:pStyle w:val="Heading1"/>
        <w:rPr>
          <w:lang w:val="fr-FR"/>
        </w:rPr>
      </w:pPr>
      <w:r w:rsidRPr="00FB5FAD">
        <w:rPr>
          <w:lang w:val="fr-FR"/>
        </w:rPr>
        <w:lastRenderedPageBreak/>
        <w:t>1</w:t>
      </w:r>
      <w:r w:rsidRPr="00FB5FAD">
        <w:rPr>
          <w:lang w:val="fr-FR"/>
        </w:rPr>
        <w:tab/>
      </w:r>
      <w:r w:rsidR="002666C6" w:rsidRPr="00FB5FAD">
        <w:rPr>
          <w:lang w:val="fr-FR"/>
        </w:rPr>
        <w:t>Propositions</w:t>
      </w:r>
    </w:p>
    <w:p w14:paraId="15751AAC" w14:textId="1A9F69A2" w:rsidR="002666C6" w:rsidRPr="00FB5FAD" w:rsidRDefault="002666C6" w:rsidP="002666C6">
      <w:pPr>
        <w:rPr>
          <w:lang w:val="fr-FR"/>
        </w:rPr>
      </w:pPr>
      <w:r w:rsidRPr="00FB5FAD">
        <w:rPr>
          <w:lang w:val="fr-FR"/>
        </w:rPr>
        <w:t>Il est largement reconnu que les pays en développement sans littoral (PDSL) et les petits États insulaires en développement (PEID) rencontrent des difficultés particulières en matière de connectivité et d</w:t>
      </w:r>
      <w:r w:rsidR="008669BD" w:rsidRPr="00FB5FAD">
        <w:rPr>
          <w:lang w:val="fr-FR"/>
        </w:rPr>
        <w:t>'</w:t>
      </w:r>
      <w:r w:rsidRPr="00FB5FAD">
        <w:rPr>
          <w:lang w:val="fr-FR"/>
        </w:rPr>
        <w:t xml:space="preserve">accessibilité, y compris financière, des services de télécommunication. Dans leurs conclusions, les Conférences de plénipotentiaires et les Conférences </w:t>
      </w:r>
      <w:r w:rsidR="005D31B4" w:rsidRPr="00FB5FAD">
        <w:rPr>
          <w:lang w:val="fr-FR"/>
        </w:rPr>
        <w:t xml:space="preserve">mondiales </w:t>
      </w:r>
      <w:r w:rsidRPr="00FB5FAD">
        <w:rPr>
          <w:lang w:val="fr-FR"/>
        </w:rPr>
        <w:t>de développement des télécommunications de l</w:t>
      </w:r>
      <w:r w:rsidR="008669BD" w:rsidRPr="00FB5FAD">
        <w:rPr>
          <w:lang w:val="fr-FR"/>
        </w:rPr>
        <w:t>'</w:t>
      </w:r>
      <w:r w:rsidRPr="00FB5FAD">
        <w:rPr>
          <w:lang w:val="fr-FR"/>
        </w:rPr>
        <w:t>UIT n</w:t>
      </w:r>
      <w:r w:rsidR="008669BD" w:rsidRPr="00FB5FAD">
        <w:rPr>
          <w:lang w:val="fr-FR"/>
        </w:rPr>
        <w:t>'</w:t>
      </w:r>
      <w:r w:rsidRPr="00FB5FAD">
        <w:rPr>
          <w:lang w:val="fr-FR"/>
        </w:rPr>
        <w:t>ont eu de cesse de mettre en lumière cette réalité.</w:t>
      </w:r>
    </w:p>
    <w:p w14:paraId="488CFCE5" w14:textId="1718C8C2" w:rsidR="002666C6" w:rsidRPr="00FB5FAD" w:rsidRDefault="002666C6" w:rsidP="002666C6">
      <w:pPr>
        <w:rPr>
          <w:lang w:val="fr-FR"/>
        </w:rPr>
      </w:pPr>
      <w:r w:rsidRPr="00FB5FAD">
        <w:rPr>
          <w:lang w:val="fr-FR"/>
        </w:rPr>
        <w:t>Le Royaume-Uni est convaincu que l</w:t>
      </w:r>
      <w:r w:rsidR="008669BD" w:rsidRPr="00FB5FAD">
        <w:rPr>
          <w:lang w:val="fr-FR"/>
        </w:rPr>
        <w:t>'</w:t>
      </w:r>
      <w:r w:rsidRPr="00FB5FAD">
        <w:rPr>
          <w:lang w:val="fr-FR"/>
        </w:rPr>
        <w:t>Union tout entière devrait se faire une idée plus précise de ces difficultés particulières. Très concrètement, il s</w:t>
      </w:r>
      <w:r w:rsidR="008669BD" w:rsidRPr="00FB5FAD">
        <w:rPr>
          <w:lang w:val="fr-FR"/>
        </w:rPr>
        <w:t>'</w:t>
      </w:r>
      <w:r w:rsidRPr="00FB5FAD">
        <w:rPr>
          <w:lang w:val="fr-FR"/>
        </w:rPr>
        <w:t xml:space="preserve">agirait de mieux faire connaître les données statistiques relatives à ces groupes de pays. Par conséquent, nous proposons ce qui suit: </w:t>
      </w:r>
    </w:p>
    <w:p w14:paraId="63CEB0CF" w14:textId="570309E9" w:rsidR="002666C6" w:rsidRPr="00FB5FAD" w:rsidRDefault="00F47B18" w:rsidP="00F47B18">
      <w:pPr>
        <w:pStyle w:val="enumlev1"/>
        <w:rPr>
          <w:lang w:val="fr-FR"/>
        </w:rPr>
      </w:pPr>
      <w:r w:rsidRPr="00FB5FAD">
        <w:rPr>
          <w:lang w:val="fr-FR"/>
        </w:rPr>
        <w:t>1)</w:t>
      </w:r>
      <w:r w:rsidRPr="00FB5FAD">
        <w:rPr>
          <w:lang w:val="fr-FR"/>
        </w:rPr>
        <w:tab/>
      </w:r>
      <w:r w:rsidR="002666C6" w:rsidRPr="00FB5FAD">
        <w:rPr>
          <w:lang w:val="fr-FR"/>
        </w:rPr>
        <w:t>Chaque fois que des produits statistiques de l</w:t>
      </w:r>
      <w:r w:rsidR="008669BD" w:rsidRPr="00FB5FAD">
        <w:rPr>
          <w:lang w:val="fr-FR"/>
        </w:rPr>
        <w:t>'</w:t>
      </w:r>
      <w:r w:rsidR="002666C6" w:rsidRPr="00FB5FAD">
        <w:rPr>
          <w:lang w:val="fr-FR"/>
        </w:rPr>
        <w:t xml:space="preserve">UIT fournissent un résumé pour les pays les moins avancés (PMA) en tant que groupe, il convient </w:t>
      </w:r>
      <w:r w:rsidR="005D31B4" w:rsidRPr="00FB5FAD">
        <w:rPr>
          <w:lang w:val="fr-FR"/>
        </w:rPr>
        <w:t xml:space="preserve">en outre </w:t>
      </w:r>
      <w:r w:rsidR="002666C6" w:rsidRPr="00FB5FAD">
        <w:rPr>
          <w:lang w:val="fr-FR"/>
        </w:rPr>
        <w:t xml:space="preserve">de présenter un résumé </w:t>
      </w:r>
      <w:r w:rsidR="005D31B4" w:rsidRPr="00FB5FAD">
        <w:rPr>
          <w:lang w:val="fr-FR"/>
        </w:rPr>
        <w:t>du même</w:t>
      </w:r>
      <w:r w:rsidR="002666C6" w:rsidRPr="00FB5FAD">
        <w:rPr>
          <w:lang w:val="fr-FR"/>
        </w:rPr>
        <w:t xml:space="preserve"> type pour les PDSL et les PEID. </w:t>
      </w:r>
    </w:p>
    <w:p w14:paraId="0B61EA51" w14:textId="1258A2F4" w:rsidR="002666C6" w:rsidRPr="00FB5FAD" w:rsidRDefault="00F47B18" w:rsidP="00F47B18">
      <w:pPr>
        <w:pStyle w:val="enumlev1"/>
        <w:rPr>
          <w:lang w:val="fr-FR"/>
        </w:rPr>
      </w:pPr>
      <w:r w:rsidRPr="00FB5FAD">
        <w:rPr>
          <w:lang w:val="fr-FR"/>
        </w:rPr>
        <w:t>2)</w:t>
      </w:r>
      <w:r w:rsidRPr="00FB5FAD">
        <w:rPr>
          <w:lang w:val="fr-FR"/>
        </w:rPr>
        <w:tab/>
      </w:r>
      <w:r w:rsidR="002666C6" w:rsidRPr="00FB5FAD">
        <w:rPr>
          <w:lang w:val="fr-FR"/>
        </w:rPr>
        <w:t>Lorsque des produits statistiques fournissent des informations par pays pour les PMA, il convient de fournir des informations du même ordre pour les PDSL et les PEID.</w:t>
      </w:r>
    </w:p>
    <w:p w14:paraId="4666D53B" w14:textId="5853AED2" w:rsidR="002666C6" w:rsidRPr="00FB5FAD" w:rsidRDefault="002666C6" w:rsidP="002666C6">
      <w:pPr>
        <w:rPr>
          <w:lang w:val="fr-FR"/>
        </w:rPr>
      </w:pPr>
      <w:r w:rsidRPr="00FB5FAD">
        <w:rPr>
          <w:lang w:val="fr-FR"/>
        </w:rPr>
        <w:t>De cette manière, nous pensons que l</w:t>
      </w:r>
      <w:r w:rsidR="008669BD" w:rsidRPr="00FB5FAD">
        <w:rPr>
          <w:lang w:val="fr-FR"/>
        </w:rPr>
        <w:t>'</w:t>
      </w:r>
      <w:r w:rsidRPr="00FB5FAD">
        <w:rPr>
          <w:lang w:val="fr-FR"/>
        </w:rPr>
        <w:t xml:space="preserve">Union sera en mesure de mieux comprendre les difficultés que ces groupes de pays rencontrent et de les aider à élaborer des stratégies qui soient plus efficaces et plus adaptées, afin de promouvoir une connectivité financièrement accessible. </w:t>
      </w:r>
    </w:p>
    <w:p w14:paraId="00E679E3" w14:textId="77777777" w:rsidR="00D040F7" w:rsidRPr="00FB5FAD" w:rsidRDefault="00D040F7" w:rsidP="00935FF0">
      <w:pPr>
        <w:rPr>
          <w:lang w:val="fr-FR"/>
        </w:rPr>
      </w:pPr>
    </w:p>
    <w:p w14:paraId="24DEA23A" w14:textId="77777777" w:rsidR="002770B1" w:rsidRPr="00FB5FAD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FB5FAD">
        <w:rPr>
          <w:lang w:val="fr-FR"/>
        </w:rPr>
        <w:t>_____________</w:t>
      </w:r>
      <w:r w:rsidR="004122C5" w:rsidRPr="00FB5FAD">
        <w:rPr>
          <w:lang w:val="fr-FR"/>
        </w:rPr>
        <w:t>_</w:t>
      </w:r>
      <w:r w:rsidR="00922EC1" w:rsidRPr="00FB5FAD">
        <w:rPr>
          <w:lang w:val="fr-FR"/>
        </w:rPr>
        <w:t>_</w:t>
      </w:r>
    </w:p>
    <w:sectPr w:rsidR="002770B1" w:rsidRPr="00FB5FAD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D902F" w14:textId="77777777" w:rsidR="008C6821" w:rsidRDefault="008C6821">
      <w:r>
        <w:separator/>
      </w:r>
    </w:p>
  </w:endnote>
  <w:endnote w:type="continuationSeparator" w:id="0">
    <w:p w14:paraId="4A69465E" w14:textId="77777777" w:rsidR="008C6821" w:rsidRDefault="008C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63FAE" w14:textId="7FF33BFE" w:rsidR="00721657" w:rsidRPr="0044148E" w:rsidRDefault="00721657" w:rsidP="00A525CC">
    <w:pPr>
      <w:pStyle w:val="Footer"/>
      <w:rPr>
        <w:caps w:val="0"/>
        <w:szCs w:val="16"/>
        <w:lang w:val="en-US"/>
      </w:rPr>
    </w:pPr>
    <w:r w:rsidRPr="0044148E">
      <w:rPr>
        <w:caps w:val="0"/>
        <w:szCs w:val="16"/>
      </w:rPr>
      <w:fldChar w:fldCharType="begin"/>
    </w:r>
    <w:r w:rsidRPr="0044148E">
      <w:rPr>
        <w:caps w:val="0"/>
        <w:szCs w:val="16"/>
        <w:lang w:val="en-US"/>
      </w:rPr>
      <w:instrText xml:space="preserve"> FILENAME \p \* MERGEFORMAT </w:instrText>
    </w:r>
    <w:r w:rsidRPr="0044148E">
      <w:rPr>
        <w:caps w:val="0"/>
        <w:szCs w:val="16"/>
      </w:rPr>
      <w:fldChar w:fldCharType="separate"/>
    </w:r>
    <w:r w:rsidR="002E546B">
      <w:rPr>
        <w:caps w:val="0"/>
        <w:szCs w:val="16"/>
        <w:lang w:val="en-US"/>
      </w:rPr>
      <w:t>P:\FRA\ITU-D\CONF-D\TDAG20\000\030F.docx</w:t>
    </w:r>
    <w:r w:rsidRPr="0044148E">
      <w:rPr>
        <w:caps w:val="0"/>
        <w:szCs w:val="16"/>
        <w:lang w:val="en-US"/>
      </w:rPr>
      <w:fldChar w:fldCharType="end"/>
    </w:r>
    <w:r w:rsidR="0044148E" w:rsidRPr="0044148E">
      <w:rPr>
        <w:caps w:val="0"/>
        <w:szCs w:val="16"/>
        <w:lang w:val="en-US"/>
      </w:rPr>
      <w:t xml:space="preserve"> (467659)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666C6" w:rsidRPr="004D495C" w14:paraId="7B20128D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346E46E" w14:textId="77777777" w:rsidR="002666C6" w:rsidRPr="004D495C" w:rsidRDefault="002666C6" w:rsidP="002666C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1B635A4" w14:textId="77777777" w:rsidR="002666C6" w:rsidRPr="004D495C" w:rsidRDefault="002666C6" w:rsidP="002666C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6349AB7" w14:textId="287B0DC1" w:rsidR="002666C6" w:rsidRPr="002666C6" w:rsidRDefault="002666C6" w:rsidP="002666C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bookmarkStart w:id="7" w:name="OrgName"/>
          <w:bookmarkEnd w:id="7"/>
          <w:r w:rsidRPr="00A0516D">
            <w:rPr>
              <w:sz w:val="18"/>
              <w:szCs w:val="18"/>
              <w:lang w:val="fr-CH"/>
            </w:rPr>
            <w:t>M. Nick Ashton-Hart, Bureau des communications (Ofcom), Roya</w:t>
          </w:r>
          <w:r>
            <w:rPr>
              <w:sz w:val="18"/>
              <w:szCs w:val="18"/>
              <w:lang w:val="fr-CH"/>
            </w:rPr>
            <w:t>ume-Uni</w:t>
          </w:r>
        </w:p>
      </w:tc>
    </w:tr>
    <w:tr w:rsidR="002666C6" w:rsidRPr="004D495C" w14:paraId="4F701973" w14:textId="77777777" w:rsidTr="004E3CF5">
      <w:tc>
        <w:tcPr>
          <w:tcW w:w="1526" w:type="dxa"/>
          <w:shd w:val="clear" w:color="auto" w:fill="auto"/>
        </w:tcPr>
        <w:p w14:paraId="1874B4A5" w14:textId="77777777" w:rsidR="002666C6" w:rsidRPr="002666C6" w:rsidRDefault="002666C6" w:rsidP="002666C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042D683" w14:textId="77777777" w:rsidR="002666C6" w:rsidRPr="004D495C" w:rsidRDefault="002666C6" w:rsidP="002666C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2F2C3EC0" w14:textId="13CB7298" w:rsidR="002666C6" w:rsidRPr="00E5653A" w:rsidRDefault="002666C6" w:rsidP="002666C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>
            <w:rPr>
              <w:sz w:val="18"/>
              <w:szCs w:val="18"/>
              <w:lang w:val="en-US"/>
            </w:rPr>
            <w:t>+31615120232</w:t>
          </w:r>
        </w:p>
      </w:tc>
    </w:tr>
    <w:tr w:rsidR="002666C6" w:rsidRPr="004D495C" w14:paraId="0E9A7634" w14:textId="77777777" w:rsidTr="004E3CF5">
      <w:tc>
        <w:tcPr>
          <w:tcW w:w="1526" w:type="dxa"/>
          <w:shd w:val="clear" w:color="auto" w:fill="auto"/>
        </w:tcPr>
        <w:p w14:paraId="1A8D387B" w14:textId="77777777" w:rsidR="002666C6" w:rsidRPr="004D495C" w:rsidRDefault="002666C6" w:rsidP="002666C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6BC8925" w14:textId="77777777" w:rsidR="002666C6" w:rsidRPr="004D495C" w:rsidRDefault="002666C6" w:rsidP="002666C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  <w:shd w:val="clear" w:color="auto" w:fill="auto"/>
        </w:tcPr>
        <w:p w14:paraId="79E62EB3" w14:textId="29850527" w:rsidR="002666C6" w:rsidRPr="00E5653A" w:rsidRDefault="006A60C7" w:rsidP="002666C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2666C6" w:rsidRPr="002666C6">
              <w:rPr>
                <w:rStyle w:val="Hyperlink"/>
                <w:sz w:val="18"/>
                <w:szCs w:val="18"/>
                <w:lang w:val="en-US"/>
              </w:rPr>
              <w:t>nashton@consensus.pro</w:t>
            </w:r>
          </w:hyperlink>
        </w:p>
      </w:tc>
    </w:tr>
  </w:tbl>
  <w:p w14:paraId="56B54F07" w14:textId="77777777" w:rsidR="00A454E1" w:rsidRDefault="00A454E1" w:rsidP="00B80157">
    <w:pPr>
      <w:pStyle w:val="Footer"/>
      <w:jc w:val="center"/>
      <w:rPr>
        <w:lang w:val="fr-CH"/>
      </w:rPr>
    </w:pPr>
  </w:p>
  <w:p w14:paraId="04A5AAD8" w14:textId="7D08B5C2" w:rsidR="00721657" w:rsidRPr="008802F9" w:rsidRDefault="006A60C7" w:rsidP="00B80157">
    <w:pPr>
      <w:pStyle w:val="Footer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4A6F0" w14:textId="77777777" w:rsidR="008C6821" w:rsidRDefault="008C6821">
      <w:r>
        <w:t>____________________</w:t>
      </w:r>
    </w:p>
  </w:footnote>
  <w:footnote w:type="continuationSeparator" w:id="0">
    <w:p w14:paraId="0747BDDC" w14:textId="77777777" w:rsidR="008C6821" w:rsidRDefault="008C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78AD8" w14:textId="66C56862" w:rsidR="00A525CC" w:rsidRPr="006D271A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="002577C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2666C6">
      <w:rPr>
        <w:sz w:val="22"/>
        <w:szCs w:val="22"/>
        <w:lang w:val="de-CH"/>
      </w:rPr>
      <w:t>30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8113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D6671C3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D2B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FCA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8F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A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48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67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0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A2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C0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DE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0CF5"/>
    <w:multiLevelType w:val="hybridMultilevel"/>
    <w:tmpl w:val="94F2A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21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3A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666C6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546B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37E1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148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E63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31B4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0C7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669BD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821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44C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B18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B5FAD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E0FAC2"/>
  <w15:docId w15:val="{974C7162-D739-4E2D-BFBD-DE037C08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6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TDAG19/default.aspx" TargetMode="External"/><Relationship Id="rId1" Type="http://schemas.openxmlformats.org/officeDocument/2006/relationships/hyperlink" Target="mailto:nashton@consensus.p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34DC-2A45-45D7-AA99-EB88C26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PF_TDAG20.dotx</Template>
  <TotalTime>23</TotalTime>
  <Pages>2</Pages>
  <Words>442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Collonge, Marion</dc:creator>
  <cp:lastModifiedBy>BDT</cp:lastModifiedBy>
  <cp:revision>10</cp:revision>
  <cp:lastPrinted>2020-02-14T10:11:00Z</cp:lastPrinted>
  <dcterms:created xsi:type="dcterms:W3CDTF">2020-02-14T09:55:00Z</dcterms:created>
  <dcterms:modified xsi:type="dcterms:W3CDTF">2020-03-10T13:48:00Z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