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6B4B73" w14:paraId="0A6BD109" w14:textId="77777777" w:rsidTr="004C0AA5">
        <w:trPr>
          <w:cantSplit/>
          <w:trHeight w:val="1134"/>
        </w:trPr>
        <w:tc>
          <w:tcPr>
            <w:tcW w:w="6663" w:type="dxa"/>
          </w:tcPr>
          <w:p w14:paraId="281B527A" w14:textId="77777777" w:rsidR="006B4B73" w:rsidRDefault="006B4B73" w:rsidP="006B4B73">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3B2AC456" w14:textId="3A71AEE7" w:rsidR="006B4B73" w:rsidRPr="00844A56" w:rsidRDefault="006B4B73" w:rsidP="006B4B73">
            <w:pPr>
              <w:spacing w:before="100" w:after="120"/>
              <w:ind w:left="34"/>
              <w:rPr>
                <w:rFonts w:ascii="Verdana" w:hAnsi="Verdana"/>
                <w:sz w:val="28"/>
                <w:szCs w:val="28"/>
              </w:rPr>
            </w:pPr>
            <w:r>
              <w:rPr>
                <w:b/>
                <w:bCs/>
                <w:sz w:val="26"/>
                <w:szCs w:val="26"/>
              </w:rPr>
              <w:t xml:space="preserve">25th Meeting, Geneva, </w:t>
            </w:r>
            <w:r w:rsidR="005224C1">
              <w:rPr>
                <w:b/>
                <w:bCs/>
                <w:sz w:val="26"/>
                <w:szCs w:val="26"/>
              </w:rPr>
              <w:t>2-5 June</w:t>
            </w:r>
            <w:bookmarkStart w:id="0" w:name="_GoBack"/>
            <w:bookmarkEnd w:id="0"/>
            <w:r>
              <w:rPr>
                <w:b/>
                <w:bCs/>
                <w:sz w:val="26"/>
                <w:szCs w:val="26"/>
              </w:rPr>
              <w:t xml:space="preserve"> 2020</w:t>
            </w:r>
          </w:p>
        </w:tc>
        <w:tc>
          <w:tcPr>
            <w:tcW w:w="3225" w:type="dxa"/>
          </w:tcPr>
          <w:p w14:paraId="72BAFC3E" w14:textId="77777777" w:rsidR="006B4B73" w:rsidRPr="00683C32" w:rsidRDefault="006B4B73" w:rsidP="006B4B73">
            <w:pPr>
              <w:spacing w:before="0"/>
              <w:ind w:right="142"/>
              <w:jc w:val="right"/>
            </w:pPr>
            <w:r w:rsidRPr="008E52B1">
              <w:rPr>
                <w:noProof/>
                <w:color w:val="3399FF"/>
                <w:lang w:eastAsia="zh-CN"/>
              </w:rPr>
              <w:drawing>
                <wp:inline distT="0" distB="0" distL="0" distR="0" wp14:anchorId="65AF1954" wp14:editId="096B9265">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B4B73" w:rsidRPr="00997358" w14:paraId="70F657B6" w14:textId="77777777" w:rsidTr="004C0AA5">
        <w:trPr>
          <w:cantSplit/>
        </w:trPr>
        <w:tc>
          <w:tcPr>
            <w:tcW w:w="6663" w:type="dxa"/>
            <w:tcBorders>
              <w:top w:val="single" w:sz="12" w:space="0" w:color="auto"/>
            </w:tcBorders>
          </w:tcPr>
          <w:p w14:paraId="653EF925" w14:textId="77777777" w:rsidR="006B4B73" w:rsidRPr="00997358" w:rsidRDefault="006B4B73" w:rsidP="006B4B73">
            <w:pPr>
              <w:spacing w:before="0"/>
              <w:rPr>
                <w:rFonts w:cs="Arial"/>
                <w:b/>
                <w:bCs/>
                <w:sz w:val="20"/>
              </w:rPr>
            </w:pPr>
          </w:p>
        </w:tc>
        <w:tc>
          <w:tcPr>
            <w:tcW w:w="3225" w:type="dxa"/>
            <w:tcBorders>
              <w:top w:val="single" w:sz="12" w:space="0" w:color="auto"/>
            </w:tcBorders>
          </w:tcPr>
          <w:p w14:paraId="3BE8E718" w14:textId="11A745A8" w:rsidR="006B4B73" w:rsidRPr="00997358" w:rsidRDefault="006B4B73" w:rsidP="006B4B73">
            <w:pPr>
              <w:spacing w:before="0"/>
              <w:rPr>
                <w:b/>
                <w:bCs/>
                <w:sz w:val="20"/>
              </w:rPr>
            </w:pPr>
          </w:p>
        </w:tc>
      </w:tr>
      <w:tr w:rsidR="006B4B73" w:rsidRPr="00002716" w14:paraId="53B15794" w14:textId="77777777" w:rsidTr="004C0AA5">
        <w:trPr>
          <w:cantSplit/>
        </w:trPr>
        <w:tc>
          <w:tcPr>
            <w:tcW w:w="6663" w:type="dxa"/>
          </w:tcPr>
          <w:p w14:paraId="358FD2B6" w14:textId="77777777" w:rsidR="006B4B73" w:rsidRPr="007F1CC7" w:rsidRDefault="006B4B73" w:rsidP="006B4B73">
            <w:pPr>
              <w:pStyle w:val="Committee"/>
              <w:framePr w:hSpace="0" w:wrap="auto" w:hAnchor="text" w:yAlign="inline"/>
              <w:rPr>
                <w:b w:val="0"/>
              </w:rPr>
            </w:pPr>
          </w:p>
        </w:tc>
        <w:tc>
          <w:tcPr>
            <w:tcW w:w="3225" w:type="dxa"/>
          </w:tcPr>
          <w:p w14:paraId="699351AD" w14:textId="25026F8A" w:rsidR="006B4B73" w:rsidRPr="007F1CC7" w:rsidRDefault="006B4B73" w:rsidP="002C12BA">
            <w:pPr>
              <w:spacing w:before="0"/>
              <w:jc w:val="both"/>
              <w:rPr>
                <w:bCs/>
                <w:szCs w:val="24"/>
                <w:lang w:val="en-US"/>
              </w:rPr>
            </w:pPr>
            <w:bookmarkStart w:id="1" w:name="DocRef1"/>
            <w:bookmarkEnd w:id="1"/>
            <w:r>
              <w:rPr>
                <w:b/>
                <w:bCs/>
                <w:lang w:val="en-US"/>
              </w:rPr>
              <w:t xml:space="preserve">Document </w:t>
            </w:r>
            <w:r w:rsidR="002C12BA">
              <w:rPr>
                <w:b/>
                <w:bCs/>
                <w:lang w:val="en-US"/>
              </w:rPr>
              <w:t>TDAG-</w:t>
            </w:r>
            <w:r>
              <w:rPr>
                <w:b/>
                <w:bCs/>
                <w:lang w:val="en-US"/>
              </w:rPr>
              <w:t>20/26</w:t>
            </w:r>
            <w:r w:rsidR="00B560D9">
              <w:rPr>
                <w:b/>
                <w:bCs/>
                <w:lang w:val="en-US"/>
              </w:rPr>
              <w:t>-E</w:t>
            </w:r>
          </w:p>
        </w:tc>
      </w:tr>
      <w:tr w:rsidR="006B4B73" w14:paraId="6EDECF29" w14:textId="77777777" w:rsidTr="004C0AA5">
        <w:trPr>
          <w:cantSplit/>
        </w:trPr>
        <w:tc>
          <w:tcPr>
            <w:tcW w:w="6663" w:type="dxa"/>
          </w:tcPr>
          <w:p w14:paraId="55799AA9" w14:textId="77777777" w:rsidR="006B4B73" w:rsidRPr="007F1CC7" w:rsidRDefault="006B4B73" w:rsidP="006B4B73">
            <w:pPr>
              <w:spacing w:before="0"/>
              <w:rPr>
                <w:b/>
                <w:bCs/>
                <w:smallCaps/>
                <w:szCs w:val="24"/>
                <w:lang w:val="en-US"/>
              </w:rPr>
            </w:pPr>
          </w:p>
        </w:tc>
        <w:tc>
          <w:tcPr>
            <w:tcW w:w="3225" w:type="dxa"/>
          </w:tcPr>
          <w:p w14:paraId="352F33B1" w14:textId="6FFEE634" w:rsidR="006B4B73" w:rsidRPr="007F1CC7" w:rsidRDefault="006B4B73" w:rsidP="006B4B73">
            <w:pPr>
              <w:spacing w:before="0"/>
              <w:rPr>
                <w:b/>
                <w:szCs w:val="24"/>
              </w:rPr>
            </w:pPr>
            <w:bookmarkStart w:id="2" w:name="CreationDate"/>
            <w:bookmarkEnd w:id="2"/>
            <w:r>
              <w:rPr>
                <w:b/>
                <w:bCs/>
                <w:szCs w:val="28"/>
              </w:rPr>
              <w:t>31 January 2020</w:t>
            </w:r>
          </w:p>
        </w:tc>
      </w:tr>
      <w:tr w:rsidR="006B4B73" w14:paraId="38695E3C" w14:textId="77777777" w:rsidTr="004C0AA5">
        <w:trPr>
          <w:cantSplit/>
        </w:trPr>
        <w:tc>
          <w:tcPr>
            <w:tcW w:w="6663" w:type="dxa"/>
          </w:tcPr>
          <w:p w14:paraId="74BE4B22" w14:textId="77777777" w:rsidR="006B4B73" w:rsidRPr="007F1CC7" w:rsidRDefault="006B4B73" w:rsidP="006B4B73">
            <w:pPr>
              <w:spacing w:before="0"/>
              <w:rPr>
                <w:b/>
                <w:bCs/>
                <w:smallCaps/>
                <w:szCs w:val="24"/>
              </w:rPr>
            </w:pPr>
          </w:p>
        </w:tc>
        <w:tc>
          <w:tcPr>
            <w:tcW w:w="3225" w:type="dxa"/>
          </w:tcPr>
          <w:p w14:paraId="43553F47" w14:textId="77777777" w:rsidR="006B4B73" w:rsidRPr="007F1CC7" w:rsidRDefault="006B4B73" w:rsidP="006B4B73">
            <w:pPr>
              <w:spacing w:before="0"/>
              <w:rPr>
                <w:szCs w:val="24"/>
              </w:rPr>
            </w:pPr>
            <w:r>
              <w:rPr>
                <w:b/>
                <w:bCs/>
                <w:szCs w:val="24"/>
                <w:lang w:val="fr-FR"/>
              </w:rPr>
              <w:t xml:space="preserve">Original: </w:t>
            </w:r>
            <w:r w:rsidRPr="00B62876">
              <w:rPr>
                <w:b/>
                <w:bCs/>
                <w:szCs w:val="24"/>
                <w:lang w:val="fr-FR"/>
              </w:rPr>
              <w:t>English</w:t>
            </w:r>
          </w:p>
        </w:tc>
      </w:tr>
      <w:tr w:rsidR="006B4B73" w14:paraId="66F9C991" w14:textId="77777777" w:rsidTr="004C0AA5">
        <w:trPr>
          <w:cantSplit/>
          <w:trHeight w:val="852"/>
        </w:trPr>
        <w:tc>
          <w:tcPr>
            <w:tcW w:w="9888" w:type="dxa"/>
            <w:gridSpan w:val="2"/>
          </w:tcPr>
          <w:p w14:paraId="3D50FCAA" w14:textId="2C7E0F95" w:rsidR="006B4B73" w:rsidRPr="00B62876" w:rsidRDefault="006B4B73" w:rsidP="006B4B73">
            <w:pPr>
              <w:pStyle w:val="Source"/>
              <w:spacing w:before="240" w:after="240"/>
            </w:pPr>
            <w:bookmarkStart w:id="3" w:name="Source"/>
            <w:bookmarkEnd w:id="3"/>
            <w:r>
              <w:t>Director, Telecommunication Development Bureau</w:t>
            </w:r>
          </w:p>
        </w:tc>
      </w:tr>
      <w:tr w:rsidR="006B4B73" w:rsidRPr="002E6963" w14:paraId="55627526" w14:textId="77777777" w:rsidTr="0016673F">
        <w:trPr>
          <w:cantSplit/>
        </w:trPr>
        <w:tc>
          <w:tcPr>
            <w:tcW w:w="9888" w:type="dxa"/>
            <w:gridSpan w:val="2"/>
            <w:vAlign w:val="center"/>
          </w:tcPr>
          <w:p w14:paraId="17B6A847" w14:textId="3DBF72A8" w:rsidR="006B4B73" w:rsidRPr="00B62876" w:rsidRDefault="006B4B73" w:rsidP="00D2486C">
            <w:pPr>
              <w:pStyle w:val="Title1"/>
              <w:spacing w:after="120"/>
            </w:pPr>
            <w:bookmarkStart w:id="4" w:name="Title"/>
            <w:bookmarkEnd w:id="4"/>
            <w:r w:rsidRPr="00631C7A">
              <w:rPr>
                <w:szCs w:val="28"/>
              </w:rPr>
              <w:t xml:space="preserve">Status on a feasibility study to establish </w:t>
            </w:r>
            <w:r w:rsidR="00404368">
              <w:rPr>
                <w:szCs w:val="28"/>
              </w:rPr>
              <w:t xml:space="preserve">A </w:t>
            </w:r>
            <w:r w:rsidR="00D2486C">
              <w:rPr>
                <w:szCs w:val="28"/>
              </w:rPr>
              <w:br/>
            </w:r>
            <w:r w:rsidR="00404368">
              <w:rPr>
                <w:szCs w:val="28"/>
              </w:rPr>
              <w:t xml:space="preserve">CAPACITY-BUILDING </w:t>
            </w:r>
            <w:r w:rsidRPr="00631C7A">
              <w:rPr>
                <w:szCs w:val="28"/>
              </w:rPr>
              <w:t>institute</w:t>
            </w:r>
            <w:r w:rsidR="00404368">
              <w:rPr>
                <w:szCs w:val="28"/>
              </w:rPr>
              <w:t xml:space="preserve"> IN </w:t>
            </w:r>
            <w:r w:rsidR="00404368" w:rsidRPr="00631C7A">
              <w:rPr>
                <w:szCs w:val="28"/>
              </w:rPr>
              <w:t>ITU</w:t>
            </w:r>
          </w:p>
        </w:tc>
      </w:tr>
      <w:tr w:rsidR="006B4B73" w:rsidRPr="002E6963" w14:paraId="36331320" w14:textId="77777777" w:rsidTr="004C0AA5">
        <w:trPr>
          <w:cantSplit/>
        </w:trPr>
        <w:tc>
          <w:tcPr>
            <w:tcW w:w="9888" w:type="dxa"/>
            <w:gridSpan w:val="2"/>
            <w:tcBorders>
              <w:bottom w:val="single" w:sz="4" w:space="0" w:color="auto"/>
            </w:tcBorders>
          </w:tcPr>
          <w:p w14:paraId="3D3505FA" w14:textId="77777777" w:rsidR="006B4B73" w:rsidRPr="00A721F4" w:rsidRDefault="006B4B73" w:rsidP="006B4B73"/>
        </w:tc>
      </w:tr>
      <w:tr w:rsidR="006B4B73" w:rsidRPr="001F7D59" w14:paraId="2BD4DC08" w14:textId="77777777" w:rsidTr="004C0AA5">
        <w:trPr>
          <w:cantSplit/>
        </w:trPr>
        <w:tc>
          <w:tcPr>
            <w:tcW w:w="9888" w:type="dxa"/>
            <w:gridSpan w:val="2"/>
            <w:tcBorders>
              <w:top w:val="single" w:sz="4" w:space="0" w:color="auto"/>
              <w:left w:val="single" w:sz="4" w:space="0" w:color="auto"/>
              <w:bottom w:val="single" w:sz="4" w:space="0" w:color="auto"/>
              <w:right w:val="single" w:sz="4" w:space="0" w:color="auto"/>
            </w:tcBorders>
          </w:tcPr>
          <w:p w14:paraId="60717B27" w14:textId="77777777" w:rsidR="006B4B73" w:rsidRPr="00D9621A" w:rsidRDefault="006B4B73" w:rsidP="006B4B73">
            <w:pPr>
              <w:spacing w:before="240"/>
              <w:rPr>
                <w:b/>
                <w:bCs/>
                <w:szCs w:val="24"/>
              </w:rPr>
            </w:pPr>
            <w:r w:rsidRPr="00D9621A">
              <w:rPr>
                <w:b/>
                <w:bCs/>
                <w:szCs w:val="24"/>
              </w:rPr>
              <w:t>Summary:</w:t>
            </w:r>
          </w:p>
          <w:p w14:paraId="7C8E80C6" w14:textId="2716B67D" w:rsidR="006B4B73" w:rsidRPr="00D9621A" w:rsidRDefault="006B4B73" w:rsidP="00E8706E">
            <w:pPr>
              <w:rPr>
                <w:szCs w:val="24"/>
              </w:rPr>
            </w:pPr>
            <w:r w:rsidRPr="00EB6ADC">
              <w:rPr>
                <w:szCs w:val="24"/>
              </w:rPr>
              <w:t xml:space="preserve">This document </w:t>
            </w:r>
            <w:r>
              <w:rPr>
                <w:szCs w:val="24"/>
              </w:rPr>
              <w:t xml:space="preserve">informs TDAG of the status of a feasibility study to establish </w:t>
            </w:r>
            <w:r w:rsidR="00404368">
              <w:rPr>
                <w:szCs w:val="24"/>
              </w:rPr>
              <w:t xml:space="preserve">a capacity-building </w:t>
            </w:r>
            <w:r>
              <w:rPr>
                <w:szCs w:val="24"/>
              </w:rPr>
              <w:t>institute</w:t>
            </w:r>
            <w:r w:rsidR="00404368">
              <w:rPr>
                <w:szCs w:val="24"/>
              </w:rPr>
              <w:t xml:space="preserve"> in ITU</w:t>
            </w:r>
            <w:r>
              <w:rPr>
                <w:szCs w:val="24"/>
              </w:rPr>
              <w:t xml:space="preserve">. </w:t>
            </w:r>
            <w:r w:rsidR="00404368">
              <w:rPr>
                <w:szCs w:val="24"/>
              </w:rPr>
              <w:t xml:space="preserve">The ITU Council, at its session in June 2019, instructed  the </w:t>
            </w:r>
            <w:r>
              <w:rPr>
                <w:szCs w:val="24"/>
              </w:rPr>
              <w:t>Director</w:t>
            </w:r>
            <w:r w:rsidR="00404368">
              <w:rPr>
                <w:szCs w:val="24"/>
              </w:rPr>
              <w:t xml:space="preserve"> of BDT</w:t>
            </w:r>
            <w:r>
              <w:rPr>
                <w:szCs w:val="24"/>
              </w:rPr>
              <w:t xml:space="preserve"> </w:t>
            </w:r>
            <w:r w:rsidRPr="003972BC">
              <w:rPr>
                <w:szCs w:val="24"/>
              </w:rPr>
              <w:t>“to undertake an in-depth analysis and review of current training and capacity-building activities undertaken by the Group on Capacity Building Initiatives, the ITU Academy and centres of excellence, and report to Council-20 on the results of the study and on the possible creation of a capacity-building institute in ITU”</w:t>
            </w:r>
            <w:r>
              <w:rPr>
                <w:szCs w:val="24"/>
              </w:rPr>
              <w:t>.</w:t>
            </w:r>
          </w:p>
          <w:p w14:paraId="01EF2492" w14:textId="77777777" w:rsidR="006B4B73" w:rsidRPr="00D9621A" w:rsidRDefault="006B4B73" w:rsidP="006B4B73">
            <w:pPr>
              <w:rPr>
                <w:b/>
                <w:bCs/>
                <w:szCs w:val="24"/>
              </w:rPr>
            </w:pPr>
            <w:r w:rsidRPr="005E090D">
              <w:rPr>
                <w:b/>
                <w:bCs/>
              </w:rPr>
              <w:t>Action required:</w:t>
            </w:r>
          </w:p>
          <w:p w14:paraId="4E5A933C" w14:textId="7B2888D7" w:rsidR="006B4B73" w:rsidRPr="00D9621A" w:rsidRDefault="006B4B73" w:rsidP="006B4B73">
            <w:pPr>
              <w:rPr>
                <w:szCs w:val="24"/>
              </w:rPr>
            </w:pPr>
            <w:r w:rsidRPr="00437F42">
              <w:rPr>
                <w:szCs w:val="24"/>
              </w:rPr>
              <w:t xml:space="preserve">TDAG is invited to note </w:t>
            </w:r>
            <w:r>
              <w:rPr>
                <w:szCs w:val="24"/>
              </w:rPr>
              <w:t>this document.</w:t>
            </w:r>
          </w:p>
          <w:p w14:paraId="03CF465C" w14:textId="77777777" w:rsidR="006B4B73" w:rsidRPr="00362B15" w:rsidRDefault="006B4B73" w:rsidP="006B4B73">
            <w:pPr>
              <w:rPr>
                <w:b/>
                <w:bCs/>
                <w:szCs w:val="24"/>
                <w:lang w:val="es-ES"/>
              </w:rPr>
            </w:pPr>
            <w:proofErr w:type="spellStart"/>
            <w:r w:rsidRPr="00362B15">
              <w:rPr>
                <w:b/>
                <w:bCs/>
                <w:szCs w:val="24"/>
                <w:lang w:val="es-ES"/>
              </w:rPr>
              <w:t>References</w:t>
            </w:r>
            <w:proofErr w:type="spellEnd"/>
            <w:r w:rsidRPr="00362B15">
              <w:rPr>
                <w:b/>
                <w:bCs/>
                <w:szCs w:val="24"/>
                <w:lang w:val="es-ES"/>
              </w:rPr>
              <w:t>:</w:t>
            </w:r>
          </w:p>
          <w:p w14:paraId="38F0AD08" w14:textId="77777777" w:rsidR="006B4B73" w:rsidRDefault="006B4B73" w:rsidP="006B4B73">
            <w:pPr>
              <w:spacing w:after="120"/>
              <w:rPr>
                <w:lang w:val="es-ES"/>
              </w:rPr>
            </w:pPr>
            <w:r w:rsidRPr="001F7D59">
              <w:rPr>
                <w:lang w:val="es-ES"/>
              </w:rPr>
              <w:t>ITU Council Document C19/</w:t>
            </w:r>
            <w:r>
              <w:rPr>
                <w:lang w:val="es-ES"/>
              </w:rPr>
              <w:t>115-E</w:t>
            </w:r>
          </w:p>
          <w:p w14:paraId="28A70E1B" w14:textId="248DAA9D" w:rsidR="006B4B73" w:rsidRPr="001F7D59" w:rsidRDefault="006B4B73" w:rsidP="006B4B73">
            <w:pPr>
              <w:spacing w:after="120"/>
              <w:rPr>
                <w:lang w:val="es-ES"/>
              </w:rPr>
            </w:pPr>
            <w:r w:rsidRPr="001F7D59">
              <w:rPr>
                <w:lang w:val="es-ES"/>
              </w:rPr>
              <w:t>ITU Council Document C19/</w:t>
            </w:r>
            <w:r>
              <w:rPr>
                <w:lang w:val="es-ES"/>
              </w:rPr>
              <w:t>98</w:t>
            </w:r>
          </w:p>
        </w:tc>
      </w:tr>
    </w:tbl>
    <w:p w14:paraId="2009D78E" w14:textId="77777777" w:rsidR="001E252D" w:rsidRPr="001F7D59" w:rsidRDefault="001E252D" w:rsidP="001E252D">
      <w:pPr>
        <w:overflowPunct/>
        <w:autoSpaceDE/>
        <w:autoSpaceDN/>
        <w:adjustRightInd/>
        <w:textAlignment w:val="auto"/>
        <w:rPr>
          <w:lang w:val="es-ES"/>
        </w:rPr>
      </w:pPr>
    </w:p>
    <w:p w14:paraId="349F225A" w14:textId="77777777" w:rsidR="001E252D" w:rsidRPr="001F7D59" w:rsidRDefault="001E252D">
      <w:pPr>
        <w:tabs>
          <w:tab w:val="clear" w:pos="1134"/>
          <w:tab w:val="clear" w:pos="1871"/>
          <w:tab w:val="clear" w:pos="2268"/>
        </w:tabs>
        <w:overflowPunct/>
        <w:autoSpaceDE/>
        <w:autoSpaceDN/>
        <w:adjustRightInd/>
        <w:spacing w:before="0"/>
        <w:textAlignment w:val="auto"/>
        <w:rPr>
          <w:szCs w:val="24"/>
          <w:lang w:val="es-ES"/>
        </w:rPr>
      </w:pPr>
    </w:p>
    <w:p w14:paraId="57F5A046" w14:textId="77777777" w:rsidR="00075C63" w:rsidRPr="001F7D59" w:rsidRDefault="00075C63">
      <w:pPr>
        <w:tabs>
          <w:tab w:val="clear" w:pos="1134"/>
          <w:tab w:val="clear" w:pos="1871"/>
          <w:tab w:val="clear" w:pos="2268"/>
        </w:tabs>
        <w:overflowPunct/>
        <w:autoSpaceDE/>
        <w:autoSpaceDN/>
        <w:adjustRightInd/>
        <w:spacing w:before="0"/>
        <w:textAlignment w:val="auto"/>
        <w:rPr>
          <w:szCs w:val="24"/>
          <w:lang w:val="es-ES"/>
        </w:rPr>
      </w:pPr>
      <w:r w:rsidRPr="001F7D59">
        <w:rPr>
          <w:szCs w:val="24"/>
          <w:lang w:val="es-ES"/>
        </w:rPr>
        <w:br w:type="page"/>
      </w:r>
    </w:p>
    <w:p w14:paraId="41A29A4B" w14:textId="19CE6761" w:rsidR="00631C7A" w:rsidRPr="00631C7A" w:rsidRDefault="00631C7A" w:rsidP="00631C7A">
      <w:pPr>
        <w:rPr>
          <w:b/>
          <w:bCs/>
        </w:rPr>
      </w:pPr>
      <w:r w:rsidRPr="00631C7A">
        <w:rPr>
          <w:b/>
          <w:bCs/>
        </w:rPr>
        <w:lastRenderedPageBreak/>
        <w:t xml:space="preserve">Introduction </w:t>
      </w:r>
    </w:p>
    <w:p w14:paraId="0B8846C4" w14:textId="749E69AD" w:rsidR="00631C7A" w:rsidRDefault="00631C7A" w:rsidP="00D2486C">
      <w:r>
        <w:t xml:space="preserve">One of </w:t>
      </w:r>
      <w:r w:rsidR="001142FE">
        <w:t>the</w:t>
      </w:r>
      <w:r>
        <w:t xml:space="preserve"> core mandates </w:t>
      </w:r>
      <w:r w:rsidR="001142FE">
        <w:t xml:space="preserve">of ITU </w:t>
      </w:r>
      <w:r>
        <w:t>is to strengthen capacity in the field of digital technology development</w:t>
      </w:r>
      <w:r w:rsidR="001142FE">
        <w:t xml:space="preserve"> in line with the resolutions of the World Telecommunication Development </w:t>
      </w:r>
      <w:proofErr w:type="gramStart"/>
      <w:r w:rsidR="001142FE">
        <w:t xml:space="preserve">Conference  </w:t>
      </w:r>
      <w:r>
        <w:t>and</w:t>
      </w:r>
      <w:proofErr w:type="gramEnd"/>
      <w:r>
        <w:t xml:space="preserve"> </w:t>
      </w:r>
      <w:r w:rsidR="001142FE">
        <w:t xml:space="preserve">the </w:t>
      </w:r>
      <w:r>
        <w:t>Plenipotentiary Conference</w:t>
      </w:r>
      <w:r w:rsidR="001142FE">
        <w:t>.</w:t>
      </w:r>
      <w:r>
        <w:t xml:space="preserve"> This </w:t>
      </w:r>
      <w:r w:rsidR="001142FE">
        <w:t xml:space="preserve">mandate is implemented </w:t>
      </w:r>
      <w:r>
        <w:t>through a number of programmes and projects, including the ITU Academy e-learning platform, the</w:t>
      </w:r>
      <w:r w:rsidR="001142FE">
        <w:t xml:space="preserve"> ITU centres </w:t>
      </w:r>
      <w:r>
        <w:t>of</w:t>
      </w:r>
      <w:r w:rsidR="001142FE">
        <w:t xml:space="preserve"> e</w:t>
      </w:r>
      <w:r>
        <w:t>xcellence network, regional and national capacity</w:t>
      </w:r>
      <w:r w:rsidR="001142FE">
        <w:t>-</w:t>
      </w:r>
      <w:r>
        <w:t>development workshops</w:t>
      </w:r>
      <w:r w:rsidR="00D24833">
        <w:t>,</w:t>
      </w:r>
      <w:r>
        <w:t xml:space="preserve"> as well as </w:t>
      </w:r>
      <w:r w:rsidR="00D24833">
        <w:t xml:space="preserve">through </w:t>
      </w:r>
      <w:r>
        <w:t xml:space="preserve">a series of other training activities carried out in collaboration with partners from the private sector, academia and other training providers. </w:t>
      </w:r>
    </w:p>
    <w:p w14:paraId="1E2F8936" w14:textId="46A402CE" w:rsidR="00631C7A" w:rsidRDefault="00631C7A">
      <w:r>
        <w:t xml:space="preserve">During the ITU Council </w:t>
      </w:r>
      <w:r w:rsidR="00D24833">
        <w:t xml:space="preserve">session in June </w:t>
      </w:r>
      <w:r>
        <w:t xml:space="preserve">2019, Saudi Arabia submitted a contribution </w:t>
      </w:r>
      <w:r w:rsidR="00D24833">
        <w:t xml:space="preserve">proposing to establish </w:t>
      </w:r>
      <w:r>
        <w:t xml:space="preserve">a </w:t>
      </w:r>
      <w:r w:rsidR="00D24833">
        <w:t xml:space="preserve">capacity-building </w:t>
      </w:r>
      <w:r>
        <w:t>institute in ITU</w:t>
      </w:r>
      <w:r w:rsidR="001F7D59">
        <w:t xml:space="preserve"> (</w:t>
      </w:r>
      <w:r w:rsidR="001F7D59" w:rsidRPr="001F7D59">
        <w:t>Document C19/98</w:t>
      </w:r>
      <w:r w:rsidR="001F7D59">
        <w:t>)</w:t>
      </w:r>
      <w:r>
        <w:t xml:space="preserve">. The document highlighted that ITU training should empower </w:t>
      </w:r>
      <w:r w:rsidR="00D24833">
        <w:t xml:space="preserve">officials of </w:t>
      </w:r>
      <w:r>
        <w:t>developing countries with the skills needed to manage their critical resources, roll</w:t>
      </w:r>
      <w:r w:rsidR="00D24833">
        <w:t xml:space="preserve"> </w:t>
      </w:r>
      <w:r>
        <w:t>out infrastructure</w:t>
      </w:r>
      <w:r w:rsidR="009C26FD">
        <w:t xml:space="preserve"> and</w:t>
      </w:r>
      <w:r>
        <w:t xml:space="preserve"> develop national plans and st</w:t>
      </w:r>
      <w:r w:rsidR="00D400B4">
        <w:t xml:space="preserve">rategies in collaboration with </w:t>
      </w:r>
      <w:r>
        <w:t>ICT experts from government</w:t>
      </w:r>
      <w:r w:rsidR="00D24833">
        <w:t>s</w:t>
      </w:r>
      <w:r>
        <w:t>, industry and academia.</w:t>
      </w:r>
    </w:p>
    <w:p w14:paraId="605E7026" w14:textId="7D892EB2" w:rsidR="00631C7A" w:rsidRPr="001F7D59" w:rsidRDefault="00631C7A">
      <w:pPr>
        <w:rPr>
          <w:lang w:val="en-US"/>
        </w:rPr>
      </w:pPr>
      <w:r>
        <w:t>Council-19 agreed to instruct the Director of BDT “to undertake an in-depth analysis and review of current training and capacity-building activities undertaken by the Group on Capacity Building Initiatives, the ITU Academy and centres of excellence, and report to Council-20 on the results of the study and on the possible creation of a capa</w:t>
      </w:r>
      <w:r w:rsidR="001F7D59">
        <w:t>city-building institute in ITU”</w:t>
      </w:r>
      <w:r w:rsidR="009C26FD">
        <w:t>.</w:t>
      </w:r>
      <w:r w:rsidR="001F7D59">
        <w:t xml:space="preserve"> </w:t>
      </w:r>
    </w:p>
    <w:p w14:paraId="1E60A385" w14:textId="20AC2CAF" w:rsidR="00631C7A" w:rsidRPr="00631C7A" w:rsidRDefault="00631C7A" w:rsidP="0052603C">
      <w:pPr>
        <w:rPr>
          <w:b/>
          <w:bCs/>
        </w:rPr>
      </w:pPr>
      <w:r w:rsidRPr="00631C7A">
        <w:rPr>
          <w:b/>
          <w:bCs/>
        </w:rPr>
        <w:t>Status of the feasibility study</w:t>
      </w:r>
    </w:p>
    <w:p w14:paraId="7C6DF064" w14:textId="71487E73" w:rsidR="00631C7A" w:rsidRDefault="00CF341D">
      <w:r>
        <w:t xml:space="preserve">Based on the </w:t>
      </w:r>
      <w:r w:rsidR="00B03720">
        <w:t xml:space="preserve">above instruction </w:t>
      </w:r>
      <w:r>
        <w:t xml:space="preserve">from </w:t>
      </w:r>
      <w:r w:rsidR="00B03720">
        <w:t xml:space="preserve">the </w:t>
      </w:r>
      <w:r>
        <w:t xml:space="preserve">Council, </w:t>
      </w:r>
      <w:r w:rsidR="00B03720">
        <w:t xml:space="preserve">ITU prepared </w:t>
      </w:r>
      <w:r>
        <w:t>t</w:t>
      </w:r>
      <w:r w:rsidR="00F112AD">
        <w:t xml:space="preserve">he terms of reference of the </w:t>
      </w:r>
      <w:r w:rsidR="00B03720">
        <w:t xml:space="preserve">feasibility </w:t>
      </w:r>
      <w:r w:rsidR="00F112AD">
        <w:t>study</w:t>
      </w:r>
      <w:r w:rsidR="009042D9">
        <w:t>.</w:t>
      </w:r>
      <w:r w:rsidR="00436A8F">
        <w:t xml:space="preserve"> </w:t>
      </w:r>
      <w:r w:rsidR="009042D9">
        <w:t xml:space="preserve">These terms </w:t>
      </w:r>
      <w:r w:rsidR="00436A8F">
        <w:t>cover</w:t>
      </w:r>
      <w:r w:rsidR="009042D9">
        <w:t xml:space="preserve"> </w:t>
      </w:r>
      <w:r w:rsidR="00F112AD">
        <w:t>the following elements:</w:t>
      </w:r>
    </w:p>
    <w:p w14:paraId="57C6C2D1" w14:textId="0527FBFD" w:rsidR="00F112AD" w:rsidRDefault="00F112AD">
      <w:pPr>
        <w:pStyle w:val="ListParagraph"/>
        <w:numPr>
          <w:ilvl w:val="0"/>
          <w:numId w:val="2"/>
        </w:numPr>
        <w:spacing w:before="40" w:after="40"/>
        <w:contextualSpacing w:val="0"/>
      </w:pPr>
      <w:r>
        <w:t>Review of global landscape of capacity</w:t>
      </w:r>
      <w:r w:rsidR="00B03720">
        <w:t>-</w:t>
      </w:r>
      <w:r>
        <w:t xml:space="preserve">development </w:t>
      </w:r>
      <w:proofErr w:type="spellStart"/>
      <w:r>
        <w:t>progammes</w:t>
      </w:r>
      <w:proofErr w:type="spellEnd"/>
      <w:r>
        <w:t xml:space="preserve"> in the field of digital technologies</w:t>
      </w:r>
      <w:r w:rsidR="00B03720">
        <w:t>.</w:t>
      </w:r>
    </w:p>
    <w:p w14:paraId="6464A608" w14:textId="69FAD646" w:rsidR="00F112AD" w:rsidRDefault="00F112AD">
      <w:pPr>
        <w:pStyle w:val="ListParagraph"/>
        <w:numPr>
          <w:ilvl w:val="0"/>
          <w:numId w:val="2"/>
        </w:numPr>
        <w:spacing w:before="40" w:after="40"/>
        <w:contextualSpacing w:val="0"/>
      </w:pPr>
      <w:r>
        <w:t>Stocktaking of existing capacity</w:t>
      </w:r>
      <w:r w:rsidR="00B03720">
        <w:t>-</w:t>
      </w:r>
      <w:r>
        <w:t>development activities provided by ITU</w:t>
      </w:r>
      <w:r w:rsidR="00B03720">
        <w:t>.</w:t>
      </w:r>
    </w:p>
    <w:p w14:paraId="5D09EBB8" w14:textId="4CC3156C" w:rsidR="00F112AD" w:rsidRDefault="00F112AD" w:rsidP="005D5FDA">
      <w:pPr>
        <w:pStyle w:val="ListParagraph"/>
        <w:numPr>
          <w:ilvl w:val="0"/>
          <w:numId w:val="2"/>
        </w:numPr>
        <w:spacing w:before="40" w:after="40"/>
        <w:contextualSpacing w:val="0"/>
      </w:pPr>
      <w:r>
        <w:t>Identifying existing gaps and areas of improvement</w:t>
      </w:r>
      <w:r w:rsidR="00B03720">
        <w:t>.</w:t>
      </w:r>
    </w:p>
    <w:p w14:paraId="3B656FA1" w14:textId="7319A8DF" w:rsidR="00F112AD" w:rsidRDefault="00F112AD" w:rsidP="005D5FDA">
      <w:pPr>
        <w:pStyle w:val="ListParagraph"/>
        <w:numPr>
          <w:ilvl w:val="0"/>
          <w:numId w:val="2"/>
        </w:numPr>
        <w:spacing w:before="40" w:after="40"/>
        <w:contextualSpacing w:val="0"/>
      </w:pPr>
      <w:r>
        <w:t>Assessing demand for a new training institute</w:t>
      </w:r>
      <w:r w:rsidR="00B03720">
        <w:t>.</w:t>
      </w:r>
    </w:p>
    <w:p w14:paraId="34CF1F1F" w14:textId="3A706EA5" w:rsidR="00F112AD" w:rsidRDefault="00F112AD" w:rsidP="005D5FDA">
      <w:pPr>
        <w:pStyle w:val="ListParagraph"/>
        <w:numPr>
          <w:ilvl w:val="0"/>
          <w:numId w:val="2"/>
        </w:numPr>
        <w:spacing w:before="40" w:after="40"/>
        <w:contextualSpacing w:val="0"/>
      </w:pPr>
      <w:r w:rsidRPr="00F112AD">
        <w:t>Resource requirements and governance structur</w:t>
      </w:r>
      <w:r>
        <w:t>e for the new training institute</w:t>
      </w:r>
      <w:r w:rsidR="00B03720">
        <w:t>.</w:t>
      </w:r>
    </w:p>
    <w:p w14:paraId="786C6793" w14:textId="7DCFB72B" w:rsidR="00F112AD" w:rsidRDefault="00F112AD">
      <w:pPr>
        <w:pStyle w:val="ListParagraph"/>
        <w:numPr>
          <w:ilvl w:val="0"/>
          <w:numId w:val="2"/>
        </w:numPr>
        <w:spacing w:before="40" w:after="40"/>
        <w:contextualSpacing w:val="0"/>
      </w:pPr>
      <w:r w:rsidRPr="00F112AD">
        <w:t xml:space="preserve">Alternative options to improve ITU </w:t>
      </w:r>
      <w:proofErr w:type="gramStart"/>
      <w:r w:rsidRPr="00F112AD">
        <w:t xml:space="preserve">work </w:t>
      </w:r>
      <w:r w:rsidR="00B03720">
        <w:t xml:space="preserve"> in</w:t>
      </w:r>
      <w:proofErr w:type="gramEnd"/>
      <w:r w:rsidR="00B03720">
        <w:t xml:space="preserve"> </w:t>
      </w:r>
      <w:r w:rsidRPr="00F112AD">
        <w:t>capacity development</w:t>
      </w:r>
      <w:r w:rsidR="009C26FD">
        <w:t>.</w:t>
      </w:r>
    </w:p>
    <w:p w14:paraId="098D0D99" w14:textId="1F5BA051" w:rsidR="00F112AD" w:rsidRDefault="00F112AD" w:rsidP="005D5FDA">
      <w:pPr>
        <w:pStyle w:val="ListParagraph"/>
        <w:numPr>
          <w:ilvl w:val="0"/>
          <w:numId w:val="2"/>
        </w:numPr>
        <w:spacing w:before="40" w:after="40"/>
        <w:contextualSpacing w:val="0"/>
      </w:pPr>
      <w:r>
        <w:t>Recommendations on the way forward</w:t>
      </w:r>
      <w:r w:rsidR="00B03720">
        <w:t>.</w:t>
      </w:r>
    </w:p>
    <w:p w14:paraId="774DE155" w14:textId="7F200D3A" w:rsidR="00F112AD" w:rsidRDefault="00F112AD">
      <w:r>
        <w:t xml:space="preserve">The study will be carried out by an independent consultancy. To this end, a Request for Proposal was published </w:t>
      </w:r>
      <w:r w:rsidR="001F5109">
        <w:t xml:space="preserve">by ITU on 28 January 2020, with a closing date of 26 February 2020. It is estimated that the work </w:t>
      </w:r>
      <w:r w:rsidR="0041184A">
        <w:t>will</w:t>
      </w:r>
      <w:r w:rsidR="001F5109">
        <w:t xml:space="preserve"> start in April 2020</w:t>
      </w:r>
      <w:r w:rsidR="00B34E93">
        <w:t xml:space="preserve"> and continue over a period of</w:t>
      </w:r>
      <w:r w:rsidR="00B03720">
        <w:t xml:space="preserve"> three to four</w:t>
      </w:r>
      <w:r w:rsidR="00B34E93">
        <w:t xml:space="preserve"> months</w:t>
      </w:r>
      <w:r w:rsidR="001F5109">
        <w:t xml:space="preserve">. </w:t>
      </w:r>
      <w:r w:rsidR="00B34E93">
        <w:t>An oral progress report will be made during Council-20.</w:t>
      </w:r>
    </w:p>
    <w:p w14:paraId="3F801FC8" w14:textId="113EC01F" w:rsidR="00145C85" w:rsidRDefault="001F5109" w:rsidP="00CE13B7">
      <w:r>
        <w:t xml:space="preserve">Saudi Arabia </w:t>
      </w:r>
      <w:r w:rsidR="00CE13B7">
        <w:t xml:space="preserve">is </w:t>
      </w:r>
      <w:r>
        <w:t>generously financ</w:t>
      </w:r>
      <w:r w:rsidR="00B34E93">
        <w:t>ially support</w:t>
      </w:r>
      <w:r w:rsidR="00CE13B7">
        <w:t>ing</w:t>
      </w:r>
      <w:r w:rsidR="00B34E93">
        <w:t xml:space="preserve"> t</w:t>
      </w:r>
      <w:r>
        <w:t xml:space="preserve">he </w:t>
      </w:r>
      <w:r w:rsidR="009A7EE7">
        <w:t>preparation</w:t>
      </w:r>
      <w:r w:rsidR="00B34E93">
        <w:t xml:space="preserve"> of the </w:t>
      </w:r>
      <w:r>
        <w:t>study.</w:t>
      </w:r>
    </w:p>
    <w:p w14:paraId="7C48F918" w14:textId="77777777" w:rsidR="00D2486C" w:rsidRDefault="00D2486C" w:rsidP="0052603C"/>
    <w:p w14:paraId="315003D0" w14:textId="77777777" w:rsidR="00D83BF5" w:rsidRPr="00B62876" w:rsidRDefault="00FE0BFA" w:rsidP="005F334F">
      <w:pPr>
        <w:tabs>
          <w:tab w:val="clear" w:pos="1134"/>
          <w:tab w:val="clear" w:pos="1871"/>
          <w:tab w:val="clear" w:pos="2268"/>
        </w:tabs>
        <w:jc w:val="center"/>
        <w:rPr>
          <w:szCs w:val="24"/>
        </w:rPr>
      </w:pPr>
      <w:r w:rsidRPr="00B62876">
        <w:t>________________</w:t>
      </w:r>
    </w:p>
    <w:sectPr w:rsidR="00D83BF5" w:rsidRPr="00B62876" w:rsidSect="009B7D33">
      <w:headerReference w:type="default" r:id="rId13"/>
      <w:footerReference w:type="even" r:id="rId14"/>
      <w:headerReference w:type="firs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3BB3F" w14:textId="77777777" w:rsidR="00AA7CD3" w:rsidRDefault="00AA7CD3">
      <w:r>
        <w:separator/>
      </w:r>
    </w:p>
  </w:endnote>
  <w:endnote w:type="continuationSeparator" w:id="0">
    <w:p w14:paraId="2FCB8EC3" w14:textId="77777777" w:rsidR="00AA7CD3" w:rsidRDefault="00AA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8E41B" w14:textId="77777777" w:rsidR="00F104EF" w:rsidRDefault="00F104EF">
    <w:pPr>
      <w:framePr w:wrap="around" w:vAnchor="text" w:hAnchor="margin" w:xAlign="right" w:y="1"/>
    </w:pPr>
    <w:r>
      <w:fldChar w:fldCharType="begin"/>
    </w:r>
    <w:r>
      <w:instrText xml:space="preserve">PAGE  </w:instrText>
    </w:r>
    <w:r>
      <w:fldChar w:fldCharType="end"/>
    </w:r>
  </w:p>
  <w:p w14:paraId="6DC3C8DB" w14:textId="3A0FFB9A" w:rsidR="00F104EF" w:rsidRPr="0041348E" w:rsidRDefault="00F104EF">
    <w:pPr>
      <w:ind w:right="360"/>
      <w:rPr>
        <w:lang w:val="en-US"/>
      </w:rPr>
    </w:pPr>
    <w:r>
      <w:fldChar w:fldCharType="begin"/>
    </w:r>
    <w:r w:rsidRPr="0041348E">
      <w:rPr>
        <w:lang w:val="en-US"/>
      </w:rPr>
      <w:instrText xml:space="preserve"> FILENAME \p  \* MERGEFORMAT </w:instrText>
    </w:r>
    <w:r>
      <w:fldChar w:fldCharType="separate"/>
    </w:r>
    <w:r w:rsidR="00E8706E">
      <w:rPr>
        <w:noProof/>
        <w:lang w:val="en-US"/>
      </w:rPr>
      <w:t>P:\SUP_ADM\2-EVENTS-BDT\TDAG-2020\026E_v1_feasibility study.docx</w:t>
    </w:r>
    <w:r>
      <w:fldChar w:fldCharType="end"/>
    </w:r>
    <w:r w:rsidRPr="0041348E">
      <w:rPr>
        <w:lang w:val="en-US"/>
      </w:rPr>
      <w:tab/>
    </w:r>
    <w:r>
      <w:fldChar w:fldCharType="begin"/>
    </w:r>
    <w:r>
      <w:instrText xml:space="preserve"> SAVEDATE \@ DD.MM.YY </w:instrText>
    </w:r>
    <w:r>
      <w:fldChar w:fldCharType="separate"/>
    </w:r>
    <w:r w:rsidR="005224C1">
      <w:rPr>
        <w:noProof/>
      </w:rPr>
      <w:t>05.02.20</w:t>
    </w:r>
    <w:r>
      <w:fldChar w:fldCharType="end"/>
    </w:r>
    <w:r w:rsidRPr="0041348E">
      <w:rPr>
        <w:lang w:val="en-US"/>
      </w:rPr>
      <w:tab/>
    </w:r>
    <w:r>
      <w:fldChar w:fldCharType="begin"/>
    </w:r>
    <w:r>
      <w:instrText xml:space="preserve"> PRINTDATE \@ DD.MM.YY </w:instrText>
    </w:r>
    <w:r>
      <w:fldChar w:fldCharType="separate"/>
    </w:r>
    <w:r w:rsidR="00E8706E">
      <w:rPr>
        <w:noProof/>
      </w:rPr>
      <w:t>03.02.20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418"/>
      <w:gridCol w:w="2518"/>
      <w:gridCol w:w="5987"/>
    </w:tblGrid>
    <w:tr w:rsidR="006B4B73" w:rsidRPr="005241FB" w14:paraId="781D0464" w14:textId="77777777" w:rsidTr="005A0074">
      <w:tc>
        <w:tcPr>
          <w:tcW w:w="1418" w:type="dxa"/>
          <w:tcBorders>
            <w:top w:val="single" w:sz="4" w:space="0" w:color="auto"/>
          </w:tcBorders>
          <w:shd w:val="clear" w:color="auto" w:fill="auto"/>
        </w:tcPr>
        <w:p w14:paraId="4461DB05" w14:textId="51F5EB91" w:rsidR="006B4B73" w:rsidRPr="005241FB" w:rsidRDefault="006B4B73" w:rsidP="006B4B73">
          <w:pPr>
            <w:pStyle w:val="FirstFooter"/>
            <w:tabs>
              <w:tab w:val="left" w:pos="1559"/>
              <w:tab w:val="left" w:pos="3828"/>
            </w:tabs>
            <w:rPr>
              <w:sz w:val="20"/>
              <w:lang w:val="en-US"/>
            </w:rPr>
          </w:pPr>
          <w:r>
            <w:rPr>
              <w:sz w:val="18"/>
              <w:szCs w:val="18"/>
              <w:lang w:val="en-US"/>
            </w:rPr>
            <w:t>Contact:</w:t>
          </w:r>
        </w:p>
      </w:tc>
      <w:tc>
        <w:tcPr>
          <w:tcW w:w="2518" w:type="dxa"/>
          <w:tcBorders>
            <w:top w:val="single" w:sz="4" w:space="0" w:color="auto"/>
          </w:tcBorders>
          <w:shd w:val="clear" w:color="auto" w:fill="auto"/>
        </w:tcPr>
        <w:p w14:paraId="791C19E4" w14:textId="55C9E5CC" w:rsidR="006B4B73" w:rsidRPr="005241FB" w:rsidRDefault="006B4B73" w:rsidP="006B4B73">
          <w:pPr>
            <w:pStyle w:val="FirstFooter"/>
            <w:tabs>
              <w:tab w:val="left" w:pos="2302"/>
            </w:tabs>
            <w:ind w:left="2302" w:hanging="2302"/>
            <w:rPr>
              <w:sz w:val="20"/>
              <w:lang w:val="en-US"/>
            </w:rPr>
          </w:pPr>
          <w:r>
            <w:rPr>
              <w:sz w:val="18"/>
              <w:szCs w:val="18"/>
              <w:lang w:val="en-US"/>
            </w:rPr>
            <w:t>Name/Organization/Entity:</w:t>
          </w:r>
        </w:p>
      </w:tc>
      <w:tc>
        <w:tcPr>
          <w:tcW w:w="5987" w:type="dxa"/>
          <w:tcBorders>
            <w:top w:val="single" w:sz="4" w:space="0" w:color="auto"/>
          </w:tcBorders>
        </w:tcPr>
        <w:p w14:paraId="461A402E" w14:textId="4C212472" w:rsidR="006B4B73" w:rsidRPr="008673C5" w:rsidRDefault="006B4B73" w:rsidP="006B4B73">
          <w:pPr>
            <w:pStyle w:val="FirstFooter"/>
            <w:rPr>
              <w:sz w:val="18"/>
              <w:szCs w:val="18"/>
              <w:lang w:val="en-US"/>
            </w:rPr>
          </w:pPr>
          <w:r>
            <w:rPr>
              <w:sz w:val="18"/>
              <w:szCs w:val="18"/>
              <w:lang w:val="en-US"/>
            </w:rPr>
            <w:t>Dr</w:t>
          </w:r>
          <w:r w:rsidRPr="006F6E5C">
            <w:rPr>
              <w:sz w:val="18"/>
              <w:szCs w:val="18"/>
              <w:lang w:val="en-US"/>
            </w:rPr>
            <w:t xml:space="preserve"> </w:t>
          </w:r>
          <w:proofErr w:type="spellStart"/>
          <w:r>
            <w:rPr>
              <w:sz w:val="18"/>
              <w:szCs w:val="18"/>
              <w:lang w:val="en-US"/>
            </w:rPr>
            <w:t>Eun</w:t>
          </w:r>
          <w:proofErr w:type="spellEnd"/>
          <w:r>
            <w:rPr>
              <w:sz w:val="18"/>
              <w:szCs w:val="18"/>
              <w:lang w:val="en-US"/>
            </w:rPr>
            <w:t>-Ju Kim</w:t>
          </w:r>
          <w:r w:rsidRPr="006F6E5C">
            <w:rPr>
              <w:sz w:val="18"/>
              <w:szCs w:val="18"/>
              <w:lang w:val="en-US"/>
            </w:rPr>
            <w:t>, Chief</w:t>
          </w:r>
          <w:r>
            <w:rPr>
              <w:sz w:val="18"/>
              <w:szCs w:val="18"/>
              <w:lang w:val="en-US"/>
            </w:rPr>
            <w:t>,</w:t>
          </w:r>
          <w:r w:rsidRPr="006F6E5C">
            <w:rPr>
              <w:sz w:val="18"/>
              <w:szCs w:val="18"/>
              <w:lang w:val="en-US"/>
            </w:rPr>
            <w:t xml:space="preserve"> </w:t>
          </w:r>
          <w:r>
            <w:rPr>
              <w:sz w:val="18"/>
              <w:szCs w:val="18"/>
              <w:lang w:val="en-US"/>
            </w:rPr>
            <w:t xml:space="preserve">Digital Knowledge Hub </w:t>
          </w:r>
          <w:r w:rsidRPr="006F6E5C">
            <w:rPr>
              <w:sz w:val="18"/>
              <w:szCs w:val="18"/>
              <w:lang w:val="en-US"/>
            </w:rPr>
            <w:t>Department (</w:t>
          </w:r>
          <w:r>
            <w:rPr>
              <w:sz w:val="18"/>
              <w:szCs w:val="18"/>
              <w:lang w:val="en-US"/>
            </w:rPr>
            <w:t>DKH</w:t>
          </w:r>
          <w:r w:rsidRPr="006F6E5C">
            <w:rPr>
              <w:sz w:val="18"/>
              <w:szCs w:val="18"/>
              <w:lang w:val="en-US"/>
            </w:rPr>
            <w:t>), Telecommunication Development Bureau</w:t>
          </w:r>
        </w:p>
      </w:tc>
    </w:tr>
    <w:tr w:rsidR="006B4B73" w:rsidRPr="005241FB" w14:paraId="2F8C7998" w14:textId="77777777" w:rsidTr="003C5007">
      <w:tc>
        <w:tcPr>
          <w:tcW w:w="1418" w:type="dxa"/>
          <w:shd w:val="clear" w:color="auto" w:fill="auto"/>
        </w:tcPr>
        <w:p w14:paraId="0C3E6ED0" w14:textId="77777777" w:rsidR="006B4B73" w:rsidRPr="005241FB" w:rsidRDefault="006B4B73" w:rsidP="006B4B73">
          <w:pPr>
            <w:pStyle w:val="FirstFooter"/>
            <w:tabs>
              <w:tab w:val="left" w:pos="1559"/>
              <w:tab w:val="left" w:pos="3828"/>
            </w:tabs>
            <w:rPr>
              <w:sz w:val="20"/>
              <w:lang w:val="en-US"/>
            </w:rPr>
          </w:pPr>
        </w:p>
      </w:tc>
      <w:tc>
        <w:tcPr>
          <w:tcW w:w="2518" w:type="dxa"/>
          <w:shd w:val="clear" w:color="auto" w:fill="auto"/>
        </w:tcPr>
        <w:p w14:paraId="522DC60D" w14:textId="32129512" w:rsidR="006B4B73" w:rsidRPr="005241FB" w:rsidRDefault="006B4B73" w:rsidP="006B4B73">
          <w:pPr>
            <w:pStyle w:val="FirstFooter"/>
            <w:tabs>
              <w:tab w:val="left" w:pos="2302"/>
            </w:tabs>
            <w:ind w:left="2302" w:hanging="2302"/>
            <w:rPr>
              <w:sz w:val="20"/>
              <w:lang w:val="en-US"/>
            </w:rPr>
          </w:pPr>
          <w:r>
            <w:rPr>
              <w:sz w:val="18"/>
              <w:szCs w:val="18"/>
              <w:lang w:val="en-US"/>
            </w:rPr>
            <w:t>Phone number:</w:t>
          </w:r>
        </w:p>
      </w:tc>
      <w:tc>
        <w:tcPr>
          <w:tcW w:w="5987" w:type="dxa"/>
        </w:tcPr>
        <w:p w14:paraId="4113CC2C" w14:textId="51A8C37E" w:rsidR="006B4B73" w:rsidRPr="004D495C" w:rsidRDefault="006B4B73" w:rsidP="006B4B73">
          <w:pPr>
            <w:pStyle w:val="FirstFooter"/>
            <w:tabs>
              <w:tab w:val="left" w:pos="2302"/>
            </w:tabs>
            <w:rPr>
              <w:sz w:val="18"/>
              <w:szCs w:val="18"/>
              <w:highlight w:val="yellow"/>
              <w:lang w:val="en-US"/>
            </w:rPr>
          </w:pPr>
          <w:r w:rsidRPr="006F6E5C">
            <w:rPr>
              <w:sz w:val="18"/>
              <w:szCs w:val="18"/>
              <w:lang w:val="en-US"/>
            </w:rPr>
            <w:t>+41 22 73054</w:t>
          </w:r>
          <w:r>
            <w:rPr>
              <w:sz w:val="18"/>
              <w:szCs w:val="18"/>
              <w:lang w:val="en-US"/>
            </w:rPr>
            <w:t>72</w:t>
          </w:r>
        </w:p>
      </w:tc>
    </w:tr>
    <w:tr w:rsidR="006B4B73" w:rsidRPr="005241FB" w14:paraId="6D60D754" w14:textId="77777777" w:rsidTr="005A0074">
      <w:trPr>
        <w:trHeight w:val="124"/>
      </w:trPr>
      <w:tc>
        <w:tcPr>
          <w:tcW w:w="1418" w:type="dxa"/>
          <w:shd w:val="clear" w:color="auto" w:fill="auto"/>
        </w:tcPr>
        <w:p w14:paraId="3B218C3E" w14:textId="77777777" w:rsidR="006B4B73" w:rsidRPr="005241FB" w:rsidRDefault="006B4B73" w:rsidP="006B4B73">
          <w:pPr>
            <w:pStyle w:val="FirstFooter"/>
            <w:tabs>
              <w:tab w:val="left" w:pos="1559"/>
              <w:tab w:val="left" w:pos="3828"/>
            </w:tabs>
            <w:spacing w:before="0"/>
            <w:rPr>
              <w:sz w:val="20"/>
              <w:lang w:val="fr-CH"/>
            </w:rPr>
          </w:pPr>
        </w:p>
      </w:tc>
      <w:tc>
        <w:tcPr>
          <w:tcW w:w="2518" w:type="dxa"/>
          <w:shd w:val="clear" w:color="auto" w:fill="auto"/>
        </w:tcPr>
        <w:p w14:paraId="110E0011" w14:textId="6E21E1F3" w:rsidR="006B4B73" w:rsidRPr="005241FB" w:rsidRDefault="006B4B73" w:rsidP="006B4B73">
          <w:pPr>
            <w:pStyle w:val="FirstFooter"/>
            <w:tabs>
              <w:tab w:val="left" w:pos="2302"/>
            </w:tabs>
            <w:spacing w:before="0"/>
            <w:rPr>
              <w:sz w:val="20"/>
              <w:lang w:val="en-US"/>
            </w:rPr>
          </w:pPr>
          <w:r>
            <w:rPr>
              <w:sz w:val="18"/>
              <w:szCs w:val="18"/>
              <w:lang w:val="en-US"/>
            </w:rPr>
            <w:t>E-mail:</w:t>
          </w:r>
        </w:p>
      </w:tc>
      <w:tc>
        <w:tcPr>
          <w:tcW w:w="5987" w:type="dxa"/>
        </w:tcPr>
        <w:p w14:paraId="612541F9" w14:textId="42D5682C" w:rsidR="006B4B73" w:rsidRPr="00E711D7" w:rsidRDefault="005224C1" w:rsidP="006B4B73">
          <w:pPr>
            <w:pStyle w:val="FirstFooter"/>
            <w:tabs>
              <w:tab w:val="left" w:pos="2302"/>
            </w:tabs>
            <w:spacing w:before="0"/>
          </w:pPr>
          <w:hyperlink r:id="rId1" w:history="1">
            <w:r w:rsidR="006B4B73" w:rsidRPr="00EC139C">
              <w:rPr>
                <w:rStyle w:val="Hyperlink"/>
              </w:rPr>
              <w:t>eun-ju.kim@itu.int</w:t>
            </w:r>
          </w:hyperlink>
        </w:p>
      </w:tc>
    </w:tr>
  </w:tbl>
  <w:p w14:paraId="3731A49B" w14:textId="621E4EEC" w:rsidR="00F104EF" w:rsidRPr="00546225" w:rsidRDefault="005224C1" w:rsidP="002A0C49">
    <w:pPr>
      <w:jc w:val="center"/>
    </w:pPr>
    <w:hyperlink r:id="rId2" w:history="1">
      <w:r w:rsidR="00600B35" w:rsidRPr="001E252D">
        <w:rPr>
          <w:rStyle w:val="Hyperlink"/>
          <w:sz w:val="20"/>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D1C3A" w14:textId="77777777" w:rsidR="00AA7CD3" w:rsidRDefault="00AA7CD3">
      <w:r>
        <w:rPr>
          <w:b/>
        </w:rPr>
        <w:t>_______________</w:t>
      </w:r>
    </w:p>
  </w:footnote>
  <w:footnote w:type="continuationSeparator" w:id="0">
    <w:p w14:paraId="258D34A1" w14:textId="77777777" w:rsidR="00AA7CD3" w:rsidRDefault="00AA7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3814C" w14:textId="74087702" w:rsidR="00F104EF" w:rsidRPr="003F611C" w:rsidRDefault="003F611C" w:rsidP="003F611C">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Pr>
        <w:sz w:val="22"/>
        <w:szCs w:val="22"/>
        <w:lang w:val="es-ES_tradnl"/>
      </w:rPr>
      <w:t>26</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5C2196">
      <w:rPr>
        <w:noProof/>
        <w:sz w:val="22"/>
        <w:szCs w:val="22"/>
        <w:lang w:val="es-ES_tradnl"/>
      </w:rPr>
      <w:t>2</w:t>
    </w:r>
    <w:r w:rsidRPr="004D495C">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0D617" w14:textId="77777777" w:rsidR="00A62C60" w:rsidRPr="009B7D33" w:rsidRDefault="00A62C60" w:rsidP="009B7D33">
    <w:pPr>
      <w:tabs>
        <w:tab w:val="clear" w:pos="1134"/>
        <w:tab w:val="clear" w:pos="1871"/>
        <w:tab w:val="clear" w:pos="2268"/>
        <w:tab w:val="center" w:pos="4820"/>
        <w:tab w:val="right" w:pos="10206"/>
      </w:tabs>
      <w:ind w:right="1"/>
      <w:rPr>
        <w:smallCaps/>
        <w:spacing w:val="24"/>
        <w:sz w:val="22"/>
        <w:szCs w:val="22"/>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2E688A"/>
    <w:multiLevelType w:val="hybridMultilevel"/>
    <w:tmpl w:val="8496FD78"/>
    <w:lvl w:ilvl="0" w:tplc="B80E9A4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01BA"/>
    <w:rsid w:val="00022A29"/>
    <w:rsid w:val="00031642"/>
    <w:rsid w:val="000355FD"/>
    <w:rsid w:val="0004156E"/>
    <w:rsid w:val="00042671"/>
    <w:rsid w:val="00051E39"/>
    <w:rsid w:val="000533DB"/>
    <w:rsid w:val="00071F19"/>
    <w:rsid w:val="00075C63"/>
    <w:rsid w:val="00077239"/>
    <w:rsid w:val="000803B0"/>
    <w:rsid w:val="00080905"/>
    <w:rsid w:val="000822BE"/>
    <w:rsid w:val="00086491"/>
    <w:rsid w:val="00091346"/>
    <w:rsid w:val="00097627"/>
    <w:rsid w:val="000B408F"/>
    <w:rsid w:val="000D4875"/>
    <w:rsid w:val="000F73FF"/>
    <w:rsid w:val="00103216"/>
    <w:rsid w:val="001038DF"/>
    <w:rsid w:val="001142FE"/>
    <w:rsid w:val="00114CF7"/>
    <w:rsid w:val="00123B68"/>
    <w:rsid w:val="00126F2E"/>
    <w:rsid w:val="00145C85"/>
    <w:rsid w:val="00146F6F"/>
    <w:rsid w:val="00147DA1"/>
    <w:rsid w:val="00152957"/>
    <w:rsid w:val="00167D1C"/>
    <w:rsid w:val="00177426"/>
    <w:rsid w:val="0018673E"/>
    <w:rsid w:val="00187BD9"/>
    <w:rsid w:val="00190B55"/>
    <w:rsid w:val="00194CFB"/>
    <w:rsid w:val="001B2ED3"/>
    <w:rsid w:val="001B55DE"/>
    <w:rsid w:val="001B7EA3"/>
    <w:rsid w:val="001C3B5F"/>
    <w:rsid w:val="001D058F"/>
    <w:rsid w:val="001D16F0"/>
    <w:rsid w:val="001D385E"/>
    <w:rsid w:val="001E252D"/>
    <w:rsid w:val="001F5109"/>
    <w:rsid w:val="001F6050"/>
    <w:rsid w:val="001F7D59"/>
    <w:rsid w:val="002009EA"/>
    <w:rsid w:val="00202CA0"/>
    <w:rsid w:val="00203BA1"/>
    <w:rsid w:val="002154A6"/>
    <w:rsid w:val="002162CD"/>
    <w:rsid w:val="00216853"/>
    <w:rsid w:val="002255B3"/>
    <w:rsid w:val="002309D0"/>
    <w:rsid w:val="00233BF6"/>
    <w:rsid w:val="00236E8A"/>
    <w:rsid w:val="00271316"/>
    <w:rsid w:val="002928BD"/>
    <w:rsid w:val="00296313"/>
    <w:rsid w:val="002A0C49"/>
    <w:rsid w:val="002B3C84"/>
    <w:rsid w:val="002C12BA"/>
    <w:rsid w:val="002D0297"/>
    <w:rsid w:val="002D58BE"/>
    <w:rsid w:val="002E5D3C"/>
    <w:rsid w:val="002F07E3"/>
    <w:rsid w:val="003013EE"/>
    <w:rsid w:val="00315D7E"/>
    <w:rsid w:val="00317161"/>
    <w:rsid w:val="00330DCC"/>
    <w:rsid w:val="00331BD9"/>
    <w:rsid w:val="00335BE6"/>
    <w:rsid w:val="00351729"/>
    <w:rsid w:val="00362B15"/>
    <w:rsid w:val="003744AA"/>
    <w:rsid w:val="00377BD3"/>
    <w:rsid w:val="00382E92"/>
    <w:rsid w:val="00384088"/>
    <w:rsid w:val="0038489B"/>
    <w:rsid w:val="00384E7B"/>
    <w:rsid w:val="0039169B"/>
    <w:rsid w:val="00393FCD"/>
    <w:rsid w:val="003972BC"/>
    <w:rsid w:val="003A7F8C"/>
    <w:rsid w:val="003B08BF"/>
    <w:rsid w:val="003B307E"/>
    <w:rsid w:val="003B3981"/>
    <w:rsid w:val="003B532E"/>
    <w:rsid w:val="003B6F14"/>
    <w:rsid w:val="003C5007"/>
    <w:rsid w:val="003D0F8B"/>
    <w:rsid w:val="003F4BE7"/>
    <w:rsid w:val="003F611C"/>
    <w:rsid w:val="00403E2D"/>
    <w:rsid w:val="00404368"/>
    <w:rsid w:val="0040778D"/>
    <w:rsid w:val="0041184A"/>
    <w:rsid w:val="004131D4"/>
    <w:rsid w:val="0041348E"/>
    <w:rsid w:val="00417C1E"/>
    <w:rsid w:val="00417F12"/>
    <w:rsid w:val="004216C5"/>
    <w:rsid w:val="00436A8F"/>
    <w:rsid w:val="00447308"/>
    <w:rsid w:val="004730A6"/>
    <w:rsid w:val="00475D0C"/>
    <w:rsid w:val="004765FF"/>
    <w:rsid w:val="00486F6E"/>
    <w:rsid w:val="00492075"/>
    <w:rsid w:val="004969AD"/>
    <w:rsid w:val="004B13CB"/>
    <w:rsid w:val="004B4FDF"/>
    <w:rsid w:val="004B7B43"/>
    <w:rsid w:val="004D26CE"/>
    <w:rsid w:val="004D5D5C"/>
    <w:rsid w:val="004E3F43"/>
    <w:rsid w:val="004E5627"/>
    <w:rsid w:val="0050139F"/>
    <w:rsid w:val="005034F3"/>
    <w:rsid w:val="00521223"/>
    <w:rsid w:val="005224C1"/>
    <w:rsid w:val="00522EB1"/>
    <w:rsid w:val="00524DF1"/>
    <w:rsid w:val="0052603C"/>
    <w:rsid w:val="00527523"/>
    <w:rsid w:val="00546225"/>
    <w:rsid w:val="0055140B"/>
    <w:rsid w:val="00554C4F"/>
    <w:rsid w:val="00561D72"/>
    <w:rsid w:val="00563AAD"/>
    <w:rsid w:val="005964AB"/>
    <w:rsid w:val="005A0074"/>
    <w:rsid w:val="005B44F5"/>
    <w:rsid w:val="005C099A"/>
    <w:rsid w:val="005C2196"/>
    <w:rsid w:val="005C31A5"/>
    <w:rsid w:val="005C32E6"/>
    <w:rsid w:val="005D5FDA"/>
    <w:rsid w:val="005E10C9"/>
    <w:rsid w:val="005E61DD"/>
    <w:rsid w:val="005E6321"/>
    <w:rsid w:val="005F012D"/>
    <w:rsid w:val="005F334F"/>
    <w:rsid w:val="005F3D9F"/>
    <w:rsid w:val="00600B35"/>
    <w:rsid w:val="006023DF"/>
    <w:rsid w:val="00604692"/>
    <w:rsid w:val="006057A7"/>
    <w:rsid w:val="00607852"/>
    <w:rsid w:val="00631C7A"/>
    <w:rsid w:val="0064322F"/>
    <w:rsid w:val="00645019"/>
    <w:rsid w:val="00657DE0"/>
    <w:rsid w:val="00661556"/>
    <w:rsid w:val="0067199F"/>
    <w:rsid w:val="00677048"/>
    <w:rsid w:val="00685313"/>
    <w:rsid w:val="006907AB"/>
    <w:rsid w:val="006A58D5"/>
    <w:rsid w:val="006A6E9B"/>
    <w:rsid w:val="006B4B73"/>
    <w:rsid w:val="006B4C2E"/>
    <w:rsid w:val="006B7C2A"/>
    <w:rsid w:val="006C23DA"/>
    <w:rsid w:val="006E3D45"/>
    <w:rsid w:val="006F6D0F"/>
    <w:rsid w:val="007149F9"/>
    <w:rsid w:val="00727B93"/>
    <w:rsid w:val="00733A30"/>
    <w:rsid w:val="00743ABF"/>
    <w:rsid w:val="00745AEE"/>
    <w:rsid w:val="007479EA"/>
    <w:rsid w:val="00750F10"/>
    <w:rsid w:val="007742CA"/>
    <w:rsid w:val="00791EA2"/>
    <w:rsid w:val="00795BED"/>
    <w:rsid w:val="007B70AA"/>
    <w:rsid w:val="007D06F0"/>
    <w:rsid w:val="007D45E3"/>
    <w:rsid w:val="007D5320"/>
    <w:rsid w:val="007F4B47"/>
    <w:rsid w:val="007F735C"/>
    <w:rsid w:val="00800972"/>
    <w:rsid w:val="00804475"/>
    <w:rsid w:val="00811633"/>
    <w:rsid w:val="00821CEF"/>
    <w:rsid w:val="00827836"/>
    <w:rsid w:val="00832828"/>
    <w:rsid w:val="0083645A"/>
    <w:rsid w:val="00837762"/>
    <w:rsid w:val="00840B0F"/>
    <w:rsid w:val="008675B5"/>
    <w:rsid w:val="008711AE"/>
    <w:rsid w:val="00872FC8"/>
    <w:rsid w:val="0087404B"/>
    <w:rsid w:val="008801D3"/>
    <w:rsid w:val="008845D0"/>
    <w:rsid w:val="008A51DA"/>
    <w:rsid w:val="008B43F2"/>
    <w:rsid w:val="008B56E8"/>
    <w:rsid w:val="008B61EA"/>
    <w:rsid w:val="008B6CFF"/>
    <w:rsid w:val="008C0FBE"/>
    <w:rsid w:val="008C2D57"/>
    <w:rsid w:val="008C4710"/>
    <w:rsid w:val="008E1E4D"/>
    <w:rsid w:val="008E7341"/>
    <w:rsid w:val="008F3E23"/>
    <w:rsid w:val="008F7B7F"/>
    <w:rsid w:val="009042D9"/>
    <w:rsid w:val="00910B26"/>
    <w:rsid w:val="009274B4"/>
    <w:rsid w:val="00934EA2"/>
    <w:rsid w:val="00944A5C"/>
    <w:rsid w:val="009508DC"/>
    <w:rsid w:val="00950960"/>
    <w:rsid w:val="00952A66"/>
    <w:rsid w:val="00963C1B"/>
    <w:rsid w:val="009A7EE7"/>
    <w:rsid w:val="009B0816"/>
    <w:rsid w:val="009B7D33"/>
    <w:rsid w:val="009C26FD"/>
    <w:rsid w:val="009C2757"/>
    <w:rsid w:val="009C56E5"/>
    <w:rsid w:val="009E5FC8"/>
    <w:rsid w:val="009E687A"/>
    <w:rsid w:val="009E7562"/>
    <w:rsid w:val="009F0F91"/>
    <w:rsid w:val="00A03C5C"/>
    <w:rsid w:val="00A066F1"/>
    <w:rsid w:val="00A141AF"/>
    <w:rsid w:val="00A16D29"/>
    <w:rsid w:val="00A20E5E"/>
    <w:rsid w:val="00A251FB"/>
    <w:rsid w:val="00A30305"/>
    <w:rsid w:val="00A30DA6"/>
    <w:rsid w:val="00A31D2D"/>
    <w:rsid w:val="00A4600A"/>
    <w:rsid w:val="00A5022F"/>
    <w:rsid w:val="00A538A6"/>
    <w:rsid w:val="00A544C0"/>
    <w:rsid w:val="00A54C25"/>
    <w:rsid w:val="00A62C60"/>
    <w:rsid w:val="00A710E7"/>
    <w:rsid w:val="00A7372E"/>
    <w:rsid w:val="00A90292"/>
    <w:rsid w:val="00A93B85"/>
    <w:rsid w:val="00AA0B18"/>
    <w:rsid w:val="00AA4F1F"/>
    <w:rsid w:val="00AA666F"/>
    <w:rsid w:val="00AA702B"/>
    <w:rsid w:val="00AA7CD3"/>
    <w:rsid w:val="00AB0149"/>
    <w:rsid w:val="00AB4927"/>
    <w:rsid w:val="00AC034F"/>
    <w:rsid w:val="00AE0A51"/>
    <w:rsid w:val="00B004E5"/>
    <w:rsid w:val="00B03720"/>
    <w:rsid w:val="00B15F9D"/>
    <w:rsid w:val="00B243AF"/>
    <w:rsid w:val="00B34E93"/>
    <w:rsid w:val="00B43B6E"/>
    <w:rsid w:val="00B53DC1"/>
    <w:rsid w:val="00B560D9"/>
    <w:rsid w:val="00B62876"/>
    <w:rsid w:val="00B639E9"/>
    <w:rsid w:val="00B7112E"/>
    <w:rsid w:val="00B74DC6"/>
    <w:rsid w:val="00B817CD"/>
    <w:rsid w:val="00B911B2"/>
    <w:rsid w:val="00B951D0"/>
    <w:rsid w:val="00B95362"/>
    <w:rsid w:val="00B95DA2"/>
    <w:rsid w:val="00BA2B0B"/>
    <w:rsid w:val="00BA339C"/>
    <w:rsid w:val="00BB29C8"/>
    <w:rsid w:val="00BB3A95"/>
    <w:rsid w:val="00BC0382"/>
    <w:rsid w:val="00BD0476"/>
    <w:rsid w:val="00BD62C6"/>
    <w:rsid w:val="00BF05F3"/>
    <w:rsid w:val="00BF5498"/>
    <w:rsid w:val="00C0018F"/>
    <w:rsid w:val="00C113A0"/>
    <w:rsid w:val="00C20466"/>
    <w:rsid w:val="00C214ED"/>
    <w:rsid w:val="00C234E6"/>
    <w:rsid w:val="00C324A8"/>
    <w:rsid w:val="00C40D86"/>
    <w:rsid w:val="00C4520A"/>
    <w:rsid w:val="00C47C8F"/>
    <w:rsid w:val="00C54517"/>
    <w:rsid w:val="00C64CD8"/>
    <w:rsid w:val="00C80695"/>
    <w:rsid w:val="00C944B2"/>
    <w:rsid w:val="00C97C68"/>
    <w:rsid w:val="00CA1A47"/>
    <w:rsid w:val="00CA7EF1"/>
    <w:rsid w:val="00CB1214"/>
    <w:rsid w:val="00CB7FE6"/>
    <w:rsid w:val="00CC247A"/>
    <w:rsid w:val="00CC4B42"/>
    <w:rsid w:val="00CE13B7"/>
    <w:rsid w:val="00CE5E47"/>
    <w:rsid w:val="00CE6A78"/>
    <w:rsid w:val="00CE6A95"/>
    <w:rsid w:val="00CF020F"/>
    <w:rsid w:val="00CF2B5B"/>
    <w:rsid w:val="00CF341D"/>
    <w:rsid w:val="00D07AF5"/>
    <w:rsid w:val="00D1410C"/>
    <w:rsid w:val="00D14CE0"/>
    <w:rsid w:val="00D24833"/>
    <w:rsid w:val="00D2486C"/>
    <w:rsid w:val="00D32B0D"/>
    <w:rsid w:val="00D36333"/>
    <w:rsid w:val="00D400B4"/>
    <w:rsid w:val="00D5651D"/>
    <w:rsid w:val="00D57344"/>
    <w:rsid w:val="00D60983"/>
    <w:rsid w:val="00D7026D"/>
    <w:rsid w:val="00D74898"/>
    <w:rsid w:val="00D801ED"/>
    <w:rsid w:val="00D83BF5"/>
    <w:rsid w:val="00D925C2"/>
    <w:rsid w:val="00D936BC"/>
    <w:rsid w:val="00D95FD2"/>
    <w:rsid w:val="00D9621A"/>
    <w:rsid w:val="00D96530"/>
    <w:rsid w:val="00D96B4B"/>
    <w:rsid w:val="00DA2345"/>
    <w:rsid w:val="00DA453A"/>
    <w:rsid w:val="00DA7078"/>
    <w:rsid w:val="00DD08B4"/>
    <w:rsid w:val="00DD44AF"/>
    <w:rsid w:val="00DE2AC3"/>
    <w:rsid w:val="00DE434C"/>
    <w:rsid w:val="00DE5692"/>
    <w:rsid w:val="00DF330C"/>
    <w:rsid w:val="00DF6F8E"/>
    <w:rsid w:val="00E03C94"/>
    <w:rsid w:val="00E07105"/>
    <w:rsid w:val="00E26226"/>
    <w:rsid w:val="00E4165C"/>
    <w:rsid w:val="00E45D05"/>
    <w:rsid w:val="00E55816"/>
    <w:rsid w:val="00E55AEF"/>
    <w:rsid w:val="00E711D7"/>
    <w:rsid w:val="00E86021"/>
    <w:rsid w:val="00E8706E"/>
    <w:rsid w:val="00E976C1"/>
    <w:rsid w:val="00EA12E5"/>
    <w:rsid w:val="00EE18A3"/>
    <w:rsid w:val="00EF2C99"/>
    <w:rsid w:val="00F02766"/>
    <w:rsid w:val="00F04067"/>
    <w:rsid w:val="00F05BD4"/>
    <w:rsid w:val="00F104EF"/>
    <w:rsid w:val="00F112AD"/>
    <w:rsid w:val="00F11A98"/>
    <w:rsid w:val="00F21A1D"/>
    <w:rsid w:val="00F21F2B"/>
    <w:rsid w:val="00F328FB"/>
    <w:rsid w:val="00F64F19"/>
    <w:rsid w:val="00F65C19"/>
    <w:rsid w:val="00F8038E"/>
    <w:rsid w:val="00F91E4B"/>
    <w:rsid w:val="00FB625D"/>
    <w:rsid w:val="00FD2546"/>
    <w:rsid w:val="00FD772E"/>
    <w:rsid w:val="00FE0BFA"/>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743457"/>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uiPriority w:val="39"/>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3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semiHidden/>
    <w:unhideWhenUsed/>
    <w:rsid w:val="00AE0A51"/>
    <w:rPr>
      <w:sz w:val="16"/>
      <w:szCs w:val="16"/>
    </w:rPr>
  </w:style>
  <w:style w:type="paragraph" w:styleId="CommentText">
    <w:name w:val="annotation text"/>
    <w:basedOn w:val="Normal"/>
    <w:link w:val="CommentTextChar"/>
    <w:uiPriority w:val="99"/>
    <w:unhideWhenUsed/>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1"/>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1"/>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1">
    <w:name w:val="Unresolved Mention1"/>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character" w:styleId="Emphasis">
    <w:name w:val="Emphasis"/>
    <w:basedOn w:val="DefaultParagraphFont"/>
    <w:uiPriority w:val="20"/>
    <w:qFormat/>
    <w:rsid w:val="00546225"/>
    <w:rPr>
      <w:i/>
      <w:iCs/>
    </w:rPr>
  </w:style>
  <w:style w:type="paragraph" w:customStyle="1" w:styleId="Default">
    <w:name w:val="Default"/>
    <w:rsid w:val="00546225"/>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CallChar">
    <w:name w:val="Call Char"/>
    <w:link w:val="Call"/>
    <w:rsid w:val="00546225"/>
    <w:rPr>
      <w:rFonts w:asciiTheme="minorHAnsi" w:hAnsiTheme="minorHAnsi"/>
      <w:i/>
      <w:sz w:val="24"/>
      <w:lang w:val="en-GB" w:eastAsia="en-US"/>
    </w:rPr>
  </w:style>
  <w:style w:type="character" w:customStyle="1" w:styleId="href">
    <w:name w:val="href"/>
    <w:basedOn w:val="DefaultParagraphFont"/>
    <w:uiPriority w:val="99"/>
    <w:rsid w:val="00546225"/>
    <w:rPr>
      <w:color w:val="auto"/>
    </w:rPr>
  </w:style>
  <w:style w:type="character" w:customStyle="1" w:styleId="RestitleChar">
    <w:name w:val="Res_title Char"/>
    <w:link w:val="Restitle"/>
    <w:rsid w:val="00546225"/>
    <w:rPr>
      <w:rFonts w:asciiTheme="minorHAnsi" w:hAnsiTheme="minorHAnsi"/>
      <w:b/>
      <w:sz w:val="28"/>
      <w:lang w:val="en-GB" w:eastAsia="en-US"/>
    </w:rPr>
  </w:style>
  <w:style w:type="character" w:customStyle="1" w:styleId="ResNoChar">
    <w:name w:val="Res_No Char"/>
    <w:basedOn w:val="DefaultParagraphFont"/>
    <w:link w:val="ResNo"/>
    <w:rsid w:val="00B62876"/>
    <w:rPr>
      <w:rFonts w:asciiTheme="minorHAnsi" w:hAnsiTheme="minorHAnsi"/>
      <w:caps/>
      <w:sz w:val="28"/>
      <w:lang w:val="en-GB" w:eastAsia="en-US"/>
    </w:rPr>
  </w:style>
  <w:style w:type="paragraph" w:customStyle="1" w:styleId="Res">
    <w:name w:val="Res_#"/>
    <w:basedOn w:val="Normal"/>
    <w:next w:val="Restitle"/>
    <w:rsid w:val="00B62876"/>
    <w:pPr>
      <w:keepNext/>
      <w:keepLines/>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B62876"/>
    <w:pPr>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B62876"/>
    <w:pPr>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B62876"/>
    <w:rPr>
      <w:rFonts w:ascii="Calibri" w:hAnsi="Calibri" w:cs="Calibri" w:hint="default"/>
      <w:sz w:val="16"/>
      <w:szCs w:val="16"/>
      <w:shd w:val="clear" w:color="auto" w:fill="FFFFFF"/>
    </w:rPr>
  </w:style>
  <w:style w:type="paragraph" w:styleId="NoSpacing">
    <w:name w:val="No Spacing"/>
    <w:uiPriority w:val="1"/>
    <w:qFormat/>
    <w:rsid w:val="00600B35"/>
    <w:pPr>
      <w:jc w:val="both"/>
    </w:pPr>
    <w:rPr>
      <w:rFonts w:ascii="Calibri" w:eastAsia="SimSun" w:hAnsi="Calibri" w:cs="Arial"/>
      <w:sz w:val="22"/>
      <w:szCs w:val="22"/>
    </w:rPr>
  </w:style>
  <w:style w:type="character" w:customStyle="1" w:styleId="UnresolvedMention2">
    <w:name w:val="Unresolved Mention2"/>
    <w:basedOn w:val="DefaultParagraphFont"/>
    <w:uiPriority w:val="99"/>
    <w:semiHidden/>
    <w:unhideWhenUsed/>
    <w:rsid w:val="00E71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58054612">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eun-ju.kim@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8A7C67D6-CEFE-4AFE-8EC3-4585BFEF5BAE}">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32a1a8c5-2265-4ebc-b7a0-2071e2c5c9bb"/>
    <ds:schemaRef ds:uri="996b2e75-67fd-4955-a3b0-5ab9934cb50b"/>
    <ds:schemaRef ds:uri="http://www.w3.org/XML/1998/namespace"/>
    <ds:schemaRef ds:uri="http://purl.org/dc/dcmitype/"/>
  </ds:schemaRefs>
</ds:datastoreItem>
</file>

<file path=customXml/itemProps5.xml><?xml version="1.0" encoding="utf-8"?>
<ds:datastoreItem xmlns:ds="http://schemas.openxmlformats.org/officeDocument/2006/customXml" ds:itemID="{AE10FCCE-6D9E-48C3-9E9B-33DC53B21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cp:lastModifiedBy>
  <cp:revision>4</cp:revision>
  <cp:lastPrinted>2020-02-03T11:05:00Z</cp:lastPrinted>
  <dcterms:created xsi:type="dcterms:W3CDTF">2020-02-05T15:53:00Z</dcterms:created>
  <dcterms:modified xsi:type="dcterms:W3CDTF">2020-03-10T13:31:00Z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