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90"/>
        <w:tblW w:w="9923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6662"/>
        <w:gridCol w:w="3261"/>
      </w:tblGrid>
      <w:tr w:rsidR="004713B8" w:rsidRPr="00BD7A1A" w14:paraId="24F0B1B1" w14:textId="77777777" w:rsidTr="00C50487">
        <w:trPr>
          <w:trHeight w:val="1134"/>
        </w:trPr>
        <w:tc>
          <w:tcPr>
            <w:tcW w:w="6662" w:type="dxa"/>
          </w:tcPr>
          <w:p w14:paraId="10F48F78" w14:textId="77777777" w:rsidR="004713B8" w:rsidRDefault="004713B8" w:rsidP="00CD34A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CE5E7B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Консультативная группа по развитию электросвязи (КГРЭ)</w:t>
            </w:r>
          </w:p>
          <w:p w14:paraId="1130BA46" w14:textId="300D693A" w:rsidR="004713B8" w:rsidRPr="00CE5E7B" w:rsidRDefault="004713B8" w:rsidP="004E4212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cstheme="minorHAnsi"/>
                <w:b/>
                <w:position w:val="6"/>
                <w:sz w:val="26"/>
                <w:szCs w:val="26"/>
                <w:lang w:eastAsia="zh-CN"/>
              </w:rPr>
            </w:pPr>
            <w:r w:rsidRPr="00CD34AE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2</w:t>
            </w:r>
            <w:r w:rsidR="00CD1F3E" w:rsidRPr="00805FA8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5</w:t>
            </w:r>
            <w:r w:rsidRPr="00CD34AE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 xml:space="preserve">-е собрание, </w:t>
            </w:r>
            <w:r w:rsidRPr="00CD34AE">
              <w:rPr>
                <w:b/>
                <w:bCs/>
                <w:sz w:val="24"/>
                <w:szCs w:val="24"/>
              </w:rPr>
              <w:t xml:space="preserve">Женева, </w:t>
            </w:r>
            <w:r w:rsidR="00323242" w:rsidRPr="00805FA8">
              <w:rPr>
                <w:b/>
                <w:bCs/>
                <w:sz w:val="24"/>
                <w:szCs w:val="24"/>
              </w:rPr>
              <w:t>2</w:t>
            </w:r>
            <w:r w:rsidR="004E4212">
              <w:rPr>
                <w:b/>
                <w:bCs/>
                <w:sz w:val="24"/>
                <w:szCs w:val="24"/>
              </w:rPr>
              <w:t>–</w:t>
            </w:r>
            <w:r w:rsidR="00323242" w:rsidRPr="00805FA8">
              <w:rPr>
                <w:b/>
                <w:bCs/>
                <w:sz w:val="24"/>
                <w:szCs w:val="24"/>
              </w:rPr>
              <w:t>5</w:t>
            </w:r>
            <w:r w:rsidR="00CD1F3E" w:rsidRPr="00CD1F3E">
              <w:rPr>
                <w:b/>
                <w:bCs/>
                <w:sz w:val="24"/>
                <w:szCs w:val="24"/>
              </w:rPr>
              <w:t xml:space="preserve"> </w:t>
            </w:r>
            <w:r w:rsidR="00323242">
              <w:rPr>
                <w:b/>
                <w:bCs/>
                <w:sz w:val="24"/>
                <w:szCs w:val="24"/>
              </w:rPr>
              <w:t>июня</w:t>
            </w:r>
            <w:r w:rsidR="00CD1F3E" w:rsidRPr="00CD1F3E">
              <w:rPr>
                <w:b/>
                <w:bCs/>
                <w:sz w:val="24"/>
                <w:szCs w:val="24"/>
              </w:rPr>
              <w:t xml:space="preserve"> 20</w:t>
            </w:r>
            <w:r w:rsidR="00323242">
              <w:rPr>
                <w:b/>
                <w:bCs/>
                <w:sz w:val="24"/>
                <w:szCs w:val="24"/>
              </w:rPr>
              <w:t>20</w:t>
            </w:r>
            <w:r w:rsidR="00805FA8">
              <w:rPr>
                <w:b/>
                <w:bCs/>
                <w:sz w:val="24"/>
                <w:szCs w:val="24"/>
              </w:rPr>
              <w:t> год</w:t>
            </w:r>
            <w:r w:rsidR="004E4212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261" w:type="dxa"/>
            <w:vAlign w:val="center"/>
          </w:tcPr>
          <w:p w14:paraId="1566D471" w14:textId="77777777" w:rsidR="004713B8" w:rsidRPr="00FC5ABC" w:rsidRDefault="00B24169" w:rsidP="00B24169">
            <w:pPr>
              <w:widowControl w:val="0"/>
              <w:spacing w:before="40"/>
              <w:jc w:val="right"/>
            </w:pPr>
            <w:r w:rsidRPr="008E52B1">
              <w:rPr>
                <w:noProof/>
                <w:color w:val="3399FF"/>
                <w:lang w:val="en-US"/>
              </w:rPr>
              <w:drawing>
                <wp:inline distT="0" distB="0" distL="0" distR="0" wp14:anchorId="65FFCB3B" wp14:editId="2124821C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4AE" w:rsidRPr="00BD7A1A" w14:paraId="11A9A274" w14:textId="77777777" w:rsidTr="00CD34AE">
        <w:tc>
          <w:tcPr>
            <w:tcW w:w="6662" w:type="dxa"/>
            <w:tcBorders>
              <w:top w:val="single" w:sz="12" w:space="0" w:color="auto"/>
            </w:tcBorders>
          </w:tcPr>
          <w:p w14:paraId="40DDA772" w14:textId="77777777" w:rsidR="00CD34AE" w:rsidRPr="00BD7A1A" w:rsidRDefault="00CD34AE" w:rsidP="00CD34AE">
            <w:pPr>
              <w:widowControl w:val="0"/>
              <w:spacing w:before="0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126D9995" w14:textId="77777777" w:rsidR="00CD34AE" w:rsidRPr="00BD7A1A" w:rsidRDefault="00CD34AE" w:rsidP="00CD34AE">
            <w:pPr>
              <w:widowControl w:val="0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34AE" w:rsidRPr="00BD7A1A" w14:paraId="09D7D272" w14:textId="77777777" w:rsidTr="00CD34AE">
        <w:trPr>
          <w:trHeight w:val="300"/>
        </w:trPr>
        <w:tc>
          <w:tcPr>
            <w:tcW w:w="6662" w:type="dxa"/>
          </w:tcPr>
          <w:p w14:paraId="33C9EDE5" w14:textId="77777777" w:rsidR="00CD34AE" w:rsidRPr="00CD34AE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</w:tcPr>
          <w:p w14:paraId="64B8350B" w14:textId="0C098BFB" w:rsidR="00CD34AE" w:rsidRPr="00CD34AE" w:rsidRDefault="003E6E87" w:rsidP="00B24169">
            <w:pPr>
              <w:widowControl w:val="0"/>
              <w:spacing w:before="0"/>
              <w:rPr>
                <w:rFonts w:ascii="Verdana" w:hAnsi="Verdana"/>
                <w:b/>
                <w:bCs/>
                <w:lang w:val="en-US"/>
              </w:rPr>
            </w:pPr>
            <w:r w:rsidRPr="00BD7A1A">
              <w:rPr>
                <w:rFonts w:cstheme="minorHAnsi"/>
                <w:b/>
                <w:bCs/>
              </w:rPr>
              <w:t xml:space="preserve">Документ </w:t>
            </w:r>
            <w:bookmarkStart w:id="0" w:name="DocRef1"/>
            <w:bookmarkEnd w:id="0"/>
            <w:r>
              <w:rPr>
                <w:rFonts w:cstheme="minorHAnsi"/>
                <w:b/>
                <w:bCs/>
                <w:lang w:val="en-US"/>
              </w:rPr>
              <w:t>TDAG</w:t>
            </w:r>
            <w:r w:rsidR="0040328D">
              <w:rPr>
                <w:rFonts w:cstheme="minorHAnsi"/>
                <w:b/>
                <w:bCs/>
                <w:lang w:val="en-US"/>
              </w:rPr>
              <w:t>-</w:t>
            </w:r>
            <w:r w:rsidR="00323242">
              <w:rPr>
                <w:rFonts w:cstheme="minorHAnsi"/>
                <w:b/>
                <w:bCs/>
              </w:rPr>
              <w:t>20</w:t>
            </w:r>
            <w:r w:rsidRPr="00BD7A1A">
              <w:rPr>
                <w:rFonts w:cstheme="minorHAnsi"/>
                <w:b/>
                <w:bCs/>
              </w:rPr>
              <w:t>/</w:t>
            </w:r>
            <w:bookmarkStart w:id="1" w:name="DocNo1"/>
            <w:bookmarkEnd w:id="1"/>
            <w:r w:rsidR="00323242">
              <w:rPr>
                <w:rFonts w:cstheme="minorHAnsi"/>
                <w:b/>
                <w:bCs/>
              </w:rPr>
              <w:t>13</w:t>
            </w:r>
            <w:r>
              <w:rPr>
                <w:rFonts w:cstheme="minorHAnsi"/>
                <w:b/>
                <w:bCs/>
                <w:lang w:val="en-US"/>
              </w:rPr>
              <w:t>-R</w:t>
            </w:r>
          </w:p>
        </w:tc>
      </w:tr>
      <w:tr w:rsidR="00CD34AE" w:rsidRPr="00BD7A1A" w14:paraId="157ACF6F" w14:textId="77777777" w:rsidTr="00CD34AE">
        <w:trPr>
          <w:trHeight w:val="300"/>
        </w:trPr>
        <w:tc>
          <w:tcPr>
            <w:tcW w:w="6662" w:type="dxa"/>
          </w:tcPr>
          <w:p w14:paraId="37B12506" w14:textId="77777777" w:rsidR="00CD34AE" w:rsidRPr="00CD34AE" w:rsidRDefault="00CD34AE" w:rsidP="00CD34AE">
            <w:pPr>
              <w:spacing w:before="0"/>
              <w:rPr>
                <w:b/>
                <w:bCs/>
                <w:smallCaps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21E62735" w14:textId="119B5013" w:rsidR="00CD34AE" w:rsidRPr="00CD34AE" w:rsidRDefault="00323242" w:rsidP="00B24169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bookmarkStart w:id="2" w:name="CreationDate"/>
            <w:bookmarkEnd w:id="2"/>
            <w:r>
              <w:rPr>
                <w:b/>
                <w:bCs/>
              </w:rPr>
              <w:t>31 марта 2020</w:t>
            </w:r>
            <w:r w:rsidR="00A73D91" w:rsidRPr="001E6719">
              <w:rPr>
                <w:b/>
                <w:bCs/>
              </w:rPr>
              <w:t xml:space="preserve"> года</w:t>
            </w:r>
          </w:p>
        </w:tc>
      </w:tr>
      <w:tr w:rsidR="00CD34AE" w:rsidRPr="00BD7A1A" w14:paraId="21CD2172" w14:textId="77777777" w:rsidTr="00CD34AE">
        <w:trPr>
          <w:trHeight w:val="300"/>
        </w:trPr>
        <w:tc>
          <w:tcPr>
            <w:tcW w:w="6662" w:type="dxa"/>
          </w:tcPr>
          <w:p w14:paraId="23748B20" w14:textId="77777777" w:rsidR="00CD34AE" w:rsidRPr="00CD34AE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</w:tcPr>
          <w:p w14:paraId="490A0E23" w14:textId="0F5AFC95" w:rsidR="00CD34AE" w:rsidRPr="00323242" w:rsidRDefault="003E6E87" w:rsidP="00CD34AE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BD7A1A">
              <w:rPr>
                <w:rFonts w:cstheme="minorHAnsi"/>
                <w:b/>
                <w:bCs/>
              </w:rPr>
              <w:t>Оригинал:</w:t>
            </w:r>
            <w:bookmarkStart w:id="3" w:name="Original"/>
            <w:bookmarkEnd w:id="3"/>
            <w:r w:rsidR="00A73D91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323242">
              <w:rPr>
                <w:rFonts w:cstheme="minorHAnsi"/>
                <w:b/>
                <w:bCs/>
              </w:rPr>
              <w:t>английский</w:t>
            </w:r>
          </w:p>
        </w:tc>
      </w:tr>
      <w:tr w:rsidR="00323242" w:rsidRPr="00BD7A1A" w14:paraId="7B1C8D7F" w14:textId="77777777" w:rsidTr="00CD34AE">
        <w:trPr>
          <w:trHeight w:val="850"/>
        </w:trPr>
        <w:tc>
          <w:tcPr>
            <w:tcW w:w="9923" w:type="dxa"/>
            <w:gridSpan w:val="2"/>
          </w:tcPr>
          <w:p w14:paraId="5588C5E4" w14:textId="420AA63C" w:rsidR="00323242" w:rsidRPr="00BD7A1A" w:rsidRDefault="00323242" w:rsidP="00323242">
            <w:pPr>
              <w:pStyle w:val="Source"/>
              <w:framePr w:hSpace="0" w:wrap="auto" w:vAnchor="margin" w:hAnchor="text" w:yAlign="inline"/>
            </w:pPr>
            <w:bookmarkStart w:id="4" w:name="Source"/>
            <w:bookmarkEnd w:id="4"/>
            <w:r w:rsidRPr="00E740E3">
              <w:t>Председатель 2-й Исследовательской комиссии МСЭ-D</w:t>
            </w:r>
          </w:p>
        </w:tc>
      </w:tr>
      <w:tr w:rsidR="00323242" w:rsidRPr="00BD7A1A" w14:paraId="275F3921" w14:textId="77777777" w:rsidTr="00C50487">
        <w:tc>
          <w:tcPr>
            <w:tcW w:w="9923" w:type="dxa"/>
            <w:gridSpan w:val="2"/>
            <w:vAlign w:val="center"/>
          </w:tcPr>
          <w:p w14:paraId="116D40E5" w14:textId="3F7BA050" w:rsidR="00323242" w:rsidRPr="00323242" w:rsidRDefault="00323242" w:rsidP="00323242">
            <w:pPr>
              <w:pStyle w:val="Title1"/>
            </w:pPr>
            <w:bookmarkStart w:id="5" w:name="Title"/>
            <w:bookmarkEnd w:id="5"/>
            <w:r w:rsidRPr="00E740E3">
              <w:t xml:space="preserve">2-я ИССЛЕДОВАТЕЛЬСКАЯ КОМИССИЯ МСЭ-D – ВИДЫ ДЕЯТЕЛЬНОСТИ </w:t>
            </w:r>
            <w:r w:rsidRPr="00E740E3">
              <w:br/>
              <w:t>И ХОД РАБОТЫ</w:t>
            </w:r>
          </w:p>
        </w:tc>
      </w:tr>
      <w:tr w:rsidR="00CD34AE" w:rsidRPr="00BD7A1A" w14:paraId="518D02F9" w14:textId="77777777" w:rsidTr="00CD34A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0B1F79B6" w14:textId="77777777" w:rsidR="00CD34AE" w:rsidRPr="00A721F4" w:rsidRDefault="00CD34AE" w:rsidP="00CD34AE"/>
        </w:tc>
      </w:tr>
      <w:tr w:rsidR="00CD34AE" w:rsidRPr="00BD7A1A" w14:paraId="6CC862F5" w14:textId="77777777" w:rsidTr="00CD34AE">
        <w:trPr>
          <w:trHeight w:val="70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4BE9" w14:textId="77777777" w:rsidR="00323242" w:rsidRPr="00E740E3" w:rsidRDefault="00323242" w:rsidP="00323242">
            <w:pPr>
              <w:pStyle w:val="Headingb"/>
              <w:rPr>
                <w:bCs/>
                <w:szCs w:val="24"/>
              </w:rPr>
            </w:pPr>
            <w:r w:rsidRPr="00E740E3">
              <w:t>Резюме</w:t>
            </w:r>
          </w:p>
          <w:p w14:paraId="6A54159D" w14:textId="35F38253" w:rsidR="00323242" w:rsidRPr="00E740E3" w:rsidRDefault="00323242" w:rsidP="00323242">
            <w:r w:rsidRPr="00E740E3">
              <w:t>В настоящем отчете для КГРЭ представлен обзор текущего положения дел во</w:t>
            </w:r>
            <w:r>
              <w:t> </w:t>
            </w:r>
            <w:r w:rsidRPr="00E740E3">
              <w:t>2</w:t>
            </w:r>
            <w:r w:rsidRPr="00E740E3">
              <w:noBreakHyphen/>
              <w:t xml:space="preserve">й Исследовательской комиссии МСЭ-D. В нем приводится ряд основных результатов </w:t>
            </w:r>
            <w:r>
              <w:t>треть</w:t>
            </w:r>
            <w:r w:rsidR="00FC0F22">
              <w:t>его</w:t>
            </w:r>
            <w:r w:rsidRPr="00E740E3">
              <w:t xml:space="preserve"> собрани</w:t>
            </w:r>
            <w:r w:rsidR="00FC0F22">
              <w:t>я</w:t>
            </w:r>
            <w:r w:rsidRPr="00E740E3">
              <w:t xml:space="preserve"> ИК2 в исследовательском периоде 2018–2021 годов, состоявш</w:t>
            </w:r>
            <w:r w:rsidR="00FC0F22">
              <w:t>его</w:t>
            </w:r>
            <w:r w:rsidRPr="00E740E3">
              <w:t xml:space="preserve">ся </w:t>
            </w:r>
            <w:r>
              <w:t>24</w:t>
            </w:r>
            <w:r w:rsidR="00805FA8">
              <w:t>–</w:t>
            </w:r>
            <w:r>
              <w:t>28 февраля</w:t>
            </w:r>
            <w:r w:rsidRPr="00E740E3">
              <w:t xml:space="preserve"> 20</w:t>
            </w:r>
            <w:r>
              <w:t>20</w:t>
            </w:r>
            <w:r w:rsidRPr="00E740E3">
              <w:t xml:space="preserve"> года, а также собраний групп Докладчиков, проведенных с </w:t>
            </w:r>
            <w:r>
              <w:t>7</w:t>
            </w:r>
            <w:r w:rsidRPr="00E740E3">
              <w:t xml:space="preserve"> по 1</w:t>
            </w:r>
            <w:r>
              <w:t>8</w:t>
            </w:r>
            <w:r w:rsidRPr="00E740E3">
              <w:t> </w:t>
            </w:r>
            <w:r>
              <w:t>о</w:t>
            </w:r>
            <w:r w:rsidRPr="00E740E3">
              <w:t>ктября 201</w:t>
            </w:r>
            <w:r>
              <w:t>9</w:t>
            </w:r>
            <w:r w:rsidRPr="00E740E3">
              <w:t> года, и рассматривается</w:t>
            </w:r>
            <w:r>
              <w:t xml:space="preserve"> план работы.</w:t>
            </w:r>
          </w:p>
          <w:p w14:paraId="4F3DEB84" w14:textId="7A601D95" w:rsidR="00323242" w:rsidRPr="00155912" w:rsidRDefault="00323242" w:rsidP="00323242">
            <w:pPr>
              <w:spacing w:after="120"/>
            </w:pPr>
            <w:r w:rsidRPr="00E740E3">
              <w:t>Следует отметить значительный прогресс в достижении группами Докладчиков по всем семи Вопросам ИК2 ожидаемых результатов работы, предусмотренных ВКРЭ.</w:t>
            </w:r>
            <w:r w:rsidRPr="00323242">
              <w:t xml:space="preserve"> </w:t>
            </w:r>
            <w:r w:rsidR="00805FA8">
              <w:t>На</w:t>
            </w:r>
            <w:r w:rsidR="00805FA8" w:rsidRPr="00155912">
              <w:t xml:space="preserve"> </w:t>
            </w:r>
            <w:r w:rsidR="00805FA8">
              <w:t>втором</w:t>
            </w:r>
            <w:r w:rsidR="00805FA8" w:rsidRPr="00155912">
              <w:t xml:space="preserve"> </w:t>
            </w:r>
            <w:r w:rsidR="00155912">
              <w:t>ежегодном</w:t>
            </w:r>
            <w:r w:rsidR="00155912" w:rsidRPr="00155912">
              <w:t xml:space="preserve"> </w:t>
            </w:r>
            <w:r w:rsidR="00155912">
              <w:t>собрании</w:t>
            </w:r>
            <w:r w:rsidR="00155912" w:rsidRPr="00155912">
              <w:t xml:space="preserve"> </w:t>
            </w:r>
            <w:r w:rsidR="00155912">
              <w:t>ИК</w:t>
            </w:r>
            <w:r w:rsidR="00155912" w:rsidRPr="00155912">
              <w:t xml:space="preserve">2 </w:t>
            </w:r>
            <w:r>
              <w:t>МСЭ</w:t>
            </w:r>
            <w:r w:rsidRPr="00155912">
              <w:t>-</w:t>
            </w:r>
            <w:r w:rsidRPr="00323242">
              <w:rPr>
                <w:lang w:val="en-GB"/>
              </w:rPr>
              <w:t>D</w:t>
            </w:r>
            <w:r w:rsidRPr="00155912">
              <w:t xml:space="preserve"> </w:t>
            </w:r>
            <w:r w:rsidR="00155912">
              <w:t>был</w:t>
            </w:r>
            <w:r w:rsidR="00155912" w:rsidRPr="00155912">
              <w:t xml:space="preserve"> </w:t>
            </w:r>
            <w:r w:rsidR="00155912">
              <w:t>получен</w:t>
            </w:r>
            <w:r w:rsidR="00155912" w:rsidRPr="00155912">
              <w:t xml:space="preserve"> </w:t>
            </w:r>
            <w:r w:rsidR="00155912">
              <w:t>ряд</w:t>
            </w:r>
            <w:r w:rsidR="00155912" w:rsidRPr="00155912">
              <w:t xml:space="preserve"> </w:t>
            </w:r>
            <w:r w:rsidR="00155912">
              <w:t>проектов</w:t>
            </w:r>
            <w:r w:rsidR="00155912" w:rsidRPr="00155912">
              <w:t xml:space="preserve"> </w:t>
            </w:r>
            <w:r w:rsidR="00155912">
              <w:t>текстов</w:t>
            </w:r>
            <w:r w:rsidR="00155912" w:rsidRPr="00155912">
              <w:t xml:space="preserve"> </w:t>
            </w:r>
            <w:r w:rsidR="00155912">
              <w:t>для</w:t>
            </w:r>
            <w:r w:rsidR="00155912" w:rsidRPr="00155912">
              <w:t xml:space="preserve"> </w:t>
            </w:r>
            <w:r w:rsidR="00155912">
              <w:t xml:space="preserve">разработки итоговых отчетов для исследовательского периода и один ежегодный итоговый документ, представленный для рассмотрения и </w:t>
            </w:r>
            <w:r w:rsidR="00FC0F22">
              <w:t>опубликования</w:t>
            </w:r>
            <w:r w:rsidR="00155912">
              <w:t xml:space="preserve"> пленарным заседанием ИК2</w:t>
            </w:r>
            <w:r w:rsidRPr="00155912">
              <w:t>.</w:t>
            </w:r>
          </w:p>
          <w:p w14:paraId="15810451" w14:textId="65292941" w:rsidR="00323242" w:rsidRPr="00064FDB" w:rsidRDefault="00155912" w:rsidP="00323242">
            <w:pPr>
              <w:spacing w:after="120"/>
            </w:pPr>
            <w:r>
              <w:t>На</w:t>
            </w:r>
            <w:r w:rsidRPr="00064FDB">
              <w:t xml:space="preserve"> </w:t>
            </w:r>
            <w:r>
              <w:t>рассмотрения</w:t>
            </w:r>
            <w:r w:rsidRPr="00064FDB">
              <w:t xml:space="preserve"> </w:t>
            </w:r>
            <w:r>
              <w:t>КГРЭ</w:t>
            </w:r>
            <w:r w:rsidRPr="00064FDB">
              <w:t xml:space="preserve"> </w:t>
            </w:r>
            <w:r>
              <w:t>были</w:t>
            </w:r>
            <w:r w:rsidRPr="00064FDB">
              <w:t xml:space="preserve"> </w:t>
            </w:r>
            <w:r>
              <w:t>так</w:t>
            </w:r>
            <w:r w:rsidR="00FA48FB">
              <w:t>же</w:t>
            </w:r>
            <w:r w:rsidRPr="00064FDB">
              <w:t xml:space="preserve"> </w:t>
            </w:r>
            <w:r>
              <w:t>представлены</w:t>
            </w:r>
            <w:r w:rsidRPr="00064FDB">
              <w:t xml:space="preserve"> </w:t>
            </w:r>
            <w:r>
              <w:t>следующие</w:t>
            </w:r>
            <w:r w:rsidRPr="00064FDB">
              <w:t xml:space="preserve"> </w:t>
            </w:r>
            <w:r w:rsidR="007B0404">
              <w:t>аспекты</w:t>
            </w:r>
            <w:r w:rsidR="00323242" w:rsidRPr="00064FDB">
              <w:t>:</w:t>
            </w:r>
          </w:p>
          <w:p w14:paraId="118F5758" w14:textId="248BB6BB" w:rsidR="00323242" w:rsidRPr="00064FDB" w:rsidRDefault="00323242" w:rsidP="00323242">
            <w:pPr>
              <w:pStyle w:val="enumlev1"/>
            </w:pPr>
            <w:r w:rsidRPr="00064FDB">
              <w:t>–</w:t>
            </w:r>
            <w:r w:rsidRPr="00064FDB">
              <w:tab/>
            </w:r>
            <w:r w:rsidR="00064FDB">
              <w:rPr>
                <w:color w:val="000000"/>
              </w:rPr>
              <w:t>предложение</w:t>
            </w:r>
            <w:r w:rsidR="00064FDB" w:rsidRPr="00064FDB">
              <w:rPr>
                <w:color w:val="000000"/>
              </w:rPr>
              <w:t xml:space="preserve"> </w:t>
            </w:r>
            <w:r w:rsidR="00064FDB">
              <w:rPr>
                <w:color w:val="000000"/>
              </w:rPr>
              <w:t>по</w:t>
            </w:r>
            <w:r w:rsidR="00064FDB" w:rsidRPr="00064FDB">
              <w:rPr>
                <w:color w:val="000000"/>
              </w:rPr>
              <w:t xml:space="preserve"> </w:t>
            </w:r>
            <w:r w:rsidR="00064FDB">
              <w:rPr>
                <w:color w:val="000000"/>
              </w:rPr>
              <w:t>согласованию</w:t>
            </w:r>
            <w:r w:rsidR="00064FDB" w:rsidRPr="00064FDB">
              <w:rPr>
                <w:color w:val="000000"/>
              </w:rPr>
              <w:t xml:space="preserve"> </w:t>
            </w:r>
            <w:r w:rsidR="00064FDB">
              <w:rPr>
                <w:color w:val="000000"/>
              </w:rPr>
              <w:t>информации</w:t>
            </w:r>
            <w:r w:rsidR="00064FDB" w:rsidRPr="00064FDB">
              <w:rPr>
                <w:color w:val="000000"/>
              </w:rPr>
              <w:t xml:space="preserve"> </w:t>
            </w:r>
            <w:r w:rsidR="00064FDB">
              <w:rPr>
                <w:color w:val="000000"/>
              </w:rPr>
              <w:t>по</w:t>
            </w:r>
            <w:r w:rsidR="00064FDB" w:rsidRPr="00064FDB">
              <w:rPr>
                <w:color w:val="000000"/>
              </w:rPr>
              <w:t xml:space="preserve"> </w:t>
            </w:r>
            <w:r w:rsidR="00064FDB">
              <w:rPr>
                <w:color w:val="000000"/>
              </w:rPr>
              <w:t>сопоставлению</w:t>
            </w:r>
            <w:r w:rsidR="00064FDB" w:rsidRPr="00064FDB">
              <w:rPr>
                <w:color w:val="000000"/>
              </w:rPr>
              <w:t xml:space="preserve">, </w:t>
            </w:r>
            <w:r w:rsidR="00064FDB">
              <w:rPr>
                <w:color w:val="000000"/>
              </w:rPr>
              <w:t>полученной</w:t>
            </w:r>
            <w:r w:rsidR="00064FDB" w:rsidRPr="00064FDB">
              <w:rPr>
                <w:color w:val="000000"/>
              </w:rPr>
              <w:t xml:space="preserve"> </w:t>
            </w:r>
            <w:r w:rsidR="00064FDB">
              <w:rPr>
                <w:color w:val="000000"/>
              </w:rPr>
              <w:t>от</w:t>
            </w:r>
            <w:r w:rsidR="00064FDB" w:rsidRPr="00064FDB">
              <w:rPr>
                <w:color w:val="000000"/>
              </w:rPr>
              <w:t xml:space="preserve"> </w:t>
            </w:r>
            <w:r w:rsidR="00064FDB">
              <w:rPr>
                <w:color w:val="000000"/>
              </w:rPr>
              <w:t>КГСЭ</w:t>
            </w:r>
            <w:r w:rsidRPr="00064FDB">
              <w:t xml:space="preserve"> (</w:t>
            </w:r>
            <w:r w:rsidR="00064FDB">
              <w:t>Документ </w:t>
            </w:r>
            <w:hyperlink r:id="rId9" w:history="1">
              <w:r w:rsidRPr="00323242">
                <w:rPr>
                  <w:rStyle w:val="Hyperlink"/>
                  <w:lang w:val="en-GB"/>
                </w:rPr>
                <w:t>TDAG</w:t>
              </w:r>
              <w:r w:rsidRPr="00064FDB">
                <w:rPr>
                  <w:rStyle w:val="Hyperlink"/>
                </w:rPr>
                <w:t>-20/23</w:t>
              </w:r>
            </w:hyperlink>
            <w:r w:rsidRPr="00064FDB">
              <w:t>)</w:t>
            </w:r>
            <w:r w:rsidR="00064FDB">
              <w:t xml:space="preserve">, с информацией по согласованию, поддерживаемой </w:t>
            </w:r>
            <w:r w:rsidR="00FA48FB">
              <w:t xml:space="preserve">в настоящее время </w:t>
            </w:r>
            <w:r w:rsidR="00064FDB">
              <w:t xml:space="preserve">Межсекторальной координационной группой </w:t>
            </w:r>
            <w:r w:rsidRPr="00064FDB">
              <w:t>(</w:t>
            </w:r>
            <w:r w:rsidR="00064FDB">
              <w:t>МСКГ</w:t>
            </w:r>
            <w:r w:rsidRPr="00064FDB">
              <w:t xml:space="preserve">) </w:t>
            </w:r>
            <w:r w:rsidR="00064FDB">
              <w:t>по вопросам, представляющим взаимный интерес</w:t>
            </w:r>
            <w:r w:rsidRPr="00064FDB">
              <w:t xml:space="preserve"> (</w:t>
            </w:r>
            <w:r w:rsidR="00064FDB">
              <w:t>см. раздел </w:t>
            </w:r>
            <w:r w:rsidRPr="00064FDB">
              <w:t xml:space="preserve">4.1 </w:t>
            </w:r>
            <w:r w:rsidR="00064FDB">
              <w:t>и Приложение </w:t>
            </w:r>
            <w:r w:rsidRPr="00064FDB">
              <w:t xml:space="preserve">5 </w:t>
            </w:r>
            <w:r w:rsidR="00064FDB">
              <w:t>к настоящему отчету</w:t>
            </w:r>
            <w:r w:rsidRPr="00064FDB">
              <w:t>).</w:t>
            </w:r>
          </w:p>
          <w:p w14:paraId="36CE1E6C" w14:textId="5CE8B4F9" w:rsidR="00323242" w:rsidRPr="003E6814" w:rsidRDefault="00FA48FB" w:rsidP="00FA48FB">
            <w:pPr>
              <w:ind w:left="794" w:hanging="794"/>
              <w:rPr>
                <w:szCs w:val="24"/>
              </w:rPr>
            </w:pPr>
            <w:r w:rsidRPr="00064FDB">
              <w:t>–</w:t>
            </w:r>
            <w:r w:rsidRPr="00064FDB">
              <w:tab/>
            </w:r>
            <w:r w:rsidR="00064FDB">
              <w:rPr>
                <w:bCs/>
                <w:szCs w:val="24"/>
              </w:rPr>
              <w:t>Также</w:t>
            </w:r>
            <w:r w:rsidR="00064FDB" w:rsidRPr="003E6814">
              <w:rPr>
                <w:bCs/>
                <w:szCs w:val="24"/>
              </w:rPr>
              <w:t xml:space="preserve"> </w:t>
            </w:r>
            <w:r w:rsidR="00064FDB">
              <w:rPr>
                <w:bCs/>
                <w:szCs w:val="24"/>
              </w:rPr>
              <w:t>для</w:t>
            </w:r>
            <w:r w:rsidR="00064FDB" w:rsidRPr="003E6814">
              <w:rPr>
                <w:bCs/>
                <w:szCs w:val="24"/>
              </w:rPr>
              <w:t xml:space="preserve"> </w:t>
            </w:r>
            <w:r w:rsidR="00064FDB">
              <w:rPr>
                <w:bCs/>
                <w:szCs w:val="24"/>
              </w:rPr>
              <w:t>рассмотрения</w:t>
            </w:r>
            <w:r w:rsidR="00064FDB" w:rsidRPr="003E6814">
              <w:rPr>
                <w:bCs/>
                <w:szCs w:val="24"/>
              </w:rPr>
              <w:t xml:space="preserve"> </w:t>
            </w:r>
            <w:r w:rsidR="00064FDB">
              <w:rPr>
                <w:bCs/>
                <w:szCs w:val="24"/>
              </w:rPr>
              <w:t>КГРЭ</w:t>
            </w:r>
            <w:r w:rsidR="00064FDB" w:rsidRPr="003E6814">
              <w:rPr>
                <w:bCs/>
                <w:szCs w:val="24"/>
              </w:rPr>
              <w:t xml:space="preserve"> </w:t>
            </w:r>
            <w:r w:rsidR="00064FDB">
              <w:rPr>
                <w:bCs/>
                <w:szCs w:val="24"/>
              </w:rPr>
              <w:t>предлагается</w:t>
            </w:r>
            <w:r w:rsidR="00064FDB" w:rsidRPr="003E6814">
              <w:rPr>
                <w:bCs/>
                <w:szCs w:val="24"/>
              </w:rPr>
              <w:t xml:space="preserve"> </w:t>
            </w:r>
            <w:r w:rsidR="00064FDB">
              <w:rPr>
                <w:bCs/>
                <w:szCs w:val="24"/>
              </w:rPr>
              <w:t>изме</w:t>
            </w:r>
            <w:r w:rsidR="003E6814">
              <w:rPr>
                <w:bCs/>
                <w:szCs w:val="24"/>
              </w:rPr>
              <w:t>нение</w:t>
            </w:r>
            <w:r w:rsidR="003E6814" w:rsidRPr="003E6814">
              <w:rPr>
                <w:bCs/>
                <w:szCs w:val="24"/>
              </w:rPr>
              <w:t xml:space="preserve"> </w:t>
            </w:r>
            <w:r w:rsidR="003E6814">
              <w:rPr>
                <w:bCs/>
                <w:szCs w:val="24"/>
              </w:rPr>
              <w:t>сроков</w:t>
            </w:r>
            <w:r w:rsidR="003E6814" w:rsidRPr="003E6814">
              <w:rPr>
                <w:bCs/>
                <w:szCs w:val="24"/>
              </w:rPr>
              <w:t xml:space="preserve"> </w:t>
            </w:r>
            <w:r w:rsidR="003E6814">
              <w:rPr>
                <w:bCs/>
                <w:szCs w:val="24"/>
              </w:rPr>
              <w:t>проведения</w:t>
            </w:r>
            <w:r w:rsidR="003E6814" w:rsidRPr="003E6814">
              <w:rPr>
                <w:bCs/>
                <w:szCs w:val="24"/>
              </w:rPr>
              <w:t xml:space="preserve"> </w:t>
            </w:r>
            <w:r w:rsidR="003E6814">
              <w:rPr>
                <w:bCs/>
                <w:szCs w:val="24"/>
              </w:rPr>
              <w:t>собраний</w:t>
            </w:r>
            <w:r w:rsidR="003E6814" w:rsidRPr="003E6814">
              <w:rPr>
                <w:bCs/>
                <w:szCs w:val="24"/>
              </w:rPr>
              <w:t xml:space="preserve"> </w:t>
            </w:r>
            <w:r w:rsidR="003E6814">
              <w:rPr>
                <w:bCs/>
                <w:szCs w:val="24"/>
              </w:rPr>
              <w:t>ИК</w:t>
            </w:r>
            <w:r w:rsidR="003E6814" w:rsidRPr="003E6814">
              <w:rPr>
                <w:bCs/>
                <w:szCs w:val="24"/>
              </w:rPr>
              <w:t xml:space="preserve">1 </w:t>
            </w:r>
            <w:r w:rsidR="003E6814">
              <w:rPr>
                <w:bCs/>
                <w:szCs w:val="24"/>
              </w:rPr>
              <w:t>и</w:t>
            </w:r>
            <w:r w:rsidR="003E6814" w:rsidRPr="003E6814">
              <w:rPr>
                <w:bCs/>
                <w:szCs w:val="24"/>
              </w:rPr>
              <w:t xml:space="preserve"> </w:t>
            </w:r>
            <w:r w:rsidR="003E6814">
              <w:rPr>
                <w:bCs/>
                <w:szCs w:val="24"/>
              </w:rPr>
              <w:t>ИК</w:t>
            </w:r>
            <w:r w:rsidR="003E6814" w:rsidRPr="003E6814">
              <w:rPr>
                <w:bCs/>
                <w:szCs w:val="24"/>
              </w:rPr>
              <w:t xml:space="preserve">2 </w:t>
            </w:r>
            <w:r w:rsidR="003E6814">
              <w:rPr>
                <w:bCs/>
                <w:szCs w:val="24"/>
              </w:rPr>
              <w:t>в</w:t>
            </w:r>
            <w:r w:rsidR="003E6814" w:rsidRPr="003E6814">
              <w:rPr>
                <w:bCs/>
                <w:szCs w:val="24"/>
              </w:rPr>
              <w:t xml:space="preserve"> 2021</w:t>
            </w:r>
            <w:r w:rsidR="003E6814" w:rsidRPr="003E6814">
              <w:rPr>
                <w:bCs/>
                <w:szCs w:val="24"/>
                <w:lang w:val="en-US"/>
              </w:rPr>
              <w:t> </w:t>
            </w:r>
            <w:r w:rsidR="003E6814">
              <w:rPr>
                <w:bCs/>
                <w:szCs w:val="24"/>
              </w:rPr>
              <w:t>году</w:t>
            </w:r>
            <w:r w:rsidR="00323242" w:rsidRPr="003E6814">
              <w:rPr>
                <w:bCs/>
                <w:szCs w:val="24"/>
              </w:rPr>
              <w:t xml:space="preserve"> (</w:t>
            </w:r>
            <w:r w:rsidR="003E6814">
              <w:rPr>
                <w:bCs/>
                <w:szCs w:val="24"/>
              </w:rPr>
              <w:t>провести</w:t>
            </w:r>
            <w:r w:rsidR="003E6814" w:rsidRPr="003E6814">
              <w:rPr>
                <w:bCs/>
                <w:szCs w:val="24"/>
              </w:rPr>
              <w:t xml:space="preserve"> </w:t>
            </w:r>
            <w:r w:rsidR="003E6814">
              <w:rPr>
                <w:bCs/>
                <w:szCs w:val="24"/>
              </w:rPr>
              <w:t>собрание</w:t>
            </w:r>
            <w:r w:rsidR="003E6814" w:rsidRPr="003E6814">
              <w:rPr>
                <w:bCs/>
                <w:szCs w:val="24"/>
              </w:rPr>
              <w:t xml:space="preserve"> </w:t>
            </w:r>
            <w:r w:rsidR="003E6814">
              <w:rPr>
                <w:bCs/>
                <w:szCs w:val="24"/>
              </w:rPr>
              <w:t>ИК</w:t>
            </w:r>
            <w:r w:rsidR="003E6814" w:rsidRPr="003E6814">
              <w:rPr>
                <w:bCs/>
                <w:szCs w:val="24"/>
              </w:rPr>
              <w:t>2 15–19</w:t>
            </w:r>
            <w:r w:rsidR="003E6814" w:rsidRPr="003E6814">
              <w:rPr>
                <w:bCs/>
                <w:szCs w:val="24"/>
                <w:lang w:val="en-US"/>
              </w:rPr>
              <w:t> </w:t>
            </w:r>
            <w:r w:rsidR="003E6814">
              <w:rPr>
                <w:bCs/>
                <w:szCs w:val="24"/>
              </w:rPr>
              <w:t>марта</w:t>
            </w:r>
            <w:r w:rsidR="003E6814" w:rsidRPr="003E6814">
              <w:rPr>
                <w:bCs/>
                <w:szCs w:val="24"/>
              </w:rPr>
              <w:t xml:space="preserve"> 2021</w:t>
            </w:r>
            <w:r w:rsidR="003E6814" w:rsidRPr="003E6814">
              <w:rPr>
                <w:bCs/>
                <w:szCs w:val="24"/>
                <w:lang w:val="en-US"/>
              </w:rPr>
              <w:t> </w:t>
            </w:r>
            <w:r w:rsidR="003E6814">
              <w:rPr>
                <w:bCs/>
                <w:szCs w:val="24"/>
              </w:rPr>
              <w:t>г</w:t>
            </w:r>
            <w:r w:rsidR="003E6814" w:rsidRPr="003E6814">
              <w:rPr>
                <w:bCs/>
                <w:szCs w:val="24"/>
              </w:rPr>
              <w:t xml:space="preserve">. </w:t>
            </w:r>
            <w:r w:rsidR="003E6814">
              <w:rPr>
                <w:bCs/>
                <w:szCs w:val="24"/>
              </w:rPr>
              <w:t>до</w:t>
            </w:r>
            <w:r w:rsidR="003E6814" w:rsidRPr="003E6814">
              <w:rPr>
                <w:bCs/>
                <w:szCs w:val="24"/>
              </w:rPr>
              <w:t xml:space="preserve"> </w:t>
            </w:r>
            <w:r w:rsidR="003E6814">
              <w:rPr>
                <w:bCs/>
                <w:szCs w:val="24"/>
              </w:rPr>
              <w:t>проведения</w:t>
            </w:r>
            <w:r w:rsidR="003E6814" w:rsidRPr="003E6814">
              <w:rPr>
                <w:bCs/>
                <w:szCs w:val="24"/>
              </w:rPr>
              <w:t xml:space="preserve"> </w:t>
            </w:r>
            <w:r w:rsidR="003E6814">
              <w:rPr>
                <w:bCs/>
                <w:szCs w:val="24"/>
              </w:rPr>
              <w:t>собрания</w:t>
            </w:r>
            <w:r w:rsidR="003E6814" w:rsidRPr="003E6814">
              <w:rPr>
                <w:bCs/>
                <w:szCs w:val="24"/>
              </w:rPr>
              <w:t xml:space="preserve"> </w:t>
            </w:r>
            <w:r w:rsidR="003E6814">
              <w:rPr>
                <w:bCs/>
                <w:szCs w:val="24"/>
              </w:rPr>
              <w:t>ИК</w:t>
            </w:r>
            <w:r w:rsidR="003E6814" w:rsidRPr="003E6814">
              <w:rPr>
                <w:bCs/>
                <w:szCs w:val="24"/>
              </w:rPr>
              <w:t>1 22–26</w:t>
            </w:r>
            <w:r w:rsidR="003E6814" w:rsidRPr="003E6814">
              <w:rPr>
                <w:bCs/>
                <w:szCs w:val="24"/>
                <w:lang w:val="en-US"/>
              </w:rPr>
              <w:t> </w:t>
            </w:r>
            <w:r w:rsidR="003E6814">
              <w:rPr>
                <w:bCs/>
                <w:szCs w:val="24"/>
              </w:rPr>
              <w:t>марта</w:t>
            </w:r>
            <w:r w:rsidR="003E6814" w:rsidRPr="003E6814">
              <w:rPr>
                <w:bCs/>
                <w:szCs w:val="24"/>
              </w:rPr>
              <w:t xml:space="preserve"> 2021</w:t>
            </w:r>
            <w:r w:rsidR="003E6814" w:rsidRPr="003E6814">
              <w:rPr>
                <w:bCs/>
                <w:szCs w:val="24"/>
                <w:lang w:val="en-US"/>
              </w:rPr>
              <w:t> </w:t>
            </w:r>
            <w:r w:rsidR="003E6814">
              <w:rPr>
                <w:bCs/>
                <w:szCs w:val="24"/>
              </w:rPr>
              <w:t>г</w:t>
            </w:r>
            <w:r w:rsidR="003E6814" w:rsidRPr="003E6814">
              <w:rPr>
                <w:bCs/>
                <w:szCs w:val="24"/>
              </w:rPr>
              <w:t>.</w:t>
            </w:r>
            <w:r w:rsidR="00323242" w:rsidRPr="003E6814">
              <w:rPr>
                <w:bCs/>
                <w:szCs w:val="24"/>
              </w:rPr>
              <w:t>) (</w:t>
            </w:r>
            <w:r w:rsidR="003E6814">
              <w:rPr>
                <w:bCs/>
                <w:szCs w:val="24"/>
              </w:rPr>
              <w:t>см. раздел 7 настоящего отчета</w:t>
            </w:r>
            <w:r w:rsidR="00323242" w:rsidRPr="003E6814">
              <w:rPr>
                <w:bCs/>
                <w:szCs w:val="24"/>
              </w:rPr>
              <w:t>).</w:t>
            </w:r>
          </w:p>
          <w:p w14:paraId="1C71EEC7" w14:textId="77777777" w:rsidR="00323242" w:rsidRPr="00E740E3" w:rsidRDefault="00323242" w:rsidP="00323242">
            <w:pPr>
              <w:pStyle w:val="Headingb"/>
              <w:rPr>
                <w:bCs/>
                <w:szCs w:val="24"/>
              </w:rPr>
            </w:pPr>
            <w:r w:rsidRPr="00E740E3">
              <w:t>Необходимые действия</w:t>
            </w:r>
          </w:p>
          <w:p w14:paraId="04235899" w14:textId="59318BFC" w:rsidR="00323242" w:rsidRPr="00805FA8" w:rsidRDefault="00323242" w:rsidP="00323242">
            <w:pPr>
              <w:spacing w:after="120"/>
              <w:rPr>
                <w:szCs w:val="24"/>
              </w:rPr>
            </w:pPr>
            <w:r w:rsidRPr="00E740E3">
              <w:t>КГРЭ предлагается принять настоящий документ к сведению и обеспечить руководящие указания по мере необходимости.</w:t>
            </w:r>
            <w:r>
              <w:t xml:space="preserve"> </w:t>
            </w:r>
          </w:p>
          <w:p w14:paraId="4DDDA23B" w14:textId="77777777" w:rsidR="00323242" w:rsidRPr="00E740E3" w:rsidRDefault="00323242" w:rsidP="00323242">
            <w:pPr>
              <w:pStyle w:val="Headingb"/>
              <w:rPr>
                <w:bCs/>
                <w:szCs w:val="24"/>
              </w:rPr>
            </w:pPr>
            <w:r w:rsidRPr="00E740E3">
              <w:t>Справочные материалы</w:t>
            </w:r>
          </w:p>
          <w:p w14:paraId="7F75FF19" w14:textId="71BED07B" w:rsidR="00CD34AE" w:rsidRPr="001530FB" w:rsidRDefault="00323242" w:rsidP="00323242">
            <w:pPr>
              <w:spacing w:after="120"/>
              <w:rPr>
                <w:b/>
                <w:bCs/>
              </w:rPr>
            </w:pPr>
            <w:r w:rsidRPr="00E740E3">
              <w:t>Резолюция 2 (Пересм. Буэнос-Айрес, 2017 г.), Резолюция 1 (Пересм. Буэнос-Айрес, 2017 г.) ВКРЭ</w:t>
            </w:r>
          </w:p>
        </w:tc>
      </w:tr>
    </w:tbl>
    <w:p w14:paraId="5E893B07" w14:textId="77777777" w:rsidR="00257C2C" w:rsidRDefault="00257C2C" w:rsidP="00F961B7"/>
    <w:p w14:paraId="31888A23" w14:textId="77777777" w:rsidR="002931FA" w:rsidRDefault="002931F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</w:pPr>
      <w:r>
        <w:br w:type="page"/>
      </w:r>
    </w:p>
    <w:p w14:paraId="45BC709B" w14:textId="77777777" w:rsidR="00323242" w:rsidRPr="00E740E3" w:rsidRDefault="00323242" w:rsidP="00323242">
      <w:pPr>
        <w:pStyle w:val="Heading1"/>
      </w:pPr>
      <w:r w:rsidRPr="00E740E3">
        <w:lastRenderedPageBreak/>
        <w:t>1</w:t>
      </w:r>
      <w:r w:rsidRPr="00E740E3">
        <w:tab/>
        <w:t>Основные аспекты</w:t>
      </w:r>
    </w:p>
    <w:p w14:paraId="6938CA84" w14:textId="6FE6C6C1" w:rsidR="00323242" w:rsidRPr="00E740E3" w:rsidRDefault="00323242" w:rsidP="00323242">
      <w:pPr>
        <w:rPr>
          <w:szCs w:val="24"/>
        </w:rPr>
      </w:pPr>
      <w:r w:rsidRPr="00E740E3">
        <w:t>2</w:t>
      </w:r>
      <w:r w:rsidRPr="00E740E3">
        <w:noBreakHyphen/>
        <w:t>я Исследовательская комиссия (ИК2) МСЭ-D ведет исследования по ряду вопросов: использование ИКТ для создания "умных" городов и обществ, электросвязь/ИКТ для электронного здравоохранения, укрепление доверия и безопасности при использовании ИКТ, проверка на соответствие и функциональную совместимость, борьба с контрафактным оборудованием ИКТ и хищением мобильных устройств, использование электросвязи/ИКТ для смягчения воздействия изменения климата на развивающиеся страны и для обеспечения готовности к бедствиям, смягчения их последствий и оказания помощи, а также воздействие электромагнитных полей на человека и безопасное удаление электронных отходов.</w:t>
      </w:r>
    </w:p>
    <w:p w14:paraId="6E37F096" w14:textId="2407762E" w:rsidR="00323242" w:rsidRPr="00E740E3" w:rsidRDefault="00323242" w:rsidP="00323242">
      <w:pPr>
        <w:rPr>
          <w:szCs w:val="24"/>
        </w:rPr>
      </w:pPr>
      <w:r w:rsidRPr="00E740E3">
        <w:t xml:space="preserve">Основные аспекты </w:t>
      </w:r>
      <w:r w:rsidR="003F180F">
        <w:t>третьего</w:t>
      </w:r>
      <w:r w:rsidRPr="00E740E3">
        <w:t xml:space="preserve"> собрания ИК2 в исследовательском периоде 2018–2021 годов:</w:t>
      </w:r>
    </w:p>
    <w:p w14:paraId="1D6EE5FB" w14:textId="6B322781" w:rsidR="00323242" w:rsidRPr="003F180F" w:rsidRDefault="00323242" w:rsidP="00323242">
      <w:pPr>
        <w:pStyle w:val="enumlev1"/>
        <w:rPr>
          <w:bCs/>
          <w:szCs w:val="24"/>
        </w:rPr>
      </w:pPr>
      <w:r w:rsidRPr="003F180F">
        <w:t>−</w:t>
      </w:r>
      <w:r w:rsidRPr="003F180F">
        <w:tab/>
        <w:t>108</w:t>
      </w:r>
      <w:r w:rsidR="003F180F" w:rsidRPr="003F180F">
        <w:t xml:space="preserve"> </w:t>
      </w:r>
      <w:r w:rsidR="003F180F">
        <w:t>участников</w:t>
      </w:r>
      <w:r w:rsidR="003F180F" w:rsidRPr="003F180F">
        <w:t xml:space="preserve"> </w:t>
      </w:r>
      <w:r w:rsidR="003F180F">
        <w:t>из</w:t>
      </w:r>
      <w:r w:rsidRPr="003F180F">
        <w:rPr>
          <w:bCs/>
          <w:szCs w:val="24"/>
        </w:rPr>
        <w:t xml:space="preserve"> 41</w:t>
      </w:r>
      <w:r w:rsidR="003F180F">
        <w:rPr>
          <w:bCs/>
          <w:szCs w:val="24"/>
        </w:rPr>
        <w:t> Государства-Члена и Палестины</w:t>
      </w:r>
      <w:r w:rsidRPr="003F180F">
        <w:rPr>
          <w:bCs/>
          <w:szCs w:val="24"/>
        </w:rPr>
        <w:t>;</w:t>
      </w:r>
    </w:p>
    <w:p w14:paraId="42799A76" w14:textId="23E3F969" w:rsidR="00323242" w:rsidRPr="00756F43" w:rsidRDefault="00323242" w:rsidP="00323242">
      <w:pPr>
        <w:pStyle w:val="enumlev1"/>
      </w:pPr>
      <w:r w:rsidRPr="00756F43">
        <w:t>−</w:t>
      </w:r>
      <w:r w:rsidRPr="00756F43">
        <w:tab/>
      </w:r>
      <w:r w:rsidR="003F180F">
        <w:t>назначение</w:t>
      </w:r>
      <w:r w:rsidR="003F180F" w:rsidRPr="00756F43">
        <w:t xml:space="preserve"> </w:t>
      </w:r>
      <w:r w:rsidR="003F180F">
        <w:t>двух</w:t>
      </w:r>
      <w:r w:rsidR="003F180F" w:rsidRPr="00756F43">
        <w:t xml:space="preserve"> </w:t>
      </w:r>
      <w:r w:rsidR="003F180F">
        <w:t>заместителей</w:t>
      </w:r>
      <w:r w:rsidR="003F180F" w:rsidRPr="00756F43">
        <w:t xml:space="preserve"> </w:t>
      </w:r>
      <w:r w:rsidR="003F180F">
        <w:t>Председателя</w:t>
      </w:r>
      <w:r w:rsidRPr="00756F43">
        <w:rPr>
          <w:bCs/>
          <w:szCs w:val="24"/>
        </w:rPr>
        <w:t xml:space="preserve"> (</w:t>
      </w:r>
      <w:r w:rsidR="00756F43">
        <w:rPr>
          <w:bCs/>
          <w:szCs w:val="24"/>
        </w:rPr>
        <w:t>СНГ</w:t>
      </w:r>
      <w:r w:rsidR="00756F43" w:rsidRPr="00756F43">
        <w:rPr>
          <w:bCs/>
          <w:szCs w:val="24"/>
        </w:rPr>
        <w:t xml:space="preserve"> </w:t>
      </w:r>
      <w:r w:rsidR="00756F43">
        <w:rPr>
          <w:bCs/>
          <w:szCs w:val="24"/>
        </w:rPr>
        <w:t>и</w:t>
      </w:r>
      <w:r w:rsidR="00756F43" w:rsidRPr="00756F43">
        <w:rPr>
          <w:bCs/>
          <w:szCs w:val="24"/>
        </w:rPr>
        <w:t xml:space="preserve"> </w:t>
      </w:r>
      <w:r w:rsidR="00756F43">
        <w:rPr>
          <w:bCs/>
          <w:szCs w:val="24"/>
        </w:rPr>
        <w:t>Европа</w:t>
      </w:r>
      <w:r w:rsidRPr="00756F43">
        <w:rPr>
          <w:bCs/>
          <w:szCs w:val="24"/>
        </w:rPr>
        <w:t xml:space="preserve">), </w:t>
      </w:r>
      <w:r w:rsidR="00756F43">
        <w:rPr>
          <w:bCs/>
          <w:szCs w:val="24"/>
        </w:rPr>
        <w:t>одного Содокладчика и двух заместителей Докладчиков</w:t>
      </w:r>
      <w:r w:rsidR="00345C29">
        <w:rPr>
          <w:bCs/>
          <w:szCs w:val="24"/>
        </w:rPr>
        <w:t xml:space="preserve"> для поддержки исследуемых Вопросов</w:t>
      </w:r>
      <w:r w:rsidR="003849F8">
        <w:rPr>
          <w:bCs/>
          <w:szCs w:val="24"/>
        </w:rPr>
        <w:t>, после сложения с себя полномочий несколькими членами руководства ИК2</w:t>
      </w:r>
      <w:r w:rsidRPr="00756F43">
        <w:t>;</w:t>
      </w:r>
    </w:p>
    <w:p w14:paraId="4E277742" w14:textId="716447C5" w:rsidR="00323242" w:rsidRPr="001B72A0" w:rsidRDefault="00323242" w:rsidP="00323242">
      <w:pPr>
        <w:pStyle w:val="enumlev1"/>
        <w:rPr>
          <w:bCs/>
          <w:szCs w:val="24"/>
        </w:rPr>
      </w:pPr>
      <w:r w:rsidRPr="001B72A0">
        <w:t>−</w:t>
      </w:r>
      <w:r w:rsidRPr="001B72A0">
        <w:tab/>
      </w:r>
      <w:r w:rsidRPr="001B72A0">
        <w:rPr>
          <w:bCs/>
          <w:szCs w:val="24"/>
        </w:rPr>
        <w:t xml:space="preserve">107 </w:t>
      </w:r>
      <w:r w:rsidR="000A4C60">
        <w:rPr>
          <w:bCs/>
          <w:szCs w:val="24"/>
        </w:rPr>
        <w:t>вкладов</w:t>
      </w:r>
      <w:r w:rsidR="000A4C60" w:rsidRPr="001B72A0">
        <w:rPr>
          <w:bCs/>
          <w:szCs w:val="24"/>
        </w:rPr>
        <w:t xml:space="preserve"> </w:t>
      </w:r>
      <w:r w:rsidR="000A4C60">
        <w:rPr>
          <w:bCs/>
          <w:szCs w:val="24"/>
        </w:rPr>
        <w:t>для</w:t>
      </w:r>
      <w:r w:rsidR="000A4C60" w:rsidRPr="001B72A0">
        <w:rPr>
          <w:bCs/>
          <w:szCs w:val="24"/>
        </w:rPr>
        <w:t xml:space="preserve"> </w:t>
      </w:r>
      <w:r w:rsidR="000A4C60">
        <w:rPr>
          <w:bCs/>
          <w:szCs w:val="24"/>
        </w:rPr>
        <w:t>продвижения</w:t>
      </w:r>
      <w:r w:rsidR="000A4C60" w:rsidRPr="001B72A0">
        <w:rPr>
          <w:bCs/>
          <w:szCs w:val="24"/>
        </w:rPr>
        <w:t xml:space="preserve"> </w:t>
      </w:r>
      <w:r w:rsidR="000A4C60">
        <w:rPr>
          <w:bCs/>
          <w:szCs w:val="24"/>
        </w:rPr>
        <w:t>работы</w:t>
      </w:r>
      <w:r w:rsidR="000A4C60" w:rsidRPr="001B72A0">
        <w:rPr>
          <w:bCs/>
          <w:szCs w:val="24"/>
        </w:rPr>
        <w:t xml:space="preserve">, </w:t>
      </w:r>
      <w:r w:rsidR="000A4C60">
        <w:rPr>
          <w:bCs/>
          <w:szCs w:val="24"/>
        </w:rPr>
        <w:t>в</w:t>
      </w:r>
      <w:r w:rsidR="000A4C60" w:rsidRPr="001B72A0">
        <w:rPr>
          <w:bCs/>
          <w:szCs w:val="24"/>
        </w:rPr>
        <w:t xml:space="preserve"> </w:t>
      </w:r>
      <w:r w:rsidR="001B72A0">
        <w:rPr>
          <w:bCs/>
          <w:szCs w:val="24"/>
        </w:rPr>
        <w:t>том</w:t>
      </w:r>
      <w:r w:rsidR="001B72A0" w:rsidRPr="001B72A0">
        <w:rPr>
          <w:bCs/>
          <w:szCs w:val="24"/>
        </w:rPr>
        <w:t xml:space="preserve"> </w:t>
      </w:r>
      <w:r w:rsidR="001B72A0">
        <w:rPr>
          <w:bCs/>
          <w:szCs w:val="24"/>
        </w:rPr>
        <w:t>числе</w:t>
      </w:r>
      <w:r w:rsidR="001B72A0" w:rsidRPr="001B72A0">
        <w:rPr>
          <w:bCs/>
          <w:szCs w:val="24"/>
        </w:rPr>
        <w:t xml:space="preserve"> </w:t>
      </w:r>
      <w:r w:rsidR="001B72A0">
        <w:rPr>
          <w:bCs/>
          <w:szCs w:val="24"/>
        </w:rPr>
        <w:t>проекты</w:t>
      </w:r>
      <w:r w:rsidR="001B72A0" w:rsidRPr="001B72A0">
        <w:rPr>
          <w:bCs/>
          <w:szCs w:val="24"/>
        </w:rPr>
        <w:t xml:space="preserve"> </w:t>
      </w:r>
      <w:r w:rsidR="001B72A0">
        <w:rPr>
          <w:bCs/>
          <w:szCs w:val="24"/>
        </w:rPr>
        <w:t>глав</w:t>
      </w:r>
      <w:r w:rsidR="001B72A0" w:rsidRPr="001B72A0">
        <w:rPr>
          <w:bCs/>
          <w:szCs w:val="24"/>
        </w:rPr>
        <w:t xml:space="preserve"> </w:t>
      </w:r>
      <w:r w:rsidR="001B72A0">
        <w:rPr>
          <w:bCs/>
          <w:szCs w:val="24"/>
        </w:rPr>
        <w:t>для</w:t>
      </w:r>
      <w:r w:rsidR="001B72A0" w:rsidRPr="001B72A0">
        <w:rPr>
          <w:bCs/>
          <w:szCs w:val="24"/>
        </w:rPr>
        <w:t xml:space="preserve"> </w:t>
      </w:r>
      <w:r w:rsidR="001B72A0">
        <w:rPr>
          <w:bCs/>
          <w:szCs w:val="24"/>
        </w:rPr>
        <w:t>заключительных</w:t>
      </w:r>
      <w:r w:rsidR="001B72A0" w:rsidRPr="001B72A0">
        <w:rPr>
          <w:bCs/>
          <w:szCs w:val="24"/>
        </w:rPr>
        <w:t xml:space="preserve"> </w:t>
      </w:r>
      <w:r w:rsidR="001B72A0">
        <w:rPr>
          <w:bCs/>
          <w:szCs w:val="24"/>
        </w:rPr>
        <w:t>итоговых</w:t>
      </w:r>
      <w:r w:rsidR="001B72A0" w:rsidRPr="001B72A0">
        <w:rPr>
          <w:bCs/>
          <w:szCs w:val="24"/>
        </w:rPr>
        <w:t xml:space="preserve"> </w:t>
      </w:r>
      <w:r w:rsidR="001B72A0">
        <w:rPr>
          <w:bCs/>
          <w:szCs w:val="24"/>
        </w:rPr>
        <w:t>отчетов и ежегодный итоговый документ, представленный для рассмотрения и опубликования</w:t>
      </w:r>
      <w:r w:rsidRPr="001B72A0">
        <w:rPr>
          <w:bCs/>
          <w:szCs w:val="24"/>
        </w:rPr>
        <w:t>;</w:t>
      </w:r>
    </w:p>
    <w:p w14:paraId="5B170960" w14:textId="2D250620" w:rsidR="00323242" w:rsidRPr="004A56D7" w:rsidRDefault="00323242" w:rsidP="00323242">
      <w:pPr>
        <w:pStyle w:val="enumlev1"/>
        <w:rPr>
          <w:bCs/>
          <w:szCs w:val="24"/>
        </w:rPr>
      </w:pPr>
      <w:r w:rsidRPr="004A56D7">
        <w:t>−</w:t>
      </w:r>
      <w:r w:rsidRPr="004A56D7">
        <w:tab/>
      </w:r>
      <w:r w:rsidR="004A56D7">
        <w:t>были</w:t>
      </w:r>
      <w:r w:rsidR="004A56D7" w:rsidRPr="004A56D7">
        <w:t xml:space="preserve"> </w:t>
      </w:r>
      <w:r w:rsidR="004A56D7">
        <w:t>получены</w:t>
      </w:r>
      <w:r w:rsidR="004A56D7" w:rsidRPr="004A56D7">
        <w:t xml:space="preserve"> </w:t>
      </w:r>
      <w:r w:rsidRPr="004A56D7">
        <w:t>10</w:t>
      </w:r>
      <w:r w:rsidRPr="004A56D7">
        <w:rPr>
          <w:bCs/>
          <w:szCs w:val="24"/>
        </w:rPr>
        <w:t xml:space="preserve"> </w:t>
      </w:r>
      <w:r w:rsidR="004A56D7">
        <w:rPr>
          <w:bCs/>
          <w:szCs w:val="24"/>
        </w:rPr>
        <w:t>входящих заявлений о взаимодействии и согласованы пять исходящих заявлений о взаимодействии</w:t>
      </w:r>
      <w:r w:rsidRPr="004A56D7">
        <w:rPr>
          <w:bCs/>
          <w:szCs w:val="24"/>
        </w:rPr>
        <w:t>;</w:t>
      </w:r>
    </w:p>
    <w:p w14:paraId="1DCF7F05" w14:textId="6048EAE9" w:rsidR="00323242" w:rsidRPr="00A30596" w:rsidRDefault="00323242" w:rsidP="00323242">
      <w:pPr>
        <w:pStyle w:val="enumlev1"/>
        <w:rPr>
          <w:bCs/>
          <w:szCs w:val="24"/>
        </w:rPr>
      </w:pPr>
      <w:r w:rsidRPr="00A30596">
        <w:t>−</w:t>
      </w:r>
      <w:r w:rsidRPr="00A30596">
        <w:tab/>
      </w:r>
      <w:r w:rsidR="00B44AC2">
        <w:t>в</w:t>
      </w:r>
      <w:r w:rsidR="00B44AC2" w:rsidRPr="00A30596">
        <w:t xml:space="preserve"> </w:t>
      </w:r>
      <w:r w:rsidR="00B44AC2">
        <w:t>понедельник</w:t>
      </w:r>
      <w:r w:rsidR="00B44AC2" w:rsidRPr="00A30596">
        <w:t>, 24</w:t>
      </w:r>
      <w:r w:rsidR="00B44AC2" w:rsidRPr="00B44AC2">
        <w:rPr>
          <w:lang w:val="en-US"/>
        </w:rPr>
        <w:t> </w:t>
      </w:r>
      <w:r w:rsidR="00B44AC2">
        <w:t>февраля</w:t>
      </w:r>
      <w:r w:rsidR="00B44AC2" w:rsidRPr="00A30596">
        <w:t xml:space="preserve">, </w:t>
      </w:r>
      <w:r w:rsidR="00B44AC2">
        <w:t>была</w:t>
      </w:r>
      <w:r w:rsidR="00B44AC2" w:rsidRPr="00A30596">
        <w:t xml:space="preserve"> </w:t>
      </w:r>
      <w:r w:rsidR="00B44AC2">
        <w:t>проведена</w:t>
      </w:r>
      <w:r w:rsidR="00B44AC2" w:rsidRPr="00A30596">
        <w:t xml:space="preserve"> </w:t>
      </w:r>
      <w:r w:rsidR="00B44AC2">
        <w:t>сессия</w:t>
      </w:r>
      <w:r w:rsidR="00B44AC2" w:rsidRPr="00A30596">
        <w:t xml:space="preserve"> </w:t>
      </w:r>
      <w:r w:rsidR="00B44AC2">
        <w:t>на</w:t>
      </w:r>
      <w:r w:rsidR="00B44AC2" w:rsidRPr="00A30596">
        <w:t xml:space="preserve"> </w:t>
      </w:r>
      <w:r w:rsidR="00B44AC2">
        <w:t>тему</w:t>
      </w:r>
      <w:r w:rsidR="00B44AC2" w:rsidRPr="00A30596">
        <w:t xml:space="preserve"> "</w:t>
      </w:r>
      <w:r w:rsidRPr="00323242">
        <w:rPr>
          <w:lang w:val="en-GB"/>
        </w:rPr>
        <w:t>IoT</w:t>
      </w:r>
      <w:r w:rsidRPr="00A30596">
        <w:t xml:space="preserve"> </w:t>
      </w:r>
      <w:r w:rsidR="00B44AC2">
        <w:t>в</w:t>
      </w:r>
      <w:r w:rsidR="00B44AC2" w:rsidRPr="00A30596">
        <w:t xml:space="preserve"> </w:t>
      </w:r>
      <w:r w:rsidR="00B44AC2">
        <w:t>целях</w:t>
      </w:r>
      <w:r w:rsidR="00B44AC2" w:rsidRPr="00A30596">
        <w:t xml:space="preserve"> </w:t>
      </w:r>
      <w:r w:rsidR="00B44AC2">
        <w:t>развития</w:t>
      </w:r>
      <w:r w:rsidRPr="00A30596">
        <w:t xml:space="preserve">: </w:t>
      </w:r>
      <w:r w:rsidR="00B44AC2">
        <w:t>перспективы</w:t>
      </w:r>
      <w:r w:rsidR="00B44AC2" w:rsidRPr="00A30596">
        <w:t xml:space="preserve"> </w:t>
      </w:r>
      <w:r w:rsidR="00B44AC2">
        <w:t>и</w:t>
      </w:r>
      <w:r w:rsidR="00B44AC2" w:rsidRPr="00A30596">
        <w:t xml:space="preserve"> </w:t>
      </w:r>
      <w:r w:rsidR="00B44AC2">
        <w:t>риски</w:t>
      </w:r>
      <w:r w:rsidR="00B44AC2" w:rsidRPr="00A30596">
        <w:t xml:space="preserve"> </w:t>
      </w:r>
      <w:r w:rsidR="00B44AC2">
        <w:t>для</w:t>
      </w:r>
      <w:r w:rsidR="00B44AC2" w:rsidRPr="00A30596">
        <w:t xml:space="preserve"> </w:t>
      </w:r>
      <w:r w:rsidR="00B44AC2">
        <w:t>развивающихся</w:t>
      </w:r>
      <w:r w:rsidR="00B44AC2" w:rsidRPr="00A30596">
        <w:t xml:space="preserve"> </w:t>
      </w:r>
      <w:r w:rsidR="00B44AC2">
        <w:t>стран</w:t>
      </w:r>
      <w:r w:rsidR="00C50487" w:rsidRPr="00A30596">
        <w:t>"</w:t>
      </w:r>
      <w:r w:rsidRPr="00A30596">
        <w:t xml:space="preserve"> </w:t>
      </w:r>
      <w:r w:rsidR="00B44AC2">
        <w:t>для</w:t>
      </w:r>
      <w:r w:rsidR="00B44AC2" w:rsidRPr="00A30596">
        <w:t xml:space="preserve"> </w:t>
      </w:r>
      <w:r w:rsidR="00B44AC2">
        <w:t>обеспечения</w:t>
      </w:r>
      <w:r w:rsidR="00B44AC2" w:rsidRPr="00A30596">
        <w:t xml:space="preserve"> </w:t>
      </w:r>
      <w:r w:rsidR="00B44AC2">
        <w:t>лучшего</w:t>
      </w:r>
      <w:r w:rsidR="00B44AC2" w:rsidRPr="00A30596">
        <w:t xml:space="preserve"> </w:t>
      </w:r>
      <w:r w:rsidR="00A30596">
        <w:t>понимания</w:t>
      </w:r>
      <w:r w:rsidR="00A30596" w:rsidRPr="00A30596">
        <w:t xml:space="preserve"> </w:t>
      </w:r>
      <w:r w:rsidRPr="00323242">
        <w:rPr>
          <w:lang w:val="en-GB"/>
        </w:rPr>
        <w:t>IoT</w:t>
      </w:r>
      <w:r w:rsidRPr="00A30596">
        <w:t xml:space="preserve"> </w:t>
      </w:r>
      <w:r w:rsidR="00A30596">
        <w:t>и</w:t>
      </w:r>
      <w:r w:rsidR="00A30596" w:rsidRPr="00A30596">
        <w:t xml:space="preserve"> </w:t>
      </w:r>
      <w:r w:rsidR="00A30596">
        <w:t>связанных</w:t>
      </w:r>
      <w:r w:rsidR="00A30596" w:rsidRPr="00A30596">
        <w:t xml:space="preserve"> </w:t>
      </w:r>
      <w:r w:rsidR="00A30596">
        <w:t>с</w:t>
      </w:r>
      <w:r w:rsidR="00A30596" w:rsidRPr="00A30596">
        <w:t xml:space="preserve"> </w:t>
      </w:r>
      <w:r w:rsidR="00A30596">
        <w:t>ним</w:t>
      </w:r>
      <w:r w:rsidR="00A30596" w:rsidRPr="00A30596">
        <w:t xml:space="preserve"> </w:t>
      </w:r>
      <w:r w:rsidR="00A30596">
        <w:t>систем, технологий и приложений в различных секторах, для изучения его потенциала для развития и для осознания лежащих в его основе перспектив и проблем, в особенности для развивающихся стран</w:t>
      </w:r>
      <w:r w:rsidRPr="00A30596">
        <w:t>;</w:t>
      </w:r>
    </w:p>
    <w:p w14:paraId="3C489FCF" w14:textId="69F1135B" w:rsidR="00323242" w:rsidRPr="007942E9" w:rsidRDefault="00323242" w:rsidP="00323242">
      <w:pPr>
        <w:pStyle w:val="enumlev1"/>
      </w:pPr>
      <w:r w:rsidRPr="0080154D">
        <w:t>−</w:t>
      </w:r>
      <w:r w:rsidRPr="0080154D">
        <w:tab/>
      </w:r>
      <w:r w:rsidR="00A30596">
        <w:t>групповая</w:t>
      </w:r>
      <w:r w:rsidR="00A30596" w:rsidRPr="0080154D">
        <w:t xml:space="preserve"> </w:t>
      </w:r>
      <w:r w:rsidR="00A30596">
        <w:t>дискуссия</w:t>
      </w:r>
      <w:r w:rsidR="00A30596" w:rsidRPr="0080154D">
        <w:t xml:space="preserve"> </w:t>
      </w:r>
      <w:r w:rsidR="00A30596">
        <w:t>по</w:t>
      </w:r>
      <w:r w:rsidR="00A30596" w:rsidRPr="0080154D">
        <w:t xml:space="preserve"> </w:t>
      </w:r>
      <w:r w:rsidR="00A30596">
        <w:t>темам</w:t>
      </w:r>
      <w:r w:rsidR="0080154D">
        <w:t>, относящимся к новому ежегодному итоговому документу, представленному по Вопросу</w:t>
      </w:r>
      <w:r w:rsidR="0080154D">
        <w:rPr>
          <w:bCs/>
          <w:szCs w:val="24"/>
        </w:rPr>
        <w:t> </w:t>
      </w:r>
      <w:r w:rsidRPr="0080154D">
        <w:rPr>
          <w:bCs/>
          <w:szCs w:val="24"/>
        </w:rPr>
        <w:t xml:space="preserve">1/2 </w:t>
      </w:r>
      <w:r w:rsidR="0080154D">
        <w:rPr>
          <w:bCs/>
          <w:szCs w:val="24"/>
        </w:rPr>
        <w:t>МСЭ-</w:t>
      </w:r>
      <w:r w:rsidR="0080154D">
        <w:rPr>
          <w:bCs/>
          <w:szCs w:val="24"/>
          <w:lang w:val="en-US"/>
        </w:rPr>
        <w:t>D</w:t>
      </w:r>
      <w:r w:rsidRPr="0080154D">
        <w:rPr>
          <w:bCs/>
          <w:szCs w:val="24"/>
        </w:rPr>
        <w:t xml:space="preserve"> </w:t>
      </w:r>
      <w:r w:rsidR="00C50487" w:rsidRPr="0080154D">
        <w:rPr>
          <w:bCs/>
          <w:szCs w:val="24"/>
        </w:rPr>
        <w:t xml:space="preserve">"Безопасность и доверие в интересах создания </w:t>
      </w:r>
      <w:r w:rsidR="00512A6E" w:rsidRPr="0080154D">
        <w:rPr>
          <w:rFonts w:cs="Calibri"/>
          <w:bCs/>
          <w:szCs w:val="24"/>
        </w:rPr>
        <w:t>«</w:t>
      </w:r>
      <w:r w:rsidR="00C50487" w:rsidRPr="0080154D">
        <w:rPr>
          <w:bCs/>
          <w:szCs w:val="24"/>
        </w:rPr>
        <w:t>умных</w:t>
      </w:r>
      <w:r w:rsidR="00512A6E" w:rsidRPr="0080154D">
        <w:rPr>
          <w:rFonts w:cs="Calibri"/>
          <w:bCs/>
          <w:szCs w:val="24"/>
        </w:rPr>
        <w:t>»</w:t>
      </w:r>
      <w:r w:rsidR="00C50487" w:rsidRPr="0080154D">
        <w:rPr>
          <w:bCs/>
          <w:szCs w:val="24"/>
        </w:rPr>
        <w:t xml:space="preserve"> городов"</w:t>
      </w:r>
      <w:r w:rsidRPr="0080154D">
        <w:rPr>
          <w:bCs/>
          <w:szCs w:val="24"/>
        </w:rPr>
        <w:t xml:space="preserve">. </w:t>
      </w:r>
      <w:r w:rsidR="0080154D">
        <w:rPr>
          <w:bCs/>
          <w:szCs w:val="24"/>
        </w:rPr>
        <w:t>Было</w:t>
      </w:r>
      <w:r w:rsidR="0080154D" w:rsidRPr="007942E9">
        <w:rPr>
          <w:bCs/>
          <w:szCs w:val="24"/>
        </w:rPr>
        <w:t xml:space="preserve"> </w:t>
      </w:r>
      <w:r w:rsidR="0080154D">
        <w:rPr>
          <w:bCs/>
          <w:szCs w:val="24"/>
        </w:rPr>
        <w:t>решено</w:t>
      </w:r>
      <w:r w:rsidR="0080154D" w:rsidRPr="007942E9">
        <w:rPr>
          <w:bCs/>
          <w:szCs w:val="24"/>
        </w:rPr>
        <w:t xml:space="preserve"> </w:t>
      </w:r>
      <w:r w:rsidR="0080154D">
        <w:rPr>
          <w:bCs/>
          <w:szCs w:val="24"/>
        </w:rPr>
        <w:t>начать</w:t>
      </w:r>
      <w:r w:rsidR="0080154D" w:rsidRPr="007942E9">
        <w:rPr>
          <w:bCs/>
          <w:szCs w:val="24"/>
        </w:rPr>
        <w:t xml:space="preserve"> </w:t>
      </w:r>
      <w:r w:rsidR="0080154D">
        <w:rPr>
          <w:bCs/>
          <w:szCs w:val="24"/>
        </w:rPr>
        <w:t>процесс</w:t>
      </w:r>
      <w:r w:rsidR="0080154D" w:rsidRPr="007942E9">
        <w:rPr>
          <w:bCs/>
          <w:szCs w:val="24"/>
        </w:rPr>
        <w:t xml:space="preserve"> </w:t>
      </w:r>
      <w:r w:rsidR="0080154D">
        <w:rPr>
          <w:bCs/>
          <w:szCs w:val="24"/>
        </w:rPr>
        <w:t>координации</w:t>
      </w:r>
      <w:r w:rsidR="0080154D" w:rsidRPr="007942E9">
        <w:rPr>
          <w:bCs/>
          <w:szCs w:val="24"/>
        </w:rPr>
        <w:t xml:space="preserve"> </w:t>
      </w:r>
      <w:r w:rsidR="00D63D69">
        <w:rPr>
          <w:bCs/>
          <w:szCs w:val="24"/>
        </w:rPr>
        <w:t>для</w:t>
      </w:r>
      <w:r w:rsidR="00D63D69" w:rsidRPr="007942E9">
        <w:rPr>
          <w:bCs/>
          <w:szCs w:val="24"/>
        </w:rPr>
        <w:t xml:space="preserve"> </w:t>
      </w:r>
      <w:r w:rsidR="00D63D69">
        <w:rPr>
          <w:bCs/>
          <w:szCs w:val="24"/>
        </w:rPr>
        <w:t>получения</w:t>
      </w:r>
      <w:r w:rsidR="00D63D69" w:rsidRPr="007942E9">
        <w:rPr>
          <w:bCs/>
          <w:szCs w:val="24"/>
        </w:rPr>
        <w:t xml:space="preserve"> </w:t>
      </w:r>
      <w:r w:rsidR="00D63D69">
        <w:rPr>
          <w:bCs/>
          <w:szCs w:val="24"/>
        </w:rPr>
        <w:t>дополнительных</w:t>
      </w:r>
      <w:r w:rsidR="00D63D69" w:rsidRPr="007942E9">
        <w:rPr>
          <w:bCs/>
          <w:szCs w:val="24"/>
        </w:rPr>
        <w:t xml:space="preserve"> </w:t>
      </w:r>
      <w:r w:rsidR="00D63D69">
        <w:rPr>
          <w:bCs/>
          <w:szCs w:val="24"/>
        </w:rPr>
        <w:t>входных</w:t>
      </w:r>
      <w:r w:rsidR="00D63D69" w:rsidRPr="007942E9">
        <w:rPr>
          <w:bCs/>
          <w:szCs w:val="24"/>
        </w:rPr>
        <w:t xml:space="preserve"> </w:t>
      </w:r>
      <w:r w:rsidR="00D63D69">
        <w:rPr>
          <w:bCs/>
          <w:szCs w:val="24"/>
        </w:rPr>
        <w:t>документов</w:t>
      </w:r>
      <w:r w:rsidR="00D63D69" w:rsidRPr="007942E9">
        <w:rPr>
          <w:bCs/>
          <w:szCs w:val="24"/>
        </w:rPr>
        <w:t xml:space="preserve"> </w:t>
      </w:r>
      <w:r w:rsidR="00D63D69">
        <w:rPr>
          <w:bCs/>
          <w:szCs w:val="24"/>
        </w:rPr>
        <w:t>и</w:t>
      </w:r>
      <w:r w:rsidR="00D63D69" w:rsidRPr="007942E9">
        <w:rPr>
          <w:bCs/>
          <w:szCs w:val="24"/>
        </w:rPr>
        <w:t xml:space="preserve"> </w:t>
      </w:r>
      <w:r w:rsidR="00D63D69">
        <w:rPr>
          <w:bCs/>
          <w:szCs w:val="24"/>
        </w:rPr>
        <w:t>замечаний</w:t>
      </w:r>
      <w:r w:rsidR="00D63D69" w:rsidRPr="007942E9">
        <w:rPr>
          <w:bCs/>
          <w:szCs w:val="24"/>
        </w:rPr>
        <w:t xml:space="preserve"> </w:t>
      </w:r>
      <w:r w:rsidR="00D63D69">
        <w:rPr>
          <w:bCs/>
          <w:szCs w:val="24"/>
        </w:rPr>
        <w:t>редакционного</w:t>
      </w:r>
      <w:r w:rsidR="00D63D69" w:rsidRPr="007942E9">
        <w:rPr>
          <w:bCs/>
          <w:szCs w:val="24"/>
        </w:rPr>
        <w:t xml:space="preserve"> </w:t>
      </w:r>
      <w:r w:rsidR="00D63D69">
        <w:rPr>
          <w:bCs/>
          <w:szCs w:val="24"/>
        </w:rPr>
        <w:t>характера</w:t>
      </w:r>
      <w:r w:rsidR="00D63D69" w:rsidRPr="007942E9">
        <w:rPr>
          <w:bCs/>
          <w:szCs w:val="24"/>
        </w:rPr>
        <w:t xml:space="preserve"> </w:t>
      </w:r>
      <w:r w:rsidR="00D63D69">
        <w:rPr>
          <w:bCs/>
          <w:szCs w:val="24"/>
        </w:rPr>
        <w:t>от</w:t>
      </w:r>
      <w:r w:rsidR="00D63D69" w:rsidRPr="007942E9">
        <w:rPr>
          <w:bCs/>
          <w:szCs w:val="24"/>
        </w:rPr>
        <w:t xml:space="preserve"> </w:t>
      </w:r>
      <w:r w:rsidR="00D63D69">
        <w:rPr>
          <w:bCs/>
          <w:szCs w:val="24"/>
        </w:rPr>
        <w:t>соответствующих</w:t>
      </w:r>
      <w:r w:rsidR="00D63D69" w:rsidRPr="007942E9">
        <w:rPr>
          <w:bCs/>
          <w:szCs w:val="24"/>
        </w:rPr>
        <w:t xml:space="preserve"> </w:t>
      </w:r>
      <w:r w:rsidR="00D63D69">
        <w:rPr>
          <w:bCs/>
          <w:szCs w:val="24"/>
        </w:rPr>
        <w:t>экспертов</w:t>
      </w:r>
      <w:r w:rsidR="00D63D69" w:rsidRPr="007942E9">
        <w:rPr>
          <w:bCs/>
          <w:szCs w:val="24"/>
        </w:rPr>
        <w:t xml:space="preserve"> </w:t>
      </w:r>
      <w:r w:rsidR="00D63D69">
        <w:rPr>
          <w:bCs/>
          <w:szCs w:val="24"/>
        </w:rPr>
        <w:t>и</w:t>
      </w:r>
      <w:r w:rsidR="00D63D69" w:rsidRPr="007942E9">
        <w:rPr>
          <w:bCs/>
          <w:szCs w:val="24"/>
        </w:rPr>
        <w:t xml:space="preserve"> </w:t>
      </w:r>
      <w:r w:rsidR="00D63D69">
        <w:rPr>
          <w:bCs/>
          <w:szCs w:val="24"/>
        </w:rPr>
        <w:t>по</w:t>
      </w:r>
      <w:r w:rsidR="00D63D69" w:rsidRPr="007942E9">
        <w:rPr>
          <w:bCs/>
          <w:szCs w:val="24"/>
        </w:rPr>
        <w:t xml:space="preserve"> </w:t>
      </w:r>
      <w:r w:rsidR="00D63D69">
        <w:rPr>
          <w:bCs/>
          <w:szCs w:val="24"/>
        </w:rPr>
        <w:t>окончании</w:t>
      </w:r>
      <w:r w:rsidR="00D63D69" w:rsidRPr="007942E9">
        <w:rPr>
          <w:bCs/>
          <w:szCs w:val="24"/>
        </w:rPr>
        <w:t xml:space="preserve"> </w:t>
      </w:r>
      <w:r w:rsidR="00D63D69">
        <w:rPr>
          <w:bCs/>
          <w:szCs w:val="24"/>
        </w:rPr>
        <w:t>процесса</w:t>
      </w:r>
      <w:r w:rsidR="007942E9" w:rsidRPr="007942E9">
        <w:rPr>
          <w:bCs/>
          <w:szCs w:val="24"/>
        </w:rPr>
        <w:t xml:space="preserve"> </w:t>
      </w:r>
      <w:r w:rsidR="007942E9">
        <w:rPr>
          <w:bCs/>
          <w:szCs w:val="24"/>
        </w:rPr>
        <w:t>выпуска</w:t>
      </w:r>
      <w:r w:rsidR="007942E9" w:rsidRPr="007942E9">
        <w:rPr>
          <w:bCs/>
          <w:szCs w:val="24"/>
        </w:rPr>
        <w:t xml:space="preserve"> </w:t>
      </w:r>
      <w:r w:rsidR="007942E9">
        <w:rPr>
          <w:bCs/>
          <w:szCs w:val="24"/>
        </w:rPr>
        <w:t>итогового</w:t>
      </w:r>
      <w:r w:rsidR="007942E9" w:rsidRPr="007942E9">
        <w:rPr>
          <w:bCs/>
          <w:szCs w:val="24"/>
        </w:rPr>
        <w:t xml:space="preserve"> </w:t>
      </w:r>
      <w:r w:rsidR="007942E9">
        <w:rPr>
          <w:bCs/>
          <w:szCs w:val="24"/>
        </w:rPr>
        <w:t>документа</w:t>
      </w:r>
      <w:r w:rsidR="007942E9" w:rsidRPr="007942E9">
        <w:rPr>
          <w:bCs/>
          <w:szCs w:val="24"/>
        </w:rPr>
        <w:t xml:space="preserve"> </w:t>
      </w:r>
      <w:r w:rsidR="007942E9">
        <w:rPr>
          <w:bCs/>
          <w:szCs w:val="24"/>
        </w:rPr>
        <w:t>под</w:t>
      </w:r>
      <w:r w:rsidR="007942E9" w:rsidRPr="007942E9">
        <w:rPr>
          <w:bCs/>
          <w:szCs w:val="24"/>
        </w:rPr>
        <w:t xml:space="preserve"> </w:t>
      </w:r>
      <w:r w:rsidR="007942E9">
        <w:rPr>
          <w:bCs/>
          <w:szCs w:val="24"/>
        </w:rPr>
        <w:t>патронажем</w:t>
      </w:r>
      <w:r w:rsidR="007942E9" w:rsidRPr="007942E9">
        <w:rPr>
          <w:bCs/>
          <w:szCs w:val="24"/>
        </w:rPr>
        <w:t xml:space="preserve"> </w:t>
      </w:r>
      <w:r w:rsidR="007942E9">
        <w:rPr>
          <w:bCs/>
          <w:szCs w:val="24"/>
        </w:rPr>
        <w:t>Председателя</w:t>
      </w:r>
      <w:r w:rsidR="007942E9" w:rsidRPr="007942E9">
        <w:rPr>
          <w:bCs/>
          <w:szCs w:val="24"/>
        </w:rPr>
        <w:t xml:space="preserve"> </w:t>
      </w:r>
      <w:r w:rsidR="007942E9">
        <w:rPr>
          <w:bCs/>
          <w:szCs w:val="24"/>
        </w:rPr>
        <w:t>ИК</w:t>
      </w:r>
      <w:r w:rsidR="007942E9" w:rsidRPr="007942E9">
        <w:rPr>
          <w:bCs/>
          <w:szCs w:val="24"/>
        </w:rPr>
        <w:t>2</w:t>
      </w:r>
      <w:r w:rsidRPr="007942E9">
        <w:rPr>
          <w:bCs/>
          <w:szCs w:val="24"/>
        </w:rPr>
        <w:t xml:space="preserve"> (</w:t>
      </w:r>
      <w:r w:rsidR="007942E9">
        <w:rPr>
          <w:bCs/>
          <w:szCs w:val="24"/>
        </w:rPr>
        <w:t>т. е. не будет требоваться учетной записи для доступа к отчету</w:t>
      </w:r>
      <w:r w:rsidRPr="007942E9">
        <w:rPr>
          <w:bCs/>
          <w:szCs w:val="24"/>
        </w:rPr>
        <w:t xml:space="preserve">) </w:t>
      </w:r>
      <w:r w:rsidR="007942E9">
        <w:rPr>
          <w:color w:val="000000"/>
        </w:rPr>
        <w:t>в разделе "Текущая работа" (</w:t>
      </w:r>
      <w:hyperlink r:id="rId10" w:history="1">
        <w:r w:rsidR="007942E9" w:rsidRPr="007942E9">
          <w:rPr>
            <w:rStyle w:val="Hyperlink"/>
          </w:rPr>
          <w:t>веб-сайт по текущей работе</w:t>
        </w:r>
      </w:hyperlink>
      <w:r w:rsidR="007942E9">
        <w:rPr>
          <w:color w:val="000000"/>
        </w:rPr>
        <w:t>) для обеспечения членов МСЭ своевременной информацией, для информирования общественности о ведущейся работе и для стимулирования и поощрения представления дополнительных вкладов по этим темам</w:t>
      </w:r>
      <w:r w:rsidRPr="007942E9">
        <w:rPr>
          <w:bCs/>
          <w:szCs w:val="24"/>
        </w:rPr>
        <w:t xml:space="preserve">; </w:t>
      </w:r>
    </w:p>
    <w:p w14:paraId="49279C7E" w14:textId="60807B46" w:rsidR="00323242" w:rsidRPr="0030430C" w:rsidRDefault="00323242" w:rsidP="00323242">
      <w:pPr>
        <w:pStyle w:val="enumlev1"/>
        <w:rPr>
          <w:bCs/>
          <w:szCs w:val="24"/>
        </w:rPr>
      </w:pPr>
      <w:r w:rsidRPr="00B64C06">
        <w:t>−</w:t>
      </w:r>
      <w:r w:rsidRPr="00B64C06">
        <w:tab/>
      </w:r>
      <w:r w:rsidR="00B64C06" w:rsidRPr="00AD3B07">
        <w:t>проведены</w:t>
      </w:r>
      <w:r w:rsidR="00B64C06" w:rsidRPr="00B64C06">
        <w:t xml:space="preserve"> </w:t>
      </w:r>
      <w:r w:rsidR="00B64C06" w:rsidRPr="00AD3B07">
        <w:t>обсуждения</w:t>
      </w:r>
      <w:r w:rsidR="00B64C06" w:rsidRPr="00B64C06">
        <w:t xml:space="preserve"> </w:t>
      </w:r>
      <w:r w:rsidR="00B64C06" w:rsidRPr="00AD3B07">
        <w:t>для</w:t>
      </w:r>
      <w:r w:rsidR="00B64C06" w:rsidRPr="00B64C06">
        <w:t xml:space="preserve"> </w:t>
      </w:r>
      <w:r w:rsidR="00B64C06" w:rsidRPr="00AD3B07">
        <w:t>дальнейшего</w:t>
      </w:r>
      <w:r w:rsidR="00B64C06" w:rsidRPr="00B64C06">
        <w:t xml:space="preserve"> </w:t>
      </w:r>
      <w:r w:rsidR="00B64C06" w:rsidRPr="00AD3B07">
        <w:t>продвижения</w:t>
      </w:r>
      <w:r w:rsidR="00B64C06" w:rsidRPr="00B64C06">
        <w:t xml:space="preserve"> </w:t>
      </w:r>
      <w:r w:rsidR="00B64C06" w:rsidRPr="00AD3B07">
        <w:t>работы</w:t>
      </w:r>
      <w:r w:rsidR="00B64C06" w:rsidRPr="00B64C06">
        <w:t xml:space="preserve"> </w:t>
      </w:r>
      <w:r w:rsidR="00B64C06" w:rsidRPr="00AD3B07">
        <w:t>по</w:t>
      </w:r>
      <w:r w:rsidR="00B64C06" w:rsidRPr="00B64C06">
        <w:t xml:space="preserve"> </w:t>
      </w:r>
      <w:r w:rsidR="00B64C06" w:rsidRPr="00AD3B07">
        <w:t>сопоставлению</w:t>
      </w:r>
      <w:r w:rsidR="00B64C06" w:rsidRPr="00B64C06">
        <w:t xml:space="preserve"> </w:t>
      </w:r>
      <w:r w:rsidR="00B64C06" w:rsidRPr="00AD3B07">
        <w:t>между</w:t>
      </w:r>
      <w:r w:rsidR="00B64C06" w:rsidRPr="00B64C06">
        <w:t xml:space="preserve"> </w:t>
      </w:r>
      <w:r w:rsidR="00B64C06" w:rsidRPr="00AD3B07">
        <w:t>Вопросами</w:t>
      </w:r>
      <w:r w:rsidR="00B64C06" w:rsidRPr="00B64C06">
        <w:t xml:space="preserve"> </w:t>
      </w:r>
      <w:r w:rsidR="00B64C06" w:rsidRPr="00AD3B07">
        <w:t>ИК</w:t>
      </w:r>
      <w:r w:rsidR="00B64C06" w:rsidRPr="00B64C06">
        <w:t xml:space="preserve">1 </w:t>
      </w:r>
      <w:r w:rsidR="00B64C06" w:rsidRPr="00AD3B07">
        <w:t>и</w:t>
      </w:r>
      <w:r w:rsidR="00B64C06" w:rsidRPr="00B64C06">
        <w:t xml:space="preserve"> </w:t>
      </w:r>
      <w:r w:rsidR="00B64C06" w:rsidRPr="00AD3B07">
        <w:t>ИК</w:t>
      </w:r>
      <w:r w:rsidR="00B64C06" w:rsidRPr="00B64C06">
        <w:t xml:space="preserve">2 </w:t>
      </w:r>
      <w:r w:rsidR="00B64C06" w:rsidRPr="00AD3B07">
        <w:t>МСЭ</w:t>
      </w:r>
      <w:r w:rsidR="00B64C06" w:rsidRPr="00B64C06">
        <w:t>-</w:t>
      </w:r>
      <w:r w:rsidR="00B64C06" w:rsidRPr="00B64C06">
        <w:rPr>
          <w:lang w:val="en-US"/>
        </w:rPr>
        <w:t>D</w:t>
      </w:r>
      <w:r w:rsidR="00B64C06" w:rsidRPr="00B64C06">
        <w:t xml:space="preserve"> </w:t>
      </w:r>
      <w:r w:rsidR="00B64C06">
        <w:t>(</w:t>
      </w:r>
      <w:r w:rsidR="00B64C06" w:rsidRPr="00AD3B07">
        <w:t>внутрисекторальн</w:t>
      </w:r>
      <w:r w:rsidR="00B64C06">
        <w:t>ому</w:t>
      </w:r>
      <w:r w:rsidR="00B64C06" w:rsidRPr="00AD3B07">
        <w:t xml:space="preserve"> сопоставлени</w:t>
      </w:r>
      <w:r w:rsidR="00B64C06">
        <w:t>ю</w:t>
      </w:r>
      <w:r w:rsidRPr="00B64C06">
        <w:rPr>
          <w:bCs/>
        </w:rPr>
        <w:t xml:space="preserve">) </w:t>
      </w:r>
      <w:r w:rsidR="00E033AB">
        <w:rPr>
          <w:bCs/>
        </w:rPr>
        <w:t xml:space="preserve">и </w:t>
      </w:r>
      <w:r w:rsidR="00E033AB" w:rsidRPr="00AD3B07">
        <w:t>с деятельностью</w:t>
      </w:r>
      <w:r w:rsidR="00E033AB" w:rsidRPr="00E033AB">
        <w:rPr>
          <w:bCs/>
        </w:rPr>
        <w:t xml:space="preserve"> </w:t>
      </w:r>
      <w:r w:rsidR="00E033AB">
        <w:rPr>
          <w:bCs/>
        </w:rPr>
        <w:t>других Секторов МСЭ (межсекторальному сопоставлению)</w:t>
      </w:r>
      <w:r w:rsidRPr="00B64C06">
        <w:rPr>
          <w:bCs/>
        </w:rPr>
        <w:t xml:space="preserve">. </w:t>
      </w:r>
      <w:r w:rsidR="00C263D2">
        <w:rPr>
          <w:bCs/>
        </w:rPr>
        <w:t xml:space="preserve">Были внесены обновления в </w:t>
      </w:r>
      <w:r w:rsidR="00065BC4">
        <w:rPr>
          <w:bCs/>
        </w:rPr>
        <w:t>внутри</w:t>
      </w:r>
      <w:r w:rsidR="00C263D2">
        <w:rPr>
          <w:bCs/>
        </w:rPr>
        <w:t>секторальное сопоставление</w:t>
      </w:r>
      <w:r w:rsidRPr="00C263D2">
        <w:rPr>
          <w:bCs/>
        </w:rPr>
        <w:t xml:space="preserve">. </w:t>
      </w:r>
      <w:r w:rsidR="00C263D2">
        <w:rPr>
          <w:bCs/>
        </w:rPr>
        <w:t>Что</w:t>
      </w:r>
      <w:r w:rsidR="00C263D2" w:rsidRPr="00D9125F">
        <w:rPr>
          <w:bCs/>
        </w:rPr>
        <w:t xml:space="preserve"> </w:t>
      </w:r>
      <w:r w:rsidR="00C263D2">
        <w:rPr>
          <w:bCs/>
        </w:rPr>
        <w:t>касается</w:t>
      </w:r>
      <w:r w:rsidR="00C263D2" w:rsidRPr="00D9125F">
        <w:rPr>
          <w:bCs/>
        </w:rPr>
        <w:t xml:space="preserve"> </w:t>
      </w:r>
      <w:r w:rsidR="00C263D2">
        <w:rPr>
          <w:bCs/>
        </w:rPr>
        <w:t>сопоставления</w:t>
      </w:r>
      <w:r w:rsidR="00C263D2" w:rsidRPr="00D9125F">
        <w:rPr>
          <w:bCs/>
        </w:rPr>
        <w:t xml:space="preserve"> </w:t>
      </w:r>
      <w:r w:rsidR="00C263D2">
        <w:rPr>
          <w:bCs/>
        </w:rPr>
        <w:t>с</w:t>
      </w:r>
      <w:r w:rsidR="00C263D2" w:rsidRPr="00D9125F">
        <w:rPr>
          <w:bCs/>
        </w:rPr>
        <w:t xml:space="preserve"> </w:t>
      </w:r>
      <w:r w:rsidR="00C263D2">
        <w:rPr>
          <w:bCs/>
        </w:rPr>
        <w:t>деятельностью</w:t>
      </w:r>
      <w:r w:rsidR="00C263D2" w:rsidRPr="00D9125F">
        <w:rPr>
          <w:bCs/>
        </w:rPr>
        <w:t xml:space="preserve"> </w:t>
      </w:r>
      <w:r w:rsidR="00C263D2">
        <w:rPr>
          <w:bCs/>
        </w:rPr>
        <w:t>МСЭ</w:t>
      </w:r>
      <w:r w:rsidR="00C263D2" w:rsidRPr="00D9125F">
        <w:rPr>
          <w:bCs/>
        </w:rPr>
        <w:t>-</w:t>
      </w:r>
      <w:r w:rsidR="00C263D2">
        <w:rPr>
          <w:bCs/>
        </w:rPr>
        <w:t>Т</w:t>
      </w:r>
      <w:r w:rsidR="00D9125F" w:rsidRPr="00D9125F">
        <w:rPr>
          <w:bCs/>
        </w:rPr>
        <w:t xml:space="preserve">, </w:t>
      </w:r>
      <w:r w:rsidR="00D9125F">
        <w:rPr>
          <w:bCs/>
        </w:rPr>
        <w:t>требуется</w:t>
      </w:r>
      <w:r w:rsidR="00D9125F" w:rsidRPr="00D9125F">
        <w:rPr>
          <w:bCs/>
        </w:rPr>
        <w:t xml:space="preserve"> </w:t>
      </w:r>
      <w:r w:rsidR="00D9125F">
        <w:rPr>
          <w:bCs/>
        </w:rPr>
        <w:t>согласование</w:t>
      </w:r>
      <w:r w:rsidR="00D9125F" w:rsidRPr="00D9125F">
        <w:rPr>
          <w:bCs/>
        </w:rPr>
        <w:t xml:space="preserve"> </w:t>
      </w:r>
      <w:r w:rsidR="00D9125F">
        <w:rPr>
          <w:bCs/>
        </w:rPr>
        <w:t>с</w:t>
      </w:r>
      <w:r w:rsidR="00D9125F" w:rsidRPr="00D9125F">
        <w:rPr>
          <w:bCs/>
        </w:rPr>
        <w:t xml:space="preserve"> </w:t>
      </w:r>
      <w:r w:rsidR="00D9125F">
        <w:rPr>
          <w:bCs/>
        </w:rPr>
        <w:t>предложением</w:t>
      </w:r>
      <w:r w:rsidR="00D9125F" w:rsidRPr="00D9125F">
        <w:rPr>
          <w:bCs/>
        </w:rPr>
        <w:t xml:space="preserve"> </w:t>
      </w:r>
      <w:r w:rsidR="00D9125F">
        <w:rPr>
          <w:bCs/>
        </w:rPr>
        <w:t>КГСЭ</w:t>
      </w:r>
      <w:r w:rsidR="00D9125F" w:rsidRPr="00D9125F">
        <w:rPr>
          <w:bCs/>
        </w:rPr>
        <w:t xml:space="preserve">, </w:t>
      </w:r>
      <w:r w:rsidR="00D9125F">
        <w:rPr>
          <w:bCs/>
        </w:rPr>
        <w:t>которое</w:t>
      </w:r>
      <w:r w:rsidR="00D9125F" w:rsidRPr="00D9125F">
        <w:rPr>
          <w:bCs/>
        </w:rPr>
        <w:t xml:space="preserve"> </w:t>
      </w:r>
      <w:r w:rsidR="00D9125F">
        <w:rPr>
          <w:bCs/>
        </w:rPr>
        <w:t>существенно</w:t>
      </w:r>
      <w:r w:rsidR="00D9125F" w:rsidRPr="00D9125F">
        <w:rPr>
          <w:bCs/>
        </w:rPr>
        <w:t xml:space="preserve"> </w:t>
      </w:r>
      <w:r w:rsidR="00D9125F">
        <w:rPr>
          <w:bCs/>
        </w:rPr>
        <w:t>отличается</w:t>
      </w:r>
      <w:r w:rsidR="00D9125F" w:rsidRPr="00D9125F">
        <w:rPr>
          <w:bCs/>
        </w:rPr>
        <w:t xml:space="preserve"> </w:t>
      </w:r>
      <w:r w:rsidR="00D9125F">
        <w:rPr>
          <w:bCs/>
        </w:rPr>
        <w:t>от</w:t>
      </w:r>
      <w:r w:rsidR="00D9125F" w:rsidRPr="00D9125F">
        <w:rPr>
          <w:bCs/>
        </w:rPr>
        <w:t xml:space="preserve"> </w:t>
      </w:r>
      <w:r w:rsidR="00D9125F">
        <w:rPr>
          <w:bCs/>
        </w:rPr>
        <w:t>информации</w:t>
      </w:r>
      <w:r w:rsidR="00D9125F" w:rsidRPr="00D9125F">
        <w:rPr>
          <w:bCs/>
        </w:rPr>
        <w:t xml:space="preserve"> </w:t>
      </w:r>
      <w:r w:rsidR="00D9125F">
        <w:rPr>
          <w:bCs/>
        </w:rPr>
        <w:t>по</w:t>
      </w:r>
      <w:r w:rsidR="00D9125F" w:rsidRPr="00D9125F">
        <w:rPr>
          <w:bCs/>
        </w:rPr>
        <w:t xml:space="preserve"> </w:t>
      </w:r>
      <w:r w:rsidR="00D9125F">
        <w:rPr>
          <w:bCs/>
        </w:rPr>
        <w:t>сопоставлению, содержащейся в общем хранилище, поддерживаемом Межсекторальной координационной группой</w:t>
      </w:r>
      <w:r w:rsidRPr="00D9125F">
        <w:t xml:space="preserve">. </w:t>
      </w:r>
      <w:r w:rsidR="00D9125F">
        <w:t>Включено</w:t>
      </w:r>
      <w:r w:rsidR="00D9125F" w:rsidRPr="0030430C">
        <w:t xml:space="preserve"> </w:t>
      </w:r>
      <w:r w:rsidR="00D9125F">
        <w:t>предложение</w:t>
      </w:r>
      <w:r w:rsidR="00D9125F" w:rsidRPr="0030430C">
        <w:t xml:space="preserve"> </w:t>
      </w:r>
      <w:r w:rsidR="00D9125F">
        <w:t>для</w:t>
      </w:r>
      <w:r w:rsidR="00D9125F" w:rsidRPr="0030430C">
        <w:t xml:space="preserve"> </w:t>
      </w:r>
      <w:r w:rsidR="00D9125F">
        <w:t>рассмотрения</w:t>
      </w:r>
      <w:r w:rsidR="00D9125F" w:rsidRPr="0030430C">
        <w:t xml:space="preserve"> </w:t>
      </w:r>
      <w:r w:rsidR="00D9125F">
        <w:t>КГРЭ</w:t>
      </w:r>
      <w:r w:rsidRPr="0030430C">
        <w:t>;</w:t>
      </w:r>
    </w:p>
    <w:p w14:paraId="0FAB74E1" w14:textId="6E91C2F2" w:rsidR="00323242" w:rsidRPr="00E722F0" w:rsidRDefault="00323242" w:rsidP="00323242">
      <w:pPr>
        <w:pStyle w:val="enumlev1"/>
        <w:rPr>
          <w:bCs/>
          <w:szCs w:val="24"/>
        </w:rPr>
      </w:pPr>
      <w:r w:rsidRPr="0030430C">
        <w:t>−</w:t>
      </w:r>
      <w:r w:rsidRPr="0030430C">
        <w:tab/>
      </w:r>
      <w:r w:rsidR="0030430C">
        <w:rPr>
          <w:color w:val="000000"/>
        </w:rPr>
        <w:t>проведена работа по выполнению Резолюции 131 (Пересм. Дубай</w:t>
      </w:r>
      <w:r w:rsidR="0030430C" w:rsidRPr="00587BB0">
        <w:rPr>
          <w:color w:val="000000"/>
        </w:rPr>
        <w:t xml:space="preserve">, 2018 </w:t>
      </w:r>
      <w:r w:rsidR="0030430C">
        <w:rPr>
          <w:color w:val="000000"/>
        </w:rPr>
        <w:t>г</w:t>
      </w:r>
      <w:r w:rsidR="0030430C" w:rsidRPr="00587BB0">
        <w:rPr>
          <w:color w:val="000000"/>
        </w:rPr>
        <w:t xml:space="preserve">.) </w:t>
      </w:r>
      <w:r w:rsidR="0030430C">
        <w:rPr>
          <w:color w:val="000000"/>
        </w:rPr>
        <w:t>Полномочной</w:t>
      </w:r>
      <w:r w:rsidR="0030430C" w:rsidRPr="00E722F0">
        <w:rPr>
          <w:color w:val="000000"/>
        </w:rPr>
        <w:t xml:space="preserve"> </w:t>
      </w:r>
      <w:r w:rsidR="0030430C">
        <w:rPr>
          <w:color w:val="000000"/>
        </w:rPr>
        <w:t>конференции</w:t>
      </w:r>
      <w:r w:rsidR="0030430C" w:rsidRPr="00E722F0">
        <w:rPr>
          <w:color w:val="000000"/>
        </w:rPr>
        <w:t xml:space="preserve"> </w:t>
      </w:r>
      <w:r w:rsidR="0030430C">
        <w:rPr>
          <w:color w:val="000000"/>
        </w:rPr>
        <w:t>МСЭ</w:t>
      </w:r>
      <w:r w:rsidR="0030430C" w:rsidRPr="00E722F0">
        <w:rPr>
          <w:color w:val="000000"/>
        </w:rPr>
        <w:t xml:space="preserve">, </w:t>
      </w:r>
      <w:r w:rsidR="0030430C">
        <w:rPr>
          <w:color w:val="000000"/>
        </w:rPr>
        <w:t>путем</w:t>
      </w:r>
      <w:r w:rsidR="0030430C" w:rsidRPr="00E722F0">
        <w:rPr>
          <w:color w:val="000000"/>
        </w:rPr>
        <w:t xml:space="preserve"> </w:t>
      </w:r>
      <w:r w:rsidR="00E722F0">
        <w:rPr>
          <w:color w:val="000000"/>
        </w:rPr>
        <w:t>осуществления</w:t>
      </w:r>
      <w:r w:rsidR="00E722F0" w:rsidRPr="00E722F0">
        <w:rPr>
          <w:color w:val="000000"/>
        </w:rPr>
        <w:t xml:space="preserve"> </w:t>
      </w:r>
      <w:r w:rsidR="00E722F0">
        <w:rPr>
          <w:color w:val="000000"/>
        </w:rPr>
        <w:t>первоначальных</w:t>
      </w:r>
      <w:r w:rsidR="00E722F0" w:rsidRPr="00E722F0">
        <w:rPr>
          <w:color w:val="000000"/>
        </w:rPr>
        <w:t xml:space="preserve"> </w:t>
      </w:r>
      <w:r w:rsidR="00E722F0">
        <w:rPr>
          <w:color w:val="000000"/>
        </w:rPr>
        <w:t>исследований</w:t>
      </w:r>
      <w:r w:rsidR="00E722F0" w:rsidRPr="00E722F0">
        <w:rPr>
          <w:color w:val="000000"/>
        </w:rPr>
        <w:t xml:space="preserve"> </w:t>
      </w:r>
      <w:r w:rsidR="00E722F0">
        <w:rPr>
          <w:color w:val="000000"/>
        </w:rPr>
        <w:t>взаимосвязей</w:t>
      </w:r>
      <w:r w:rsidR="00E722F0" w:rsidRPr="00E722F0">
        <w:rPr>
          <w:color w:val="000000"/>
        </w:rPr>
        <w:t xml:space="preserve"> </w:t>
      </w:r>
      <w:r w:rsidR="00E722F0">
        <w:rPr>
          <w:color w:val="000000"/>
        </w:rPr>
        <w:t>Вопросов</w:t>
      </w:r>
      <w:r w:rsidR="00E722F0" w:rsidRPr="00E722F0">
        <w:rPr>
          <w:color w:val="000000"/>
        </w:rPr>
        <w:t xml:space="preserve"> </w:t>
      </w:r>
      <w:r w:rsidR="00E722F0">
        <w:rPr>
          <w:color w:val="000000"/>
        </w:rPr>
        <w:t>МСЭ</w:t>
      </w:r>
      <w:r w:rsidR="00E722F0" w:rsidRPr="00E722F0">
        <w:rPr>
          <w:color w:val="000000"/>
        </w:rPr>
        <w:t>-</w:t>
      </w:r>
      <w:r w:rsidR="00E722F0" w:rsidRPr="00E722F0">
        <w:rPr>
          <w:color w:val="000000"/>
          <w:lang w:val="en-US"/>
        </w:rPr>
        <w:t>D</w:t>
      </w:r>
      <w:r w:rsidR="00E722F0">
        <w:rPr>
          <w:color w:val="000000"/>
        </w:rPr>
        <w:t xml:space="preserve"> </w:t>
      </w:r>
      <w:r w:rsidR="00E722F0">
        <w:t>с</w:t>
      </w:r>
      <w:r w:rsidR="00E722F0" w:rsidRPr="00AD3B07">
        <w:t xml:space="preserve"> деятельностью </w:t>
      </w:r>
      <w:r w:rsidR="00E722F0" w:rsidRPr="00AD3B07">
        <w:rPr>
          <w:color w:val="000000"/>
        </w:rPr>
        <w:t>Группы экспертов по показателям ИКТ в домашних хозяйствах</w:t>
      </w:r>
      <w:r w:rsidR="00E722F0" w:rsidRPr="00AD3B07">
        <w:t xml:space="preserve"> (EGH) и </w:t>
      </w:r>
      <w:r w:rsidR="00E722F0" w:rsidRPr="00AD3B07">
        <w:rPr>
          <w:color w:val="000000"/>
        </w:rPr>
        <w:t xml:space="preserve">Группы экспертов по показателям в области электросвязи/ИКТ </w:t>
      </w:r>
      <w:r w:rsidR="00E722F0" w:rsidRPr="00AD3B07">
        <w:t>(EGTI)</w:t>
      </w:r>
      <w:r w:rsidRPr="00E722F0">
        <w:t xml:space="preserve">, </w:t>
      </w:r>
      <w:r w:rsidR="00E722F0">
        <w:t xml:space="preserve">и </w:t>
      </w:r>
      <w:r w:rsidR="006C732A">
        <w:t xml:space="preserve">решено направить </w:t>
      </w:r>
      <w:r w:rsidR="00E722F0">
        <w:t>с</w:t>
      </w:r>
      <w:r w:rsidR="00E722F0" w:rsidRPr="00AD3B07">
        <w:t xml:space="preserve">овместное заявление о взаимодействии ИК1/ИК2 </w:t>
      </w:r>
      <w:r w:rsidR="00E722F0">
        <w:t>с целью дальнейшего сотрудничества с этими группами экспертов</w:t>
      </w:r>
      <w:r w:rsidRPr="00E722F0">
        <w:rPr>
          <w:bCs/>
          <w:szCs w:val="24"/>
        </w:rPr>
        <w:t>;</w:t>
      </w:r>
    </w:p>
    <w:p w14:paraId="3FAF8CD1" w14:textId="128DA498" w:rsidR="00323242" w:rsidRPr="00587BB0" w:rsidRDefault="00323242" w:rsidP="00323242">
      <w:pPr>
        <w:pStyle w:val="enumlev1"/>
        <w:rPr>
          <w:bCs/>
          <w:szCs w:val="24"/>
        </w:rPr>
      </w:pPr>
      <w:r w:rsidRPr="005854C1">
        <w:lastRenderedPageBreak/>
        <w:t>−</w:t>
      </w:r>
      <w:r w:rsidRPr="005854C1">
        <w:tab/>
      </w:r>
      <w:r w:rsidR="005854C1">
        <w:t>прогресс</w:t>
      </w:r>
      <w:r w:rsidR="005854C1" w:rsidRPr="005854C1">
        <w:t xml:space="preserve">, </w:t>
      </w:r>
      <w:r w:rsidR="005854C1">
        <w:t>достигнутый</w:t>
      </w:r>
      <w:r w:rsidR="005854C1" w:rsidRPr="005854C1">
        <w:t xml:space="preserve"> </w:t>
      </w:r>
      <w:r w:rsidR="005854C1">
        <w:t>в</w:t>
      </w:r>
      <w:r w:rsidR="005854C1" w:rsidRPr="005854C1">
        <w:t xml:space="preserve"> </w:t>
      </w:r>
      <w:r w:rsidR="005854C1">
        <w:t>выполнении</w:t>
      </w:r>
      <w:r w:rsidR="005854C1" w:rsidRPr="005854C1">
        <w:t xml:space="preserve"> </w:t>
      </w:r>
      <w:r w:rsidR="005854C1" w:rsidRPr="00AD3B07">
        <w:t>Резолюции 9 (Пересм. Буэнос</w:t>
      </w:r>
      <w:r w:rsidR="005854C1" w:rsidRPr="00587BB0">
        <w:t>-</w:t>
      </w:r>
      <w:r w:rsidR="005854C1" w:rsidRPr="00AD3B07">
        <w:t>Айрес</w:t>
      </w:r>
      <w:r w:rsidR="005854C1" w:rsidRPr="00587BB0">
        <w:t>, 2017</w:t>
      </w:r>
      <w:r w:rsidR="005854C1" w:rsidRPr="005854C1">
        <w:rPr>
          <w:lang w:val="en-US"/>
        </w:rPr>
        <w:t> </w:t>
      </w:r>
      <w:r w:rsidR="005854C1" w:rsidRPr="00AD3B07">
        <w:t>г</w:t>
      </w:r>
      <w:r w:rsidR="005854C1" w:rsidRPr="00587BB0">
        <w:t xml:space="preserve">.) </w:t>
      </w:r>
      <w:r w:rsidR="005854C1" w:rsidRPr="00AD3B07">
        <w:t>ВКРЭ</w:t>
      </w:r>
      <w:r w:rsidR="005854C1" w:rsidRPr="00587BB0">
        <w:t xml:space="preserve"> </w:t>
      </w:r>
      <w:r w:rsidR="005854C1">
        <w:t>путем</w:t>
      </w:r>
      <w:r w:rsidR="005854C1" w:rsidRPr="00587BB0">
        <w:t xml:space="preserve"> </w:t>
      </w:r>
      <w:r w:rsidR="005854C1">
        <w:t>определения</w:t>
      </w:r>
      <w:r w:rsidR="005854C1" w:rsidRPr="00587BB0">
        <w:t xml:space="preserve"> </w:t>
      </w:r>
      <w:r w:rsidR="005854C1">
        <w:t>тем</w:t>
      </w:r>
      <w:r w:rsidR="005854C1" w:rsidRPr="00587BB0">
        <w:t xml:space="preserve"> </w:t>
      </w:r>
      <w:r w:rsidR="005854C1">
        <w:t>для</w:t>
      </w:r>
      <w:r w:rsidR="005854C1" w:rsidRPr="00587BB0">
        <w:t xml:space="preserve"> </w:t>
      </w:r>
      <w:r w:rsidR="005854C1">
        <w:t>сотрудничества</w:t>
      </w:r>
      <w:r w:rsidR="005854C1" w:rsidRPr="00587BB0">
        <w:t xml:space="preserve"> </w:t>
      </w:r>
      <w:r w:rsidR="005854C1">
        <w:t>между</w:t>
      </w:r>
      <w:r w:rsidR="005854C1" w:rsidRPr="00587BB0">
        <w:t xml:space="preserve"> </w:t>
      </w:r>
      <w:r w:rsidR="005854C1">
        <w:t>соответствующими</w:t>
      </w:r>
      <w:r w:rsidR="005854C1" w:rsidRPr="00587BB0">
        <w:t xml:space="preserve"> </w:t>
      </w:r>
      <w:r w:rsidR="005854C1">
        <w:t>Вопросами</w:t>
      </w:r>
      <w:r w:rsidR="00C50487" w:rsidRPr="00587BB0">
        <w:rPr>
          <w:bCs/>
          <w:szCs w:val="24"/>
        </w:rPr>
        <w:t>;</w:t>
      </w:r>
    </w:p>
    <w:p w14:paraId="4CBA06CA" w14:textId="7E2E4BE2" w:rsidR="00323242" w:rsidRPr="00307675" w:rsidRDefault="00C50487" w:rsidP="00323242">
      <w:pPr>
        <w:pStyle w:val="enumlev1"/>
        <w:rPr>
          <w:bCs/>
          <w:szCs w:val="24"/>
        </w:rPr>
      </w:pPr>
      <w:r w:rsidRPr="00307675">
        <w:t>−</w:t>
      </w:r>
      <w:r w:rsidRPr="00307675">
        <w:tab/>
      </w:r>
      <w:r w:rsidR="005854C1">
        <w:t>первоначальные</w:t>
      </w:r>
      <w:r w:rsidR="005854C1" w:rsidRPr="00307675">
        <w:t xml:space="preserve"> </w:t>
      </w:r>
      <w:r w:rsidR="005854C1">
        <w:t>предложения</w:t>
      </w:r>
      <w:r w:rsidR="005854C1" w:rsidRPr="00307675">
        <w:t xml:space="preserve"> </w:t>
      </w:r>
      <w:r w:rsidR="009229CF">
        <w:t>по</w:t>
      </w:r>
      <w:r w:rsidR="009229CF" w:rsidRPr="00307675">
        <w:t xml:space="preserve"> </w:t>
      </w:r>
      <w:r w:rsidR="009229CF">
        <w:t>новым</w:t>
      </w:r>
      <w:r w:rsidR="009229CF" w:rsidRPr="00307675">
        <w:t xml:space="preserve"> </w:t>
      </w:r>
      <w:r w:rsidR="009229CF">
        <w:t>совместно</w:t>
      </w:r>
      <w:r w:rsidR="009229CF" w:rsidRPr="00307675">
        <w:t xml:space="preserve"> </w:t>
      </w:r>
      <w:r w:rsidR="009229CF">
        <w:t>разрабатываемым</w:t>
      </w:r>
      <w:r w:rsidR="009229CF" w:rsidRPr="00307675">
        <w:t xml:space="preserve"> </w:t>
      </w:r>
      <w:r w:rsidR="009229CF">
        <w:t>темам</w:t>
      </w:r>
      <w:r w:rsidR="009229CF" w:rsidRPr="00307675">
        <w:t xml:space="preserve"> </w:t>
      </w:r>
      <w:r w:rsidR="009229CF">
        <w:t>для</w:t>
      </w:r>
      <w:r w:rsidR="009229CF" w:rsidRPr="00307675">
        <w:t xml:space="preserve"> </w:t>
      </w:r>
      <w:r w:rsidR="009229CF">
        <w:t>Вопросов</w:t>
      </w:r>
      <w:r w:rsidR="009229CF" w:rsidRPr="00307675">
        <w:t xml:space="preserve">, </w:t>
      </w:r>
      <w:r w:rsidR="009229CF">
        <w:t>которые</w:t>
      </w:r>
      <w:r w:rsidR="009229CF" w:rsidRPr="00307675">
        <w:t xml:space="preserve"> </w:t>
      </w:r>
      <w:r w:rsidR="009229CF">
        <w:t>будут</w:t>
      </w:r>
      <w:r w:rsidR="009229CF" w:rsidRPr="00307675">
        <w:t xml:space="preserve"> </w:t>
      </w:r>
      <w:r w:rsidR="009229CF">
        <w:t>исследоваться</w:t>
      </w:r>
      <w:r w:rsidR="009229CF" w:rsidRPr="00307675">
        <w:t xml:space="preserve"> </w:t>
      </w:r>
      <w:r w:rsidR="009229CF">
        <w:t>в</w:t>
      </w:r>
      <w:r w:rsidR="009229CF" w:rsidRPr="00307675">
        <w:t xml:space="preserve"> </w:t>
      </w:r>
      <w:r w:rsidR="009229CF">
        <w:t>течение</w:t>
      </w:r>
      <w:r w:rsidR="009229CF" w:rsidRPr="00307675">
        <w:t xml:space="preserve"> </w:t>
      </w:r>
      <w:r w:rsidR="009229CF">
        <w:t>следующего</w:t>
      </w:r>
      <w:r w:rsidR="009229CF" w:rsidRPr="00307675">
        <w:t xml:space="preserve"> </w:t>
      </w:r>
      <w:r w:rsidR="009229CF">
        <w:t>исследовательского</w:t>
      </w:r>
      <w:r w:rsidR="009229CF" w:rsidRPr="00307675">
        <w:t xml:space="preserve"> </w:t>
      </w:r>
      <w:r w:rsidR="009229CF">
        <w:t>периода</w:t>
      </w:r>
      <w:r w:rsidR="00323242" w:rsidRPr="00307675">
        <w:rPr>
          <w:bCs/>
          <w:szCs w:val="24"/>
        </w:rPr>
        <w:t>;</w:t>
      </w:r>
    </w:p>
    <w:p w14:paraId="17A35D8F" w14:textId="47AA49A3" w:rsidR="00323242" w:rsidRPr="00A72BAC" w:rsidRDefault="00323242" w:rsidP="00323242">
      <w:pPr>
        <w:pStyle w:val="enumlev1"/>
        <w:rPr>
          <w:bCs/>
          <w:szCs w:val="24"/>
        </w:rPr>
      </w:pPr>
      <w:r w:rsidRPr="00A72BAC">
        <w:t>−</w:t>
      </w:r>
      <w:r w:rsidRPr="00A72BAC">
        <w:tab/>
      </w:r>
      <w:r w:rsidR="00307675">
        <w:t>совместное</w:t>
      </w:r>
      <w:r w:rsidR="00307675" w:rsidRPr="00A72BAC">
        <w:t xml:space="preserve"> </w:t>
      </w:r>
      <w:r w:rsidR="00307675">
        <w:t>использование</w:t>
      </w:r>
      <w:r w:rsidR="00307675" w:rsidRPr="00A72BAC">
        <w:t xml:space="preserve"> </w:t>
      </w:r>
      <w:r w:rsidR="00307675">
        <w:t>подробной</w:t>
      </w:r>
      <w:r w:rsidR="00307675" w:rsidRPr="00A72BAC">
        <w:t xml:space="preserve"> </w:t>
      </w:r>
      <w:r w:rsidR="00307675">
        <w:t>информации</w:t>
      </w:r>
      <w:r w:rsidR="00307675" w:rsidRPr="00A72BAC">
        <w:t xml:space="preserve"> </w:t>
      </w:r>
      <w:r w:rsidR="00A72BAC">
        <w:t>о</w:t>
      </w:r>
      <w:r w:rsidR="00A72BAC" w:rsidRPr="00A72BAC">
        <w:t xml:space="preserve"> </w:t>
      </w:r>
      <w:r w:rsidR="00A72BAC">
        <w:t>следующем Форуме ВВУИО 2020 года и обновление информации о подготовке специальной сессии по ключевым темам исследовательских комиссий МСЭ-</w:t>
      </w:r>
      <w:r w:rsidR="00A72BAC">
        <w:rPr>
          <w:lang w:val="en-US"/>
        </w:rPr>
        <w:t>D</w:t>
      </w:r>
      <w:r w:rsidR="00A72BAC">
        <w:t xml:space="preserve"> на Форуме</w:t>
      </w:r>
      <w:r w:rsidRPr="00A72BAC">
        <w:rPr>
          <w:bCs/>
          <w:szCs w:val="24"/>
        </w:rPr>
        <w:t>.</w:t>
      </w:r>
    </w:p>
    <w:p w14:paraId="7148F92F" w14:textId="4E6B8DD0" w:rsidR="00323242" w:rsidRPr="00C50487" w:rsidRDefault="00C50487" w:rsidP="00323242">
      <w:pPr>
        <w:spacing w:after="120"/>
        <w:rPr>
          <w:bCs/>
          <w:szCs w:val="24"/>
        </w:rPr>
      </w:pPr>
      <w:r w:rsidRPr="00C50487">
        <w:rPr>
          <w:bCs/>
          <w:szCs w:val="24"/>
        </w:rPr>
        <w:t xml:space="preserve">Основные результаты </w:t>
      </w:r>
      <w:r w:rsidR="00A72BAC">
        <w:rPr>
          <w:bCs/>
          <w:szCs w:val="24"/>
        </w:rPr>
        <w:t>втор</w:t>
      </w:r>
      <w:r w:rsidRPr="00C50487">
        <w:rPr>
          <w:bCs/>
          <w:szCs w:val="24"/>
        </w:rPr>
        <w:t>ого блока собраний групп Докладчиков ИК2:</w:t>
      </w:r>
    </w:p>
    <w:p w14:paraId="3BE478F9" w14:textId="2196C6F6" w:rsidR="00C50487" w:rsidRPr="00E740E3" w:rsidRDefault="00C50487" w:rsidP="00C50487">
      <w:pPr>
        <w:pStyle w:val="enumlev1"/>
        <w:rPr>
          <w:bCs/>
          <w:szCs w:val="24"/>
        </w:rPr>
      </w:pPr>
      <w:r w:rsidRPr="00E740E3">
        <w:t>−</w:t>
      </w:r>
      <w:r w:rsidRPr="00E740E3">
        <w:tab/>
        <w:t>1</w:t>
      </w:r>
      <w:r>
        <w:t>20</w:t>
      </w:r>
      <w:r w:rsidRPr="00E740E3">
        <w:t xml:space="preserve"> участников из </w:t>
      </w:r>
      <w:r>
        <w:t>40</w:t>
      </w:r>
      <w:r w:rsidRPr="00E740E3">
        <w:t> </w:t>
      </w:r>
      <w:r w:rsidR="00A72BAC">
        <w:t xml:space="preserve">Государств-Членов и Палестины </w:t>
      </w:r>
      <w:r w:rsidRPr="00E740E3">
        <w:t>приняли участие в собраниях групп Докладчиков и приуроченных к ним сессиях/семинарах-практикумах, проходивших в течение двух недель</w:t>
      </w:r>
      <w:r w:rsidR="00065BC4">
        <w:t xml:space="preserve"> собраний</w:t>
      </w:r>
      <w:r w:rsidRPr="00E740E3">
        <w:t>;</w:t>
      </w:r>
    </w:p>
    <w:p w14:paraId="4701C093" w14:textId="77777777" w:rsidR="00C50487" w:rsidRPr="00E740E3" w:rsidRDefault="00C50487" w:rsidP="00C50487">
      <w:pPr>
        <w:pStyle w:val="enumlev1"/>
        <w:rPr>
          <w:bCs/>
          <w:szCs w:val="24"/>
        </w:rPr>
      </w:pPr>
      <w:r w:rsidRPr="00E740E3">
        <w:t>−</w:t>
      </w:r>
      <w:r w:rsidRPr="00E740E3">
        <w:tab/>
        <w:t>получено 9</w:t>
      </w:r>
      <w:r>
        <w:t>4</w:t>
      </w:r>
      <w:r w:rsidRPr="00E740E3">
        <w:t> </w:t>
      </w:r>
      <w:r>
        <w:t>вклада</w:t>
      </w:r>
      <w:r w:rsidRPr="00E740E3">
        <w:t xml:space="preserve"> для обеспечения прогресса в работе и подготовки проектов итоговых документов;</w:t>
      </w:r>
    </w:p>
    <w:p w14:paraId="29459242" w14:textId="5B6C606C" w:rsidR="00C50487" w:rsidRPr="00E740E3" w:rsidRDefault="00C50487" w:rsidP="00C50487">
      <w:pPr>
        <w:pStyle w:val="enumlev1"/>
        <w:rPr>
          <w:bCs/>
          <w:szCs w:val="24"/>
        </w:rPr>
      </w:pPr>
      <w:r w:rsidRPr="00E740E3">
        <w:t>−</w:t>
      </w:r>
      <w:r w:rsidRPr="00E740E3">
        <w:tab/>
        <w:t xml:space="preserve">получено </w:t>
      </w:r>
      <w:r>
        <w:t>1</w:t>
      </w:r>
      <w:r w:rsidRPr="00E740E3">
        <w:t>3 входящих заявлени</w:t>
      </w:r>
      <w:r>
        <w:t>й</w:t>
      </w:r>
      <w:r w:rsidRPr="00E740E3">
        <w:t xml:space="preserve"> о взаимодействии и по итогам собраний направлено </w:t>
      </w:r>
      <w:r w:rsidR="00065BC4">
        <w:t>три</w:t>
      </w:r>
      <w:r w:rsidRPr="00E740E3">
        <w:t> исходящих заявлени</w:t>
      </w:r>
      <w:r>
        <w:t>я</w:t>
      </w:r>
      <w:r w:rsidRPr="00E740E3">
        <w:t xml:space="preserve"> о взаимодействии;</w:t>
      </w:r>
    </w:p>
    <w:p w14:paraId="6D08B30F" w14:textId="27FD45A9" w:rsidR="00C50487" w:rsidRPr="00E740E3" w:rsidRDefault="00C50487" w:rsidP="00C50487">
      <w:pPr>
        <w:pStyle w:val="enumlev1"/>
        <w:rPr>
          <w:bCs/>
          <w:szCs w:val="24"/>
        </w:rPr>
      </w:pPr>
      <w:r w:rsidRPr="00E740E3">
        <w:t>−</w:t>
      </w:r>
      <w:r w:rsidRPr="00E740E3">
        <w:tab/>
        <w:t>на собраниях были уточнены планы итоговых документов по Вопросам</w:t>
      </w:r>
      <w:r w:rsidR="00A72BAC">
        <w:t>, исследуемым в</w:t>
      </w:r>
      <w:r w:rsidRPr="00E740E3">
        <w:t xml:space="preserve"> ИК2, а также продолжено обсуждение и составление проектов глав отчетов, руководящих указаний и исследований конкретных ситуаций;</w:t>
      </w:r>
    </w:p>
    <w:p w14:paraId="5260D0E8" w14:textId="13559126" w:rsidR="00C50487" w:rsidRDefault="00C50487" w:rsidP="00C50487">
      <w:pPr>
        <w:pStyle w:val="enumlev1"/>
      </w:pPr>
      <w:r w:rsidRPr="00E740E3">
        <w:t>−</w:t>
      </w:r>
      <w:r w:rsidRPr="00E740E3">
        <w:tab/>
      </w:r>
      <w:r w:rsidR="00A72BAC">
        <w:t>к</w:t>
      </w:r>
      <w:r w:rsidRPr="00E740E3">
        <w:t xml:space="preserve"> собрани</w:t>
      </w:r>
      <w:r w:rsidR="00874125">
        <w:t>ям</w:t>
      </w:r>
      <w:r w:rsidRPr="00E740E3">
        <w:t xml:space="preserve"> групп Докладчиков ИК2 был</w:t>
      </w:r>
      <w:r w:rsidR="00874125">
        <w:t>и приурочены</w:t>
      </w:r>
      <w:r w:rsidRPr="00E740E3">
        <w:t xml:space="preserve"> </w:t>
      </w:r>
      <w:r>
        <w:t>пять</w:t>
      </w:r>
      <w:r w:rsidRPr="00E740E3">
        <w:t xml:space="preserve"> сессий/семинаров-практикумов</w:t>
      </w:r>
      <w:r w:rsidR="00A72BAC">
        <w:t>/учебных занятий</w:t>
      </w:r>
      <w:r w:rsidRPr="00E740E3">
        <w:t xml:space="preserve"> по темам, относящимся к исследуемым ИК2 Вопросам, в целях углубления знаний по темам</w:t>
      </w:r>
      <w:r w:rsidR="00874125">
        <w:t xml:space="preserve">, </w:t>
      </w:r>
      <w:r w:rsidR="00874125" w:rsidRPr="00E740E3">
        <w:t>рассматриваемым</w:t>
      </w:r>
      <w:r w:rsidR="00874125">
        <w:t xml:space="preserve"> в рамках работы по Вопросам,</w:t>
      </w:r>
      <w:r w:rsidRPr="00E740E3">
        <w:t xml:space="preserve"> и содействия обмену знаниями с другими Секторами и организациями;</w:t>
      </w:r>
    </w:p>
    <w:p w14:paraId="605BFEE6" w14:textId="50A2EFB5" w:rsidR="00323242" w:rsidRPr="003130EE" w:rsidRDefault="00323242" w:rsidP="00C50487">
      <w:pPr>
        <w:pStyle w:val="enumlev1"/>
        <w:rPr>
          <w:bCs/>
          <w:szCs w:val="24"/>
        </w:rPr>
      </w:pPr>
      <w:r w:rsidRPr="00874125">
        <w:rPr>
          <w:bCs/>
          <w:szCs w:val="24"/>
        </w:rPr>
        <w:t>−</w:t>
      </w:r>
      <w:r w:rsidRPr="00874125">
        <w:rPr>
          <w:bCs/>
          <w:szCs w:val="24"/>
        </w:rPr>
        <w:tab/>
      </w:r>
      <w:r w:rsidR="00874125">
        <w:rPr>
          <w:bCs/>
          <w:szCs w:val="24"/>
        </w:rPr>
        <w:t>обмен</w:t>
      </w:r>
      <w:r w:rsidR="00874125" w:rsidRPr="00874125">
        <w:rPr>
          <w:bCs/>
          <w:szCs w:val="24"/>
        </w:rPr>
        <w:t xml:space="preserve"> </w:t>
      </w:r>
      <w:r w:rsidR="00874125">
        <w:rPr>
          <w:bCs/>
          <w:szCs w:val="24"/>
        </w:rPr>
        <w:t>идеями</w:t>
      </w:r>
      <w:r w:rsidR="00874125" w:rsidRPr="00874125">
        <w:rPr>
          <w:bCs/>
          <w:szCs w:val="24"/>
        </w:rPr>
        <w:t xml:space="preserve"> </w:t>
      </w:r>
      <w:r w:rsidR="00874125">
        <w:rPr>
          <w:bCs/>
          <w:szCs w:val="24"/>
        </w:rPr>
        <w:t>по</w:t>
      </w:r>
      <w:r w:rsidR="00874125" w:rsidRPr="00874125">
        <w:rPr>
          <w:bCs/>
          <w:szCs w:val="24"/>
        </w:rPr>
        <w:t xml:space="preserve"> </w:t>
      </w:r>
      <w:r w:rsidR="00874125">
        <w:rPr>
          <w:bCs/>
          <w:szCs w:val="24"/>
        </w:rPr>
        <w:t>возможностям</w:t>
      </w:r>
      <w:r w:rsidR="00874125" w:rsidRPr="00874125">
        <w:rPr>
          <w:bCs/>
          <w:szCs w:val="24"/>
        </w:rPr>
        <w:t xml:space="preserve"> </w:t>
      </w:r>
      <w:r w:rsidR="00874125">
        <w:rPr>
          <w:bCs/>
          <w:szCs w:val="24"/>
        </w:rPr>
        <w:t>сотрудничества</w:t>
      </w:r>
      <w:r w:rsidR="00874125" w:rsidRPr="00874125">
        <w:rPr>
          <w:bCs/>
          <w:szCs w:val="24"/>
        </w:rPr>
        <w:t xml:space="preserve"> </w:t>
      </w:r>
      <w:r w:rsidR="00874125">
        <w:rPr>
          <w:bCs/>
          <w:szCs w:val="24"/>
        </w:rPr>
        <w:t>между</w:t>
      </w:r>
      <w:r w:rsidR="00874125" w:rsidRPr="00874125">
        <w:rPr>
          <w:bCs/>
          <w:szCs w:val="24"/>
        </w:rPr>
        <w:t xml:space="preserve"> </w:t>
      </w:r>
      <w:r w:rsidR="00874125">
        <w:rPr>
          <w:bCs/>
          <w:szCs w:val="24"/>
        </w:rPr>
        <w:t>исследовательскими</w:t>
      </w:r>
      <w:r w:rsidR="00874125" w:rsidRPr="00874125">
        <w:rPr>
          <w:bCs/>
          <w:szCs w:val="24"/>
        </w:rPr>
        <w:t xml:space="preserve"> </w:t>
      </w:r>
      <w:r w:rsidR="00874125">
        <w:rPr>
          <w:bCs/>
          <w:szCs w:val="24"/>
        </w:rPr>
        <w:t>комиссиями</w:t>
      </w:r>
      <w:r w:rsidR="00874125" w:rsidRPr="00874125">
        <w:rPr>
          <w:bCs/>
          <w:szCs w:val="24"/>
        </w:rPr>
        <w:t xml:space="preserve"> </w:t>
      </w:r>
      <w:r w:rsidR="00874125">
        <w:rPr>
          <w:bCs/>
          <w:szCs w:val="24"/>
        </w:rPr>
        <w:t>МСЭ</w:t>
      </w:r>
      <w:r w:rsidR="00874125" w:rsidRPr="00874125">
        <w:rPr>
          <w:bCs/>
          <w:szCs w:val="24"/>
        </w:rPr>
        <w:t>-</w:t>
      </w:r>
      <w:r w:rsidR="00874125">
        <w:rPr>
          <w:bCs/>
          <w:szCs w:val="24"/>
          <w:lang w:val="en-US"/>
        </w:rPr>
        <w:t>D</w:t>
      </w:r>
      <w:r w:rsidR="00874125">
        <w:rPr>
          <w:bCs/>
          <w:szCs w:val="24"/>
        </w:rPr>
        <w:t xml:space="preserve"> и платформой ВВУИО, в том числе аналитической базой данных ВВУИО и Форумом ВВУИО</w:t>
      </w:r>
      <w:r w:rsidRPr="00874125">
        <w:rPr>
          <w:bCs/>
          <w:szCs w:val="24"/>
        </w:rPr>
        <w:t xml:space="preserve">. </w:t>
      </w:r>
      <w:r w:rsidR="003130EE">
        <w:rPr>
          <w:bCs/>
          <w:szCs w:val="24"/>
        </w:rPr>
        <w:t>Было</w:t>
      </w:r>
      <w:r w:rsidR="003130EE" w:rsidRPr="003130EE">
        <w:rPr>
          <w:bCs/>
          <w:szCs w:val="24"/>
        </w:rPr>
        <w:t xml:space="preserve"> </w:t>
      </w:r>
      <w:r w:rsidR="003130EE">
        <w:rPr>
          <w:bCs/>
          <w:szCs w:val="24"/>
        </w:rPr>
        <w:t>решено</w:t>
      </w:r>
      <w:r w:rsidR="003130EE" w:rsidRPr="003130EE">
        <w:rPr>
          <w:bCs/>
          <w:szCs w:val="24"/>
        </w:rPr>
        <w:t xml:space="preserve"> </w:t>
      </w:r>
      <w:r w:rsidR="003130EE">
        <w:rPr>
          <w:bCs/>
          <w:szCs w:val="24"/>
        </w:rPr>
        <w:t>провести</w:t>
      </w:r>
      <w:r w:rsidR="003130EE" w:rsidRPr="003130EE">
        <w:rPr>
          <w:bCs/>
          <w:szCs w:val="24"/>
        </w:rPr>
        <w:t xml:space="preserve"> </w:t>
      </w:r>
      <w:r w:rsidR="003130EE">
        <w:rPr>
          <w:bCs/>
          <w:szCs w:val="24"/>
        </w:rPr>
        <w:t>специальную</w:t>
      </w:r>
      <w:r w:rsidR="003130EE" w:rsidRPr="003130EE">
        <w:rPr>
          <w:bCs/>
          <w:szCs w:val="24"/>
        </w:rPr>
        <w:t xml:space="preserve"> </w:t>
      </w:r>
      <w:r w:rsidR="003130EE">
        <w:rPr>
          <w:bCs/>
          <w:szCs w:val="24"/>
        </w:rPr>
        <w:t>сессию</w:t>
      </w:r>
      <w:r w:rsidR="003130EE" w:rsidRPr="003130EE">
        <w:rPr>
          <w:bCs/>
          <w:szCs w:val="24"/>
        </w:rPr>
        <w:t xml:space="preserve"> </w:t>
      </w:r>
      <w:r w:rsidR="003130EE">
        <w:rPr>
          <w:bCs/>
          <w:szCs w:val="24"/>
        </w:rPr>
        <w:t>на</w:t>
      </w:r>
      <w:r w:rsidR="003130EE" w:rsidRPr="003130EE">
        <w:rPr>
          <w:bCs/>
          <w:szCs w:val="24"/>
        </w:rPr>
        <w:t xml:space="preserve"> </w:t>
      </w:r>
      <w:r w:rsidR="003130EE">
        <w:rPr>
          <w:bCs/>
          <w:szCs w:val="24"/>
        </w:rPr>
        <w:t>следующем</w:t>
      </w:r>
      <w:r w:rsidR="003130EE" w:rsidRPr="003130EE">
        <w:rPr>
          <w:bCs/>
          <w:szCs w:val="24"/>
        </w:rPr>
        <w:t xml:space="preserve"> </w:t>
      </w:r>
      <w:r w:rsidR="003130EE">
        <w:rPr>
          <w:bCs/>
          <w:szCs w:val="24"/>
        </w:rPr>
        <w:t>Форуме</w:t>
      </w:r>
      <w:r w:rsidR="003130EE" w:rsidRPr="003130EE">
        <w:rPr>
          <w:bCs/>
          <w:szCs w:val="24"/>
        </w:rPr>
        <w:t xml:space="preserve"> </w:t>
      </w:r>
      <w:r w:rsidR="003130EE">
        <w:rPr>
          <w:bCs/>
          <w:szCs w:val="24"/>
        </w:rPr>
        <w:t>ВВУИО</w:t>
      </w:r>
      <w:r w:rsidR="003130EE" w:rsidRPr="003130EE">
        <w:rPr>
          <w:bCs/>
          <w:szCs w:val="24"/>
        </w:rPr>
        <w:t xml:space="preserve"> 2020</w:t>
      </w:r>
      <w:r w:rsidR="003130EE" w:rsidRPr="003130EE">
        <w:rPr>
          <w:bCs/>
          <w:szCs w:val="24"/>
          <w:lang w:val="en-US"/>
        </w:rPr>
        <w:t> </w:t>
      </w:r>
      <w:r w:rsidR="003130EE">
        <w:rPr>
          <w:bCs/>
          <w:szCs w:val="24"/>
        </w:rPr>
        <w:t>года</w:t>
      </w:r>
      <w:r w:rsidR="003130EE" w:rsidRPr="003130EE">
        <w:rPr>
          <w:bCs/>
          <w:szCs w:val="24"/>
        </w:rPr>
        <w:t xml:space="preserve"> </w:t>
      </w:r>
      <w:r w:rsidR="003130EE">
        <w:rPr>
          <w:bCs/>
          <w:szCs w:val="24"/>
        </w:rPr>
        <w:t>для</w:t>
      </w:r>
      <w:r w:rsidR="003130EE" w:rsidRPr="003130EE">
        <w:rPr>
          <w:bCs/>
          <w:szCs w:val="24"/>
        </w:rPr>
        <w:t xml:space="preserve"> </w:t>
      </w:r>
      <w:r w:rsidR="003130EE">
        <w:rPr>
          <w:bCs/>
          <w:szCs w:val="24"/>
        </w:rPr>
        <w:t>представления</w:t>
      </w:r>
      <w:r w:rsidR="003130EE" w:rsidRPr="003130EE">
        <w:rPr>
          <w:bCs/>
          <w:szCs w:val="24"/>
        </w:rPr>
        <w:t xml:space="preserve"> </w:t>
      </w:r>
      <w:r w:rsidR="003130EE">
        <w:rPr>
          <w:bCs/>
          <w:szCs w:val="24"/>
        </w:rPr>
        <w:t>ряда</w:t>
      </w:r>
      <w:r w:rsidR="003130EE" w:rsidRPr="003130EE">
        <w:t xml:space="preserve"> </w:t>
      </w:r>
      <w:r w:rsidR="003130EE">
        <w:t>ключевых</w:t>
      </w:r>
      <w:r w:rsidR="003130EE" w:rsidRPr="003130EE">
        <w:t xml:space="preserve"> </w:t>
      </w:r>
      <w:r w:rsidR="003130EE">
        <w:t>тем, по которым работают</w:t>
      </w:r>
      <w:r w:rsidR="003130EE" w:rsidRPr="003130EE">
        <w:t xml:space="preserve"> </w:t>
      </w:r>
      <w:r w:rsidR="003130EE">
        <w:t>исследовательские комиссии</w:t>
      </w:r>
      <w:r w:rsidR="003130EE" w:rsidRPr="003130EE">
        <w:t xml:space="preserve"> </w:t>
      </w:r>
      <w:r w:rsidR="003130EE">
        <w:t>МСЭ</w:t>
      </w:r>
      <w:r w:rsidR="003130EE" w:rsidRPr="003130EE">
        <w:t>-</w:t>
      </w:r>
      <w:r w:rsidR="003130EE">
        <w:rPr>
          <w:lang w:val="en-US"/>
        </w:rPr>
        <w:t>D</w:t>
      </w:r>
      <w:r w:rsidR="003130EE">
        <w:t>, и открытия перспектив дальнейшего сотрудничества</w:t>
      </w:r>
      <w:r w:rsidRPr="003130EE">
        <w:rPr>
          <w:bCs/>
          <w:szCs w:val="24"/>
        </w:rPr>
        <w:t>.</w:t>
      </w:r>
    </w:p>
    <w:p w14:paraId="444EA960" w14:textId="14ED6E2E" w:rsidR="00323242" w:rsidRPr="003130EE" w:rsidRDefault="00C50487" w:rsidP="00C50487">
      <w:pPr>
        <w:pStyle w:val="Heading1"/>
      </w:pPr>
      <w:r w:rsidRPr="003130EE">
        <w:t>2</w:t>
      </w:r>
      <w:r w:rsidRPr="003130EE">
        <w:tab/>
      </w:r>
      <w:r w:rsidR="003130EE">
        <w:t>Обзор работы 2-й Исследовательской комиссии МСЭ</w:t>
      </w:r>
      <w:r w:rsidR="003130EE" w:rsidRPr="003130EE">
        <w:noBreakHyphen/>
      </w:r>
      <w:r w:rsidR="00323242" w:rsidRPr="00C50487">
        <w:rPr>
          <w:lang w:val="en-GB"/>
        </w:rPr>
        <w:t>D</w:t>
      </w:r>
      <w:r w:rsidR="00323242" w:rsidRPr="003130EE">
        <w:t xml:space="preserve"> </w:t>
      </w:r>
    </w:p>
    <w:p w14:paraId="5C5C455E" w14:textId="403EF3E7" w:rsidR="00C50487" w:rsidRPr="00E740E3" w:rsidRDefault="00C50487" w:rsidP="00C50487">
      <w:pPr>
        <w:pStyle w:val="Heading2"/>
        <w:rPr>
          <w:szCs w:val="18"/>
        </w:rPr>
      </w:pPr>
      <w:r w:rsidRPr="00E740E3">
        <w:t>2.</w:t>
      </w:r>
      <w:r w:rsidR="00F956A9">
        <w:t>1</w:t>
      </w:r>
      <w:r w:rsidRPr="00E740E3">
        <w:tab/>
        <w:t xml:space="preserve">Собрания групп Докладчиков 2-й Исследовательской комиссии </w:t>
      </w:r>
      <w:r w:rsidR="006C732A">
        <w:t xml:space="preserve">в 2019 году </w:t>
      </w:r>
      <w:r w:rsidRPr="00E740E3">
        <w:t>(</w:t>
      </w:r>
      <w:r>
        <w:t>7</w:t>
      </w:r>
      <w:r w:rsidRPr="00E740E3">
        <w:t>–1</w:t>
      </w:r>
      <w:r>
        <w:t>8</w:t>
      </w:r>
      <w:r w:rsidRPr="00E740E3">
        <w:t> октября 201</w:t>
      </w:r>
      <w:r>
        <w:t>9</w:t>
      </w:r>
      <w:r w:rsidRPr="00E740E3">
        <w:t> г.)</w:t>
      </w:r>
    </w:p>
    <w:p w14:paraId="5ADDFCCA" w14:textId="6A75CD58" w:rsidR="00C50487" w:rsidRPr="00E740E3" w:rsidRDefault="00C50487" w:rsidP="00C50487">
      <w:pPr>
        <w:rPr>
          <w:bCs/>
          <w:szCs w:val="24"/>
        </w:rPr>
      </w:pPr>
      <w:r w:rsidRPr="00E740E3">
        <w:t>На собраниях групп Докладчиков 2</w:t>
      </w:r>
      <w:r w:rsidRPr="00E740E3">
        <w:noBreakHyphen/>
        <w:t xml:space="preserve">й Исследовательской комиссии </w:t>
      </w:r>
      <w:r w:rsidR="003130EE">
        <w:t xml:space="preserve">в </w:t>
      </w:r>
      <w:r w:rsidRPr="00E740E3">
        <w:t>201</w:t>
      </w:r>
      <w:r>
        <w:t>9</w:t>
      </w:r>
      <w:r w:rsidRPr="00E740E3">
        <w:t> год</w:t>
      </w:r>
      <w:r w:rsidR="003130EE">
        <w:t>у</w:t>
      </w:r>
      <w:r w:rsidRPr="00E740E3">
        <w:t xml:space="preserve"> были уточнены планы </w:t>
      </w:r>
      <w:r w:rsidR="006C732A">
        <w:t xml:space="preserve">работы и планы </w:t>
      </w:r>
      <w:r w:rsidRPr="00E740E3">
        <w:t xml:space="preserve">итоговых документов по Вопросам ИК2, а также продолжено обсуждение и составление проектов глав отчетов, руководящих указаний и исследований конкретных ситуаций. </w:t>
      </w:r>
    </w:p>
    <w:p w14:paraId="18340878" w14:textId="0BD18B6E" w:rsidR="00C50487" w:rsidRPr="00C50487" w:rsidRDefault="001F2BB3" w:rsidP="00C50487">
      <w:r>
        <w:t>К</w:t>
      </w:r>
      <w:r w:rsidR="00C50487" w:rsidRPr="00C50487">
        <w:t xml:space="preserve"> собрани</w:t>
      </w:r>
      <w:r>
        <w:t>ям</w:t>
      </w:r>
      <w:r w:rsidR="00C50487" w:rsidRPr="00C50487">
        <w:t xml:space="preserve"> групп Докладчиков, проходивши</w:t>
      </w:r>
      <w:r w:rsidR="00065BC4">
        <w:t>м</w:t>
      </w:r>
      <w:r w:rsidR="00C50487" w:rsidRPr="00C50487">
        <w:t xml:space="preserve"> с 7 по 18</w:t>
      </w:r>
      <w:r w:rsidR="00C50487" w:rsidRPr="00E740E3">
        <w:t> </w:t>
      </w:r>
      <w:r w:rsidR="00C50487" w:rsidRPr="00C50487">
        <w:t>октября 2019</w:t>
      </w:r>
      <w:r w:rsidR="00C50487" w:rsidRPr="00E740E3">
        <w:t> </w:t>
      </w:r>
      <w:r w:rsidR="00C50487" w:rsidRPr="00C50487">
        <w:t xml:space="preserve">года, были </w:t>
      </w:r>
      <w:r>
        <w:t>приурочены</w:t>
      </w:r>
      <w:r w:rsidR="00C50487" w:rsidRPr="00C50487">
        <w:t xml:space="preserve"> демонстрационные сессии/семинары-практикумы</w:t>
      </w:r>
      <w:r>
        <w:t xml:space="preserve"> и учебные занятия </w:t>
      </w:r>
      <w:r w:rsidR="00C50487" w:rsidRPr="00C50487">
        <w:t>по темам, относящимся к исследуемым Вопросам и разработанным впоследствии планам работы, в целях углубления знаний по затронутым темам и</w:t>
      </w:r>
      <w:r w:rsidR="00C50487" w:rsidRPr="00E740E3">
        <w:t> </w:t>
      </w:r>
      <w:r w:rsidR="00C50487" w:rsidRPr="00C50487">
        <w:t xml:space="preserve">содействия обмену знаниями с другими Секторами и организациями. На эти мероприятия для участия в обсуждениях были приглашены эксперты не только из числа членов МСЭ, но и из нескольких организаций, не являющихся членами МСЭ. В общей сложности было проведено </w:t>
      </w:r>
      <w:r>
        <w:t xml:space="preserve">пять </w:t>
      </w:r>
      <w:r w:rsidR="00C50487" w:rsidRPr="00C50487">
        <w:t>демонстрационных сессий/семинаров-практикумов</w:t>
      </w:r>
      <w:r>
        <w:t>/учебных занятий</w:t>
      </w:r>
      <w:r w:rsidR="00C50487" w:rsidRPr="00C50487">
        <w:t xml:space="preserve"> на следующие темы (по приведенным ссылкам можно найти подробную программу каждого из мероприятий</w:t>
      </w:r>
      <w:r>
        <w:t xml:space="preserve"> – </w:t>
      </w:r>
      <w:r w:rsidRPr="00C50487">
        <w:t>демонстрационных сессий/семинаров-практикумов</w:t>
      </w:r>
      <w:r>
        <w:t>/учебных занятий</w:t>
      </w:r>
      <w:r w:rsidR="00C50487" w:rsidRPr="00C50487">
        <w:t>).</w:t>
      </w:r>
    </w:p>
    <w:p w14:paraId="515173B7" w14:textId="37785423" w:rsidR="00323242" w:rsidRPr="004E728E" w:rsidRDefault="00016509" w:rsidP="00016509">
      <w:pPr>
        <w:pStyle w:val="enumlev1"/>
      </w:pPr>
      <w:r w:rsidRPr="001F2BB3">
        <w:rPr>
          <w:bCs/>
          <w:szCs w:val="24"/>
        </w:rPr>
        <w:t>−</w:t>
      </w:r>
      <w:r w:rsidRPr="001F2BB3">
        <w:rPr>
          <w:bCs/>
          <w:szCs w:val="24"/>
        </w:rPr>
        <w:tab/>
      </w:r>
      <w:r w:rsidR="001F2BB3">
        <w:rPr>
          <w:bCs/>
          <w:szCs w:val="24"/>
        </w:rPr>
        <w:t>Все</w:t>
      </w:r>
      <w:r w:rsidR="001F2BB3" w:rsidRPr="001F2BB3">
        <w:rPr>
          <w:bCs/>
          <w:szCs w:val="24"/>
        </w:rPr>
        <w:t xml:space="preserve"> </w:t>
      </w:r>
      <w:r w:rsidR="001F2BB3">
        <w:rPr>
          <w:bCs/>
          <w:szCs w:val="24"/>
        </w:rPr>
        <w:t>Вопросы</w:t>
      </w:r>
      <w:r w:rsidR="001F2BB3" w:rsidRPr="001F2BB3">
        <w:rPr>
          <w:bCs/>
          <w:szCs w:val="24"/>
        </w:rPr>
        <w:t xml:space="preserve"> </w:t>
      </w:r>
      <w:r w:rsidR="001F2BB3">
        <w:rPr>
          <w:bCs/>
          <w:szCs w:val="24"/>
        </w:rPr>
        <w:t>ИК</w:t>
      </w:r>
      <w:r w:rsidR="001F2BB3" w:rsidRPr="001F2BB3">
        <w:rPr>
          <w:bCs/>
          <w:szCs w:val="24"/>
        </w:rPr>
        <w:t xml:space="preserve">1 </w:t>
      </w:r>
      <w:r w:rsidR="001F2BB3">
        <w:rPr>
          <w:bCs/>
          <w:szCs w:val="24"/>
        </w:rPr>
        <w:t>и</w:t>
      </w:r>
      <w:r w:rsidR="001F2BB3" w:rsidRPr="001F2BB3">
        <w:rPr>
          <w:bCs/>
          <w:szCs w:val="24"/>
        </w:rPr>
        <w:t xml:space="preserve"> </w:t>
      </w:r>
      <w:r w:rsidR="001F2BB3">
        <w:rPr>
          <w:bCs/>
          <w:szCs w:val="24"/>
        </w:rPr>
        <w:t>ИК</w:t>
      </w:r>
      <w:r w:rsidR="001F2BB3" w:rsidRPr="001F2BB3">
        <w:rPr>
          <w:bCs/>
          <w:szCs w:val="24"/>
        </w:rPr>
        <w:t>2</w:t>
      </w:r>
      <w:r w:rsidR="00323242" w:rsidRPr="001F2BB3">
        <w:t xml:space="preserve">: </w:t>
      </w:r>
      <w:hyperlink r:id="rId11" w:history="1">
        <w:r w:rsidR="001F2BB3">
          <w:rPr>
            <w:rStyle w:val="Hyperlink"/>
          </w:rPr>
          <w:t>семинар-практикум/учебное занятие по ИИ и возникающим технологиям</w:t>
        </w:r>
      </w:hyperlink>
      <w:r w:rsidR="00323242" w:rsidRPr="001F2BB3">
        <w:t xml:space="preserve"> (</w:t>
      </w:r>
      <w:r w:rsidR="006C732A">
        <w:t>проведено</w:t>
      </w:r>
      <w:r w:rsidR="00323242" w:rsidRPr="001F2BB3">
        <w:t xml:space="preserve"> 11</w:t>
      </w:r>
      <w:r w:rsidR="00323242" w:rsidRPr="00016509">
        <w:rPr>
          <w:lang w:val="en-GB"/>
        </w:rPr>
        <w:t> </w:t>
      </w:r>
      <w:r w:rsidR="001F2BB3">
        <w:t>октября</w:t>
      </w:r>
      <w:r w:rsidR="00323242" w:rsidRPr="001F2BB3">
        <w:t xml:space="preserve"> 2019</w:t>
      </w:r>
      <w:r w:rsidR="001F2BB3">
        <w:t> г.</w:t>
      </w:r>
      <w:r w:rsidR="00323242" w:rsidRPr="001F2BB3">
        <w:t xml:space="preserve">). </w:t>
      </w:r>
      <w:r w:rsidR="001F2BB3">
        <w:t>Целью</w:t>
      </w:r>
      <w:r w:rsidR="001F2BB3" w:rsidRPr="004E728E">
        <w:t xml:space="preserve"> </w:t>
      </w:r>
      <w:r w:rsidR="001F2BB3">
        <w:t>этого</w:t>
      </w:r>
      <w:r w:rsidR="001F2BB3" w:rsidRPr="004E728E">
        <w:t xml:space="preserve"> </w:t>
      </w:r>
      <w:r w:rsidR="001F2BB3">
        <w:t>семинара</w:t>
      </w:r>
      <w:r w:rsidR="001F2BB3" w:rsidRPr="004E728E">
        <w:t>-</w:t>
      </w:r>
      <w:r w:rsidR="001F2BB3">
        <w:t>практикума</w:t>
      </w:r>
      <w:r w:rsidR="001F2BB3" w:rsidRPr="004E728E">
        <w:t xml:space="preserve"> </w:t>
      </w:r>
      <w:r w:rsidR="001F2BB3">
        <w:t>и</w:t>
      </w:r>
      <w:r w:rsidR="001F2BB3" w:rsidRPr="004E728E">
        <w:t xml:space="preserve"> </w:t>
      </w:r>
      <w:r w:rsidR="001F2BB3">
        <w:t>учебного</w:t>
      </w:r>
      <w:r w:rsidR="001F2BB3" w:rsidRPr="004E728E">
        <w:t xml:space="preserve"> </w:t>
      </w:r>
      <w:r w:rsidR="001F2BB3">
        <w:lastRenderedPageBreak/>
        <w:t>занятия</w:t>
      </w:r>
      <w:r w:rsidR="001F2BB3" w:rsidRPr="004E728E">
        <w:t xml:space="preserve"> </w:t>
      </w:r>
      <w:r w:rsidR="001F2BB3">
        <w:t>было</w:t>
      </w:r>
      <w:r w:rsidR="001F2BB3" w:rsidRPr="004E728E">
        <w:t xml:space="preserve"> </w:t>
      </w:r>
      <w:r w:rsidR="001F2BB3">
        <w:t>расширение</w:t>
      </w:r>
      <w:r w:rsidR="001F2BB3" w:rsidRPr="004E728E">
        <w:t xml:space="preserve"> </w:t>
      </w:r>
      <w:r w:rsidR="001F2BB3">
        <w:t>знаний</w:t>
      </w:r>
      <w:r w:rsidR="001F2BB3" w:rsidRPr="004E728E">
        <w:t xml:space="preserve"> </w:t>
      </w:r>
      <w:r w:rsidR="001F2BB3">
        <w:t>о</w:t>
      </w:r>
      <w:r w:rsidR="001F2BB3" w:rsidRPr="004E728E">
        <w:t xml:space="preserve"> </w:t>
      </w:r>
      <w:r w:rsidR="001F2BB3">
        <w:t>возникающих</w:t>
      </w:r>
      <w:r w:rsidR="001F2BB3" w:rsidRPr="004E728E">
        <w:t xml:space="preserve"> </w:t>
      </w:r>
      <w:r w:rsidR="001F2BB3">
        <w:t>технологиях</w:t>
      </w:r>
      <w:r w:rsidR="00CA1EF0" w:rsidRPr="004E728E">
        <w:t xml:space="preserve">, </w:t>
      </w:r>
      <w:r w:rsidR="00CA1EF0">
        <w:t>в</w:t>
      </w:r>
      <w:r w:rsidR="00CA1EF0" w:rsidRPr="004E728E">
        <w:t xml:space="preserve"> </w:t>
      </w:r>
      <w:r w:rsidR="00CA1EF0">
        <w:t>особенности</w:t>
      </w:r>
      <w:r w:rsidR="00CA1EF0" w:rsidRPr="004E728E">
        <w:t xml:space="preserve"> </w:t>
      </w:r>
      <w:r w:rsidR="00CA1EF0">
        <w:t>об</w:t>
      </w:r>
      <w:r w:rsidR="00CA1EF0" w:rsidRPr="004E728E">
        <w:t xml:space="preserve"> </w:t>
      </w:r>
      <w:r w:rsidR="00CA1EF0">
        <w:t>искусственном</w:t>
      </w:r>
      <w:r w:rsidR="00CA1EF0" w:rsidRPr="004E728E">
        <w:t xml:space="preserve"> </w:t>
      </w:r>
      <w:r w:rsidR="00CA1EF0">
        <w:t>интеллекте</w:t>
      </w:r>
      <w:r w:rsidR="004E728E" w:rsidRPr="004E728E">
        <w:t xml:space="preserve">, </w:t>
      </w:r>
      <w:r w:rsidR="004E728E">
        <w:t>о</w:t>
      </w:r>
      <w:r w:rsidR="004E728E" w:rsidRPr="004E728E">
        <w:t xml:space="preserve"> </w:t>
      </w:r>
      <w:r w:rsidR="004E728E">
        <w:t>том,</w:t>
      </w:r>
      <w:r w:rsidR="004E728E" w:rsidRPr="004E728E">
        <w:t xml:space="preserve"> </w:t>
      </w:r>
      <w:r w:rsidR="004E728E">
        <w:t>что</w:t>
      </w:r>
      <w:r w:rsidR="004E728E" w:rsidRPr="004E728E">
        <w:t xml:space="preserve"> </w:t>
      </w:r>
      <w:r w:rsidR="004E728E">
        <w:t>они</w:t>
      </w:r>
      <w:r w:rsidR="004E728E" w:rsidRPr="004E728E">
        <w:t xml:space="preserve"> </w:t>
      </w:r>
      <w:r w:rsidR="004E728E">
        <w:t>могут</w:t>
      </w:r>
      <w:r w:rsidR="004E728E" w:rsidRPr="004E728E">
        <w:t xml:space="preserve"> </w:t>
      </w:r>
      <w:r w:rsidR="004E728E">
        <w:t>сделать</w:t>
      </w:r>
      <w:r w:rsidR="004E728E" w:rsidRPr="004E728E">
        <w:t xml:space="preserve">, </w:t>
      </w:r>
      <w:r w:rsidR="004E728E">
        <w:t>а</w:t>
      </w:r>
      <w:r w:rsidR="004E728E" w:rsidRPr="004E728E">
        <w:t xml:space="preserve"> </w:t>
      </w:r>
      <w:r w:rsidR="004E728E">
        <w:t>чего</w:t>
      </w:r>
      <w:r w:rsidR="004E728E" w:rsidRPr="004E728E">
        <w:t xml:space="preserve"> </w:t>
      </w:r>
      <w:r w:rsidR="004E728E">
        <w:t>не</w:t>
      </w:r>
      <w:r w:rsidR="004E728E" w:rsidRPr="004E728E">
        <w:t xml:space="preserve"> </w:t>
      </w:r>
      <w:r w:rsidR="004E728E">
        <w:t>могут, как их можно применять для решения проблем развития, а также для изучения практических исследований конкретных ситуаций в отношении их применения и извлеченных уроков</w:t>
      </w:r>
      <w:r w:rsidR="00323242" w:rsidRPr="004E728E">
        <w:rPr>
          <w:color w:val="000000"/>
        </w:rPr>
        <w:t>;</w:t>
      </w:r>
    </w:p>
    <w:p w14:paraId="3CD1030E" w14:textId="171731E8" w:rsidR="00323242" w:rsidRPr="004E728E" w:rsidRDefault="00016509" w:rsidP="00016509">
      <w:pPr>
        <w:pStyle w:val="enumlev1"/>
        <w:rPr>
          <w:bCs/>
          <w:szCs w:val="24"/>
        </w:rPr>
      </w:pPr>
      <w:r w:rsidRPr="004E728E">
        <w:rPr>
          <w:bCs/>
          <w:szCs w:val="24"/>
        </w:rPr>
        <w:t>−</w:t>
      </w:r>
      <w:r w:rsidRPr="004E728E">
        <w:rPr>
          <w:bCs/>
          <w:szCs w:val="24"/>
        </w:rPr>
        <w:tab/>
      </w:r>
      <w:r w:rsidR="00F956A9">
        <w:t>Вопрос</w:t>
      </w:r>
      <w:r w:rsidR="00323242" w:rsidRPr="004E728E">
        <w:t xml:space="preserve"> 2/2: </w:t>
      </w:r>
      <w:hyperlink r:id="rId12" w:history="1">
        <w:r w:rsidR="004E728E" w:rsidRPr="004E728E">
          <w:rPr>
            <w:rStyle w:val="Hyperlink"/>
          </w:rPr>
          <w:t>Новые технологии связи для электронного здравоохранения и социально-экономических вопросов</w:t>
        </w:r>
      </w:hyperlink>
      <w:r w:rsidR="00323242" w:rsidRPr="004E728E">
        <w:t xml:space="preserve"> </w:t>
      </w:r>
      <w:r w:rsidR="00323242" w:rsidRPr="004E728E">
        <w:rPr>
          <w:bCs/>
          <w:szCs w:val="24"/>
        </w:rPr>
        <w:t>(</w:t>
      </w:r>
      <w:r w:rsidR="006C732A" w:rsidRPr="006C732A">
        <w:rPr>
          <w:bCs/>
          <w:szCs w:val="24"/>
        </w:rPr>
        <w:t xml:space="preserve">проведено </w:t>
      </w:r>
      <w:r w:rsidR="00323242" w:rsidRPr="004E728E">
        <w:rPr>
          <w:bCs/>
          <w:szCs w:val="24"/>
        </w:rPr>
        <w:t>14</w:t>
      </w:r>
      <w:r w:rsidR="004E728E">
        <w:rPr>
          <w:bCs/>
          <w:szCs w:val="24"/>
        </w:rPr>
        <w:t> октября</w:t>
      </w:r>
      <w:r w:rsidR="00323242" w:rsidRPr="004E728E">
        <w:rPr>
          <w:bCs/>
          <w:szCs w:val="24"/>
        </w:rPr>
        <w:t xml:space="preserve"> 2019</w:t>
      </w:r>
      <w:r w:rsidR="004E728E">
        <w:rPr>
          <w:bCs/>
          <w:szCs w:val="24"/>
        </w:rPr>
        <w:t> г.</w:t>
      </w:r>
      <w:r w:rsidR="00323242" w:rsidRPr="004E728E">
        <w:rPr>
          <w:bCs/>
          <w:szCs w:val="24"/>
        </w:rPr>
        <w:t>);</w:t>
      </w:r>
    </w:p>
    <w:p w14:paraId="396F062E" w14:textId="0AEF4C01" w:rsidR="00323242" w:rsidRPr="004E728E" w:rsidRDefault="00016509" w:rsidP="00016509">
      <w:pPr>
        <w:pStyle w:val="enumlev1"/>
      </w:pPr>
      <w:r w:rsidRPr="004E728E">
        <w:rPr>
          <w:bCs/>
          <w:szCs w:val="24"/>
        </w:rPr>
        <w:t>−</w:t>
      </w:r>
      <w:r w:rsidRPr="004E728E">
        <w:rPr>
          <w:bCs/>
          <w:szCs w:val="24"/>
        </w:rPr>
        <w:tab/>
      </w:r>
      <w:r w:rsidR="00F956A9">
        <w:t>Вопрос</w:t>
      </w:r>
      <w:r w:rsidR="00323242" w:rsidRPr="004E728E">
        <w:t xml:space="preserve"> 4/2:</w:t>
      </w:r>
      <w:r w:rsidR="004E728E" w:rsidRPr="004E728E">
        <w:t xml:space="preserve"> </w:t>
      </w:r>
      <w:hyperlink r:id="rId13" w:history="1">
        <w:r w:rsidR="004E728E" w:rsidRPr="004E728E">
          <w:rPr>
            <w:rStyle w:val="Hyperlink"/>
          </w:rPr>
          <w:t>Соответствие и функциональная совместимость ИКТ: проблемы для развивающихся стран</w:t>
        </w:r>
      </w:hyperlink>
      <w:r w:rsidR="00323242" w:rsidRPr="004E728E">
        <w:t xml:space="preserve"> (</w:t>
      </w:r>
      <w:r w:rsidR="006C732A" w:rsidRPr="006C732A">
        <w:rPr>
          <w:bCs/>
          <w:szCs w:val="24"/>
        </w:rPr>
        <w:t xml:space="preserve">проведено </w:t>
      </w:r>
      <w:r w:rsidR="002C70E3" w:rsidRPr="004E728E">
        <w:rPr>
          <w:bCs/>
          <w:szCs w:val="24"/>
        </w:rPr>
        <w:t>1</w:t>
      </w:r>
      <w:r w:rsidR="002C70E3">
        <w:rPr>
          <w:bCs/>
          <w:szCs w:val="24"/>
        </w:rPr>
        <w:t>6 октября</w:t>
      </w:r>
      <w:r w:rsidR="002C70E3" w:rsidRPr="004E728E">
        <w:rPr>
          <w:bCs/>
          <w:szCs w:val="24"/>
        </w:rPr>
        <w:t xml:space="preserve"> 2019</w:t>
      </w:r>
      <w:r w:rsidR="002C70E3">
        <w:rPr>
          <w:bCs/>
          <w:szCs w:val="24"/>
        </w:rPr>
        <w:t> г.</w:t>
      </w:r>
      <w:r w:rsidR="00323242" w:rsidRPr="004E728E">
        <w:t>);</w:t>
      </w:r>
    </w:p>
    <w:p w14:paraId="734CE13C" w14:textId="7FA18A2A" w:rsidR="00323242" w:rsidRPr="002C70E3" w:rsidRDefault="00016509" w:rsidP="00016509">
      <w:pPr>
        <w:pStyle w:val="enumlev1"/>
      </w:pPr>
      <w:r w:rsidRPr="002C70E3">
        <w:rPr>
          <w:bCs/>
          <w:szCs w:val="24"/>
        </w:rPr>
        <w:t>−</w:t>
      </w:r>
      <w:r w:rsidRPr="002C70E3">
        <w:rPr>
          <w:bCs/>
          <w:szCs w:val="24"/>
        </w:rPr>
        <w:tab/>
      </w:r>
      <w:r w:rsidR="00F956A9">
        <w:rPr>
          <w:bCs/>
          <w:szCs w:val="24"/>
        </w:rPr>
        <w:t>Вопрос</w:t>
      </w:r>
      <w:r w:rsidR="00323242" w:rsidRPr="002C70E3">
        <w:t xml:space="preserve"> 5/2:</w:t>
      </w:r>
      <w:r w:rsidR="002C70E3">
        <w:t xml:space="preserve"> </w:t>
      </w:r>
      <w:hyperlink r:id="rId14" w:history="1">
        <w:r w:rsidR="002C70E3" w:rsidRPr="002C70E3">
          <w:rPr>
            <w:rStyle w:val="Hyperlink"/>
          </w:rPr>
          <w:t>Проведение на национальном уровне тренировочных и практических занятий по организации связи в чрезвычайных ситуациях: руководящие указания для малых островных развивающихся государств (СИДС) и наименее развитых стран (НРС)</w:t>
        </w:r>
      </w:hyperlink>
      <w:r w:rsidR="00323242" w:rsidRPr="002C70E3">
        <w:t xml:space="preserve"> (</w:t>
      </w:r>
      <w:r w:rsidR="006C732A" w:rsidRPr="006C732A">
        <w:t xml:space="preserve">проведено </w:t>
      </w:r>
      <w:r w:rsidR="00323242" w:rsidRPr="002C70E3">
        <w:t>7</w:t>
      </w:r>
      <w:r w:rsidR="00323242" w:rsidRPr="00B90167">
        <w:rPr>
          <w:lang w:val="en-GB"/>
        </w:rPr>
        <w:t> </w:t>
      </w:r>
      <w:r w:rsidR="002C70E3">
        <w:t>октября</w:t>
      </w:r>
      <w:r w:rsidR="00323242" w:rsidRPr="002C70E3">
        <w:t xml:space="preserve"> 2019</w:t>
      </w:r>
      <w:r w:rsidR="002C70E3">
        <w:t> г.</w:t>
      </w:r>
      <w:r w:rsidR="00323242" w:rsidRPr="002C70E3">
        <w:t>);</w:t>
      </w:r>
    </w:p>
    <w:p w14:paraId="6769A26C" w14:textId="09CCFD75" w:rsidR="00323242" w:rsidRPr="002C70E3" w:rsidRDefault="00016509" w:rsidP="00016509">
      <w:pPr>
        <w:pStyle w:val="enumlev1"/>
      </w:pPr>
      <w:r w:rsidRPr="002C70E3">
        <w:rPr>
          <w:bCs/>
          <w:szCs w:val="24"/>
        </w:rPr>
        <w:t>−</w:t>
      </w:r>
      <w:r w:rsidRPr="002C70E3">
        <w:rPr>
          <w:bCs/>
          <w:szCs w:val="24"/>
        </w:rPr>
        <w:tab/>
      </w:r>
      <w:r w:rsidR="00F956A9">
        <w:rPr>
          <w:bCs/>
          <w:szCs w:val="24"/>
        </w:rPr>
        <w:t>Вопрос</w:t>
      </w:r>
      <w:r w:rsidR="00323242" w:rsidRPr="002C70E3">
        <w:t xml:space="preserve"> 6/2:</w:t>
      </w:r>
      <w:r w:rsidR="002C70E3">
        <w:t xml:space="preserve"> </w:t>
      </w:r>
      <w:hyperlink r:id="rId15" w:history="1">
        <w:r w:rsidR="002C70E3" w:rsidRPr="002C70E3">
          <w:rPr>
            <w:rStyle w:val="Hyperlink"/>
          </w:rPr>
          <w:t>Использование передовых ИКТ для борьбы с изменением климата</w:t>
        </w:r>
      </w:hyperlink>
      <w:r w:rsidR="00323242" w:rsidRPr="002C70E3">
        <w:t xml:space="preserve"> (</w:t>
      </w:r>
      <w:r w:rsidR="006C732A" w:rsidRPr="006C732A">
        <w:t xml:space="preserve">проведено </w:t>
      </w:r>
      <w:r w:rsidR="002C70E3">
        <w:t>15 октября</w:t>
      </w:r>
      <w:r w:rsidR="00323242" w:rsidRPr="002C70E3">
        <w:t xml:space="preserve"> 2019</w:t>
      </w:r>
      <w:r w:rsidR="002C70E3">
        <w:t> г.</w:t>
      </w:r>
      <w:r w:rsidR="00323242" w:rsidRPr="002C70E3">
        <w:t>);</w:t>
      </w:r>
    </w:p>
    <w:p w14:paraId="5A88EB2A" w14:textId="39CFC393" w:rsidR="00323242" w:rsidRPr="004C1432" w:rsidRDefault="004C1432" w:rsidP="00016509">
      <w:r>
        <w:rPr>
          <w:color w:val="000000"/>
        </w:rPr>
        <w:t>Содержательная и полезная информация, собранная в ходе этих сессий, будет учтена при подготовке ежегодных итоговых документов и итоговых отчетов за исследовательский период</w:t>
      </w:r>
      <w:r w:rsidR="00323242" w:rsidRPr="004C1432">
        <w:t xml:space="preserve">. </w:t>
      </w:r>
    </w:p>
    <w:p w14:paraId="51B2939B" w14:textId="3A22F47D" w:rsidR="00323242" w:rsidRPr="00D303A3" w:rsidRDefault="00587BB0" w:rsidP="00323242">
      <w:r>
        <w:t>В</w:t>
      </w:r>
      <w:r w:rsidRPr="00F634F8">
        <w:t xml:space="preserve"> </w:t>
      </w:r>
      <w:r>
        <w:t>контексте</w:t>
      </w:r>
      <w:r w:rsidRPr="00F634F8">
        <w:t xml:space="preserve"> </w:t>
      </w:r>
      <w:r>
        <w:t>сотрудничества</w:t>
      </w:r>
      <w:r w:rsidRPr="00F634F8">
        <w:t xml:space="preserve"> </w:t>
      </w:r>
      <w:r>
        <w:t>в</w:t>
      </w:r>
      <w:r w:rsidRPr="00F634F8">
        <w:t xml:space="preserve"> </w:t>
      </w:r>
      <w:r>
        <w:t>ходе</w:t>
      </w:r>
      <w:r w:rsidRPr="00F634F8">
        <w:t xml:space="preserve"> </w:t>
      </w:r>
      <w:r>
        <w:t>деятельности</w:t>
      </w:r>
      <w:r w:rsidR="008B28FB" w:rsidRPr="00F634F8">
        <w:t xml:space="preserve"> </w:t>
      </w:r>
      <w:r w:rsidR="008B28FB">
        <w:t>по</w:t>
      </w:r>
      <w:r w:rsidR="008B28FB" w:rsidRPr="00F634F8">
        <w:t xml:space="preserve"> </w:t>
      </w:r>
      <w:r w:rsidR="008B28FB">
        <w:t>Вопросам</w:t>
      </w:r>
      <w:r w:rsidR="008B28FB" w:rsidRPr="00F634F8">
        <w:t xml:space="preserve"> </w:t>
      </w:r>
      <w:r w:rsidR="008B28FB">
        <w:t>МСЭ</w:t>
      </w:r>
      <w:r w:rsidR="008B28FB" w:rsidRPr="00F634F8">
        <w:t>-</w:t>
      </w:r>
      <w:r w:rsidR="008B28FB">
        <w:rPr>
          <w:lang w:val="en-US"/>
        </w:rPr>
        <w:t>D</w:t>
      </w:r>
      <w:r w:rsidR="008B28FB" w:rsidRPr="00F634F8">
        <w:t xml:space="preserve"> </w:t>
      </w:r>
      <w:r w:rsidR="008B28FB">
        <w:t>и</w:t>
      </w:r>
      <w:r w:rsidR="008B28FB" w:rsidRPr="00F634F8">
        <w:t xml:space="preserve"> </w:t>
      </w:r>
      <w:r w:rsidR="008B28FB">
        <w:t>деятельности</w:t>
      </w:r>
      <w:r w:rsidR="008B28FB" w:rsidRPr="00F634F8">
        <w:t xml:space="preserve"> </w:t>
      </w:r>
      <w:r w:rsidR="008B28FB">
        <w:t>других</w:t>
      </w:r>
      <w:r w:rsidR="008B28FB" w:rsidRPr="00F634F8">
        <w:t xml:space="preserve"> </w:t>
      </w:r>
      <w:r w:rsidR="008B28FB">
        <w:t>Секторов</w:t>
      </w:r>
      <w:r w:rsidR="00F634F8">
        <w:t xml:space="preserve"> МСЭ были рассмотрены несколько заявлений о взаимодействии от исследовательских комиссий МСЭ-Т,</w:t>
      </w:r>
      <w:r w:rsidR="00B86861">
        <w:t xml:space="preserve"> в которых предлагаются обновления</w:t>
      </w:r>
      <w:r w:rsidR="009B3237">
        <w:t xml:space="preserve"> к сопоставлениям</w:t>
      </w:r>
      <w:r w:rsidR="00B86861">
        <w:t xml:space="preserve"> </w:t>
      </w:r>
      <w:r w:rsidR="009B3237">
        <w:t>между исследовательскими Вопросами МСЭ-</w:t>
      </w:r>
      <w:r w:rsidR="009B3237">
        <w:rPr>
          <w:lang w:val="en-US"/>
        </w:rPr>
        <w:t>D</w:t>
      </w:r>
      <w:r w:rsidR="009B3237">
        <w:t xml:space="preserve"> и работой Сектора МСЭ-Т</w:t>
      </w:r>
      <w:r w:rsidR="00323242" w:rsidRPr="00F634F8">
        <w:t xml:space="preserve">. </w:t>
      </w:r>
      <w:r w:rsidR="004E7749">
        <w:t>Напоминается</w:t>
      </w:r>
      <w:r w:rsidR="004E7749" w:rsidRPr="00D303A3">
        <w:t xml:space="preserve">, </w:t>
      </w:r>
      <w:r w:rsidR="004E7749">
        <w:t>что</w:t>
      </w:r>
      <w:r w:rsidR="004E7749" w:rsidRPr="00D303A3">
        <w:t xml:space="preserve"> </w:t>
      </w:r>
      <w:r w:rsidR="004E7749">
        <w:t>с</w:t>
      </w:r>
      <w:r w:rsidR="004E7749" w:rsidRPr="00D303A3">
        <w:t xml:space="preserve"> </w:t>
      </w:r>
      <w:r w:rsidR="004E7749">
        <w:t>помощью</w:t>
      </w:r>
      <w:r w:rsidR="004E7749" w:rsidRPr="00D303A3">
        <w:t xml:space="preserve"> </w:t>
      </w:r>
      <w:r w:rsidR="004E7749">
        <w:t>заявления</w:t>
      </w:r>
      <w:r w:rsidR="004E7749" w:rsidRPr="00D303A3">
        <w:t xml:space="preserve"> </w:t>
      </w:r>
      <w:r w:rsidR="004E7749">
        <w:t>о</w:t>
      </w:r>
      <w:r w:rsidR="004E7749" w:rsidRPr="00D303A3">
        <w:t xml:space="preserve"> </w:t>
      </w:r>
      <w:r w:rsidR="004E7749">
        <w:t>взаимодействии</w:t>
      </w:r>
      <w:r w:rsidR="004E7749" w:rsidRPr="00D303A3">
        <w:t xml:space="preserve"> </w:t>
      </w:r>
      <w:r w:rsidR="004E7749">
        <w:t>от</w:t>
      </w:r>
      <w:r w:rsidR="004E7749" w:rsidRPr="00D303A3">
        <w:t xml:space="preserve"> </w:t>
      </w:r>
      <w:r w:rsidR="004E7749">
        <w:t>председателей</w:t>
      </w:r>
      <w:r w:rsidR="004E7749" w:rsidRPr="00D303A3">
        <w:t xml:space="preserve"> </w:t>
      </w:r>
      <w:r w:rsidR="004E7749">
        <w:t>ИК</w:t>
      </w:r>
      <w:r w:rsidR="004E7749" w:rsidRPr="00D303A3">
        <w:t xml:space="preserve">1 </w:t>
      </w:r>
      <w:r w:rsidR="004E7749">
        <w:t>и</w:t>
      </w:r>
      <w:r w:rsidR="004E7749" w:rsidRPr="00D303A3">
        <w:t xml:space="preserve"> </w:t>
      </w:r>
      <w:r w:rsidR="004E7749">
        <w:t>ИК</w:t>
      </w:r>
      <w:r w:rsidR="004E7749" w:rsidRPr="00D303A3">
        <w:t xml:space="preserve">2 </w:t>
      </w:r>
      <w:r w:rsidR="004E7749">
        <w:t>в</w:t>
      </w:r>
      <w:r w:rsidR="004E7749" w:rsidRPr="00D303A3">
        <w:t xml:space="preserve"> </w:t>
      </w:r>
      <w:r w:rsidR="004E7749">
        <w:t>адрес</w:t>
      </w:r>
      <w:r w:rsidR="00D303A3" w:rsidRPr="00D303A3">
        <w:t xml:space="preserve"> </w:t>
      </w:r>
      <w:r w:rsidR="00D303A3">
        <w:t>КГРЭ</w:t>
      </w:r>
      <w:r w:rsidR="00323242" w:rsidRPr="00D303A3">
        <w:t xml:space="preserve"> (</w:t>
      </w:r>
      <w:r w:rsidR="00D303A3">
        <w:t>Документ </w:t>
      </w:r>
      <w:hyperlink r:id="rId16" w:history="1">
        <w:r w:rsidR="00323242" w:rsidRPr="00323242">
          <w:rPr>
            <w:rStyle w:val="Hyperlink"/>
            <w:lang w:val="en-GB"/>
          </w:rPr>
          <w:t>TDAG</w:t>
        </w:r>
        <w:r w:rsidR="00323242" w:rsidRPr="00D303A3">
          <w:rPr>
            <w:rStyle w:val="Hyperlink"/>
          </w:rPr>
          <w:t>-19/41</w:t>
        </w:r>
      </w:hyperlink>
      <w:r w:rsidR="00323242" w:rsidRPr="00D303A3">
        <w:t>)</w:t>
      </w:r>
      <w:r w:rsidR="00D303A3">
        <w:t xml:space="preserve"> </w:t>
      </w:r>
      <w:r w:rsidR="00D303A3">
        <w:rPr>
          <w:color w:val="000000"/>
        </w:rPr>
        <w:t>было решено, что все документы, связанные с межсекторальным сопоставлением, должны храниться в качестве "живого" документа в общем хранилище</w:t>
      </w:r>
      <w:r w:rsidR="00323242" w:rsidRPr="00D303A3">
        <w:t xml:space="preserve">, </w:t>
      </w:r>
      <w:r w:rsidR="00D303A3">
        <w:t xml:space="preserve">в настоящее время поддерживаемым </w:t>
      </w:r>
      <w:r w:rsidR="00D303A3">
        <w:rPr>
          <w:color w:val="000000"/>
        </w:rPr>
        <w:t>Межсекторальной координационной группой (МСКГ) по вопросам, представляющим взаимный интерес</w:t>
      </w:r>
      <w:r w:rsidR="00323242" w:rsidRPr="00D303A3">
        <w:t xml:space="preserve">. </w:t>
      </w:r>
      <w:r w:rsidR="00D303A3">
        <w:t>Вследствие</w:t>
      </w:r>
      <w:r w:rsidR="00D303A3" w:rsidRPr="00D303A3">
        <w:t xml:space="preserve"> </w:t>
      </w:r>
      <w:r w:rsidR="00D303A3">
        <w:t>этого</w:t>
      </w:r>
      <w:r w:rsidR="00D303A3" w:rsidRPr="00D303A3">
        <w:t xml:space="preserve"> </w:t>
      </w:r>
      <w:r w:rsidR="00D303A3">
        <w:t>дальнейшие</w:t>
      </w:r>
      <w:r w:rsidR="00D303A3" w:rsidRPr="00D303A3">
        <w:t xml:space="preserve"> </w:t>
      </w:r>
      <w:r w:rsidR="00D303A3">
        <w:t>обновления</w:t>
      </w:r>
      <w:r w:rsidR="00D303A3" w:rsidRPr="00D303A3">
        <w:t xml:space="preserve"> </w:t>
      </w:r>
      <w:r w:rsidR="00D303A3">
        <w:t>будут</w:t>
      </w:r>
      <w:r w:rsidR="00D303A3" w:rsidRPr="00D303A3">
        <w:t xml:space="preserve"> </w:t>
      </w:r>
      <w:r w:rsidR="00D303A3">
        <w:t>осуществляться</w:t>
      </w:r>
      <w:r w:rsidR="00D303A3" w:rsidRPr="00D303A3">
        <w:t xml:space="preserve"> </w:t>
      </w:r>
      <w:r w:rsidR="00D303A3">
        <w:t>в рамках координации между МСКГ и представителями трех Бюро МСЭ</w:t>
      </w:r>
      <w:r w:rsidR="00323242" w:rsidRPr="00D303A3">
        <w:t>.</w:t>
      </w:r>
    </w:p>
    <w:p w14:paraId="4AD589FC" w14:textId="512B58F3" w:rsidR="00323242" w:rsidRPr="00C94BA8" w:rsidRDefault="00F97899" w:rsidP="00323242">
      <w:pPr>
        <w:rPr>
          <w:bCs/>
        </w:rPr>
      </w:pPr>
      <w:r>
        <w:rPr>
          <w:bCs/>
        </w:rPr>
        <w:t>Также</w:t>
      </w:r>
      <w:r w:rsidRPr="00F97899">
        <w:rPr>
          <w:bCs/>
        </w:rPr>
        <w:t xml:space="preserve"> </w:t>
      </w:r>
      <w:r>
        <w:rPr>
          <w:bCs/>
        </w:rPr>
        <w:t>после</w:t>
      </w:r>
      <w:r w:rsidRPr="00F97899">
        <w:rPr>
          <w:bCs/>
        </w:rPr>
        <w:t xml:space="preserve"> </w:t>
      </w:r>
      <w:r>
        <w:rPr>
          <w:bCs/>
        </w:rPr>
        <w:t>первоначальных</w:t>
      </w:r>
      <w:r w:rsidRPr="00F97899">
        <w:rPr>
          <w:bCs/>
        </w:rPr>
        <w:t xml:space="preserve"> </w:t>
      </w:r>
      <w:r>
        <w:rPr>
          <w:bCs/>
        </w:rPr>
        <w:t>обсуждений</w:t>
      </w:r>
      <w:r w:rsidRPr="00F97899">
        <w:rPr>
          <w:bCs/>
        </w:rPr>
        <w:t xml:space="preserve">, </w:t>
      </w:r>
      <w:r>
        <w:rPr>
          <w:bCs/>
        </w:rPr>
        <w:t>прошедших</w:t>
      </w:r>
      <w:r w:rsidRPr="00F97899">
        <w:rPr>
          <w:bCs/>
        </w:rPr>
        <w:t xml:space="preserve"> </w:t>
      </w:r>
      <w:r>
        <w:rPr>
          <w:bCs/>
        </w:rPr>
        <w:t>в</w:t>
      </w:r>
      <w:r w:rsidRPr="00F97899">
        <w:rPr>
          <w:bCs/>
        </w:rPr>
        <w:t xml:space="preserve"> </w:t>
      </w:r>
      <w:r>
        <w:rPr>
          <w:bCs/>
        </w:rPr>
        <w:t>ходе</w:t>
      </w:r>
      <w:r w:rsidRPr="00F97899">
        <w:rPr>
          <w:bCs/>
        </w:rPr>
        <w:t xml:space="preserve"> </w:t>
      </w:r>
      <w:r>
        <w:rPr>
          <w:bCs/>
        </w:rPr>
        <w:t>второго</w:t>
      </w:r>
      <w:r w:rsidRPr="00F97899">
        <w:rPr>
          <w:bCs/>
        </w:rPr>
        <w:t xml:space="preserve"> </w:t>
      </w:r>
      <w:r>
        <w:rPr>
          <w:bCs/>
        </w:rPr>
        <w:t>ежегодного</w:t>
      </w:r>
      <w:r w:rsidRPr="00F97899">
        <w:rPr>
          <w:bCs/>
        </w:rPr>
        <w:t xml:space="preserve"> </w:t>
      </w:r>
      <w:r>
        <w:rPr>
          <w:bCs/>
        </w:rPr>
        <w:t>собрания</w:t>
      </w:r>
      <w:r w:rsidRPr="00F97899">
        <w:rPr>
          <w:bCs/>
        </w:rPr>
        <w:t xml:space="preserve"> 2</w:t>
      </w:r>
      <w:r w:rsidRPr="00F97899">
        <w:rPr>
          <w:bCs/>
        </w:rPr>
        <w:noBreakHyphen/>
      </w:r>
      <w:r>
        <w:rPr>
          <w:bCs/>
        </w:rPr>
        <w:t>й</w:t>
      </w:r>
      <w:r w:rsidRPr="00F97899">
        <w:rPr>
          <w:bCs/>
        </w:rPr>
        <w:t xml:space="preserve"> </w:t>
      </w:r>
      <w:r>
        <w:rPr>
          <w:bCs/>
        </w:rPr>
        <w:t>Исследовательской</w:t>
      </w:r>
      <w:r w:rsidRPr="00F97899">
        <w:rPr>
          <w:bCs/>
        </w:rPr>
        <w:t xml:space="preserve"> </w:t>
      </w:r>
      <w:r>
        <w:rPr>
          <w:bCs/>
        </w:rPr>
        <w:t>комиссии</w:t>
      </w:r>
      <w:r w:rsidRPr="00F97899">
        <w:rPr>
          <w:bCs/>
        </w:rPr>
        <w:t xml:space="preserve"> </w:t>
      </w:r>
      <w:r>
        <w:rPr>
          <w:bCs/>
        </w:rPr>
        <w:t>МСЭ</w:t>
      </w:r>
      <w:r w:rsidRPr="00F97899">
        <w:rPr>
          <w:bCs/>
        </w:rPr>
        <w:t>-</w:t>
      </w:r>
      <w:r>
        <w:rPr>
          <w:bCs/>
          <w:lang w:val="en-US"/>
        </w:rPr>
        <w:t>D</w:t>
      </w:r>
      <w:r w:rsidR="00323242" w:rsidRPr="00F97899">
        <w:rPr>
          <w:bCs/>
        </w:rPr>
        <w:t xml:space="preserve"> (25</w:t>
      </w:r>
      <w:r w:rsidRPr="00F97899">
        <w:rPr>
          <w:bCs/>
        </w:rPr>
        <w:t>–</w:t>
      </w:r>
      <w:r w:rsidR="00323242" w:rsidRPr="00F97899">
        <w:rPr>
          <w:bCs/>
        </w:rPr>
        <w:t>29</w:t>
      </w:r>
      <w:r w:rsidRPr="00F97899">
        <w:rPr>
          <w:bCs/>
          <w:lang w:val="en-US"/>
        </w:rPr>
        <w:t> </w:t>
      </w:r>
      <w:r>
        <w:rPr>
          <w:bCs/>
        </w:rPr>
        <w:t>марта</w:t>
      </w:r>
      <w:r w:rsidR="00323242" w:rsidRPr="00F97899">
        <w:rPr>
          <w:bCs/>
        </w:rPr>
        <w:t xml:space="preserve"> 2019</w:t>
      </w:r>
      <w:r w:rsidRPr="00F97899">
        <w:rPr>
          <w:bCs/>
          <w:lang w:val="en-US"/>
        </w:rPr>
        <w:t> </w:t>
      </w:r>
      <w:r>
        <w:rPr>
          <w:bCs/>
        </w:rPr>
        <w:t>г</w:t>
      </w:r>
      <w:r w:rsidRPr="00F97899">
        <w:rPr>
          <w:bCs/>
        </w:rPr>
        <w:t>.</w:t>
      </w:r>
      <w:r w:rsidR="00323242" w:rsidRPr="00F97899">
        <w:rPr>
          <w:bCs/>
        </w:rPr>
        <w:t xml:space="preserve">) </w:t>
      </w:r>
      <w:r>
        <w:rPr>
          <w:bCs/>
        </w:rPr>
        <w:t>по</w:t>
      </w:r>
      <w:r w:rsidRPr="00F97899">
        <w:rPr>
          <w:bCs/>
        </w:rPr>
        <w:t xml:space="preserve"> </w:t>
      </w:r>
      <w:r>
        <w:rPr>
          <w:bCs/>
        </w:rPr>
        <w:t>возможностям</w:t>
      </w:r>
      <w:r w:rsidRPr="00F97899">
        <w:rPr>
          <w:bCs/>
        </w:rPr>
        <w:t xml:space="preserve"> </w:t>
      </w:r>
      <w:r>
        <w:rPr>
          <w:bCs/>
        </w:rPr>
        <w:t>сотрудничества</w:t>
      </w:r>
      <w:r w:rsidRPr="00F97899">
        <w:rPr>
          <w:bCs/>
        </w:rPr>
        <w:t xml:space="preserve"> </w:t>
      </w:r>
      <w:r>
        <w:rPr>
          <w:bCs/>
        </w:rPr>
        <w:t>с</w:t>
      </w:r>
      <w:r w:rsidRPr="00F97899">
        <w:rPr>
          <w:bCs/>
        </w:rPr>
        <w:t xml:space="preserve"> </w:t>
      </w:r>
      <w:r>
        <w:rPr>
          <w:bCs/>
        </w:rPr>
        <w:t>платформой</w:t>
      </w:r>
      <w:r w:rsidRPr="00F97899">
        <w:rPr>
          <w:bCs/>
        </w:rPr>
        <w:t xml:space="preserve"> </w:t>
      </w:r>
      <w:r>
        <w:rPr>
          <w:bCs/>
        </w:rPr>
        <w:t>ВВУИО</w:t>
      </w:r>
      <w:r w:rsidR="00323242" w:rsidRPr="00F97899">
        <w:rPr>
          <w:bCs/>
        </w:rPr>
        <w:t xml:space="preserve">, </w:t>
      </w:r>
      <w:r w:rsidR="00D726C1">
        <w:rPr>
          <w:bCs/>
        </w:rPr>
        <w:t>на этом собрании далее изучались преимущества и возможные следующие шаги для дальнейшего сотрудничества, включая использование аналитической базы данных ВВУИО как источника для дополнения ведущейся работы и планируемых итоговых документов</w:t>
      </w:r>
      <w:r w:rsidR="00323242" w:rsidRPr="00F97899">
        <w:t xml:space="preserve">. </w:t>
      </w:r>
      <w:r w:rsidR="00C94BA8">
        <w:t>Также</w:t>
      </w:r>
      <w:r w:rsidR="00C94BA8" w:rsidRPr="00C94BA8">
        <w:t xml:space="preserve"> </w:t>
      </w:r>
      <w:r w:rsidR="00C94BA8">
        <w:t>на</w:t>
      </w:r>
      <w:r w:rsidR="00C94BA8" w:rsidRPr="00C94BA8">
        <w:t xml:space="preserve"> </w:t>
      </w:r>
      <w:r w:rsidR="00C94BA8">
        <w:t>собрании</w:t>
      </w:r>
      <w:r w:rsidR="00C94BA8" w:rsidRPr="00C94BA8">
        <w:t xml:space="preserve"> </w:t>
      </w:r>
      <w:r w:rsidR="00C94BA8">
        <w:t>изучалась</w:t>
      </w:r>
      <w:r w:rsidR="00C94BA8" w:rsidRPr="00C94BA8">
        <w:t xml:space="preserve"> </w:t>
      </w:r>
      <w:r w:rsidR="00C94BA8">
        <w:t>возможность</w:t>
      </w:r>
      <w:r w:rsidR="00C94BA8" w:rsidRPr="00C94BA8">
        <w:t xml:space="preserve"> </w:t>
      </w:r>
      <w:r w:rsidR="00C94BA8">
        <w:t>проведения</w:t>
      </w:r>
      <w:r w:rsidR="00C94BA8" w:rsidRPr="00C94BA8">
        <w:t xml:space="preserve"> </w:t>
      </w:r>
      <w:r w:rsidR="00C94BA8">
        <w:t>и</w:t>
      </w:r>
      <w:r w:rsidR="00C94BA8" w:rsidRPr="00C94BA8">
        <w:t xml:space="preserve"> </w:t>
      </w:r>
      <w:r w:rsidR="00C94BA8">
        <w:t>было</w:t>
      </w:r>
      <w:r w:rsidR="00C94BA8" w:rsidRPr="00C94BA8">
        <w:t xml:space="preserve"> </w:t>
      </w:r>
      <w:r w:rsidR="00C94BA8">
        <w:t>принято</w:t>
      </w:r>
      <w:r w:rsidR="00C94BA8" w:rsidRPr="00C94BA8">
        <w:t xml:space="preserve"> </w:t>
      </w:r>
      <w:r w:rsidR="00C94BA8">
        <w:t>решение</w:t>
      </w:r>
      <w:r w:rsidR="00C94BA8" w:rsidRPr="00C94BA8">
        <w:t xml:space="preserve"> </w:t>
      </w:r>
      <w:r w:rsidR="00C94BA8">
        <w:t>о</w:t>
      </w:r>
      <w:r w:rsidR="00C94BA8" w:rsidRPr="00C94BA8">
        <w:t xml:space="preserve"> </w:t>
      </w:r>
      <w:r w:rsidR="00C94BA8">
        <w:t>проведении специальной сессии по ключевым темам исследовательских комиссий МСЭ-</w:t>
      </w:r>
      <w:r w:rsidR="00C94BA8">
        <w:rPr>
          <w:lang w:val="en-US"/>
        </w:rPr>
        <w:t>D</w:t>
      </w:r>
      <w:r w:rsidR="00C94BA8">
        <w:t xml:space="preserve"> на Форуме</w:t>
      </w:r>
      <w:r w:rsidR="00C94BA8" w:rsidRPr="00C94BA8">
        <w:t xml:space="preserve"> </w:t>
      </w:r>
      <w:r w:rsidR="00C94BA8">
        <w:t>ВВУИО 2020 года для расширения перспектив сотрудничества с платформой ВВУИО</w:t>
      </w:r>
      <w:r w:rsidR="00323242" w:rsidRPr="00C94BA8">
        <w:t>.</w:t>
      </w:r>
    </w:p>
    <w:p w14:paraId="43077A12" w14:textId="77777777" w:rsidR="00016509" w:rsidRPr="00E740E3" w:rsidRDefault="00016509" w:rsidP="00016509">
      <w:pPr>
        <w:pStyle w:val="Heading2"/>
        <w:rPr>
          <w:sz w:val="24"/>
        </w:rPr>
      </w:pPr>
      <w:r w:rsidRPr="00E740E3">
        <w:t>2.2</w:t>
      </w:r>
      <w:r w:rsidRPr="00E740E3">
        <w:tab/>
      </w:r>
      <w:r>
        <w:t>Третье</w:t>
      </w:r>
      <w:r w:rsidRPr="00E740E3">
        <w:t xml:space="preserve"> собрание 2</w:t>
      </w:r>
      <w:r w:rsidRPr="00E740E3">
        <w:noBreakHyphen/>
        <w:t xml:space="preserve">й Исследовательской комиссии в исследовательском периоде </w:t>
      </w:r>
      <w:r w:rsidRPr="00E740E3">
        <w:br/>
        <w:t>(2</w:t>
      </w:r>
      <w:r>
        <w:t>4</w:t>
      </w:r>
      <w:r w:rsidRPr="00E740E3">
        <w:t>–2</w:t>
      </w:r>
      <w:r>
        <w:t>8</w:t>
      </w:r>
      <w:r w:rsidRPr="00E740E3">
        <w:t> </w:t>
      </w:r>
      <w:r>
        <w:t>февраля</w:t>
      </w:r>
      <w:r w:rsidRPr="00E740E3">
        <w:t xml:space="preserve"> 20</w:t>
      </w:r>
      <w:r>
        <w:t>20</w:t>
      </w:r>
      <w:r w:rsidRPr="00E740E3">
        <w:t> г.)</w:t>
      </w:r>
    </w:p>
    <w:p w14:paraId="10E2EDAB" w14:textId="2E9AD074" w:rsidR="00016509" w:rsidRPr="00E740E3" w:rsidRDefault="001719AE" w:rsidP="00016509">
      <w:r>
        <w:t>Треть</w:t>
      </w:r>
      <w:r w:rsidR="00016509" w:rsidRPr="00E740E3">
        <w:t>е собрание 2</w:t>
      </w:r>
      <w:r w:rsidR="00016509" w:rsidRPr="00E740E3">
        <w:noBreakHyphen/>
        <w:t>й Исследовательской комиссии прошло 2</w:t>
      </w:r>
      <w:r w:rsidR="00016509">
        <w:t>4</w:t>
      </w:r>
      <w:r w:rsidR="00016509" w:rsidRPr="00E740E3">
        <w:t>–2</w:t>
      </w:r>
      <w:r w:rsidR="00016509">
        <w:t>8</w:t>
      </w:r>
      <w:r w:rsidR="00016509" w:rsidRPr="00E740E3">
        <w:t> </w:t>
      </w:r>
      <w:r w:rsidR="00016509">
        <w:t>февраля</w:t>
      </w:r>
      <w:r w:rsidR="00016509" w:rsidRPr="00E740E3">
        <w:t xml:space="preserve"> 20</w:t>
      </w:r>
      <w:r w:rsidR="00016509">
        <w:t>20</w:t>
      </w:r>
      <w:r w:rsidR="00016509" w:rsidRPr="00E740E3">
        <w:t xml:space="preserve"> года, и на нем присутствовали </w:t>
      </w:r>
      <w:r w:rsidR="00016509">
        <w:t>108</w:t>
      </w:r>
      <w:r w:rsidR="00016509" w:rsidRPr="00E740E3">
        <w:t> делегат</w:t>
      </w:r>
      <w:r w:rsidR="00016509">
        <w:t>ов</w:t>
      </w:r>
      <w:r w:rsidR="00016509" w:rsidRPr="00E740E3">
        <w:t xml:space="preserve"> из 4</w:t>
      </w:r>
      <w:r w:rsidR="00016509">
        <w:t>7</w:t>
      </w:r>
      <w:r w:rsidR="00016509" w:rsidRPr="00E740E3">
        <w:t> стран</w:t>
      </w:r>
      <w:r w:rsidR="00016509" w:rsidRPr="00E740E3">
        <w:rPr>
          <w:rStyle w:val="FootnoteReference"/>
        </w:rPr>
        <w:footnoteReference w:id="1"/>
      </w:r>
      <w:r w:rsidR="00016509" w:rsidRPr="00E740E3">
        <w:t>. Из них</w:t>
      </w:r>
      <w:r w:rsidR="00016509" w:rsidRPr="00E740E3">
        <w:rPr>
          <w:bCs/>
          <w:szCs w:val="24"/>
        </w:rPr>
        <w:t xml:space="preserve"> </w:t>
      </w:r>
      <w:r w:rsidR="00016509">
        <w:rPr>
          <w:bCs/>
          <w:szCs w:val="24"/>
        </w:rPr>
        <w:t>74</w:t>
      </w:r>
      <w:r w:rsidR="00016509" w:rsidRPr="00E740E3">
        <w:rPr>
          <w:bCs/>
          <w:szCs w:val="24"/>
        </w:rPr>
        <w:t xml:space="preserve"> были представителями Государств-Членов, 25 − Членов Секторов, </w:t>
      </w:r>
      <w:r w:rsidR="00016509">
        <w:rPr>
          <w:bCs/>
          <w:szCs w:val="24"/>
        </w:rPr>
        <w:t>8</w:t>
      </w:r>
      <w:r w:rsidR="00016509" w:rsidRPr="00E740E3">
        <w:rPr>
          <w:bCs/>
          <w:szCs w:val="24"/>
        </w:rPr>
        <w:t xml:space="preserve"> – Ассоциированных членов и Академических организаций и </w:t>
      </w:r>
      <w:r w:rsidR="00016509">
        <w:rPr>
          <w:bCs/>
          <w:szCs w:val="24"/>
        </w:rPr>
        <w:t>7 </w:t>
      </w:r>
      <w:r w:rsidR="00016509" w:rsidRPr="00E740E3">
        <w:rPr>
          <w:bCs/>
          <w:szCs w:val="24"/>
        </w:rPr>
        <w:t>–</w:t>
      </w:r>
      <w:r w:rsidR="00016509">
        <w:rPr>
          <w:bCs/>
          <w:szCs w:val="24"/>
        </w:rPr>
        <w:t> </w:t>
      </w:r>
      <w:r w:rsidR="00016509" w:rsidRPr="00E740E3">
        <w:rPr>
          <w:bCs/>
          <w:szCs w:val="24"/>
        </w:rPr>
        <w:t>международных и региональных организаций. Статистические данные по участию по регионам, вкладам по Вопросам и другие данные содержатся в Документе</w:t>
      </w:r>
      <w:r w:rsidR="00016509" w:rsidRPr="00E740E3">
        <w:rPr>
          <w:rFonts w:eastAsiaTheme="majorEastAsia" w:cs="Simplified Arabic"/>
          <w:szCs w:val="24"/>
        </w:rPr>
        <w:t> </w:t>
      </w:r>
      <w:hyperlink r:id="rId17" w:history="1">
        <w:r w:rsidR="00016509" w:rsidRPr="00E740E3">
          <w:rPr>
            <w:rStyle w:val="Hyperlink"/>
            <w:rFonts w:eastAsiaTheme="majorEastAsia"/>
            <w:szCs w:val="24"/>
          </w:rPr>
          <w:t>2/ADM/</w:t>
        </w:r>
        <w:r w:rsidR="00016509">
          <w:rPr>
            <w:rStyle w:val="Hyperlink"/>
            <w:rFonts w:eastAsiaTheme="majorEastAsia"/>
            <w:szCs w:val="24"/>
          </w:rPr>
          <w:t>22</w:t>
        </w:r>
        <w:r w:rsidR="00016509" w:rsidRPr="00E740E3">
          <w:rPr>
            <w:rStyle w:val="Hyperlink"/>
            <w:rFonts w:eastAsiaTheme="majorEastAsia"/>
            <w:szCs w:val="24"/>
          </w:rPr>
          <w:t xml:space="preserve"> + Приложение</w:t>
        </w:r>
      </w:hyperlink>
      <w:r w:rsidR="00016509" w:rsidRPr="00E740E3">
        <w:rPr>
          <w:rFonts w:eastAsiaTheme="majorEastAsia" w:cs="Simplified Arabic"/>
          <w:szCs w:val="24"/>
        </w:rPr>
        <w:t>.</w:t>
      </w:r>
    </w:p>
    <w:p w14:paraId="6CC46686" w14:textId="251DE29A" w:rsidR="00016509" w:rsidRPr="00E740E3" w:rsidRDefault="00016509" w:rsidP="00016509">
      <w:pPr>
        <w:rPr>
          <w:bCs/>
          <w:color w:val="000000" w:themeColor="text1"/>
          <w:szCs w:val="24"/>
        </w:rPr>
      </w:pPr>
      <w:r w:rsidRPr="00E740E3">
        <w:rPr>
          <w:rFonts w:cstheme="minorHAnsi"/>
          <w:szCs w:val="24"/>
        </w:rPr>
        <w:lastRenderedPageBreak/>
        <w:t>К Директору БРЭ г</w:t>
      </w:r>
      <w:r w:rsidRPr="00E740E3">
        <w:rPr>
          <w:rFonts w:cstheme="minorHAnsi"/>
          <w:szCs w:val="24"/>
        </w:rPr>
        <w:noBreakHyphen/>
        <w:t>же Дорин Богдан-М</w:t>
      </w:r>
      <w:r>
        <w:rPr>
          <w:rFonts w:cstheme="minorHAnsi"/>
          <w:szCs w:val="24"/>
        </w:rPr>
        <w:t>а</w:t>
      </w:r>
      <w:r w:rsidRPr="00E740E3">
        <w:rPr>
          <w:rFonts w:cstheme="minorHAnsi"/>
          <w:szCs w:val="24"/>
        </w:rPr>
        <w:t>ртин</w:t>
      </w:r>
      <w:r w:rsidRPr="00E740E3">
        <w:rPr>
          <w:rStyle w:val="FootnoteReference"/>
        </w:rPr>
        <w:footnoteReference w:id="2"/>
      </w:r>
      <w:r w:rsidRPr="00E740E3">
        <w:rPr>
          <w:rFonts w:cstheme="minorHAnsi"/>
          <w:szCs w:val="24"/>
        </w:rPr>
        <w:t xml:space="preserve"> и Председателю 2</w:t>
      </w:r>
      <w:r w:rsidRPr="00E740E3">
        <w:rPr>
          <w:rFonts w:cstheme="minorHAnsi"/>
          <w:szCs w:val="24"/>
        </w:rPr>
        <w:noBreakHyphen/>
        <w:t>й Исследовательской комиссии г</w:t>
      </w:r>
      <w:r w:rsidRPr="00E740E3">
        <w:rPr>
          <w:rFonts w:cstheme="minorHAnsi"/>
          <w:szCs w:val="24"/>
        </w:rPr>
        <w:noBreakHyphen/>
        <w:t>ну Ахмаду Реза Шарафату</w:t>
      </w:r>
      <w:r w:rsidRPr="00E740E3">
        <w:rPr>
          <w:bCs/>
          <w:szCs w:val="24"/>
        </w:rPr>
        <w:t xml:space="preserve"> (Исламская Республика Иран)</w:t>
      </w:r>
      <w:r w:rsidRPr="00E740E3">
        <w:rPr>
          <w:rFonts w:cstheme="minorHAnsi"/>
          <w:bCs/>
          <w:szCs w:val="24"/>
        </w:rPr>
        <w:t xml:space="preserve"> присоединились следующие назначенные заместители Председателя</w:t>
      </w:r>
      <w:r w:rsidRPr="00E740E3">
        <w:rPr>
          <w:rFonts w:cstheme="minorHAnsi"/>
          <w:bCs/>
          <w:color w:val="000000" w:themeColor="text1"/>
          <w:szCs w:val="24"/>
        </w:rPr>
        <w:t>:</w:t>
      </w:r>
      <w:r w:rsidRPr="00781D6A">
        <w:rPr>
          <w:szCs w:val="24"/>
        </w:rPr>
        <w:t xml:space="preserve"> </w:t>
      </w:r>
      <w:r w:rsidR="001719AE">
        <w:rPr>
          <w:rFonts w:cstheme="minorHAnsi"/>
          <w:bCs/>
          <w:color w:val="000000" w:themeColor="text1"/>
          <w:szCs w:val="24"/>
        </w:rPr>
        <w:t>г</w:t>
      </w:r>
      <w:r w:rsidR="001719AE">
        <w:rPr>
          <w:rFonts w:cstheme="minorHAnsi"/>
          <w:bCs/>
          <w:color w:val="000000" w:themeColor="text1"/>
          <w:szCs w:val="24"/>
        </w:rPr>
        <w:noBreakHyphen/>
        <w:t>н</w:t>
      </w:r>
      <w:r w:rsidRPr="00781D6A">
        <w:rPr>
          <w:rFonts w:cstheme="minorHAnsi"/>
          <w:bCs/>
          <w:color w:val="000000" w:themeColor="text1"/>
          <w:szCs w:val="24"/>
        </w:rPr>
        <w:t xml:space="preserve"> </w:t>
      </w:r>
      <w:r w:rsidR="001719AE">
        <w:rPr>
          <w:color w:val="000000"/>
        </w:rPr>
        <w:t xml:space="preserve">Абдельазиз Альзаруни </w:t>
      </w:r>
      <w:r w:rsidRPr="00781D6A">
        <w:rPr>
          <w:rFonts w:cstheme="minorHAnsi"/>
          <w:bCs/>
          <w:color w:val="000000" w:themeColor="text1"/>
          <w:szCs w:val="24"/>
        </w:rPr>
        <w:t>(</w:t>
      </w:r>
      <w:r w:rsidR="001719AE">
        <w:rPr>
          <w:rFonts w:cstheme="minorHAnsi"/>
          <w:bCs/>
          <w:color w:val="000000" w:themeColor="text1"/>
          <w:szCs w:val="24"/>
        </w:rPr>
        <w:t>Объединенные Арабские Эмираты</w:t>
      </w:r>
      <w:r w:rsidRPr="00781D6A">
        <w:rPr>
          <w:rFonts w:cstheme="minorHAnsi"/>
          <w:bCs/>
          <w:color w:val="000000" w:themeColor="text1"/>
          <w:szCs w:val="24"/>
        </w:rPr>
        <w:t xml:space="preserve">), </w:t>
      </w:r>
      <w:r w:rsidR="001719AE">
        <w:rPr>
          <w:rFonts w:cstheme="minorHAnsi"/>
          <w:bCs/>
          <w:color w:val="000000" w:themeColor="text1"/>
          <w:szCs w:val="24"/>
        </w:rPr>
        <w:t>г</w:t>
      </w:r>
      <w:r w:rsidR="00D0109C">
        <w:rPr>
          <w:rFonts w:cstheme="minorHAnsi"/>
          <w:bCs/>
          <w:color w:val="000000" w:themeColor="text1"/>
          <w:szCs w:val="24"/>
        </w:rPr>
        <w:noBreakHyphen/>
      </w:r>
      <w:r w:rsidR="001719AE">
        <w:rPr>
          <w:rFonts w:cstheme="minorHAnsi"/>
          <w:bCs/>
          <w:color w:val="000000" w:themeColor="text1"/>
          <w:szCs w:val="24"/>
        </w:rPr>
        <w:t>н</w:t>
      </w:r>
      <w:r w:rsidR="00D0109C">
        <w:rPr>
          <w:rFonts w:cstheme="minorHAnsi"/>
          <w:bCs/>
          <w:color w:val="000000" w:themeColor="text1"/>
          <w:szCs w:val="24"/>
          <w:lang w:val="en-US"/>
        </w:rPr>
        <w:t> </w:t>
      </w:r>
      <w:r w:rsidR="001719AE">
        <w:rPr>
          <w:color w:val="000000"/>
        </w:rPr>
        <w:t>Доминик Вюрж (Франция</w:t>
      </w:r>
      <w:r w:rsidRPr="00781D6A">
        <w:rPr>
          <w:rFonts w:cstheme="minorHAnsi"/>
          <w:bCs/>
          <w:color w:val="000000" w:themeColor="text1"/>
          <w:szCs w:val="24"/>
        </w:rPr>
        <w:t xml:space="preserve">) </w:t>
      </w:r>
      <w:r w:rsidR="001719AE">
        <w:rPr>
          <w:rFonts w:cstheme="minorHAnsi"/>
          <w:bCs/>
          <w:color w:val="000000" w:themeColor="text1"/>
          <w:szCs w:val="24"/>
        </w:rPr>
        <w:t>и</w:t>
      </w:r>
      <w:r w:rsidRPr="00781D6A">
        <w:rPr>
          <w:rFonts w:cstheme="minorHAnsi"/>
          <w:bCs/>
          <w:color w:val="000000" w:themeColor="text1"/>
          <w:szCs w:val="24"/>
        </w:rPr>
        <w:t xml:space="preserve"> </w:t>
      </w:r>
      <w:r w:rsidR="001719AE">
        <w:rPr>
          <w:rFonts w:cstheme="minorHAnsi"/>
          <w:bCs/>
          <w:color w:val="000000" w:themeColor="text1"/>
          <w:szCs w:val="24"/>
        </w:rPr>
        <w:t>г</w:t>
      </w:r>
      <w:r w:rsidR="001719AE">
        <w:rPr>
          <w:rFonts w:cstheme="minorHAnsi"/>
          <w:bCs/>
          <w:color w:val="000000" w:themeColor="text1"/>
          <w:szCs w:val="24"/>
        </w:rPr>
        <w:noBreakHyphen/>
        <w:t>н</w:t>
      </w:r>
      <w:r w:rsidRPr="00781D6A">
        <w:rPr>
          <w:rFonts w:cstheme="minorHAnsi"/>
          <w:bCs/>
          <w:color w:val="000000" w:themeColor="text1"/>
          <w:szCs w:val="24"/>
          <w:lang w:val="en-GB"/>
        </w:rPr>
        <w:t> </w:t>
      </w:r>
      <w:r w:rsidR="001719AE">
        <w:rPr>
          <w:color w:val="000000"/>
        </w:rPr>
        <w:t>Роланд Йоу Кудозиа (Гана</w:t>
      </w:r>
      <w:r w:rsidRPr="00781D6A">
        <w:rPr>
          <w:rFonts w:cstheme="minorHAnsi"/>
          <w:bCs/>
          <w:color w:val="000000" w:themeColor="text1"/>
          <w:szCs w:val="24"/>
        </w:rPr>
        <w:t xml:space="preserve">). </w:t>
      </w:r>
      <w:r w:rsidR="001719AE">
        <w:rPr>
          <w:rFonts w:cstheme="minorHAnsi"/>
          <w:bCs/>
          <w:color w:val="000000" w:themeColor="text1"/>
          <w:szCs w:val="24"/>
        </w:rPr>
        <w:t>Г</w:t>
      </w:r>
      <w:r w:rsidR="001719AE" w:rsidRPr="001719AE">
        <w:rPr>
          <w:rFonts w:cstheme="minorHAnsi"/>
          <w:bCs/>
          <w:color w:val="000000" w:themeColor="text1"/>
          <w:szCs w:val="24"/>
        </w:rPr>
        <w:noBreakHyphen/>
      </w:r>
      <w:r w:rsidR="001719AE">
        <w:rPr>
          <w:rFonts w:cstheme="minorHAnsi"/>
          <w:bCs/>
          <w:color w:val="000000" w:themeColor="text1"/>
          <w:szCs w:val="24"/>
        </w:rPr>
        <w:t>жа</w:t>
      </w:r>
      <w:r w:rsidR="001719AE" w:rsidRPr="001719AE">
        <w:rPr>
          <w:rFonts w:cstheme="minorHAnsi"/>
          <w:bCs/>
          <w:color w:val="000000" w:themeColor="text1"/>
          <w:szCs w:val="24"/>
        </w:rPr>
        <w:t xml:space="preserve"> </w:t>
      </w:r>
      <w:r w:rsidR="001719AE">
        <w:rPr>
          <w:color w:val="000000"/>
        </w:rPr>
        <w:t>Ке</w:t>
      </w:r>
      <w:r w:rsidR="001719AE" w:rsidRPr="001719AE">
        <w:rPr>
          <w:color w:val="000000"/>
        </w:rPr>
        <w:t xml:space="preserve"> </w:t>
      </w:r>
      <w:r w:rsidR="001719AE">
        <w:rPr>
          <w:color w:val="000000"/>
        </w:rPr>
        <w:t>Ван</w:t>
      </w:r>
      <w:r w:rsidR="001719AE" w:rsidRPr="001719AE">
        <w:rPr>
          <w:color w:val="000000"/>
        </w:rPr>
        <w:t xml:space="preserve"> </w:t>
      </w:r>
      <w:r w:rsidRPr="001719AE">
        <w:rPr>
          <w:rFonts w:cstheme="minorHAnsi"/>
          <w:bCs/>
          <w:color w:val="000000" w:themeColor="text1"/>
          <w:szCs w:val="24"/>
        </w:rPr>
        <w:t>(</w:t>
      </w:r>
      <w:r w:rsidR="001719AE">
        <w:rPr>
          <w:rFonts w:cstheme="minorHAnsi"/>
          <w:bCs/>
          <w:color w:val="000000" w:themeColor="text1"/>
          <w:szCs w:val="24"/>
        </w:rPr>
        <w:t>Китайская</w:t>
      </w:r>
      <w:r w:rsidR="001719AE" w:rsidRPr="001719AE">
        <w:rPr>
          <w:rFonts w:cstheme="minorHAnsi"/>
          <w:bCs/>
          <w:color w:val="000000" w:themeColor="text1"/>
          <w:szCs w:val="24"/>
        </w:rPr>
        <w:t xml:space="preserve"> </w:t>
      </w:r>
      <w:r w:rsidR="001719AE">
        <w:rPr>
          <w:rFonts w:cstheme="minorHAnsi"/>
          <w:bCs/>
          <w:color w:val="000000" w:themeColor="text1"/>
          <w:szCs w:val="24"/>
        </w:rPr>
        <w:t>Народная</w:t>
      </w:r>
      <w:r w:rsidR="001719AE" w:rsidRPr="001719AE">
        <w:rPr>
          <w:rFonts w:cstheme="minorHAnsi"/>
          <w:bCs/>
          <w:color w:val="000000" w:themeColor="text1"/>
          <w:szCs w:val="24"/>
        </w:rPr>
        <w:t xml:space="preserve"> </w:t>
      </w:r>
      <w:r w:rsidR="001719AE">
        <w:rPr>
          <w:rFonts w:cstheme="minorHAnsi"/>
          <w:bCs/>
          <w:color w:val="000000" w:themeColor="text1"/>
          <w:szCs w:val="24"/>
        </w:rPr>
        <w:t>Республика</w:t>
      </w:r>
      <w:r w:rsidRPr="001719AE">
        <w:rPr>
          <w:rFonts w:cstheme="minorHAnsi"/>
          <w:bCs/>
          <w:color w:val="000000" w:themeColor="text1"/>
          <w:szCs w:val="24"/>
        </w:rPr>
        <w:t>)</w:t>
      </w:r>
      <w:r w:rsidR="001719AE">
        <w:rPr>
          <w:rFonts w:cstheme="minorHAnsi"/>
          <w:bCs/>
          <w:color w:val="000000" w:themeColor="text1"/>
          <w:szCs w:val="24"/>
        </w:rPr>
        <w:t xml:space="preserve"> также участвовал</w:t>
      </w:r>
      <w:r w:rsidR="008F0207">
        <w:rPr>
          <w:rFonts w:cstheme="minorHAnsi"/>
          <w:bCs/>
          <w:color w:val="000000" w:themeColor="text1"/>
          <w:szCs w:val="24"/>
        </w:rPr>
        <w:t>а</w:t>
      </w:r>
      <w:r w:rsidR="001719AE">
        <w:rPr>
          <w:rFonts w:cstheme="minorHAnsi"/>
          <w:bCs/>
          <w:color w:val="000000" w:themeColor="text1"/>
          <w:szCs w:val="24"/>
        </w:rPr>
        <w:t xml:space="preserve"> дистанционно</w:t>
      </w:r>
      <w:r w:rsidRPr="001719AE">
        <w:rPr>
          <w:rFonts w:cstheme="minorHAnsi"/>
          <w:bCs/>
          <w:color w:val="000000" w:themeColor="text1"/>
          <w:szCs w:val="24"/>
        </w:rPr>
        <w:t xml:space="preserve">. </w:t>
      </w:r>
      <w:r w:rsidR="001719AE">
        <w:rPr>
          <w:rFonts w:cstheme="minorHAnsi"/>
          <w:bCs/>
          <w:color w:val="000000" w:themeColor="text1"/>
          <w:szCs w:val="24"/>
        </w:rPr>
        <w:t>После</w:t>
      </w:r>
      <w:r w:rsidR="001719AE" w:rsidRPr="008E228F">
        <w:rPr>
          <w:rFonts w:cstheme="minorHAnsi"/>
          <w:bCs/>
          <w:color w:val="000000" w:themeColor="text1"/>
          <w:szCs w:val="24"/>
        </w:rPr>
        <w:t xml:space="preserve"> </w:t>
      </w:r>
      <w:r w:rsidR="001719AE">
        <w:rPr>
          <w:rFonts w:cstheme="minorHAnsi"/>
          <w:bCs/>
          <w:color w:val="000000" w:themeColor="text1"/>
          <w:szCs w:val="24"/>
        </w:rPr>
        <w:t>сложения</w:t>
      </w:r>
      <w:r w:rsidR="001719AE" w:rsidRPr="008E228F">
        <w:rPr>
          <w:rFonts w:cstheme="minorHAnsi"/>
          <w:bCs/>
          <w:color w:val="000000" w:themeColor="text1"/>
          <w:szCs w:val="24"/>
        </w:rPr>
        <w:t xml:space="preserve"> </w:t>
      </w:r>
      <w:r w:rsidR="001719AE">
        <w:rPr>
          <w:rFonts w:cstheme="minorHAnsi"/>
          <w:bCs/>
          <w:color w:val="000000" w:themeColor="text1"/>
          <w:szCs w:val="24"/>
        </w:rPr>
        <w:t>с</w:t>
      </w:r>
      <w:r w:rsidR="001719AE" w:rsidRPr="008E228F">
        <w:rPr>
          <w:rFonts w:cstheme="minorHAnsi"/>
          <w:bCs/>
          <w:color w:val="000000" w:themeColor="text1"/>
          <w:szCs w:val="24"/>
        </w:rPr>
        <w:t xml:space="preserve"> </w:t>
      </w:r>
      <w:r w:rsidR="001719AE">
        <w:rPr>
          <w:rFonts w:cstheme="minorHAnsi"/>
          <w:bCs/>
          <w:color w:val="000000" w:themeColor="text1"/>
          <w:szCs w:val="24"/>
        </w:rPr>
        <w:t>себя</w:t>
      </w:r>
      <w:r w:rsidR="001719AE" w:rsidRPr="008E228F">
        <w:rPr>
          <w:rFonts w:cstheme="minorHAnsi"/>
          <w:bCs/>
          <w:color w:val="000000" w:themeColor="text1"/>
          <w:szCs w:val="24"/>
        </w:rPr>
        <w:t xml:space="preserve"> </w:t>
      </w:r>
      <w:r w:rsidR="001719AE">
        <w:rPr>
          <w:rFonts w:cstheme="minorHAnsi"/>
          <w:bCs/>
          <w:color w:val="000000" w:themeColor="text1"/>
          <w:szCs w:val="24"/>
        </w:rPr>
        <w:t>полномочий</w:t>
      </w:r>
      <w:r w:rsidR="001719AE" w:rsidRPr="008E228F">
        <w:rPr>
          <w:rFonts w:cstheme="minorHAnsi"/>
          <w:bCs/>
          <w:color w:val="000000" w:themeColor="text1"/>
          <w:szCs w:val="24"/>
        </w:rPr>
        <w:t xml:space="preserve"> </w:t>
      </w:r>
      <w:r w:rsidR="001719AE">
        <w:rPr>
          <w:rFonts w:cstheme="minorHAnsi"/>
          <w:bCs/>
          <w:color w:val="000000" w:themeColor="text1"/>
          <w:szCs w:val="24"/>
        </w:rPr>
        <w:t>заместителями</w:t>
      </w:r>
      <w:r w:rsidR="001719AE" w:rsidRPr="008E228F">
        <w:rPr>
          <w:rFonts w:cstheme="minorHAnsi"/>
          <w:bCs/>
          <w:color w:val="000000" w:themeColor="text1"/>
          <w:szCs w:val="24"/>
        </w:rPr>
        <w:t xml:space="preserve"> </w:t>
      </w:r>
      <w:r w:rsidR="001719AE">
        <w:rPr>
          <w:rFonts w:cstheme="minorHAnsi"/>
          <w:bCs/>
          <w:color w:val="000000" w:themeColor="text1"/>
          <w:szCs w:val="24"/>
        </w:rPr>
        <w:t>Председателя</w:t>
      </w:r>
      <w:r w:rsidR="001719AE" w:rsidRPr="008E228F">
        <w:rPr>
          <w:rFonts w:cstheme="minorHAnsi"/>
          <w:bCs/>
          <w:color w:val="000000" w:themeColor="text1"/>
          <w:szCs w:val="24"/>
        </w:rPr>
        <w:t xml:space="preserve"> </w:t>
      </w:r>
      <w:r w:rsidR="001719AE">
        <w:rPr>
          <w:rFonts w:cstheme="minorHAnsi"/>
          <w:bCs/>
          <w:color w:val="000000" w:themeColor="text1"/>
          <w:szCs w:val="24"/>
        </w:rPr>
        <w:t>г</w:t>
      </w:r>
      <w:r w:rsidR="001719AE" w:rsidRPr="008E228F">
        <w:rPr>
          <w:rFonts w:cstheme="minorHAnsi"/>
          <w:bCs/>
          <w:color w:val="000000" w:themeColor="text1"/>
          <w:szCs w:val="24"/>
        </w:rPr>
        <w:noBreakHyphen/>
      </w:r>
      <w:r w:rsidR="001719AE">
        <w:rPr>
          <w:rFonts w:cstheme="minorHAnsi"/>
          <w:bCs/>
          <w:color w:val="000000" w:themeColor="text1"/>
          <w:szCs w:val="24"/>
        </w:rPr>
        <w:t>ном</w:t>
      </w:r>
      <w:r w:rsidRPr="008E228F">
        <w:rPr>
          <w:rFonts w:cstheme="minorHAnsi"/>
          <w:bCs/>
          <w:color w:val="000000" w:themeColor="text1"/>
          <w:szCs w:val="24"/>
        </w:rPr>
        <w:t xml:space="preserve"> </w:t>
      </w:r>
      <w:r w:rsidR="001719AE">
        <w:rPr>
          <w:color w:val="000000"/>
        </w:rPr>
        <w:t>Филипе</w:t>
      </w:r>
      <w:r w:rsidR="001719AE" w:rsidRPr="008E228F">
        <w:rPr>
          <w:color w:val="000000"/>
        </w:rPr>
        <w:t xml:space="preserve"> </w:t>
      </w:r>
      <w:r w:rsidR="001719AE">
        <w:rPr>
          <w:color w:val="000000"/>
        </w:rPr>
        <w:t>Мигел</w:t>
      </w:r>
      <w:r w:rsidR="001719AE" w:rsidRPr="008E228F">
        <w:rPr>
          <w:color w:val="000000"/>
        </w:rPr>
        <w:t xml:space="preserve"> </w:t>
      </w:r>
      <w:r w:rsidR="001719AE">
        <w:rPr>
          <w:color w:val="000000"/>
        </w:rPr>
        <w:t>Антунеш</w:t>
      </w:r>
      <w:r w:rsidR="001719AE" w:rsidRPr="008E228F">
        <w:rPr>
          <w:color w:val="000000"/>
        </w:rPr>
        <w:t xml:space="preserve"> </w:t>
      </w:r>
      <w:r w:rsidR="001719AE">
        <w:rPr>
          <w:color w:val="000000"/>
        </w:rPr>
        <w:t>Батишта</w:t>
      </w:r>
      <w:r w:rsidR="001719AE" w:rsidRPr="008E228F">
        <w:rPr>
          <w:color w:val="000000"/>
        </w:rPr>
        <w:t xml:space="preserve"> (</w:t>
      </w:r>
      <w:r w:rsidR="001719AE">
        <w:rPr>
          <w:color w:val="000000"/>
        </w:rPr>
        <w:t>Португалия</w:t>
      </w:r>
      <w:r w:rsidRPr="008E228F">
        <w:rPr>
          <w:rFonts w:cstheme="minorHAnsi"/>
          <w:bCs/>
          <w:color w:val="000000" w:themeColor="text1"/>
          <w:szCs w:val="24"/>
        </w:rPr>
        <w:t xml:space="preserve">) </w:t>
      </w:r>
      <w:r w:rsidR="001719AE">
        <w:rPr>
          <w:rFonts w:cstheme="minorHAnsi"/>
          <w:bCs/>
          <w:color w:val="000000" w:themeColor="text1"/>
          <w:szCs w:val="24"/>
        </w:rPr>
        <w:t>и</w:t>
      </w:r>
      <w:r w:rsidRPr="008E228F">
        <w:rPr>
          <w:rFonts w:cstheme="minorHAnsi"/>
          <w:bCs/>
          <w:color w:val="000000" w:themeColor="text1"/>
          <w:szCs w:val="24"/>
        </w:rPr>
        <w:t xml:space="preserve"> </w:t>
      </w:r>
      <w:r w:rsidR="001719AE">
        <w:rPr>
          <w:rFonts w:cstheme="minorHAnsi"/>
          <w:bCs/>
          <w:color w:val="000000" w:themeColor="text1"/>
          <w:szCs w:val="24"/>
        </w:rPr>
        <w:t>г</w:t>
      </w:r>
      <w:r w:rsidR="001719AE" w:rsidRPr="008E228F">
        <w:rPr>
          <w:rFonts w:cstheme="minorHAnsi"/>
          <w:bCs/>
          <w:color w:val="000000" w:themeColor="text1"/>
          <w:szCs w:val="24"/>
        </w:rPr>
        <w:noBreakHyphen/>
      </w:r>
      <w:r w:rsidR="001719AE">
        <w:rPr>
          <w:rFonts w:cstheme="minorHAnsi"/>
          <w:bCs/>
          <w:color w:val="000000" w:themeColor="text1"/>
          <w:szCs w:val="24"/>
        </w:rPr>
        <w:t>ном</w:t>
      </w:r>
      <w:r w:rsidR="001719AE" w:rsidRPr="008E228F">
        <w:rPr>
          <w:rFonts w:cstheme="minorHAnsi"/>
          <w:bCs/>
          <w:color w:val="000000" w:themeColor="text1"/>
          <w:szCs w:val="24"/>
        </w:rPr>
        <w:t xml:space="preserve"> </w:t>
      </w:r>
      <w:r w:rsidR="001719AE">
        <w:rPr>
          <w:rFonts w:cstheme="minorHAnsi"/>
          <w:bCs/>
          <w:color w:val="000000" w:themeColor="text1"/>
          <w:szCs w:val="24"/>
        </w:rPr>
        <w:t>Яковом</w:t>
      </w:r>
      <w:r w:rsidR="001719AE" w:rsidRPr="008E228F">
        <w:rPr>
          <w:rFonts w:cstheme="minorHAnsi"/>
          <w:bCs/>
          <w:color w:val="000000" w:themeColor="text1"/>
          <w:szCs w:val="24"/>
        </w:rPr>
        <w:t xml:space="preserve"> </w:t>
      </w:r>
      <w:r w:rsidR="001719AE">
        <w:rPr>
          <w:rFonts w:cstheme="minorHAnsi"/>
          <w:bCs/>
          <w:color w:val="000000" w:themeColor="text1"/>
          <w:szCs w:val="24"/>
        </w:rPr>
        <w:t>Гассом</w:t>
      </w:r>
      <w:r w:rsidRPr="008E228F">
        <w:rPr>
          <w:rFonts w:cstheme="minorHAnsi"/>
          <w:bCs/>
          <w:color w:val="000000" w:themeColor="text1"/>
          <w:szCs w:val="24"/>
        </w:rPr>
        <w:t xml:space="preserve"> (</w:t>
      </w:r>
      <w:r w:rsidR="001719AE">
        <w:rPr>
          <w:rFonts w:cstheme="minorHAnsi"/>
          <w:bCs/>
          <w:color w:val="000000" w:themeColor="text1"/>
          <w:szCs w:val="24"/>
        </w:rPr>
        <w:t>Российская</w:t>
      </w:r>
      <w:r w:rsidR="001719AE" w:rsidRPr="008E228F">
        <w:rPr>
          <w:rFonts w:cstheme="minorHAnsi"/>
          <w:bCs/>
          <w:color w:val="000000" w:themeColor="text1"/>
          <w:szCs w:val="24"/>
        </w:rPr>
        <w:t xml:space="preserve"> </w:t>
      </w:r>
      <w:r w:rsidR="001719AE">
        <w:rPr>
          <w:rFonts w:cstheme="minorHAnsi"/>
          <w:bCs/>
          <w:color w:val="000000" w:themeColor="text1"/>
          <w:szCs w:val="24"/>
        </w:rPr>
        <w:t>Федерация</w:t>
      </w:r>
      <w:r w:rsidRPr="008E228F">
        <w:rPr>
          <w:rFonts w:cstheme="minorHAnsi"/>
          <w:bCs/>
          <w:color w:val="000000" w:themeColor="text1"/>
          <w:szCs w:val="24"/>
        </w:rPr>
        <w:t>)</w:t>
      </w:r>
      <w:r w:rsidR="008E228F">
        <w:rPr>
          <w:rFonts w:cstheme="minorHAnsi"/>
          <w:bCs/>
          <w:color w:val="000000" w:themeColor="text1"/>
          <w:szCs w:val="24"/>
        </w:rPr>
        <w:t xml:space="preserve"> дв</w:t>
      </w:r>
      <w:r w:rsidR="006A6859">
        <w:rPr>
          <w:rFonts w:cstheme="minorHAnsi"/>
          <w:bCs/>
          <w:color w:val="000000" w:themeColor="text1"/>
          <w:szCs w:val="24"/>
        </w:rPr>
        <w:t>а</w:t>
      </w:r>
      <w:r w:rsidR="008E228F">
        <w:rPr>
          <w:rFonts w:cstheme="minorHAnsi"/>
          <w:bCs/>
          <w:color w:val="000000" w:themeColor="text1"/>
          <w:szCs w:val="24"/>
        </w:rPr>
        <w:t xml:space="preserve"> следующи</w:t>
      </w:r>
      <w:r w:rsidR="006A6859">
        <w:rPr>
          <w:rFonts w:cstheme="minorHAnsi"/>
          <w:bCs/>
          <w:color w:val="000000" w:themeColor="text1"/>
          <w:szCs w:val="24"/>
        </w:rPr>
        <w:t>х</w:t>
      </w:r>
      <w:r w:rsidR="008E228F">
        <w:rPr>
          <w:rFonts w:cstheme="minorHAnsi"/>
          <w:bCs/>
          <w:color w:val="000000" w:themeColor="text1"/>
          <w:szCs w:val="24"/>
        </w:rPr>
        <w:t xml:space="preserve"> кандидат</w:t>
      </w:r>
      <w:r w:rsidR="006A6859">
        <w:rPr>
          <w:rFonts w:cstheme="minorHAnsi"/>
          <w:bCs/>
          <w:color w:val="000000" w:themeColor="text1"/>
          <w:szCs w:val="24"/>
        </w:rPr>
        <w:t>а</w:t>
      </w:r>
      <w:r w:rsidR="008E228F">
        <w:rPr>
          <w:rFonts w:cstheme="minorHAnsi"/>
          <w:bCs/>
          <w:color w:val="000000" w:themeColor="text1"/>
          <w:szCs w:val="24"/>
        </w:rPr>
        <w:t xml:space="preserve"> рассматривались и были назначены на посты заместителей Председателя</w:t>
      </w:r>
      <w:r w:rsidRPr="008E228F">
        <w:rPr>
          <w:rFonts w:cstheme="minorHAnsi"/>
          <w:bCs/>
          <w:color w:val="000000" w:themeColor="text1"/>
          <w:szCs w:val="24"/>
        </w:rPr>
        <w:t xml:space="preserve">: </w:t>
      </w:r>
      <w:r w:rsidR="008E228F">
        <w:rPr>
          <w:rFonts w:cstheme="minorHAnsi"/>
          <w:bCs/>
          <w:color w:val="000000" w:themeColor="text1"/>
          <w:szCs w:val="24"/>
        </w:rPr>
        <w:t>г</w:t>
      </w:r>
      <w:r w:rsidR="008E228F">
        <w:rPr>
          <w:rFonts w:cstheme="minorHAnsi"/>
          <w:bCs/>
          <w:color w:val="000000" w:themeColor="text1"/>
          <w:szCs w:val="24"/>
        </w:rPr>
        <w:noBreakHyphen/>
        <w:t>жа Мария Большакова (Российская Федерация) и г</w:t>
      </w:r>
      <w:r w:rsidR="008E228F">
        <w:rPr>
          <w:rFonts w:cstheme="minorHAnsi"/>
          <w:bCs/>
          <w:color w:val="000000" w:themeColor="text1"/>
          <w:szCs w:val="24"/>
        </w:rPr>
        <w:noBreakHyphen/>
        <w:t>жа Алина Модан (Румыния</w:t>
      </w:r>
      <w:r w:rsidRPr="008E228F">
        <w:rPr>
          <w:rFonts w:cstheme="minorHAnsi"/>
          <w:bCs/>
          <w:color w:val="000000" w:themeColor="text1"/>
          <w:szCs w:val="24"/>
        </w:rPr>
        <w:t>).</w:t>
      </w:r>
      <w:r w:rsidRPr="008E228F">
        <w:rPr>
          <w:szCs w:val="24"/>
        </w:rPr>
        <w:t xml:space="preserve"> </w:t>
      </w:r>
      <w:r w:rsidRPr="00E740E3">
        <w:rPr>
          <w:szCs w:val="24"/>
        </w:rPr>
        <w:t xml:space="preserve">Вместе эта команда руководила рассмотрением ИК2 </w:t>
      </w:r>
      <w:r w:rsidRPr="00E740E3">
        <w:rPr>
          <w:rFonts w:cstheme="minorHAnsi"/>
          <w:bCs/>
          <w:color w:val="000000" w:themeColor="text1"/>
          <w:szCs w:val="24"/>
        </w:rPr>
        <w:t>10</w:t>
      </w:r>
      <w:r>
        <w:rPr>
          <w:rFonts w:cstheme="minorHAnsi"/>
          <w:bCs/>
          <w:color w:val="000000" w:themeColor="text1"/>
          <w:szCs w:val="24"/>
        </w:rPr>
        <w:t>7</w:t>
      </w:r>
      <w:r w:rsidRPr="00E740E3">
        <w:rPr>
          <w:rFonts w:cstheme="minorHAnsi"/>
          <w:bCs/>
          <w:color w:val="000000" w:themeColor="text1"/>
          <w:szCs w:val="24"/>
        </w:rPr>
        <w:t xml:space="preserve"> вклад</w:t>
      </w:r>
      <w:r>
        <w:rPr>
          <w:rFonts w:cstheme="minorHAnsi"/>
          <w:bCs/>
          <w:color w:val="000000" w:themeColor="text1"/>
          <w:szCs w:val="24"/>
        </w:rPr>
        <w:t>ов</w:t>
      </w:r>
      <w:r w:rsidRPr="00E740E3">
        <w:rPr>
          <w:rFonts w:cstheme="minorHAnsi"/>
          <w:bCs/>
          <w:color w:val="000000" w:themeColor="text1"/>
          <w:szCs w:val="24"/>
        </w:rPr>
        <w:t>, представленных для продвижения работы</w:t>
      </w:r>
      <w:r w:rsidRPr="00E740E3">
        <w:rPr>
          <w:bCs/>
          <w:color w:val="000000" w:themeColor="text1"/>
          <w:szCs w:val="24"/>
        </w:rPr>
        <w:t xml:space="preserve">. </w:t>
      </w:r>
    </w:p>
    <w:p w14:paraId="455395A7" w14:textId="35F1C4AC" w:rsidR="00323242" w:rsidRPr="00900094" w:rsidRDefault="001C5E94" w:rsidP="00323242">
      <w:pPr>
        <w:rPr>
          <w:rFonts w:cstheme="minorHAnsi"/>
          <w:bCs/>
          <w:color w:val="000000" w:themeColor="text1"/>
          <w:szCs w:val="24"/>
        </w:rPr>
      </w:pPr>
      <w:r>
        <w:rPr>
          <w:rFonts w:cstheme="minorHAnsi"/>
          <w:bCs/>
          <w:color w:val="000000" w:themeColor="text1"/>
          <w:szCs w:val="24"/>
        </w:rPr>
        <w:t>Также</w:t>
      </w:r>
      <w:r w:rsidRPr="001C5E94">
        <w:rPr>
          <w:rFonts w:cstheme="minorHAnsi"/>
          <w:bCs/>
          <w:color w:val="000000" w:themeColor="text1"/>
          <w:szCs w:val="24"/>
        </w:rPr>
        <w:t xml:space="preserve"> </w:t>
      </w:r>
      <w:r>
        <w:rPr>
          <w:rFonts w:cstheme="minorHAnsi"/>
          <w:bCs/>
          <w:color w:val="000000" w:themeColor="text1"/>
          <w:szCs w:val="24"/>
        </w:rPr>
        <w:t>после</w:t>
      </w:r>
      <w:r w:rsidRPr="001C5E94">
        <w:rPr>
          <w:rFonts w:cstheme="minorHAnsi"/>
          <w:bCs/>
          <w:color w:val="000000" w:themeColor="text1"/>
          <w:szCs w:val="24"/>
        </w:rPr>
        <w:t xml:space="preserve"> </w:t>
      </w:r>
      <w:r>
        <w:rPr>
          <w:rFonts w:cstheme="minorHAnsi"/>
          <w:bCs/>
          <w:color w:val="000000" w:themeColor="text1"/>
          <w:szCs w:val="24"/>
        </w:rPr>
        <w:t>сложения</w:t>
      </w:r>
      <w:r w:rsidRPr="001C5E94">
        <w:rPr>
          <w:rFonts w:cstheme="minorHAnsi"/>
          <w:bCs/>
          <w:color w:val="000000" w:themeColor="text1"/>
          <w:szCs w:val="24"/>
        </w:rPr>
        <w:t xml:space="preserve"> </w:t>
      </w:r>
      <w:r>
        <w:rPr>
          <w:rFonts w:cstheme="minorHAnsi"/>
          <w:bCs/>
          <w:color w:val="000000" w:themeColor="text1"/>
          <w:szCs w:val="24"/>
        </w:rPr>
        <w:t>с</w:t>
      </w:r>
      <w:r w:rsidR="003A3340">
        <w:rPr>
          <w:rFonts w:cstheme="minorHAnsi"/>
          <w:bCs/>
          <w:color w:val="000000" w:themeColor="text1"/>
          <w:szCs w:val="24"/>
        </w:rPr>
        <w:t xml:space="preserve"> </w:t>
      </w:r>
      <w:r>
        <w:rPr>
          <w:rFonts w:cstheme="minorHAnsi"/>
          <w:bCs/>
          <w:color w:val="000000" w:themeColor="text1"/>
          <w:szCs w:val="24"/>
        </w:rPr>
        <w:t>себя</w:t>
      </w:r>
      <w:r w:rsidRPr="001C5E94">
        <w:rPr>
          <w:rFonts w:cstheme="minorHAnsi"/>
          <w:bCs/>
          <w:color w:val="000000" w:themeColor="text1"/>
          <w:szCs w:val="24"/>
        </w:rPr>
        <w:t xml:space="preserve"> </w:t>
      </w:r>
      <w:r>
        <w:rPr>
          <w:rFonts w:cstheme="minorHAnsi"/>
          <w:bCs/>
          <w:color w:val="000000" w:themeColor="text1"/>
          <w:szCs w:val="24"/>
        </w:rPr>
        <w:t>полномочий</w:t>
      </w:r>
      <w:r w:rsidRPr="001C5E94">
        <w:rPr>
          <w:rFonts w:cstheme="minorHAnsi"/>
          <w:bCs/>
          <w:color w:val="000000" w:themeColor="text1"/>
          <w:szCs w:val="24"/>
        </w:rPr>
        <w:t xml:space="preserve"> </w:t>
      </w:r>
      <w:r>
        <w:rPr>
          <w:rFonts w:cstheme="minorHAnsi"/>
          <w:bCs/>
          <w:color w:val="000000" w:themeColor="text1"/>
          <w:szCs w:val="24"/>
        </w:rPr>
        <w:t>одним</w:t>
      </w:r>
      <w:r w:rsidRPr="001C5E94">
        <w:rPr>
          <w:rFonts w:cstheme="minorHAnsi"/>
          <w:bCs/>
          <w:color w:val="000000" w:themeColor="text1"/>
          <w:szCs w:val="24"/>
        </w:rPr>
        <w:t xml:space="preserve"> </w:t>
      </w:r>
      <w:r>
        <w:rPr>
          <w:rFonts w:cstheme="minorHAnsi"/>
          <w:bCs/>
          <w:color w:val="000000" w:themeColor="text1"/>
          <w:szCs w:val="24"/>
        </w:rPr>
        <w:t>из Содокладчиков и несколькими заместителями Докладчиков возникла необходимость укрепить руководство некоторых групп, работающих по Вопросам</w:t>
      </w:r>
      <w:r w:rsidR="006A6859">
        <w:rPr>
          <w:rFonts w:cstheme="minorHAnsi"/>
          <w:bCs/>
          <w:color w:val="000000" w:themeColor="text1"/>
          <w:szCs w:val="24"/>
        </w:rPr>
        <w:t>,</w:t>
      </w:r>
      <w:r>
        <w:rPr>
          <w:rFonts w:cstheme="minorHAnsi"/>
          <w:bCs/>
          <w:color w:val="000000" w:themeColor="text1"/>
          <w:szCs w:val="24"/>
        </w:rPr>
        <w:t xml:space="preserve"> и обеспечить успешный ход работы</w:t>
      </w:r>
      <w:r w:rsidR="00323242" w:rsidRPr="001C5E94">
        <w:rPr>
          <w:rFonts w:cstheme="minorHAnsi"/>
          <w:bCs/>
          <w:color w:val="000000" w:themeColor="text1"/>
          <w:szCs w:val="24"/>
        </w:rPr>
        <w:t xml:space="preserve">. </w:t>
      </w:r>
      <w:r>
        <w:rPr>
          <w:rFonts w:cstheme="minorHAnsi"/>
          <w:bCs/>
          <w:color w:val="000000" w:themeColor="text1"/>
          <w:szCs w:val="24"/>
        </w:rPr>
        <w:t>По итогам соответствующих обсуждений в ИК2 были назначены один Содокладчик и два заместителя Докладчика на основании их специальных знаний и опыта</w:t>
      </w:r>
      <w:r w:rsidR="00323242" w:rsidRPr="001C5E94">
        <w:rPr>
          <w:rFonts w:cstheme="minorHAnsi"/>
          <w:bCs/>
          <w:color w:val="000000" w:themeColor="text1"/>
          <w:szCs w:val="24"/>
        </w:rPr>
        <w:t xml:space="preserve">. </w:t>
      </w:r>
      <w:r w:rsidR="00900094">
        <w:rPr>
          <w:rFonts w:cstheme="minorHAnsi"/>
          <w:bCs/>
          <w:color w:val="000000" w:themeColor="text1"/>
          <w:szCs w:val="24"/>
        </w:rPr>
        <w:t>В</w:t>
      </w:r>
      <w:r w:rsidR="00900094" w:rsidRPr="00900094">
        <w:rPr>
          <w:rFonts w:cstheme="minorHAnsi"/>
          <w:bCs/>
          <w:color w:val="000000" w:themeColor="text1"/>
          <w:szCs w:val="24"/>
        </w:rPr>
        <w:t xml:space="preserve"> </w:t>
      </w:r>
      <w:r w:rsidR="00900094" w:rsidRPr="006A6859">
        <w:rPr>
          <w:rFonts w:cstheme="minorHAnsi"/>
          <w:b/>
          <w:bCs/>
          <w:color w:val="000000" w:themeColor="text1"/>
          <w:szCs w:val="24"/>
        </w:rPr>
        <w:t>Приложении</w:t>
      </w:r>
      <w:r w:rsidR="00900094" w:rsidRPr="006A6859">
        <w:rPr>
          <w:rFonts w:cstheme="minorHAnsi"/>
          <w:b/>
          <w:bCs/>
          <w:color w:val="000000" w:themeColor="text1"/>
          <w:szCs w:val="24"/>
          <w:lang w:val="en-US"/>
        </w:rPr>
        <w:t> </w:t>
      </w:r>
      <w:r w:rsidR="00900094" w:rsidRPr="006A6859">
        <w:rPr>
          <w:rFonts w:cstheme="minorHAnsi"/>
          <w:b/>
          <w:bCs/>
          <w:color w:val="000000" w:themeColor="text1"/>
          <w:szCs w:val="24"/>
        </w:rPr>
        <w:t>1</w:t>
      </w:r>
      <w:r w:rsidR="00900094" w:rsidRPr="00900094">
        <w:rPr>
          <w:rFonts w:cstheme="minorHAnsi"/>
          <w:bCs/>
          <w:color w:val="000000" w:themeColor="text1"/>
          <w:szCs w:val="24"/>
        </w:rPr>
        <w:t xml:space="preserve"> </w:t>
      </w:r>
      <w:r w:rsidR="00900094">
        <w:rPr>
          <w:rFonts w:cstheme="minorHAnsi"/>
          <w:bCs/>
          <w:color w:val="000000" w:themeColor="text1"/>
          <w:szCs w:val="24"/>
        </w:rPr>
        <w:t>к</w:t>
      </w:r>
      <w:r w:rsidR="00900094" w:rsidRPr="00900094">
        <w:rPr>
          <w:rFonts w:cstheme="minorHAnsi"/>
          <w:bCs/>
          <w:color w:val="000000" w:themeColor="text1"/>
          <w:szCs w:val="24"/>
        </w:rPr>
        <w:t xml:space="preserve"> </w:t>
      </w:r>
      <w:r w:rsidR="00900094">
        <w:rPr>
          <w:rFonts w:cstheme="minorHAnsi"/>
          <w:bCs/>
          <w:color w:val="000000" w:themeColor="text1"/>
          <w:szCs w:val="24"/>
        </w:rPr>
        <w:t>настоящему</w:t>
      </w:r>
      <w:r w:rsidR="00900094" w:rsidRPr="00900094">
        <w:rPr>
          <w:rFonts w:cstheme="minorHAnsi"/>
          <w:bCs/>
          <w:color w:val="000000" w:themeColor="text1"/>
          <w:szCs w:val="24"/>
        </w:rPr>
        <w:t xml:space="preserve"> </w:t>
      </w:r>
      <w:r w:rsidR="00900094">
        <w:rPr>
          <w:rFonts w:cstheme="minorHAnsi"/>
          <w:bCs/>
          <w:color w:val="000000" w:themeColor="text1"/>
          <w:szCs w:val="24"/>
        </w:rPr>
        <w:t>отчету</w:t>
      </w:r>
      <w:r w:rsidR="00900094" w:rsidRPr="00900094">
        <w:rPr>
          <w:rFonts w:cstheme="minorHAnsi"/>
          <w:bCs/>
          <w:color w:val="000000" w:themeColor="text1"/>
          <w:szCs w:val="24"/>
        </w:rPr>
        <w:t xml:space="preserve"> </w:t>
      </w:r>
      <w:r w:rsidR="00900094">
        <w:rPr>
          <w:rFonts w:cstheme="minorHAnsi"/>
          <w:bCs/>
          <w:color w:val="000000" w:themeColor="text1"/>
          <w:szCs w:val="24"/>
        </w:rPr>
        <w:t>перечислены новые члены руководства ИК2</w:t>
      </w:r>
      <w:r w:rsidR="00512A6E" w:rsidRPr="00900094">
        <w:rPr>
          <w:rFonts w:cstheme="minorHAnsi"/>
          <w:bCs/>
          <w:color w:val="000000" w:themeColor="text1"/>
          <w:szCs w:val="24"/>
        </w:rPr>
        <w:t>.</w:t>
      </w:r>
      <w:r w:rsidR="00323242" w:rsidRPr="00900094">
        <w:rPr>
          <w:rFonts w:cstheme="minorHAnsi"/>
          <w:bCs/>
          <w:color w:val="000000" w:themeColor="text1"/>
          <w:szCs w:val="24"/>
        </w:rPr>
        <w:t xml:space="preserve"> </w:t>
      </w:r>
    </w:p>
    <w:p w14:paraId="32A1088D" w14:textId="5730E7D8" w:rsidR="00323242" w:rsidRPr="00C86A01" w:rsidRDefault="000F1C98" w:rsidP="00323242">
      <w:pPr>
        <w:rPr>
          <w:rFonts w:cstheme="minorHAnsi"/>
          <w:bCs/>
          <w:color w:val="000000" w:themeColor="text1"/>
          <w:szCs w:val="24"/>
        </w:rPr>
      </w:pPr>
      <w:r>
        <w:rPr>
          <w:rFonts w:cstheme="minorHAnsi"/>
          <w:bCs/>
          <w:color w:val="000000" w:themeColor="text1"/>
          <w:szCs w:val="24"/>
        </w:rPr>
        <w:t>На третьем собрании рассматривался ход работы групп Докладчиков ИК2 в прошлом году</w:t>
      </w:r>
      <w:r w:rsidR="00323242" w:rsidRPr="000F1C98">
        <w:rPr>
          <w:rFonts w:cstheme="minorHAnsi"/>
          <w:bCs/>
          <w:color w:val="000000" w:themeColor="text1"/>
          <w:szCs w:val="24"/>
        </w:rPr>
        <w:t xml:space="preserve">. </w:t>
      </w:r>
      <w:r w:rsidR="00C86A01">
        <w:rPr>
          <w:color w:val="000000"/>
        </w:rPr>
        <w:t>В целом были получены хорошие результаты, и членам настоятельно рекомендовалось вносить дополнительные вклады по остающимся темам, по которым еще требуются входные документы</w:t>
      </w:r>
      <w:r w:rsidR="00323242" w:rsidRPr="00C86A01">
        <w:rPr>
          <w:rFonts w:cstheme="minorHAnsi"/>
          <w:bCs/>
          <w:color w:val="000000" w:themeColor="text1"/>
          <w:szCs w:val="24"/>
        </w:rPr>
        <w:t>.</w:t>
      </w:r>
      <w:r w:rsidR="00C86A01">
        <w:rPr>
          <w:rFonts w:cstheme="minorHAnsi"/>
          <w:bCs/>
          <w:color w:val="000000" w:themeColor="text1"/>
          <w:szCs w:val="24"/>
        </w:rPr>
        <w:t xml:space="preserve"> ИК</w:t>
      </w:r>
      <w:r w:rsidR="00C86A01" w:rsidRPr="00C86A01">
        <w:rPr>
          <w:rFonts w:cstheme="minorHAnsi"/>
          <w:bCs/>
          <w:color w:val="000000" w:themeColor="text1"/>
          <w:szCs w:val="24"/>
        </w:rPr>
        <w:t xml:space="preserve">2 </w:t>
      </w:r>
      <w:r w:rsidR="00C86A01">
        <w:rPr>
          <w:rFonts w:cstheme="minorHAnsi"/>
          <w:bCs/>
          <w:color w:val="000000" w:themeColor="text1"/>
          <w:szCs w:val="24"/>
        </w:rPr>
        <w:t>получила</w:t>
      </w:r>
      <w:r w:rsidR="00C86A01" w:rsidRPr="00C86A01">
        <w:rPr>
          <w:rFonts w:cstheme="minorHAnsi"/>
          <w:bCs/>
          <w:color w:val="000000" w:themeColor="text1"/>
          <w:szCs w:val="24"/>
        </w:rPr>
        <w:t xml:space="preserve"> </w:t>
      </w:r>
      <w:r w:rsidR="00C86A01">
        <w:rPr>
          <w:rFonts w:cstheme="minorHAnsi"/>
          <w:bCs/>
          <w:color w:val="000000" w:themeColor="text1"/>
          <w:szCs w:val="24"/>
        </w:rPr>
        <w:t>также</w:t>
      </w:r>
      <w:r w:rsidR="00C86A01" w:rsidRPr="00C86A01">
        <w:rPr>
          <w:rFonts w:cstheme="minorHAnsi"/>
          <w:bCs/>
          <w:color w:val="000000" w:themeColor="text1"/>
          <w:szCs w:val="24"/>
        </w:rPr>
        <w:t xml:space="preserve"> </w:t>
      </w:r>
      <w:r w:rsidR="00C86A01">
        <w:rPr>
          <w:rFonts w:cstheme="minorHAnsi"/>
          <w:bCs/>
          <w:color w:val="000000" w:themeColor="text1"/>
          <w:szCs w:val="24"/>
        </w:rPr>
        <w:t>несколько</w:t>
      </w:r>
      <w:r w:rsidR="00C86A01" w:rsidRPr="00C86A01">
        <w:rPr>
          <w:rFonts w:cstheme="minorHAnsi"/>
          <w:bCs/>
          <w:color w:val="000000" w:themeColor="text1"/>
          <w:szCs w:val="24"/>
        </w:rPr>
        <w:t xml:space="preserve"> </w:t>
      </w:r>
      <w:r w:rsidR="00C86A01">
        <w:rPr>
          <w:rFonts w:cstheme="minorHAnsi"/>
          <w:bCs/>
          <w:color w:val="000000" w:themeColor="text1"/>
          <w:szCs w:val="24"/>
        </w:rPr>
        <w:t>проектов</w:t>
      </w:r>
      <w:r w:rsidR="00C86A01" w:rsidRPr="00C86A01">
        <w:rPr>
          <w:rFonts w:cstheme="minorHAnsi"/>
          <w:bCs/>
          <w:color w:val="000000" w:themeColor="text1"/>
          <w:szCs w:val="24"/>
        </w:rPr>
        <w:t xml:space="preserve"> </w:t>
      </w:r>
      <w:r w:rsidR="00C86A01">
        <w:rPr>
          <w:rFonts w:cstheme="minorHAnsi"/>
          <w:bCs/>
          <w:color w:val="000000" w:themeColor="text1"/>
          <w:szCs w:val="24"/>
        </w:rPr>
        <w:t>текстов</w:t>
      </w:r>
      <w:r w:rsidR="00C86A01" w:rsidRPr="00C86A01">
        <w:rPr>
          <w:rFonts w:cstheme="minorHAnsi"/>
          <w:bCs/>
          <w:color w:val="000000" w:themeColor="text1"/>
          <w:szCs w:val="24"/>
        </w:rPr>
        <w:t xml:space="preserve">, </w:t>
      </w:r>
      <w:r w:rsidR="00C86A01">
        <w:rPr>
          <w:rFonts w:cstheme="minorHAnsi"/>
          <w:bCs/>
          <w:color w:val="000000" w:themeColor="text1"/>
          <w:szCs w:val="24"/>
        </w:rPr>
        <w:t>которые</w:t>
      </w:r>
      <w:r w:rsidR="00C86A01" w:rsidRPr="00C86A01">
        <w:rPr>
          <w:rFonts w:cstheme="minorHAnsi"/>
          <w:bCs/>
          <w:color w:val="000000" w:themeColor="text1"/>
          <w:szCs w:val="24"/>
        </w:rPr>
        <w:t xml:space="preserve"> </w:t>
      </w:r>
      <w:r w:rsidR="00C86A01">
        <w:rPr>
          <w:rFonts w:cstheme="minorHAnsi"/>
          <w:bCs/>
          <w:color w:val="000000" w:themeColor="text1"/>
          <w:szCs w:val="24"/>
        </w:rPr>
        <w:t>способствовали</w:t>
      </w:r>
      <w:r w:rsidR="00C86A01" w:rsidRPr="00C86A01">
        <w:rPr>
          <w:rFonts w:cstheme="minorHAnsi"/>
          <w:bCs/>
          <w:color w:val="000000" w:themeColor="text1"/>
          <w:szCs w:val="24"/>
        </w:rPr>
        <w:t xml:space="preserve"> разработке проектов ежегодных итоговых документов и проектов итоговых отчетов, связанных с исследуемыми Вопросами</w:t>
      </w:r>
      <w:r w:rsidR="00323242" w:rsidRPr="00C86A01">
        <w:rPr>
          <w:rFonts w:cstheme="minorHAnsi"/>
          <w:bCs/>
          <w:color w:val="000000" w:themeColor="text1"/>
          <w:szCs w:val="24"/>
        </w:rPr>
        <w:t xml:space="preserve">. </w:t>
      </w:r>
    </w:p>
    <w:p w14:paraId="66D1DDBD" w14:textId="71A3FB83" w:rsidR="00323242" w:rsidRPr="007363D3" w:rsidRDefault="00C86A01" w:rsidP="00323242">
      <w:pPr>
        <w:tabs>
          <w:tab w:val="left" w:pos="4500"/>
        </w:tabs>
      </w:pPr>
      <w:r>
        <w:t>В</w:t>
      </w:r>
      <w:r w:rsidRPr="00A30596">
        <w:t xml:space="preserve"> </w:t>
      </w:r>
      <w:r>
        <w:t>понедельник</w:t>
      </w:r>
      <w:r w:rsidRPr="00A30596">
        <w:t>, 24</w:t>
      </w:r>
      <w:r w:rsidRPr="00B44AC2">
        <w:rPr>
          <w:lang w:val="en-US"/>
        </w:rPr>
        <w:t> </w:t>
      </w:r>
      <w:r>
        <w:t>февраля</w:t>
      </w:r>
      <w:r w:rsidRPr="00A30596">
        <w:t xml:space="preserve">, </w:t>
      </w:r>
      <w:r w:rsidR="00F059DB">
        <w:t xml:space="preserve">в рамках пленарного заседания ИК2 </w:t>
      </w:r>
      <w:r>
        <w:t>была</w:t>
      </w:r>
      <w:r w:rsidRPr="00A30596">
        <w:t xml:space="preserve"> </w:t>
      </w:r>
      <w:r>
        <w:t>также проведена</w:t>
      </w:r>
      <w:r w:rsidRPr="00A30596">
        <w:t xml:space="preserve"> </w:t>
      </w:r>
      <w:r>
        <w:t>сессия</w:t>
      </w:r>
      <w:r w:rsidRPr="00A30596">
        <w:t xml:space="preserve"> </w:t>
      </w:r>
      <w:r>
        <w:t>на</w:t>
      </w:r>
      <w:r w:rsidRPr="00A30596">
        <w:t xml:space="preserve"> </w:t>
      </w:r>
      <w:r>
        <w:t>тему</w:t>
      </w:r>
      <w:r w:rsidRPr="00A30596">
        <w:t xml:space="preserve"> "</w:t>
      </w:r>
      <w:r w:rsidRPr="00323242">
        <w:rPr>
          <w:lang w:val="en-GB"/>
        </w:rPr>
        <w:t>IoT</w:t>
      </w:r>
      <w:r w:rsidRPr="00A30596">
        <w:t xml:space="preserve"> </w:t>
      </w:r>
      <w:r>
        <w:t>в</w:t>
      </w:r>
      <w:r w:rsidRPr="00A30596">
        <w:t xml:space="preserve"> </w:t>
      </w:r>
      <w:r>
        <w:t>целях</w:t>
      </w:r>
      <w:r w:rsidRPr="00A30596">
        <w:t xml:space="preserve"> </w:t>
      </w:r>
      <w:r>
        <w:t>развития</w:t>
      </w:r>
      <w:r w:rsidRPr="00A30596">
        <w:t xml:space="preserve">: </w:t>
      </w:r>
      <w:r>
        <w:t>перспективы</w:t>
      </w:r>
      <w:r w:rsidRPr="00A30596">
        <w:t xml:space="preserve"> </w:t>
      </w:r>
      <w:r>
        <w:t>и</w:t>
      </w:r>
      <w:r w:rsidRPr="00A30596">
        <w:t xml:space="preserve"> </w:t>
      </w:r>
      <w:r>
        <w:t>риски</w:t>
      </w:r>
      <w:r w:rsidRPr="00A30596">
        <w:t xml:space="preserve"> </w:t>
      </w:r>
      <w:r>
        <w:t>для</w:t>
      </w:r>
      <w:r w:rsidRPr="00A30596">
        <w:t xml:space="preserve"> </w:t>
      </w:r>
      <w:r>
        <w:t>развивающихся</w:t>
      </w:r>
      <w:r w:rsidRPr="00A30596">
        <w:t xml:space="preserve"> </w:t>
      </w:r>
      <w:r>
        <w:t>стран</w:t>
      </w:r>
      <w:r w:rsidRPr="00A30596">
        <w:t>"</w:t>
      </w:r>
      <w:r w:rsidR="00F059DB">
        <w:t>. Целью сессии было</w:t>
      </w:r>
      <w:r w:rsidRPr="00A30596">
        <w:t xml:space="preserve"> </w:t>
      </w:r>
      <w:r>
        <w:t>обеспечени</w:t>
      </w:r>
      <w:r w:rsidR="00F059DB">
        <w:t>е</w:t>
      </w:r>
      <w:r w:rsidRPr="00A30596">
        <w:t xml:space="preserve"> </w:t>
      </w:r>
      <w:r>
        <w:t>лучшего</w:t>
      </w:r>
      <w:r w:rsidRPr="00A30596">
        <w:t xml:space="preserve"> </w:t>
      </w:r>
      <w:r>
        <w:t>понимания</w:t>
      </w:r>
      <w:r w:rsidR="00F059DB">
        <w:t xml:space="preserve"> общей концепции</w:t>
      </w:r>
      <w:r w:rsidRPr="00A30596">
        <w:t xml:space="preserve"> </w:t>
      </w:r>
      <w:r w:rsidRPr="00323242">
        <w:rPr>
          <w:lang w:val="en-GB"/>
        </w:rPr>
        <w:t>IoT</w:t>
      </w:r>
      <w:r w:rsidRPr="00A30596">
        <w:t xml:space="preserve"> </w:t>
      </w:r>
      <w:r>
        <w:t>и</w:t>
      </w:r>
      <w:r w:rsidRPr="00A30596">
        <w:t xml:space="preserve"> </w:t>
      </w:r>
      <w:r w:rsidR="00F059DB">
        <w:t xml:space="preserve">обзора </w:t>
      </w:r>
      <w:r>
        <w:t>связанных</w:t>
      </w:r>
      <w:r w:rsidRPr="00A30596">
        <w:t xml:space="preserve"> </w:t>
      </w:r>
      <w:r>
        <w:t>с</w:t>
      </w:r>
      <w:r w:rsidRPr="00A30596">
        <w:t xml:space="preserve"> </w:t>
      </w:r>
      <w:r>
        <w:t>ним</w:t>
      </w:r>
      <w:r w:rsidRPr="00A30596">
        <w:t xml:space="preserve"> </w:t>
      </w:r>
      <w:r>
        <w:t>систем, технологий и приложений в различных секторах, для изучения его потенциала для развития и для осознания лежащих в его основе перспектив и проблем, в особенности для развивающихся</w:t>
      </w:r>
      <w:r w:rsidR="00F059DB">
        <w:t xml:space="preserve"> стран</w:t>
      </w:r>
      <w:r w:rsidR="00323242">
        <w:rPr>
          <w:rStyle w:val="FootnoteReference"/>
        </w:rPr>
        <w:footnoteReference w:id="3"/>
      </w:r>
      <w:r w:rsidR="00F059DB">
        <w:t>.</w:t>
      </w:r>
    </w:p>
    <w:p w14:paraId="1C3497AB" w14:textId="3AF4C28E" w:rsidR="00323242" w:rsidRPr="00706E0E" w:rsidRDefault="007363D3" w:rsidP="00323242">
      <w:r>
        <w:t xml:space="preserve">Один ежегодный итоговый документ, озаглавленный </w:t>
      </w:r>
      <w:r w:rsidR="00512A6E" w:rsidRPr="007363D3">
        <w:rPr>
          <w:bCs/>
          <w:szCs w:val="24"/>
        </w:rPr>
        <w:t xml:space="preserve">"Безопасность и доверие в интересах создания </w:t>
      </w:r>
      <w:r w:rsidR="00512A6E" w:rsidRPr="007363D3">
        <w:rPr>
          <w:rFonts w:cs="Calibri"/>
          <w:bCs/>
          <w:szCs w:val="24"/>
        </w:rPr>
        <w:t>«</w:t>
      </w:r>
      <w:r w:rsidR="00512A6E" w:rsidRPr="007363D3">
        <w:rPr>
          <w:bCs/>
          <w:szCs w:val="24"/>
        </w:rPr>
        <w:t>умных</w:t>
      </w:r>
      <w:r w:rsidR="00512A6E" w:rsidRPr="007363D3">
        <w:rPr>
          <w:rFonts w:cs="Calibri"/>
          <w:bCs/>
          <w:szCs w:val="24"/>
        </w:rPr>
        <w:t>»</w:t>
      </w:r>
      <w:r w:rsidR="00512A6E" w:rsidRPr="007363D3">
        <w:rPr>
          <w:bCs/>
          <w:szCs w:val="24"/>
        </w:rPr>
        <w:t xml:space="preserve"> городов"</w:t>
      </w:r>
      <w:r w:rsidR="00512A6E" w:rsidRPr="007363D3">
        <w:t xml:space="preserve"> </w:t>
      </w:r>
      <w:r w:rsidR="00323242" w:rsidRPr="007363D3">
        <w:t>(</w:t>
      </w:r>
      <w:hyperlink r:id="rId18" w:history="1">
        <w:r w:rsidR="00323242" w:rsidRPr="007363D3">
          <w:rPr>
            <w:rStyle w:val="Hyperlink"/>
          </w:rPr>
          <w:t>2/259(</w:t>
        </w:r>
        <w:r w:rsidR="00323242" w:rsidRPr="00323242">
          <w:rPr>
            <w:rStyle w:val="Hyperlink"/>
            <w:lang w:val="en-GB"/>
          </w:rPr>
          <w:t>Rev</w:t>
        </w:r>
        <w:r w:rsidR="00323242" w:rsidRPr="007363D3">
          <w:rPr>
            <w:rStyle w:val="Hyperlink"/>
          </w:rPr>
          <w:t>.1)</w:t>
        </w:r>
      </w:hyperlink>
      <w:r w:rsidR="00323242" w:rsidRPr="007363D3">
        <w:t>)</w:t>
      </w:r>
      <w:r>
        <w:t>, был представлен Докладчиком по Вопросу</w:t>
      </w:r>
      <w:r>
        <w:rPr>
          <w:bCs/>
          <w:szCs w:val="24"/>
        </w:rPr>
        <w:t> </w:t>
      </w:r>
      <w:r w:rsidRPr="0080154D">
        <w:rPr>
          <w:bCs/>
          <w:szCs w:val="24"/>
        </w:rPr>
        <w:t xml:space="preserve">1/2 </w:t>
      </w:r>
      <w:r w:rsidR="00B35CB9">
        <w:rPr>
          <w:bCs/>
          <w:szCs w:val="24"/>
        </w:rPr>
        <w:t>д</w:t>
      </w:r>
      <w:r>
        <w:rPr>
          <w:bCs/>
          <w:szCs w:val="24"/>
        </w:rPr>
        <w:t xml:space="preserve">ля </w:t>
      </w:r>
      <w:r w:rsidR="00B35CB9">
        <w:rPr>
          <w:bCs/>
          <w:szCs w:val="24"/>
        </w:rPr>
        <w:t>о</w:t>
      </w:r>
      <w:r>
        <w:rPr>
          <w:bCs/>
          <w:szCs w:val="24"/>
        </w:rPr>
        <w:t>публикования</w:t>
      </w:r>
      <w:r w:rsidR="00323242" w:rsidRPr="007363D3">
        <w:t xml:space="preserve">. </w:t>
      </w:r>
      <w:r w:rsidR="00B35CB9">
        <w:t>В</w:t>
      </w:r>
      <w:r w:rsidR="00B35CB9" w:rsidRPr="00AA1F42">
        <w:t xml:space="preserve"> </w:t>
      </w:r>
      <w:r w:rsidR="00B35CB9">
        <w:t>итоговом</w:t>
      </w:r>
      <w:r w:rsidR="00B35CB9" w:rsidRPr="00AA1F42">
        <w:t xml:space="preserve"> </w:t>
      </w:r>
      <w:r w:rsidR="00B35CB9">
        <w:t>документе</w:t>
      </w:r>
      <w:r w:rsidR="00B35CB9" w:rsidRPr="00AA1F42">
        <w:t xml:space="preserve"> </w:t>
      </w:r>
      <w:r w:rsidR="00B35CB9">
        <w:t>описываются</w:t>
      </w:r>
      <w:r w:rsidR="00B35CB9" w:rsidRPr="00AA1F42">
        <w:t xml:space="preserve"> </w:t>
      </w:r>
      <w:r w:rsidR="00B35CB9">
        <w:t>вопросы</w:t>
      </w:r>
      <w:r w:rsidR="00AA5449" w:rsidRPr="00AA1F42">
        <w:t xml:space="preserve"> </w:t>
      </w:r>
      <w:r w:rsidR="00AA5449">
        <w:t>и</w:t>
      </w:r>
      <w:r w:rsidR="00AA5449" w:rsidRPr="00AA1F42">
        <w:t xml:space="preserve"> </w:t>
      </w:r>
      <w:r w:rsidR="00AA5449">
        <w:t>представляются</w:t>
      </w:r>
      <w:r w:rsidR="00AA5449" w:rsidRPr="00AA1F42">
        <w:t xml:space="preserve"> </w:t>
      </w:r>
      <w:r w:rsidR="00AA5449">
        <w:t>руководящие</w:t>
      </w:r>
      <w:r w:rsidR="00AA5449" w:rsidRPr="00AA1F42">
        <w:t xml:space="preserve"> </w:t>
      </w:r>
      <w:r w:rsidR="00AA5449">
        <w:t>указания</w:t>
      </w:r>
      <w:r w:rsidR="00AA5449" w:rsidRPr="00AA1F42">
        <w:t xml:space="preserve">, </w:t>
      </w:r>
      <w:r w:rsidR="00AA5449">
        <w:t>связанные</w:t>
      </w:r>
      <w:r w:rsidR="00AA5449" w:rsidRPr="00AA1F42">
        <w:t xml:space="preserve"> </w:t>
      </w:r>
      <w:r w:rsidR="00AA5449">
        <w:t>с</w:t>
      </w:r>
      <w:r w:rsidR="00AA5449" w:rsidRPr="00AA1F42">
        <w:t xml:space="preserve"> </w:t>
      </w:r>
      <w:r w:rsidR="00AA5449">
        <w:t>доверием</w:t>
      </w:r>
      <w:r w:rsidR="00AA5449" w:rsidRPr="00AA1F42">
        <w:t xml:space="preserve"> </w:t>
      </w:r>
      <w:r w:rsidR="00AA5449">
        <w:t>и</w:t>
      </w:r>
      <w:r w:rsidR="00AA5449" w:rsidRPr="00AA1F42">
        <w:t xml:space="preserve"> </w:t>
      </w:r>
      <w:r w:rsidR="00AA5449">
        <w:t>безопасностью</w:t>
      </w:r>
      <w:r w:rsidR="00AA5449" w:rsidRPr="00AA1F42">
        <w:t xml:space="preserve"> </w:t>
      </w:r>
      <w:r w:rsidR="00AA5449">
        <w:t>в</w:t>
      </w:r>
      <w:r w:rsidR="00AA5449" w:rsidRPr="00AA1F42">
        <w:t xml:space="preserve"> </w:t>
      </w:r>
      <w:r w:rsidR="00AA5449">
        <w:t>контексте</w:t>
      </w:r>
      <w:r w:rsidR="00AA5449" w:rsidRPr="00AA1F42">
        <w:t xml:space="preserve"> "</w:t>
      </w:r>
      <w:r w:rsidR="00AA5449">
        <w:t>умных</w:t>
      </w:r>
      <w:r w:rsidR="00AA5449" w:rsidRPr="00AA1F42">
        <w:t xml:space="preserve">" </w:t>
      </w:r>
      <w:r w:rsidR="00AA5449">
        <w:t>городов</w:t>
      </w:r>
      <w:r w:rsidR="00AA1F42">
        <w:t>, включая безопасность архитектуры, инфраструктуры, соединенных объектов и данных, генерируемых людьми или собираемы</w:t>
      </w:r>
      <w:r w:rsidR="00470BCC">
        <w:t>х</w:t>
      </w:r>
      <w:r w:rsidR="00AA1F42">
        <w:t xml:space="preserve"> от них, а также с рядом соответствующих исследований конкретных ситуаций</w:t>
      </w:r>
      <w:r w:rsidR="00323242" w:rsidRPr="00AA1F42">
        <w:rPr>
          <w:szCs w:val="24"/>
          <w:lang w:eastAsia="fr-FR"/>
        </w:rPr>
        <w:t xml:space="preserve">. </w:t>
      </w:r>
      <w:r w:rsidR="00414AFE">
        <w:rPr>
          <w:szCs w:val="24"/>
          <w:lang w:eastAsia="fr-FR"/>
        </w:rPr>
        <w:t>Была</w:t>
      </w:r>
      <w:r w:rsidR="00414AFE" w:rsidRPr="00414184">
        <w:rPr>
          <w:szCs w:val="24"/>
          <w:lang w:eastAsia="fr-FR"/>
        </w:rPr>
        <w:t xml:space="preserve"> </w:t>
      </w:r>
      <w:r w:rsidR="00414AFE">
        <w:rPr>
          <w:szCs w:val="24"/>
          <w:lang w:eastAsia="fr-FR"/>
        </w:rPr>
        <w:t>также</w:t>
      </w:r>
      <w:r w:rsidR="00414AFE" w:rsidRPr="00414184">
        <w:rPr>
          <w:szCs w:val="24"/>
          <w:lang w:eastAsia="fr-FR"/>
        </w:rPr>
        <w:t xml:space="preserve"> </w:t>
      </w:r>
      <w:r w:rsidR="00414AFE">
        <w:rPr>
          <w:szCs w:val="24"/>
          <w:lang w:eastAsia="fr-FR"/>
        </w:rPr>
        <w:t>проведена</w:t>
      </w:r>
      <w:r w:rsidR="00414AFE" w:rsidRPr="00414184">
        <w:rPr>
          <w:szCs w:val="24"/>
          <w:lang w:eastAsia="fr-FR"/>
        </w:rPr>
        <w:t xml:space="preserve"> </w:t>
      </w:r>
      <w:r w:rsidR="00414AFE">
        <w:rPr>
          <w:szCs w:val="24"/>
          <w:lang w:eastAsia="fr-FR"/>
        </w:rPr>
        <w:t>групповая</w:t>
      </w:r>
      <w:r w:rsidR="00414AFE" w:rsidRPr="00414184">
        <w:rPr>
          <w:szCs w:val="24"/>
          <w:lang w:eastAsia="fr-FR"/>
        </w:rPr>
        <w:t xml:space="preserve"> </w:t>
      </w:r>
      <w:r w:rsidR="00414AFE">
        <w:rPr>
          <w:szCs w:val="24"/>
          <w:lang w:eastAsia="fr-FR"/>
        </w:rPr>
        <w:t>дискуссия</w:t>
      </w:r>
      <w:r w:rsidR="00414AFE" w:rsidRPr="00414184">
        <w:rPr>
          <w:szCs w:val="24"/>
          <w:lang w:eastAsia="fr-FR"/>
        </w:rPr>
        <w:t xml:space="preserve"> </w:t>
      </w:r>
      <w:r w:rsidR="00414AFE">
        <w:rPr>
          <w:szCs w:val="24"/>
          <w:lang w:eastAsia="fr-FR"/>
        </w:rPr>
        <w:t>для</w:t>
      </w:r>
      <w:r w:rsidR="00414AFE" w:rsidRPr="00414184">
        <w:rPr>
          <w:szCs w:val="24"/>
          <w:lang w:eastAsia="fr-FR"/>
        </w:rPr>
        <w:t xml:space="preserve"> </w:t>
      </w:r>
      <w:r w:rsidR="00414AFE">
        <w:rPr>
          <w:szCs w:val="24"/>
          <w:lang w:eastAsia="fr-FR"/>
        </w:rPr>
        <w:t>представления</w:t>
      </w:r>
      <w:r w:rsidR="00414AFE" w:rsidRPr="00414184">
        <w:rPr>
          <w:szCs w:val="24"/>
          <w:lang w:eastAsia="fr-FR"/>
        </w:rPr>
        <w:t xml:space="preserve"> </w:t>
      </w:r>
      <w:r w:rsidR="00414AFE">
        <w:rPr>
          <w:szCs w:val="24"/>
          <w:lang w:eastAsia="fr-FR"/>
        </w:rPr>
        <w:t>итогового</w:t>
      </w:r>
      <w:r w:rsidR="00414AFE" w:rsidRPr="00414184">
        <w:rPr>
          <w:szCs w:val="24"/>
          <w:lang w:eastAsia="fr-FR"/>
        </w:rPr>
        <w:t xml:space="preserve"> </w:t>
      </w:r>
      <w:r w:rsidR="00414AFE">
        <w:rPr>
          <w:szCs w:val="24"/>
          <w:lang w:eastAsia="fr-FR"/>
        </w:rPr>
        <w:t>документа</w:t>
      </w:r>
      <w:r w:rsidR="00414AFE" w:rsidRPr="00414184">
        <w:rPr>
          <w:szCs w:val="24"/>
          <w:lang w:eastAsia="fr-FR"/>
        </w:rPr>
        <w:t xml:space="preserve"> </w:t>
      </w:r>
      <w:r w:rsidR="00414184">
        <w:rPr>
          <w:szCs w:val="24"/>
          <w:lang w:eastAsia="fr-FR"/>
        </w:rPr>
        <w:t>и обсуждения этих тем</w:t>
      </w:r>
      <w:r w:rsidR="00323242" w:rsidRPr="00414184">
        <w:t xml:space="preserve">. </w:t>
      </w:r>
      <w:r w:rsidR="00414184">
        <w:t>На</w:t>
      </w:r>
      <w:r w:rsidR="00414184" w:rsidRPr="00706E0E">
        <w:t xml:space="preserve"> </w:t>
      </w:r>
      <w:r w:rsidR="00414184">
        <w:t>основании</w:t>
      </w:r>
      <w:r w:rsidR="00414184" w:rsidRPr="00706E0E">
        <w:t xml:space="preserve"> </w:t>
      </w:r>
      <w:r w:rsidR="00414184">
        <w:t>обсуждения</w:t>
      </w:r>
      <w:r w:rsidR="00414184" w:rsidRPr="00706E0E">
        <w:t xml:space="preserve"> </w:t>
      </w:r>
      <w:r w:rsidR="00414184">
        <w:t>и</w:t>
      </w:r>
      <w:r w:rsidR="00414184" w:rsidRPr="00706E0E">
        <w:t xml:space="preserve"> </w:t>
      </w:r>
      <w:r w:rsidR="00414184">
        <w:t>с</w:t>
      </w:r>
      <w:r w:rsidR="00414184" w:rsidRPr="00706E0E">
        <w:t xml:space="preserve"> </w:t>
      </w:r>
      <w:r w:rsidR="00414184">
        <w:t>целью</w:t>
      </w:r>
      <w:r w:rsidR="00414184" w:rsidRPr="00706E0E">
        <w:t xml:space="preserve"> </w:t>
      </w:r>
      <w:r w:rsidR="00414184">
        <w:t>воспользоваться</w:t>
      </w:r>
      <w:r w:rsidR="00414184" w:rsidRPr="00706E0E">
        <w:t xml:space="preserve"> </w:t>
      </w:r>
      <w:r w:rsidR="00414184">
        <w:t>синергией</w:t>
      </w:r>
      <w:r w:rsidR="00414184" w:rsidRPr="00706E0E">
        <w:t xml:space="preserve"> </w:t>
      </w:r>
      <w:r w:rsidR="00414184">
        <w:t>с</w:t>
      </w:r>
      <w:r w:rsidR="00414184" w:rsidRPr="00706E0E">
        <w:t xml:space="preserve"> </w:t>
      </w:r>
      <w:r w:rsidR="00414184">
        <w:t>работой</w:t>
      </w:r>
      <w:r w:rsidR="00414184" w:rsidRPr="00706E0E">
        <w:t xml:space="preserve"> </w:t>
      </w:r>
      <w:r w:rsidR="00414184">
        <w:t>по</w:t>
      </w:r>
      <w:r w:rsidR="00414184" w:rsidRPr="00706E0E">
        <w:t xml:space="preserve"> </w:t>
      </w:r>
      <w:r w:rsidR="00414184">
        <w:t>другим</w:t>
      </w:r>
      <w:r w:rsidR="00414184" w:rsidRPr="00706E0E">
        <w:t xml:space="preserve"> </w:t>
      </w:r>
      <w:r w:rsidR="00414184">
        <w:t>Вопросам</w:t>
      </w:r>
      <w:r w:rsidR="00414184" w:rsidRPr="00706E0E">
        <w:t xml:space="preserve">, </w:t>
      </w:r>
      <w:r w:rsidR="00414184">
        <w:t>таким</w:t>
      </w:r>
      <w:r w:rsidR="00414184" w:rsidRPr="00706E0E">
        <w:t xml:space="preserve"> </w:t>
      </w:r>
      <w:r w:rsidR="00414184">
        <w:t>как</w:t>
      </w:r>
      <w:r w:rsidR="00414184" w:rsidRPr="00706E0E">
        <w:t xml:space="preserve"> </w:t>
      </w:r>
      <w:r w:rsidR="00414184">
        <w:t>Вопрос</w:t>
      </w:r>
      <w:r w:rsidR="00414184" w:rsidRPr="00414184">
        <w:rPr>
          <w:lang w:val="en-US"/>
        </w:rPr>
        <w:t> </w:t>
      </w:r>
      <w:r w:rsidR="00323242" w:rsidRPr="00706E0E">
        <w:t>3/2 (</w:t>
      </w:r>
      <w:r w:rsidR="00F956A9" w:rsidRPr="00706E0E">
        <w:t>"</w:t>
      </w:r>
      <w:r w:rsidR="00414184">
        <w:rPr>
          <w:color w:val="000000"/>
        </w:rPr>
        <w:t>Защищенность</w:t>
      </w:r>
      <w:r w:rsidR="00414184" w:rsidRPr="00706E0E">
        <w:rPr>
          <w:color w:val="000000"/>
        </w:rPr>
        <w:t xml:space="preserve"> </w:t>
      </w:r>
      <w:r w:rsidR="00414184">
        <w:rPr>
          <w:color w:val="000000"/>
        </w:rPr>
        <w:t>сетей</w:t>
      </w:r>
      <w:r w:rsidR="00414184" w:rsidRPr="00706E0E">
        <w:rPr>
          <w:color w:val="000000"/>
        </w:rPr>
        <w:t xml:space="preserve"> </w:t>
      </w:r>
      <w:r w:rsidR="00414184">
        <w:rPr>
          <w:color w:val="000000"/>
        </w:rPr>
        <w:t>информации</w:t>
      </w:r>
      <w:r w:rsidR="00414184" w:rsidRPr="00706E0E">
        <w:rPr>
          <w:color w:val="000000"/>
        </w:rPr>
        <w:t xml:space="preserve"> </w:t>
      </w:r>
      <w:r w:rsidR="00414184">
        <w:rPr>
          <w:color w:val="000000"/>
        </w:rPr>
        <w:t>и</w:t>
      </w:r>
      <w:r w:rsidR="00414184" w:rsidRPr="00706E0E">
        <w:rPr>
          <w:color w:val="000000"/>
        </w:rPr>
        <w:t xml:space="preserve"> </w:t>
      </w:r>
      <w:r w:rsidR="00414184">
        <w:rPr>
          <w:color w:val="000000"/>
        </w:rPr>
        <w:t>связи</w:t>
      </w:r>
      <w:r w:rsidR="00414184" w:rsidRPr="00706E0E">
        <w:rPr>
          <w:color w:val="000000"/>
        </w:rPr>
        <w:t xml:space="preserve">: </w:t>
      </w:r>
      <w:r w:rsidR="00414184">
        <w:rPr>
          <w:color w:val="000000"/>
        </w:rPr>
        <w:t>передовой</w:t>
      </w:r>
      <w:r w:rsidR="00414184" w:rsidRPr="00706E0E">
        <w:rPr>
          <w:color w:val="000000"/>
        </w:rPr>
        <w:t xml:space="preserve"> </w:t>
      </w:r>
      <w:r w:rsidR="00414184">
        <w:rPr>
          <w:color w:val="000000"/>
        </w:rPr>
        <w:t>опыт</w:t>
      </w:r>
      <w:r w:rsidR="00414184" w:rsidRPr="00706E0E">
        <w:rPr>
          <w:color w:val="000000"/>
        </w:rPr>
        <w:t xml:space="preserve"> </w:t>
      </w:r>
      <w:r w:rsidR="00414184">
        <w:rPr>
          <w:color w:val="000000"/>
        </w:rPr>
        <w:t>по</w:t>
      </w:r>
      <w:r w:rsidR="00414184" w:rsidRPr="00706E0E">
        <w:rPr>
          <w:color w:val="000000"/>
        </w:rPr>
        <w:t xml:space="preserve"> </w:t>
      </w:r>
      <w:r w:rsidR="00414184">
        <w:rPr>
          <w:color w:val="000000"/>
        </w:rPr>
        <w:t>созданию</w:t>
      </w:r>
      <w:r w:rsidR="00414184" w:rsidRPr="00706E0E">
        <w:rPr>
          <w:color w:val="000000"/>
        </w:rPr>
        <w:t xml:space="preserve"> </w:t>
      </w:r>
      <w:r w:rsidR="00414184">
        <w:rPr>
          <w:color w:val="000000"/>
        </w:rPr>
        <w:t>культуры</w:t>
      </w:r>
      <w:r w:rsidR="00414184" w:rsidRPr="00706E0E">
        <w:rPr>
          <w:color w:val="000000"/>
        </w:rPr>
        <w:t xml:space="preserve"> </w:t>
      </w:r>
      <w:r w:rsidR="00414184">
        <w:rPr>
          <w:color w:val="000000"/>
        </w:rPr>
        <w:t>кибербезопасности</w:t>
      </w:r>
      <w:r w:rsidR="00414184" w:rsidRPr="00706E0E">
        <w:rPr>
          <w:color w:val="000000"/>
        </w:rPr>
        <w:t>"</w:t>
      </w:r>
      <w:r w:rsidR="00323242" w:rsidRPr="00706E0E">
        <w:t xml:space="preserve">), </w:t>
      </w:r>
      <w:r w:rsidR="00414184">
        <w:t>ИК</w:t>
      </w:r>
      <w:r w:rsidR="00414184" w:rsidRPr="00706E0E">
        <w:t xml:space="preserve">2 </w:t>
      </w:r>
      <w:r w:rsidR="00414184">
        <w:t>приняла</w:t>
      </w:r>
      <w:r w:rsidR="00414184" w:rsidRPr="00706E0E">
        <w:t xml:space="preserve"> </w:t>
      </w:r>
      <w:r w:rsidR="00414184">
        <w:t>решение</w:t>
      </w:r>
      <w:r w:rsidR="00414184" w:rsidRPr="00706E0E">
        <w:t xml:space="preserve"> </w:t>
      </w:r>
      <w:r w:rsidR="00414184">
        <w:t>начать</w:t>
      </w:r>
      <w:r w:rsidR="00414184" w:rsidRPr="00706E0E">
        <w:t xml:space="preserve"> </w:t>
      </w:r>
      <w:r w:rsidR="00414184">
        <w:t>процесс</w:t>
      </w:r>
      <w:r w:rsidR="00414184" w:rsidRPr="00706E0E">
        <w:t xml:space="preserve"> </w:t>
      </w:r>
      <w:r w:rsidR="00414184">
        <w:t>координации</w:t>
      </w:r>
      <w:r w:rsidR="00414184" w:rsidRPr="00706E0E">
        <w:t xml:space="preserve"> </w:t>
      </w:r>
      <w:r w:rsidR="00706E0E">
        <w:rPr>
          <w:bCs/>
          <w:szCs w:val="24"/>
        </w:rPr>
        <w:t>для</w:t>
      </w:r>
      <w:r w:rsidR="00706E0E" w:rsidRPr="00706E0E">
        <w:rPr>
          <w:bCs/>
          <w:szCs w:val="24"/>
        </w:rPr>
        <w:t xml:space="preserve"> </w:t>
      </w:r>
      <w:r w:rsidR="00706E0E">
        <w:rPr>
          <w:bCs/>
          <w:szCs w:val="24"/>
        </w:rPr>
        <w:t>получения</w:t>
      </w:r>
      <w:r w:rsidR="00706E0E" w:rsidRPr="00706E0E">
        <w:rPr>
          <w:bCs/>
          <w:szCs w:val="24"/>
        </w:rPr>
        <w:t xml:space="preserve"> </w:t>
      </w:r>
      <w:r w:rsidR="00706E0E">
        <w:rPr>
          <w:bCs/>
          <w:szCs w:val="24"/>
        </w:rPr>
        <w:t>дополнительных</w:t>
      </w:r>
      <w:r w:rsidR="00706E0E" w:rsidRPr="00706E0E">
        <w:rPr>
          <w:bCs/>
          <w:szCs w:val="24"/>
        </w:rPr>
        <w:t xml:space="preserve"> </w:t>
      </w:r>
      <w:r w:rsidR="00706E0E">
        <w:rPr>
          <w:bCs/>
          <w:szCs w:val="24"/>
        </w:rPr>
        <w:t>входных</w:t>
      </w:r>
      <w:r w:rsidR="00706E0E" w:rsidRPr="00706E0E">
        <w:rPr>
          <w:bCs/>
          <w:szCs w:val="24"/>
        </w:rPr>
        <w:t xml:space="preserve"> </w:t>
      </w:r>
      <w:r w:rsidR="00706E0E">
        <w:rPr>
          <w:bCs/>
          <w:szCs w:val="24"/>
        </w:rPr>
        <w:t>документов</w:t>
      </w:r>
      <w:r w:rsidR="00706E0E" w:rsidRPr="00706E0E">
        <w:rPr>
          <w:bCs/>
          <w:szCs w:val="24"/>
        </w:rPr>
        <w:t xml:space="preserve"> </w:t>
      </w:r>
      <w:r w:rsidR="00706E0E">
        <w:rPr>
          <w:bCs/>
          <w:szCs w:val="24"/>
        </w:rPr>
        <w:t>и</w:t>
      </w:r>
      <w:r w:rsidR="00706E0E" w:rsidRPr="00706E0E">
        <w:rPr>
          <w:bCs/>
          <w:szCs w:val="24"/>
        </w:rPr>
        <w:t xml:space="preserve"> </w:t>
      </w:r>
      <w:r w:rsidR="00706E0E">
        <w:rPr>
          <w:bCs/>
          <w:szCs w:val="24"/>
        </w:rPr>
        <w:t>замечаний</w:t>
      </w:r>
      <w:r w:rsidR="00706E0E" w:rsidRPr="00706E0E">
        <w:rPr>
          <w:bCs/>
          <w:szCs w:val="24"/>
        </w:rPr>
        <w:t xml:space="preserve"> </w:t>
      </w:r>
      <w:r w:rsidR="00706E0E">
        <w:rPr>
          <w:bCs/>
          <w:szCs w:val="24"/>
        </w:rPr>
        <w:t>редакционного</w:t>
      </w:r>
      <w:r w:rsidR="00706E0E" w:rsidRPr="00706E0E">
        <w:rPr>
          <w:bCs/>
          <w:szCs w:val="24"/>
        </w:rPr>
        <w:t xml:space="preserve"> </w:t>
      </w:r>
      <w:r w:rsidR="00706E0E">
        <w:rPr>
          <w:bCs/>
          <w:szCs w:val="24"/>
        </w:rPr>
        <w:t>характера</w:t>
      </w:r>
      <w:r w:rsidR="00706E0E" w:rsidRPr="00706E0E">
        <w:rPr>
          <w:bCs/>
          <w:szCs w:val="24"/>
        </w:rPr>
        <w:t xml:space="preserve"> </w:t>
      </w:r>
      <w:r w:rsidR="00706E0E">
        <w:rPr>
          <w:bCs/>
          <w:szCs w:val="24"/>
        </w:rPr>
        <w:t>от</w:t>
      </w:r>
      <w:r w:rsidR="00706E0E" w:rsidRPr="00706E0E">
        <w:rPr>
          <w:bCs/>
          <w:szCs w:val="24"/>
        </w:rPr>
        <w:t xml:space="preserve"> </w:t>
      </w:r>
      <w:r w:rsidR="00706E0E">
        <w:rPr>
          <w:bCs/>
          <w:szCs w:val="24"/>
        </w:rPr>
        <w:t>соответствующих</w:t>
      </w:r>
      <w:r w:rsidR="00706E0E" w:rsidRPr="00706E0E">
        <w:rPr>
          <w:bCs/>
          <w:szCs w:val="24"/>
        </w:rPr>
        <w:t xml:space="preserve"> </w:t>
      </w:r>
      <w:r w:rsidR="00706E0E">
        <w:rPr>
          <w:bCs/>
          <w:szCs w:val="24"/>
        </w:rPr>
        <w:t>экспертов</w:t>
      </w:r>
      <w:r w:rsidR="00706E0E" w:rsidRPr="00706E0E">
        <w:rPr>
          <w:bCs/>
          <w:szCs w:val="24"/>
        </w:rPr>
        <w:t xml:space="preserve"> </w:t>
      </w:r>
      <w:r w:rsidR="00706E0E">
        <w:rPr>
          <w:bCs/>
          <w:szCs w:val="24"/>
        </w:rPr>
        <w:t>и</w:t>
      </w:r>
      <w:r w:rsidR="00706E0E" w:rsidRPr="007942E9">
        <w:rPr>
          <w:bCs/>
          <w:szCs w:val="24"/>
        </w:rPr>
        <w:t xml:space="preserve">, </w:t>
      </w:r>
      <w:r w:rsidR="00706E0E">
        <w:rPr>
          <w:bCs/>
          <w:szCs w:val="24"/>
        </w:rPr>
        <w:t>по</w:t>
      </w:r>
      <w:r w:rsidR="00706E0E" w:rsidRPr="007942E9">
        <w:rPr>
          <w:bCs/>
          <w:szCs w:val="24"/>
        </w:rPr>
        <w:t xml:space="preserve"> </w:t>
      </w:r>
      <w:r w:rsidR="00706E0E">
        <w:rPr>
          <w:bCs/>
          <w:szCs w:val="24"/>
        </w:rPr>
        <w:t>окончании</w:t>
      </w:r>
      <w:r w:rsidR="00706E0E" w:rsidRPr="007942E9">
        <w:rPr>
          <w:bCs/>
          <w:szCs w:val="24"/>
        </w:rPr>
        <w:t xml:space="preserve"> </w:t>
      </w:r>
      <w:r w:rsidR="00706E0E">
        <w:rPr>
          <w:bCs/>
          <w:szCs w:val="24"/>
        </w:rPr>
        <w:t>процесса</w:t>
      </w:r>
      <w:r w:rsidR="00706E0E" w:rsidRPr="007942E9">
        <w:rPr>
          <w:bCs/>
          <w:szCs w:val="24"/>
        </w:rPr>
        <w:t xml:space="preserve">,, </w:t>
      </w:r>
      <w:r w:rsidR="00706E0E">
        <w:rPr>
          <w:bCs/>
          <w:szCs w:val="24"/>
        </w:rPr>
        <w:t>выпуска</w:t>
      </w:r>
      <w:r w:rsidR="00706E0E" w:rsidRPr="007942E9">
        <w:rPr>
          <w:bCs/>
          <w:szCs w:val="24"/>
        </w:rPr>
        <w:t xml:space="preserve"> </w:t>
      </w:r>
      <w:r w:rsidR="00706E0E">
        <w:rPr>
          <w:bCs/>
          <w:szCs w:val="24"/>
        </w:rPr>
        <w:t>итогового</w:t>
      </w:r>
      <w:r w:rsidR="00706E0E" w:rsidRPr="007942E9">
        <w:rPr>
          <w:bCs/>
          <w:szCs w:val="24"/>
        </w:rPr>
        <w:t xml:space="preserve"> </w:t>
      </w:r>
      <w:r w:rsidR="00706E0E">
        <w:rPr>
          <w:bCs/>
          <w:szCs w:val="24"/>
        </w:rPr>
        <w:t>документа</w:t>
      </w:r>
      <w:r w:rsidR="00706E0E" w:rsidRPr="007942E9">
        <w:rPr>
          <w:bCs/>
          <w:szCs w:val="24"/>
        </w:rPr>
        <w:t xml:space="preserve"> </w:t>
      </w:r>
      <w:r w:rsidR="00706E0E">
        <w:rPr>
          <w:bCs/>
          <w:szCs w:val="24"/>
        </w:rPr>
        <w:t>под</w:t>
      </w:r>
      <w:r w:rsidR="00706E0E" w:rsidRPr="007942E9">
        <w:rPr>
          <w:bCs/>
          <w:szCs w:val="24"/>
        </w:rPr>
        <w:t xml:space="preserve"> </w:t>
      </w:r>
      <w:r w:rsidR="00706E0E">
        <w:rPr>
          <w:bCs/>
          <w:szCs w:val="24"/>
        </w:rPr>
        <w:t>патронажем</w:t>
      </w:r>
      <w:r w:rsidR="00706E0E" w:rsidRPr="007942E9">
        <w:rPr>
          <w:bCs/>
          <w:szCs w:val="24"/>
        </w:rPr>
        <w:t xml:space="preserve"> </w:t>
      </w:r>
      <w:r w:rsidR="00706E0E">
        <w:rPr>
          <w:bCs/>
          <w:szCs w:val="24"/>
        </w:rPr>
        <w:t>Председателя</w:t>
      </w:r>
      <w:r w:rsidR="00706E0E" w:rsidRPr="007942E9">
        <w:rPr>
          <w:bCs/>
          <w:szCs w:val="24"/>
        </w:rPr>
        <w:t xml:space="preserve"> </w:t>
      </w:r>
      <w:r w:rsidR="00706E0E">
        <w:rPr>
          <w:bCs/>
          <w:szCs w:val="24"/>
        </w:rPr>
        <w:t>ИК</w:t>
      </w:r>
      <w:r w:rsidR="00706E0E" w:rsidRPr="007942E9">
        <w:rPr>
          <w:bCs/>
          <w:szCs w:val="24"/>
        </w:rPr>
        <w:t>2 (</w:t>
      </w:r>
      <w:r w:rsidR="00706E0E">
        <w:rPr>
          <w:bCs/>
          <w:szCs w:val="24"/>
        </w:rPr>
        <w:t xml:space="preserve">т. е. не будет требоваться учетной записи </w:t>
      </w:r>
      <w:r w:rsidR="00470BCC">
        <w:rPr>
          <w:bCs/>
          <w:szCs w:val="24"/>
          <w:lang w:val="en-US"/>
        </w:rPr>
        <w:t>TIES</w:t>
      </w:r>
      <w:r w:rsidR="00470BCC" w:rsidRPr="00470BCC">
        <w:rPr>
          <w:bCs/>
          <w:szCs w:val="24"/>
        </w:rPr>
        <w:t xml:space="preserve"> </w:t>
      </w:r>
      <w:r w:rsidR="00706E0E">
        <w:rPr>
          <w:bCs/>
          <w:szCs w:val="24"/>
        </w:rPr>
        <w:t>для доступа к этому ежегодному итоговому документу</w:t>
      </w:r>
      <w:r w:rsidR="00706E0E" w:rsidRPr="007942E9">
        <w:rPr>
          <w:bCs/>
          <w:szCs w:val="24"/>
        </w:rPr>
        <w:t xml:space="preserve">) </w:t>
      </w:r>
      <w:r w:rsidR="00706E0E">
        <w:rPr>
          <w:color w:val="000000"/>
        </w:rPr>
        <w:t>в разделе "Текущая работа" (</w:t>
      </w:r>
      <w:hyperlink r:id="rId19" w:history="1">
        <w:r w:rsidR="00706E0E" w:rsidRPr="007942E9">
          <w:rPr>
            <w:rStyle w:val="Hyperlink"/>
          </w:rPr>
          <w:t>веб-сайт по текущей работе</w:t>
        </w:r>
      </w:hyperlink>
      <w:r w:rsidR="00706E0E">
        <w:rPr>
          <w:color w:val="000000"/>
        </w:rPr>
        <w:t>) для обеспечения членов МСЭ своевременной информацией, для информирования общественности о ведущейся работе и для стимулирования и поощрения представления дополнительных вкладов по этим темам.</w:t>
      </w:r>
      <w:r w:rsidR="00323242" w:rsidRPr="00706E0E">
        <w:t xml:space="preserve"> </w:t>
      </w:r>
      <w:r w:rsidR="00706E0E">
        <w:t>Следует</w:t>
      </w:r>
      <w:r w:rsidR="00706E0E" w:rsidRPr="00706E0E">
        <w:t xml:space="preserve"> </w:t>
      </w:r>
      <w:r w:rsidR="00706E0E">
        <w:t>отметить</w:t>
      </w:r>
      <w:r w:rsidR="00706E0E" w:rsidRPr="00706E0E">
        <w:t xml:space="preserve">, </w:t>
      </w:r>
      <w:r w:rsidR="00706E0E">
        <w:t>что</w:t>
      </w:r>
      <w:r w:rsidR="00706E0E" w:rsidRPr="00706E0E">
        <w:t xml:space="preserve"> </w:t>
      </w:r>
      <w:r w:rsidR="00706E0E">
        <w:rPr>
          <w:color w:val="000000"/>
        </w:rPr>
        <w:t>разработка ежегодных итоговых документов исследовательскими комиссиями по рекомендации ВКРЭ-17 является новым направлением работы Сектора развития и пока подробно не охватывается Резолюцией 1 (Правила процедуры МСЭ-D).</w:t>
      </w:r>
    </w:p>
    <w:p w14:paraId="28AB4633" w14:textId="0389D8FD" w:rsidR="00323242" w:rsidRPr="00F01EDE" w:rsidRDefault="00706E0E" w:rsidP="00323242">
      <w:r>
        <w:lastRenderedPageBreak/>
        <w:t>В</w:t>
      </w:r>
      <w:r w:rsidRPr="00706E0E">
        <w:t xml:space="preserve"> </w:t>
      </w:r>
      <w:r>
        <w:t>рамках</w:t>
      </w:r>
      <w:r w:rsidRPr="00706E0E">
        <w:t xml:space="preserve"> </w:t>
      </w:r>
      <w:r>
        <w:t>реализуемой</w:t>
      </w:r>
      <w:r w:rsidRPr="00706E0E">
        <w:t xml:space="preserve"> </w:t>
      </w:r>
      <w:r>
        <w:t>синергии</w:t>
      </w:r>
      <w:r w:rsidRPr="00706E0E">
        <w:t xml:space="preserve"> </w:t>
      </w:r>
      <w:r>
        <w:t>и</w:t>
      </w:r>
      <w:r w:rsidRPr="00706E0E">
        <w:t xml:space="preserve"> </w:t>
      </w:r>
      <w:r>
        <w:t>осуществляемых</w:t>
      </w:r>
      <w:r w:rsidRPr="00706E0E">
        <w:t xml:space="preserve"> </w:t>
      </w:r>
      <w:r>
        <w:t>усилий</w:t>
      </w:r>
      <w:r w:rsidRPr="00706E0E">
        <w:t xml:space="preserve"> </w:t>
      </w:r>
      <w:r>
        <w:t>по</w:t>
      </w:r>
      <w:r w:rsidRPr="00706E0E">
        <w:t xml:space="preserve"> </w:t>
      </w:r>
      <w:r>
        <w:t>сотрудничеству</w:t>
      </w:r>
      <w:r w:rsidRPr="00706E0E">
        <w:t xml:space="preserve"> </w:t>
      </w:r>
      <w:r>
        <w:t>между</w:t>
      </w:r>
      <w:r w:rsidRPr="00706E0E">
        <w:t xml:space="preserve"> </w:t>
      </w:r>
      <w:r>
        <w:t>группами</w:t>
      </w:r>
      <w:r w:rsidRPr="00706E0E">
        <w:t xml:space="preserve"> </w:t>
      </w:r>
      <w:r>
        <w:t>исследовательских</w:t>
      </w:r>
      <w:r w:rsidRPr="00706E0E">
        <w:t xml:space="preserve"> </w:t>
      </w:r>
      <w:r>
        <w:t>комиссий</w:t>
      </w:r>
      <w:r w:rsidRPr="00706E0E">
        <w:t xml:space="preserve"> </w:t>
      </w:r>
      <w:r>
        <w:t>МСЭ</w:t>
      </w:r>
      <w:r w:rsidRPr="00706E0E">
        <w:t>-</w:t>
      </w:r>
      <w:r>
        <w:rPr>
          <w:lang w:val="en-US"/>
        </w:rPr>
        <w:t>D</w:t>
      </w:r>
      <w:r>
        <w:t>, работающими по Вопросам</w:t>
      </w:r>
      <w:r w:rsidR="00666EDB">
        <w:t xml:space="preserve">, руководство ИК1 и ИК2 </w:t>
      </w:r>
      <w:r w:rsidR="005B7A1B">
        <w:t>обсудило будущие способы стимулирования разработки совместных итоговых документов</w:t>
      </w:r>
      <w:r w:rsidR="00323242" w:rsidRPr="00706E0E">
        <w:t xml:space="preserve">. </w:t>
      </w:r>
      <w:r w:rsidR="005B7A1B">
        <w:t>Было</w:t>
      </w:r>
      <w:r w:rsidR="005B7A1B" w:rsidRPr="00777EBA">
        <w:t xml:space="preserve"> </w:t>
      </w:r>
      <w:r w:rsidR="005B7A1B">
        <w:t>внесено</w:t>
      </w:r>
      <w:r w:rsidR="005B7A1B" w:rsidRPr="00777EBA">
        <w:t xml:space="preserve"> </w:t>
      </w:r>
      <w:r w:rsidR="005B7A1B">
        <w:t>предложение</w:t>
      </w:r>
      <w:r w:rsidR="005B7A1B" w:rsidRPr="00777EBA">
        <w:t xml:space="preserve"> </w:t>
      </w:r>
      <w:r w:rsidR="005B7A1B">
        <w:t>об</w:t>
      </w:r>
      <w:r w:rsidR="005B7A1B" w:rsidRPr="00777EBA">
        <w:t xml:space="preserve"> </w:t>
      </w:r>
      <w:r w:rsidR="005B7A1B">
        <w:t>отнесении</w:t>
      </w:r>
      <w:r w:rsidR="005B7A1B" w:rsidRPr="00777EBA">
        <w:t xml:space="preserve"> </w:t>
      </w:r>
      <w:r w:rsidR="005B7A1B">
        <w:t>исследовательских</w:t>
      </w:r>
      <w:r w:rsidR="005B7A1B" w:rsidRPr="00777EBA">
        <w:t xml:space="preserve"> </w:t>
      </w:r>
      <w:r w:rsidR="005B7A1B">
        <w:t>Вопросов</w:t>
      </w:r>
      <w:r w:rsidR="00303DBA" w:rsidRPr="00777EBA">
        <w:t xml:space="preserve"> </w:t>
      </w:r>
      <w:r w:rsidR="00303DBA">
        <w:t>к</w:t>
      </w:r>
      <w:r w:rsidR="00303DBA" w:rsidRPr="00777EBA">
        <w:t xml:space="preserve"> </w:t>
      </w:r>
      <w:r w:rsidR="00303DBA">
        <w:t>конкретным</w:t>
      </w:r>
      <w:r w:rsidR="00303DBA" w:rsidRPr="00777EBA">
        <w:t xml:space="preserve"> </w:t>
      </w:r>
      <w:r w:rsidR="00777EBA" w:rsidRPr="00777EBA">
        <w:t>"</w:t>
      </w:r>
      <w:r w:rsidR="00777EBA">
        <w:t>направлениям</w:t>
      </w:r>
      <w:r w:rsidR="00777EBA" w:rsidRPr="00777EBA">
        <w:t>"</w:t>
      </w:r>
      <w:r w:rsidR="00323242" w:rsidRPr="00777EBA">
        <w:t xml:space="preserve"> (</w:t>
      </w:r>
      <w:r w:rsidR="00777EBA">
        <w:t>например, к цифровой инфраструктуре, услугам и приложениям, потребителям</w:t>
      </w:r>
      <w:r w:rsidR="00323242" w:rsidRPr="00777EBA">
        <w:t xml:space="preserve">) </w:t>
      </w:r>
      <w:r w:rsidR="00777EBA">
        <w:t xml:space="preserve">в качестве отправной точки </w:t>
      </w:r>
      <w:r w:rsidR="00220CE6">
        <w:t xml:space="preserve">для определения </w:t>
      </w:r>
      <w:r w:rsidR="002D3CA5">
        <w:t>взаимосвязей между темами и привлечения соответствующих заинтересованных сторон, в том числе из регионов</w:t>
      </w:r>
      <w:r w:rsidR="00323242" w:rsidRPr="00777EBA">
        <w:t xml:space="preserve">. </w:t>
      </w:r>
      <w:r w:rsidR="002D3CA5">
        <w:t>Этот</w:t>
      </w:r>
      <w:r w:rsidR="002D3CA5" w:rsidRPr="002D3CA5">
        <w:t xml:space="preserve"> </w:t>
      </w:r>
      <w:r w:rsidR="002D3CA5">
        <w:t>подход</w:t>
      </w:r>
      <w:r w:rsidR="002D3CA5" w:rsidRPr="002D3CA5">
        <w:t xml:space="preserve"> </w:t>
      </w:r>
      <w:r w:rsidR="002D3CA5">
        <w:t>будет</w:t>
      </w:r>
      <w:r w:rsidR="002D3CA5" w:rsidRPr="002D3CA5">
        <w:t xml:space="preserve"> </w:t>
      </w:r>
      <w:r w:rsidR="002D3CA5">
        <w:t>далее</w:t>
      </w:r>
      <w:r w:rsidR="002D3CA5" w:rsidRPr="002D3CA5">
        <w:t xml:space="preserve"> </w:t>
      </w:r>
      <w:r w:rsidR="002D3CA5">
        <w:t>изучаться</w:t>
      </w:r>
      <w:r w:rsidR="002D3CA5" w:rsidRPr="002D3CA5">
        <w:t xml:space="preserve"> </w:t>
      </w:r>
      <w:r w:rsidR="002D3CA5">
        <w:t>путем</w:t>
      </w:r>
      <w:r w:rsidR="002D3CA5" w:rsidRPr="002D3CA5">
        <w:t xml:space="preserve"> </w:t>
      </w:r>
      <w:r w:rsidR="002D3CA5">
        <w:t>назначения представителей из обеих исследовательских комиссий для координации обсуждения</w:t>
      </w:r>
      <w:r w:rsidR="00323242" w:rsidRPr="002D3CA5">
        <w:t xml:space="preserve">. </w:t>
      </w:r>
      <w:r w:rsidR="002D3CA5">
        <w:t>Что</w:t>
      </w:r>
      <w:r w:rsidR="002D3CA5" w:rsidRPr="00F01EDE">
        <w:t xml:space="preserve"> </w:t>
      </w:r>
      <w:r w:rsidR="002D3CA5">
        <w:t>касается</w:t>
      </w:r>
      <w:r w:rsidR="002D3CA5" w:rsidRPr="00F01EDE">
        <w:t xml:space="preserve"> </w:t>
      </w:r>
      <w:r w:rsidR="002D3CA5">
        <w:t>проводимого</w:t>
      </w:r>
      <w:r w:rsidR="002D3CA5" w:rsidRPr="00F01EDE">
        <w:t xml:space="preserve"> </w:t>
      </w:r>
      <w:r w:rsidR="002D3CA5">
        <w:t>сопоставления</w:t>
      </w:r>
      <w:r w:rsidR="002D3CA5" w:rsidRPr="00F01EDE">
        <w:t xml:space="preserve"> </w:t>
      </w:r>
      <w:r w:rsidR="002D3CA5">
        <w:t>Вопросов</w:t>
      </w:r>
      <w:r w:rsidR="002D3CA5" w:rsidRPr="00F01EDE">
        <w:t xml:space="preserve"> </w:t>
      </w:r>
      <w:r w:rsidR="002D3CA5">
        <w:t>ИК</w:t>
      </w:r>
      <w:r w:rsidR="002D3CA5" w:rsidRPr="00F01EDE">
        <w:t xml:space="preserve">1 </w:t>
      </w:r>
      <w:r w:rsidR="002D3CA5">
        <w:t>и</w:t>
      </w:r>
      <w:r w:rsidR="002D3CA5" w:rsidRPr="00F01EDE">
        <w:t xml:space="preserve"> </w:t>
      </w:r>
      <w:r w:rsidR="002D3CA5">
        <w:t>ИК</w:t>
      </w:r>
      <w:r w:rsidR="002D3CA5" w:rsidRPr="00F01EDE">
        <w:t xml:space="preserve">2 </w:t>
      </w:r>
      <w:r w:rsidR="002D3CA5">
        <w:t>МСЭ</w:t>
      </w:r>
      <w:r w:rsidR="002D3CA5" w:rsidRPr="00F01EDE">
        <w:t>-</w:t>
      </w:r>
      <w:r w:rsidR="002D3CA5">
        <w:rPr>
          <w:lang w:val="en-US"/>
        </w:rPr>
        <w:t>D</w:t>
      </w:r>
      <w:r w:rsidR="002D3CA5" w:rsidRPr="00F01EDE">
        <w:t xml:space="preserve">, </w:t>
      </w:r>
      <w:r w:rsidR="002D3CA5">
        <w:t>были</w:t>
      </w:r>
      <w:r w:rsidR="002D3CA5" w:rsidRPr="00F01EDE">
        <w:t xml:space="preserve"> </w:t>
      </w:r>
      <w:r w:rsidR="002D3CA5">
        <w:t>внесены</w:t>
      </w:r>
      <w:r w:rsidR="002D3CA5" w:rsidRPr="00F01EDE">
        <w:t xml:space="preserve"> </w:t>
      </w:r>
      <w:r w:rsidR="002D3CA5">
        <w:t>некоторые</w:t>
      </w:r>
      <w:r w:rsidR="002D3CA5" w:rsidRPr="00F01EDE">
        <w:t xml:space="preserve"> </w:t>
      </w:r>
      <w:r w:rsidR="002D3CA5">
        <w:t>обновления</w:t>
      </w:r>
      <w:r w:rsidR="002D3CA5" w:rsidRPr="00F01EDE">
        <w:t xml:space="preserve"> </w:t>
      </w:r>
      <w:r w:rsidR="00F01EDE">
        <w:t>для</w:t>
      </w:r>
      <w:r w:rsidR="00F01EDE" w:rsidRPr="00F01EDE">
        <w:t xml:space="preserve"> </w:t>
      </w:r>
      <w:r w:rsidR="00F01EDE">
        <w:t>более</w:t>
      </w:r>
      <w:r w:rsidR="00F01EDE" w:rsidRPr="00F01EDE">
        <w:t xml:space="preserve"> </w:t>
      </w:r>
      <w:r w:rsidR="00F01EDE">
        <w:t>точного</w:t>
      </w:r>
      <w:r w:rsidR="00F01EDE" w:rsidRPr="00F01EDE">
        <w:t xml:space="preserve"> </w:t>
      </w:r>
      <w:r w:rsidR="00F01EDE">
        <w:t>соответствия</w:t>
      </w:r>
      <w:r w:rsidR="00F01EDE" w:rsidRPr="00F01EDE">
        <w:t xml:space="preserve"> </w:t>
      </w:r>
      <w:r w:rsidR="00F01EDE">
        <w:t>существующим</w:t>
      </w:r>
      <w:r w:rsidR="00F01EDE" w:rsidRPr="00F01EDE">
        <w:t xml:space="preserve"> </w:t>
      </w:r>
      <w:r w:rsidR="00F01EDE">
        <w:t>приоритетам</w:t>
      </w:r>
      <w:r w:rsidR="00F01EDE" w:rsidRPr="00F01EDE">
        <w:t xml:space="preserve"> </w:t>
      </w:r>
      <w:r w:rsidR="00F01EDE">
        <w:t>и</w:t>
      </w:r>
      <w:r w:rsidR="00F01EDE" w:rsidRPr="00F01EDE">
        <w:t xml:space="preserve"> </w:t>
      </w:r>
      <w:r w:rsidR="00F01EDE">
        <w:t>задачам</w:t>
      </w:r>
      <w:r w:rsidR="00323242" w:rsidRPr="00F01EDE">
        <w:rPr>
          <w:bCs/>
        </w:rPr>
        <w:t xml:space="preserve"> (</w:t>
      </w:r>
      <w:r w:rsidR="00F01EDE">
        <w:rPr>
          <w:bCs/>
        </w:rPr>
        <w:t xml:space="preserve">более подробные сведения приведены в </w:t>
      </w:r>
      <w:r w:rsidR="00F01EDE" w:rsidRPr="00F01EDE">
        <w:rPr>
          <w:b/>
          <w:bCs/>
        </w:rPr>
        <w:t>Разделе 4.1</w:t>
      </w:r>
      <w:r w:rsidR="00F01EDE">
        <w:rPr>
          <w:bCs/>
        </w:rPr>
        <w:t xml:space="preserve">, </w:t>
      </w:r>
      <w:r w:rsidR="00F01EDE" w:rsidRPr="00F01EDE">
        <w:rPr>
          <w:b/>
          <w:bCs/>
        </w:rPr>
        <w:t>Приложении 3</w:t>
      </w:r>
      <w:r w:rsidR="00F01EDE">
        <w:rPr>
          <w:bCs/>
        </w:rPr>
        <w:t xml:space="preserve"> и </w:t>
      </w:r>
      <w:r w:rsidR="00F01EDE" w:rsidRPr="00F01EDE">
        <w:rPr>
          <w:b/>
          <w:bCs/>
        </w:rPr>
        <w:t>Приложении 4</w:t>
      </w:r>
      <w:r w:rsidR="00F01EDE">
        <w:rPr>
          <w:bCs/>
        </w:rPr>
        <w:t xml:space="preserve"> настоящего отчета</w:t>
      </w:r>
      <w:r w:rsidR="00323242" w:rsidRPr="00F01EDE">
        <w:rPr>
          <w:bCs/>
        </w:rPr>
        <w:t xml:space="preserve">). </w:t>
      </w:r>
    </w:p>
    <w:p w14:paraId="4DB0EC84" w14:textId="2472E04B" w:rsidR="00323242" w:rsidRPr="00237DF5" w:rsidRDefault="00BC4F5E" w:rsidP="00323242">
      <w:r>
        <w:t>В</w:t>
      </w:r>
      <w:r w:rsidRPr="001B5800">
        <w:t xml:space="preserve"> </w:t>
      </w:r>
      <w:r>
        <w:t>контексте</w:t>
      </w:r>
      <w:r w:rsidRPr="001B5800">
        <w:t xml:space="preserve"> </w:t>
      </w:r>
      <w:r>
        <w:t>сотрудничества</w:t>
      </w:r>
      <w:r w:rsidRPr="001B5800">
        <w:t xml:space="preserve"> </w:t>
      </w:r>
      <w:r>
        <w:t>в</w:t>
      </w:r>
      <w:r w:rsidRPr="001B5800">
        <w:t xml:space="preserve"> </w:t>
      </w:r>
      <w:r>
        <w:t>ходе</w:t>
      </w:r>
      <w:r w:rsidRPr="001B5800">
        <w:t xml:space="preserve"> </w:t>
      </w:r>
      <w:r>
        <w:t>деятельности</w:t>
      </w:r>
      <w:r w:rsidRPr="001B5800">
        <w:t xml:space="preserve"> </w:t>
      </w:r>
      <w:r>
        <w:t>по</w:t>
      </w:r>
      <w:r w:rsidRPr="001B5800">
        <w:t xml:space="preserve"> </w:t>
      </w:r>
      <w:r>
        <w:t>Вопросам</w:t>
      </w:r>
      <w:r w:rsidRPr="001B5800">
        <w:t xml:space="preserve"> </w:t>
      </w:r>
      <w:r>
        <w:t>МСЭ</w:t>
      </w:r>
      <w:r w:rsidRPr="001B5800">
        <w:t>-</w:t>
      </w:r>
      <w:r>
        <w:rPr>
          <w:lang w:val="en-US"/>
        </w:rPr>
        <w:t>D</w:t>
      </w:r>
      <w:r w:rsidRPr="001B5800">
        <w:t xml:space="preserve"> </w:t>
      </w:r>
      <w:r>
        <w:t>и</w:t>
      </w:r>
      <w:r w:rsidRPr="001B5800">
        <w:t xml:space="preserve"> </w:t>
      </w:r>
      <w:r>
        <w:t>деятельности</w:t>
      </w:r>
      <w:r w:rsidRPr="001B5800">
        <w:t xml:space="preserve"> </w:t>
      </w:r>
      <w:r>
        <w:t>других</w:t>
      </w:r>
      <w:r w:rsidRPr="001B5800">
        <w:t xml:space="preserve"> </w:t>
      </w:r>
      <w:r>
        <w:t>Секторов</w:t>
      </w:r>
      <w:r w:rsidRPr="001B5800">
        <w:t xml:space="preserve"> </w:t>
      </w:r>
      <w:r>
        <w:t>МСЭ</w:t>
      </w:r>
      <w:r w:rsidRPr="001B5800">
        <w:t xml:space="preserve"> </w:t>
      </w:r>
      <w:r>
        <w:t>на</w:t>
      </w:r>
      <w:r w:rsidRPr="001B5800">
        <w:t xml:space="preserve"> </w:t>
      </w:r>
      <w:r>
        <w:t>третьем</w:t>
      </w:r>
      <w:r w:rsidRPr="001B5800">
        <w:t xml:space="preserve"> </w:t>
      </w:r>
      <w:r>
        <w:t>собрании</w:t>
      </w:r>
      <w:r w:rsidRPr="001B5800">
        <w:t xml:space="preserve"> 2</w:t>
      </w:r>
      <w:r w:rsidRPr="001B5800">
        <w:noBreakHyphen/>
      </w:r>
      <w:r>
        <w:t>й</w:t>
      </w:r>
      <w:r w:rsidRPr="001B5800">
        <w:t xml:space="preserve"> </w:t>
      </w:r>
      <w:r>
        <w:t>Исследовательской</w:t>
      </w:r>
      <w:r w:rsidRPr="001B5800">
        <w:t xml:space="preserve"> </w:t>
      </w:r>
      <w:r>
        <w:t>комиссии</w:t>
      </w:r>
      <w:r w:rsidR="001B5800" w:rsidRPr="001B5800">
        <w:t xml:space="preserve"> </w:t>
      </w:r>
      <w:r w:rsidR="001B5800">
        <w:t>было</w:t>
      </w:r>
      <w:r w:rsidR="001B5800" w:rsidRPr="001B5800">
        <w:t xml:space="preserve"> </w:t>
      </w:r>
      <w:r w:rsidR="001B5800">
        <w:t>получено</w:t>
      </w:r>
      <w:r w:rsidR="001B5800" w:rsidRPr="001B5800">
        <w:t xml:space="preserve"> </w:t>
      </w:r>
      <w:r w:rsidR="001B5800">
        <w:t>заявление</w:t>
      </w:r>
      <w:r w:rsidR="001B5800" w:rsidRPr="001B5800">
        <w:t xml:space="preserve"> </w:t>
      </w:r>
      <w:r w:rsidR="001B5800">
        <w:t>о</w:t>
      </w:r>
      <w:r w:rsidR="001B5800" w:rsidRPr="001B5800">
        <w:t xml:space="preserve"> </w:t>
      </w:r>
      <w:r w:rsidR="001B5800">
        <w:t>взаимодействии</w:t>
      </w:r>
      <w:r w:rsidR="001B5800" w:rsidRPr="001B5800">
        <w:t xml:space="preserve"> </w:t>
      </w:r>
      <w:r w:rsidR="001B5800">
        <w:t>от</w:t>
      </w:r>
      <w:r w:rsidR="001B5800" w:rsidRPr="001B5800">
        <w:t xml:space="preserve"> </w:t>
      </w:r>
      <w:r w:rsidR="001B5800">
        <w:t>КГСЭ</w:t>
      </w:r>
      <w:r w:rsidRPr="001B5800">
        <w:t xml:space="preserve"> </w:t>
      </w:r>
      <w:r w:rsidR="00323242" w:rsidRPr="001B5800">
        <w:t>(</w:t>
      </w:r>
      <w:r w:rsidR="001B5800">
        <w:t>также полученное КГРЭ в Документе </w:t>
      </w:r>
      <w:hyperlink r:id="rId20" w:history="1">
        <w:r w:rsidR="00323242" w:rsidRPr="00323242">
          <w:rPr>
            <w:rStyle w:val="Hyperlink"/>
            <w:lang w:val="en-GB"/>
          </w:rPr>
          <w:t>TDAG</w:t>
        </w:r>
        <w:r w:rsidR="00323242" w:rsidRPr="001B5800">
          <w:rPr>
            <w:rStyle w:val="Hyperlink"/>
          </w:rPr>
          <w:t>-20/23</w:t>
        </w:r>
      </w:hyperlink>
      <w:r w:rsidR="00323242" w:rsidRPr="001B5800">
        <w:t xml:space="preserve">), </w:t>
      </w:r>
      <w:r w:rsidR="001B5800">
        <w:t>в котором приводятся матрицы и таблицы сопоставления между исследовательскими Вопросами МСЭ-</w:t>
      </w:r>
      <w:r w:rsidR="001B5800">
        <w:rPr>
          <w:lang w:val="en-US"/>
        </w:rPr>
        <w:t>D</w:t>
      </w:r>
      <w:r w:rsidR="001B5800">
        <w:t xml:space="preserve"> и МСЭ-Т, существенно отличающиеся от тех, которые содержатся в общем хранилище МСКГ</w:t>
      </w:r>
      <w:r w:rsidR="00323242" w:rsidRPr="001B5800">
        <w:t xml:space="preserve">. </w:t>
      </w:r>
      <w:r w:rsidR="009F3BF4">
        <w:t>Ввиду</w:t>
      </w:r>
      <w:r w:rsidR="009F3BF4" w:rsidRPr="00237DF5">
        <w:t xml:space="preserve"> </w:t>
      </w:r>
      <w:r w:rsidR="009F3BF4">
        <w:t>этого</w:t>
      </w:r>
      <w:r w:rsidR="009F3BF4" w:rsidRPr="00237DF5">
        <w:t xml:space="preserve"> </w:t>
      </w:r>
      <w:r w:rsidR="009F3BF4">
        <w:t>требуется</w:t>
      </w:r>
      <w:r w:rsidR="009F3BF4" w:rsidRPr="00237DF5">
        <w:t xml:space="preserve"> </w:t>
      </w:r>
      <w:r w:rsidR="009F3BF4">
        <w:t>согласование</w:t>
      </w:r>
      <w:r w:rsidR="009F3BF4" w:rsidRPr="00237DF5">
        <w:t xml:space="preserve"> </w:t>
      </w:r>
      <w:r w:rsidR="009F3BF4">
        <w:t>предложений</w:t>
      </w:r>
      <w:r w:rsidR="009F3BF4" w:rsidRPr="00237DF5">
        <w:t xml:space="preserve"> </w:t>
      </w:r>
      <w:r w:rsidR="009F3BF4">
        <w:t>КГСЭ</w:t>
      </w:r>
      <w:r w:rsidR="009F3BF4" w:rsidRPr="00237DF5">
        <w:t xml:space="preserve"> </w:t>
      </w:r>
      <w:r w:rsidR="009F3BF4">
        <w:t>с</w:t>
      </w:r>
      <w:r w:rsidR="009F3BF4" w:rsidRPr="00237DF5">
        <w:t xml:space="preserve"> </w:t>
      </w:r>
      <w:r w:rsidR="009F3BF4">
        <w:t>информацией</w:t>
      </w:r>
      <w:r w:rsidR="009F3BF4" w:rsidRPr="00237DF5">
        <w:t xml:space="preserve"> </w:t>
      </w:r>
      <w:r w:rsidR="009F3BF4">
        <w:t>по</w:t>
      </w:r>
      <w:r w:rsidR="009F3BF4" w:rsidRPr="00237DF5">
        <w:t xml:space="preserve"> </w:t>
      </w:r>
      <w:r w:rsidR="009F3BF4">
        <w:t>сопоставлению</w:t>
      </w:r>
      <w:r w:rsidR="009F3BF4" w:rsidRPr="00237DF5">
        <w:t xml:space="preserve">, </w:t>
      </w:r>
      <w:r w:rsidR="009F3BF4">
        <w:t>содержащейся</w:t>
      </w:r>
      <w:r w:rsidR="009F3BF4" w:rsidRPr="00237DF5">
        <w:t xml:space="preserve"> </w:t>
      </w:r>
      <w:r w:rsidR="00237DF5">
        <w:t>в общем хранилище МСКГ</w:t>
      </w:r>
      <w:r w:rsidR="00323242" w:rsidRPr="00237DF5">
        <w:t xml:space="preserve">. </w:t>
      </w:r>
      <w:r w:rsidR="00237DF5">
        <w:t>Предложение</w:t>
      </w:r>
      <w:r w:rsidR="00237DF5" w:rsidRPr="00B33941">
        <w:t xml:space="preserve"> </w:t>
      </w:r>
      <w:r w:rsidR="00237DF5">
        <w:t>приводится</w:t>
      </w:r>
      <w:r w:rsidR="00237DF5" w:rsidRPr="00B33941">
        <w:t xml:space="preserve"> </w:t>
      </w:r>
      <w:r w:rsidR="00237DF5">
        <w:t>в</w:t>
      </w:r>
      <w:r w:rsidR="00237DF5" w:rsidRPr="00B33941">
        <w:t xml:space="preserve"> </w:t>
      </w:r>
      <w:r w:rsidR="00237DF5" w:rsidRPr="00237DF5">
        <w:rPr>
          <w:b/>
        </w:rPr>
        <w:t>Разделе</w:t>
      </w:r>
      <w:r w:rsidR="00237DF5" w:rsidRPr="00237DF5">
        <w:rPr>
          <w:b/>
          <w:lang w:val="en-US"/>
        </w:rPr>
        <w:t> </w:t>
      </w:r>
      <w:r w:rsidR="00237DF5" w:rsidRPr="00B33941">
        <w:rPr>
          <w:b/>
        </w:rPr>
        <w:t>4.1</w:t>
      </w:r>
      <w:r w:rsidR="00237DF5" w:rsidRPr="00B33941">
        <w:t xml:space="preserve"> </w:t>
      </w:r>
      <w:r w:rsidR="00237DF5">
        <w:t>настоящего</w:t>
      </w:r>
      <w:r w:rsidR="00237DF5" w:rsidRPr="00B33941">
        <w:t xml:space="preserve"> </w:t>
      </w:r>
      <w:r w:rsidR="00237DF5">
        <w:t>отчета</w:t>
      </w:r>
      <w:r w:rsidR="00323242" w:rsidRPr="00B33941">
        <w:t xml:space="preserve">. </w:t>
      </w:r>
      <w:r w:rsidR="00237DF5">
        <w:t>Для</w:t>
      </w:r>
      <w:r w:rsidR="00237DF5" w:rsidRPr="00237DF5">
        <w:t xml:space="preserve"> </w:t>
      </w:r>
      <w:r w:rsidR="00237DF5">
        <w:t>содействия</w:t>
      </w:r>
      <w:r w:rsidR="00237DF5" w:rsidRPr="00237DF5">
        <w:t xml:space="preserve"> </w:t>
      </w:r>
      <w:r w:rsidR="00237DF5">
        <w:t>обмену</w:t>
      </w:r>
      <w:r w:rsidR="00237DF5" w:rsidRPr="00237DF5">
        <w:t xml:space="preserve"> </w:t>
      </w:r>
      <w:r w:rsidR="00237DF5">
        <w:t>информацией</w:t>
      </w:r>
      <w:r w:rsidR="00237DF5" w:rsidRPr="00237DF5">
        <w:t xml:space="preserve"> </w:t>
      </w:r>
      <w:r w:rsidR="00237DF5">
        <w:t>и</w:t>
      </w:r>
      <w:r w:rsidR="00237DF5" w:rsidRPr="00237DF5">
        <w:t xml:space="preserve"> </w:t>
      </w:r>
      <w:r w:rsidR="00237DF5">
        <w:t>стимулирования</w:t>
      </w:r>
      <w:r w:rsidR="00237DF5" w:rsidRPr="00237DF5">
        <w:t xml:space="preserve"> </w:t>
      </w:r>
      <w:r w:rsidR="00237DF5">
        <w:t>синергии</w:t>
      </w:r>
      <w:r w:rsidR="00237DF5" w:rsidRPr="00237DF5">
        <w:t xml:space="preserve"> </w:t>
      </w:r>
      <w:r w:rsidR="00237DF5">
        <w:t>с</w:t>
      </w:r>
      <w:r w:rsidR="00237DF5" w:rsidRPr="00237DF5">
        <w:t xml:space="preserve"> </w:t>
      </w:r>
      <w:r w:rsidR="00237DF5">
        <w:t>другими</w:t>
      </w:r>
      <w:r w:rsidR="00237DF5" w:rsidRPr="00237DF5">
        <w:t xml:space="preserve"> </w:t>
      </w:r>
      <w:r w:rsidR="00237DF5">
        <w:t>Секторами</w:t>
      </w:r>
      <w:r w:rsidR="00237DF5" w:rsidRPr="00237DF5">
        <w:t xml:space="preserve"> </w:t>
      </w:r>
      <w:r w:rsidR="00237DF5">
        <w:t>МСЭ</w:t>
      </w:r>
      <w:r w:rsidR="00237DF5" w:rsidRPr="00237DF5">
        <w:t xml:space="preserve"> </w:t>
      </w:r>
      <w:r w:rsidR="00237DF5">
        <w:t>были</w:t>
      </w:r>
      <w:r w:rsidR="00237DF5" w:rsidRPr="00237DF5">
        <w:t xml:space="preserve"> </w:t>
      </w:r>
      <w:r w:rsidR="00237DF5">
        <w:t>представлены</w:t>
      </w:r>
      <w:r w:rsidR="00237DF5" w:rsidRPr="00237DF5">
        <w:t xml:space="preserve"> </w:t>
      </w:r>
      <w:r w:rsidR="00237DF5">
        <w:t>две</w:t>
      </w:r>
      <w:r w:rsidR="00237DF5" w:rsidRPr="00237DF5">
        <w:t xml:space="preserve"> </w:t>
      </w:r>
      <w:r w:rsidR="00237DF5">
        <w:t>презентации</w:t>
      </w:r>
      <w:r w:rsidR="00237DF5" w:rsidRPr="00237DF5">
        <w:t xml:space="preserve"> </w:t>
      </w:r>
      <w:r w:rsidR="00237DF5">
        <w:t>БСЭ</w:t>
      </w:r>
      <w:r w:rsidR="00237DF5" w:rsidRPr="00237DF5">
        <w:t xml:space="preserve"> </w:t>
      </w:r>
      <w:r w:rsidR="00237DF5">
        <w:t>и</w:t>
      </w:r>
      <w:r w:rsidR="00237DF5" w:rsidRPr="00237DF5">
        <w:t xml:space="preserve"> </w:t>
      </w:r>
      <w:r w:rsidR="00237DF5">
        <w:t>БР</w:t>
      </w:r>
      <w:r w:rsidR="00237DF5" w:rsidRPr="00237DF5">
        <w:t xml:space="preserve">, </w:t>
      </w:r>
      <w:r w:rsidR="00237DF5">
        <w:t>соответственно</w:t>
      </w:r>
      <w:r w:rsidR="00237DF5" w:rsidRPr="00237DF5">
        <w:t xml:space="preserve"> </w:t>
      </w:r>
      <w:r w:rsidR="00237DF5">
        <w:t>по</w:t>
      </w:r>
      <w:r w:rsidR="00237DF5" w:rsidRPr="00237DF5">
        <w:t xml:space="preserve"> </w:t>
      </w:r>
      <w:r w:rsidR="00237DF5">
        <w:t>темам</w:t>
      </w:r>
      <w:r w:rsidR="00237DF5" w:rsidRPr="00237DF5">
        <w:t xml:space="preserve">, </w:t>
      </w:r>
      <w:r w:rsidR="00237DF5">
        <w:t>возникающим</w:t>
      </w:r>
      <w:r w:rsidR="00237DF5" w:rsidRPr="00237DF5">
        <w:t xml:space="preserve"> </w:t>
      </w:r>
      <w:r w:rsidR="00237DF5">
        <w:t>в</w:t>
      </w:r>
      <w:r w:rsidR="00237DF5" w:rsidRPr="00237DF5">
        <w:t xml:space="preserve"> </w:t>
      </w:r>
      <w:r w:rsidR="00237DF5">
        <w:t>области</w:t>
      </w:r>
      <w:r w:rsidR="00237DF5" w:rsidRPr="00237DF5">
        <w:t xml:space="preserve"> </w:t>
      </w:r>
      <w:r w:rsidR="00237DF5">
        <w:t>стандартизации</w:t>
      </w:r>
      <w:r w:rsidR="00237DF5" w:rsidRPr="00237DF5">
        <w:t xml:space="preserve">, </w:t>
      </w:r>
      <w:r w:rsidR="00237DF5">
        <w:t>и</w:t>
      </w:r>
      <w:r w:rsidR="00237DF5" w:rsidRPr="00237DF5">
        <w:t xml:space="preserve"> </w:t>
      </w:r>
      <w:r w:rsidR="00237DF5">
        <w:t>по</w:t>
      </w:r>
      <w:r w:rsidR="00237DF5" w:rsidRPr="00237DF5">
        <w:t xml:space="preserve"> </w:t>
      </w:r>
      <w:r w:rsidR="00237DF5">
        <w:t>подготовке</w:t>
      </w:r>
      <w:r w:rsidR="00237DF5" w:rsidRPr="00237DF5">
        <w:t xml:space="preserve"> </w:t>
      </w:r>
      <w:r w:rsidR="00237DF5">
        <w:t>к</w:t>
      </w:r>
      <w:r w:rsidR="00237DF5" w:rsidRPr="00237DF5">
        <w:t xml:space="preserve"> </w:t>
      </w:r>
      <w:r w:rsidR="00237DF5">
        <w:t>ВАСЭ</w:t>
      </w:r>
      <w:r w:rsidR="00237DF5" w:rsidRPr="00237DF5">
        <w:noBreakHyphen/>
        <w:t xml:space="preserve">20 </w:t>
      </w:r>
      <w:r w:rsidR="00323242" w:rsidRPr="00237DF5">
        <w:rPr>
          <w:rFonts w:cstheme="minorHAnsi"/>
          <w:szCs w:val="24"/>
        </w:rPr>
        <w:t>(</w:t>
      </w:r>
      <w:r w:rsidR="00237DF5">
        <w:rPr>
          <w:rFonts w:cstheme="minorHAnsi"/>
          <w:szCs w:val="24"/>
        </w:rPr>
        <w:t>Документ </w:t>
      </w:r>
      <w:hyperlink r:id="rId21" w:history="1">
        <w:r w:rsidR="00323242" w:rsidRPr="00237DF5">
          <w:rPr>
            <w:rStyle w:val="Hyperlink"/>
            <w:rFonts w:cstheme="minorHAnsi"/>
            <w:szCs w:val="24"/>
          </w:rPr>
          <w:t xml:space="preserve">2/318 + </w:t>
        </w:r>
        <w:r w:rsidR="00237DF5">
          <w:rPr>
            <w:rStyle w:val="Hyperlink"/>
            <w:rFonts w:cstheme="minorHAnsi"/>
            <w:szCs w:val="24"/>
          </w:rPr>
          <w:t>Приложение</w:t>
        </w:r>
      </w:hyperlink>
      <w:r w:rsidR="00323242" w:rsidRPr="00237DF5">
        <w:rPr>
          <w:szCs w:val="24"/>
        </w:rPr>
        <w:t xml:space="preserve">) </w:t>
      </w:r>
      <w:r w:rsidR="00237DF5">
        <w:rPr>
          <w:szCs w:val="24"/>
        </w:rPr>
        <w:t>и по итогам ВКР</w:t>
      </w:r>
      <w:r w:rsidR="00237DF5">
        <w:rPr>
          <w:szCs w:val="24"/>
        </w:rPr>
        <w:noBreakHyphen/>
        <w:t>19 и АР</w:t>
      </w:r>
      <w:r w:rsidR="00237DF5">
        <w:rPr>
          <w:szCs w:val="24"/>
        </w:rPr>
        <w:noBreakHyphen/>
        <w:t>19</w:t>
      </w:r>
      <w:r w:rsidR="00323242" w:rsidRPr="00237DF5">
        <w:rPr>
          <w:rFonts w:cstheme="minorHAnsi"/>
          <w:bCs/>
          <w:szCs w:val="24"/>
        </w:rPr>
        <w:t xml:space="preserve"> </w:t>
      </w:r>
      <w:r w:rsidR="00323242" w:rsidRPr="00237DF5">
        <w:rPr>
          <w:rFonts w:cstheme="minorHAnsi"/>
          <w:szCs w:val="24"/>
        </w:rPr>
        <w:t>(</w:t>
      </w:r>
      <w:hyperlink r:id="rId22" w:history="1">
        <w:r w:rsidR="00323242" w:rsidRPr="00237DF5">
          <w:rPr>
            <w:rStyle w:val="Hyperlink"/>
            <w:rFonts w:cstheme="minorHAnsi"/>
            <w:szCs w:val="24"/>
          </w:rPr>
          <w:t xml:space="preserve">2/319 + </w:t>
        </w:r>
        <w:r w:rsidR="00237DF5">
          <w:rPr>
            <w:rStyle w:val="Hyperlink"/>
            <w:rFonts w:cstheme="minorHAnsi"/>
            <w:szCs w:val="24"/>
          </w:rPr>
          <w:t>Приложение</w:t>
        </w:r>
      </w:hyperlink>
      <w:r w:rsidR="00323242" w:rsidRPr="00237DF5">
        <w:rPr>
          <w:rStyle w:val="Hyperlink"/>
          <w:rFonts w:cstheme="minorHAnsi"/>
          <w:szCs w:val="24"/>
        </w:rPr>
        <w:t xml:space="preserve"> (</w:t>
      </w:r>
      <w:r w:rsidR="00323242" w:rsidRPr="00F407D3">
        <w:rPr>
          <w:rStyle w:val="Hyperlink"/>
          <w:rFonts w:cstheme="minorHAnsi"/>
          <w:szCs w:val="24"/>
          <w:lang w:val="en-US"/>
        </w:rPr>
        <w:t>Rev</w:t>
      </w:r>
      <w:r w:rsidR="00323242" w:rsidRPr="00237DF5">
        <w:rPr>
          <w:rStyle w:val="Hyperlink"/>
          <w:rFonts w:cstheme="minorHAnsi"/>
          <w:szCs w:val="24"/>
        </w:rPr>
        <w:t>.2)</w:t>
      </w:r>
      <w:r w:rsidR="00323242" w:rsidRPr="00237DF5">
        <w:rPr>
          <w:szCs w:val="24"/>
        </w:rPr>
        <w:t>).</w:t>
      </w:r>
    </w:p>
    <w:p w14:paraId="176E6390" w14:textId="2962E04F" w:rsidR="00323242" w:rsidRPr="000D10A1" w:rsidRDefault="00DD4D16" w:rsidP="00323242">
      <w:pPr>
        <w:overflowPunct/>
        <w:textAlignment w:val="auto"/>
        <w:rPr>
          <w:color w:val="000000"/>
          <w:szCs w:val="19"/>
        </w:rPr>
      </w:pPr>
      <w:r>
        <w:t>В</w:t>
      </w:r>
      <w:r w:rsidRPr="00DD4D16">
        <w:t xml:space="preserve"> </w:t>
      </w:r>
      <w:r>
        <w:t>контексте</w:t>
      </w:r>
      <w:r w:rsidRPr="00DD4D16">
        <w:t xml:space="preserve"> </w:t>
      </w:r>
      <w:r>
        <w:t>выполнения</w:t>
      </w:r>
      <w:r w:rsidRPr="00DD4D16">
        <w:t xml:space="preserve"> </w:t>
      </w:r>
      <w:r>
        <w:t>Резолюции</w:t>
      </w:r>
      <w:r w:rsidRPr="00DD4D16">
        <w:rPr>
          <w:lang w:val="en-US"/>
        </w:rPr>
        <w:t> </w:t>
      </w:r>
      <w:r w:rsidRPr="00DD4D16">
        <w:t>131 (</w:t>
      </w:r>
      <w:r>
        <w:t>Пересм</w:t>
      </w:r>
      <w:r w:rsidRPr="00DD4D16">
        <w:t xml:space="preserve">. </w:t>
      </w:r>
      <w:r>
        <w:t>Дубай</w:t>
      </w:r>
      <w:r w:rsidRPr="00DD4D16">
        <w:t>, 2018</w:t>
      </w:r>
      <w:r w:rsidRPr="00DD4D16">
        <w:rPr>
          <w:lang w:val="en-US"/>
        </w:rPr>
        <w:t> </w:t>
      </w:r>
      <w:r>
        <w:t>г</w:t>
      </w:r>
      <w:r w:rsidRPr="00DD4D16">
        <w:t>.)</w:t>
      </w:r>
      <w:r>
        <w:t xml:space="preserve"> Полномочной</w:t>
      </w:r>
      <w:r w:rsidRPr="00DD4D16">
        <w:t xml:space="preserve"> </w:t>
      </w:r>
      <w:r>
        <w:t>конференции</w:t>
      </w:r>
      <w:r w:rsidR="00323242" w:rsidRPr="00DD4D16">
        <w:t xml:space="preserve"> </w:t>
      </w:r>
      <w:r w:rsidR="00016509" w:rsidRPr="00DD4D16">
        <w:t>"</w:t>
      </w:r>
      <w:bookmarkStart w:id="6" w:name="_Toc407102933"/>
      <w:r w:rsidR="00016509" w:rsidRPr="00016509">
        <w:t>Измерение</w:t>
      </w:r>
      <w:r w:rsidR="00016509" w:rsidRPr="00DD4D16">
        <w:t xml:space="preserve"> </w:t>
      </w:r>
      <w:r w:rsidR="00016509" w:rsidRPr="00016509">
        <w:t>информационно</w:t>
      </w:r>
      <w:r w:rsidR="00016509" w:rsidRPr="00DD4D16">
        <w:t>-</w:t>
      </w:r>
      <w:r w:rsidR="00016509" w:rsidRPr="00016509">
        <w:t>коммуникационных</w:t>
      </w:r>
      <w:r w:rsidR="00016509" w:rsidRPr="00DD4D16">
        <w:t xml:space="preserve"> </w:t>
      </w:r>
      <w:r w:rsidR="00016509" w:rsidRPr="00016509">
        <w:t>технологий</w:t>
      </w:r>
      <w:r w:rsidR="00016509" w:rsidRPr="00DD4D16">
        <w:t xml:space="preserve"> </w:t>
      </w:r>
      <w:r w:rsidR="00016509" w:rsidRPr="00016509">
        <w:t>для</w:t>
      </w:r>
      <w:r w:rsidR="00016509" w:rsidRPr="00DD4D16">
        <w:t xml:space="preserve"> </w:t>
      </w:r>
      <w:r w:rsidR="00016509" w:rsidRPr="00016509">
        <w:t>построения</w:t>
      </w:r>
      <w:r w:rsidR="00016509" w:rsidRPr="00DD4D16">
        <w:t xml:space="preserve"> </w:t>
      </w:r>
      <w:r w:rsidR="00016509" w:rsidRPr="00016509">
        <w:t>объединяющего</w:t>
      </w:r>
      <w:r w:rsidR="00016509" w:rsidRPr="00DD4D16">
        <w:t xml:space="preserve"> </w:t>
      </w:r>
      <w:r w:rsidR="00016509" w:rsidRPr="00016509">
        <w:t>и</w:t>
      </w:r>
      <w:r w:rsidR="00016509" w:rsidRPr="00DD4D16">
        <w:t xml:space="preserve"> </w:t>
      </w:r>
      <w:r w:rsidR="00016509" w:rsidRPr="00016509">
        <w:t>открытого</w:t>
      </w:r>
      <w:r w:rsidR="00016509" w:rsidRPr="00DD4D16">
        <w:t xml:space="preserve"> </w:t>
      </w:r>
      <w:r w:rsidR="00016509" w:rsidRPr="00016509">
        <w:t>для</w:t>
      </w:r>
      <w:r w:rsidR="00016509" w:rsidRPr="00DD4D16">
        <w:t xml:space="preserve"> </w:t>
      </w:r>
      <w:r w:rsidR="00016509" w:rsidRPr="00016509">
        <w:t>всех</w:t>
      </w:r>
      <w:r w:rsidR="00016509" w:rsidRPr="00DD4D16">
        <w:t xml:space="preserve"> </w:t>
      </w:r>
      <w:r w:rsidR="00016509" w:rsidRPr="00016509">
        <w:t>информационного</w:t>
      </w:r>
      <w:r w:rsidR="00016509" w:rsidRPr="00DD4D16">
        <w:t xml:space="preserve"> </w:t>
      </w:r>
      <w:r w:rsidR="00016509" w:rsidRPr="00016509">
        <w:t>общества</w:t>
      </w:r>
      <w:bookmarkEnd w:id="6"/>
      <w:r w:rsidR="00016509" w:rsidRPr="00DD4D16">
        <w:t>"</w:t>
      </w:r>
      <w:r w:rsidRPr="00DD4D16">
        <w:t xml:space="preserve"> </w:t>
      </w:r>
      <w:r>
        <w:t>были</w:t>
      </w:r>
      <w:r w:rsidRPr="00DD4D16">
        <w:t xml:space="preserve"> </w:t>
      </w:r>
      <w:r>
        <w:t>получены</w:t>
      </w:r>
      <w:r w:rsidRPr="00DD4D16">
        <w:t xml:space="preserve"> </w:t>
      </w:r>
      <w:r>
        <w:t>два</w:t>
      </w:r>
      <w:r w:rsidRPr="00DD4D16">
        <w:t xml:space="preserve"> </w:t>
      </w:r>
      <w:r>
        <w:t>заявления</w:t>
      </w:r>
      <w:r w:rsidRPr="00DD4D16">
        <w:t xml:space="preserve"> </w:t>
      </w:r>
      <w:r>
        <w:t xml:space="preserve">о взаимодействии, соответственно от </w:t>
      </w:r>
      <w:r w:rsidRPr="00AD3B07">
        <w:rPr>
          <w:color w:val="000000"/>
        </w:rPr>
        <w:t>Группы экспертов по показателям ИКТ в домашних хозяйствах</w:t>
      </w:r>
      <w:r w:rsidRPr="00AD3B07">
        <w:t xml:space="preserve"> (EGH) и </w:t>
      </w:r>
      <w:r w:rsidRPr="00AD3B07">
        <w:rPr>
          <w:color w:val="000000"/>
        </w:rPr>
        <w:t xml:space="preserve">Группы экспертов по показателям в области электросвязи/ИКТ </w:t>
      </w:r>
      <w:r w:rsidRPr="00AD3B07">
        <w:t>(EGTI)</w:t>
      </w:r>
      <w:r w:rsidR="00016509" w:rsidRPr="00DD4D16">
        <w:t xml:space="preserve">, </w:t>
      </w:r>
      <w:r w:rsidR="000F50B2">
        <w:rPr>
          <w:color w:val="000000"/>
        </w:rPr>
        <w:t>с целью создания рабочего механизма для укрепления сотрудничества между этими группами экспертов и исследовательскими комиссиями</w:t>
      </w:r>
      <w:r w:rsidR="000F50B2" w:rsidRPr="000F50B2">
        <w:rPr>
          <w:bCs/>
        </w:rPr>
        <w:t xml:space="preserve"> </w:t>
      </w:r>
      <w:r w:rsidR="000F50B2">
        <w:rPr>
          <w:bCs/>
        </w:rPr>
        <w:t>МСЭ-</w:t>
      </w:r>
      <w:r w:rsidR="000F50B2">
        <w:rPr>
          <w:bCs/>
          <w:lang w:val="en-US"/>
        </w:rPr>
        <w:t>D</w:t>
      </w:r>
      <w:r w:rsidR="000F50B2">
        <w:rPr>
          <w:bCs/>
        </w:rPr>
        <w:t xml:space="preserve"> и обмена информацией, представляющей взаимный интерес</w:t>
      </w:r>
      <w:r w:rsidR="00323242" w:rsidRPr="00DD4D16">
        <w:rPr>
          <w:color w:val="000000"/>
          <w:szCs w:val="19"/>
        </w:rPr>
        <w:t xml:space="preserve">. </w:t>
      </w:r>
      <w:r w:rsidR="00D95D36">
        <w:rPr>
          <w:color w:val="000000"/>
          <w:szCs w:val="19"/>
        </w:rPr>
        <w:t>Были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также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рассмотрены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несколько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вкладов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от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членов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в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поддержку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и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дополнение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этих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заявлений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о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взаимодействии с целью выработки путей дальнейшей работы</w:t>
      </w:r>
      <w:r w:rsidR="00323242" w:rsidRPr="00D95D36">
        <w:rPr>
          <w:color w:val="000000"/>
          <w:szCs w:val="19"/>
        </w:rPr>
        <w:t xml:space="preserve">. </w:t>
      </w:r>
      <w:r w:rsidR="00D95D36">
        <w:rPr>
          <w:color w:val="000000"/>
          <w:szCs w:val="19"/>
        </w:rPr>
        <w:t>В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результате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обсуждения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группам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Докладчиков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было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предложено</w:t>
      </w:r>
      <w:r w:rsidR="00323242" w:rsidRPr="00D95D36">
        <w:rPr>
          <w:color w:val="000000"/>
          <w:szCs w:val="19"/>
        </w:rPr>
        <w:t>: 1)</w:t>
      </w:r>
      <w:r w:rsidR="00D95D36" w:rsidRPr="00D95D36">
        <w:rPr>
          <w:color w:val="000000"/>
          <w:szCs w:val="19"/>
          <w:lang w:val="en-US"/>
        </w:rPr>
        <w:t> </w:t>
      </w:r>
      <w:r w:rsidR="00D95D36">
        <w:rPr>
          <w:color w:val="000000"/>
          <w:szCs w:val="19"/>
        </w:rPr>
        <w:t>начать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</w:rPr>
        <w:t>исследования</w:t>
      </w:r>
      <w:r w:rsidR="00D95D36" w:rsidRPr="00D95D36">
        <w:rPr>
          <w:color w:val="000000"/>
        </w:rPr>
        <w:t xml:space="preserve"> </w:t>
      </w:r>
      <w:r w:rsidR="00D95D36">
        <w:rPr>
          <w:color w:val="000000"/>
        </w:rPr>
        <w:t>взаимосвязей</w:t>
      </w:r>
      <w:r w:rsidR="00D95D36" w:rsidRPr="00D95D36">
        <w:rPr>
          <w:color w:val="000000"/>
        </w:rPr>
        <w:t xml:space="preserve"> </w:t>
      </w:r>
      <w:r w:rsidR="00D95D36">
        <w:rPr>
          <w:color w:val="000000"/>
        </w:rPr>
        <w:t>Вопросов</w:t>
      </w:r>
      <w:r w:rsidR="00D95D36" w:rsidRPr="00D95D36">
        <w:rPr>
          <w:color w:val="000000"/>
        </w:rPr>
        <w:t xml:space="preserve"> </w:t>
      </w:r>
      <w:r w:rsidR="00D95D36">
        <w:rPr>
          <w:color w:val="000000"/>
        </w:rPr>
        <w:t>исследовательских</w:t>
      </w:r>
      <w:r w:rsidR="00D95D36" w:rsidRPr="00D95D36">
        <w:rPr>
          <w:color w:val="000000"/>
        </w:rPr>
        <w:t xml:space="preserve"> </w:t>
      </w:r>
      <w:r w:rsidR="00D95D36">
        <w:rPr>
          <w:color w:val="000000"/>
        </w:rPr>
        <w:t>комиссий</w:t>
      </w:r>
      <w:r w:rsidR="00D95D36" w:rsidRPr="00D95D36">
        <w:rPr>
          <w:color w:val="000000"/>
        </w:rPr>
        <w:t xml:space="preserve"> </w:t>
      </w:r>
      <w:r w:rsidR="00D95D36">
        <w:rPr>
          <w:color w:val="000000"/>
        </w:rPr>
        <w:t>МСЭ</w:t>
      </w:r>
      <w:r w:rsidR="00D95D36" w:rsidRPr="00D95D36">
        <w:rPr>
          <w:color w:val="000000"/>
        </w:rPr>
        <w:t>-</w:t>
      </w:r>
      <w:r w:rsidR="00D95D36" w:rsidRPr="00D95D36">
        <w:rPr>
          <w:color w:val="000000"/>
          <w:lang w:val="en-US"/>
        </w:rPr>
        <w:t>D</w:t>
      </w:r>
      <w:r w:rsidR="00323242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и</w:t>
      </w:r>
      <w:r w:rsidR="00D95D36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деятельности</w:t>
      </w:r>
      <w:r w:rsidR="00D95D36" w:rsidRPr="00D95D36">
        <w:rPr>
          <w:color w:val="000000"/>
          <w:szCs w:val="19"/>
        </w:rPr>
        <w:t xml:space="preserve"> </w:t>
      </w:r>
      <w:r w:rsidR="00323242" w:rsidRPr="00323242">
        <w:rPr>
          <w:color w:val="000000"/>
          <w:szCs w:val="19"/>
          <w:lang w:val="en-GB"/>
        </w:rPr>
        <w:t>EGH</w:t>
      </w:r>
      <w:r w:rsidR="00323242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>и</w:t>
      </w:r>
      <w:r w:rsidR="00323242" w:rsidRPr="00D95D36">
        <w:rPr>
          <w:color w:val="000000"/>
          <w:szCs w:val="19"/>
        </w:rPr>
        <w:t xml:space="preserve"> </w:t>
      </w:r>
      <w:r w:rsidR="00323242" w:rsidRPr="00323242">
        <w:rPr>
          <w:color w:val="000000"/>
          <w:szCs w:val="19"/>
          <w:lang w:val="en-GB"/>
        </w:rPr>
        <w:t>EGTI</w:t>
      </w:r>
      <w:r w:rsidR="00323242" w:rsidRPr="00D95D36">
        <w:rPr>
          <w:color w:val="000000"/>
          <w:szCs w:val="19"/>
        </w:rPr>
        <w:t xml:space="preserve"> </w:t>
      </w:r>
      <w:r w:rsidR="00D95D36">
        <w:rPr>
          <w:color w:val="000000"/>
          <w:szCs w:val="19"/>
        </w:rPr>
        <w:t xml:space="preserve">в рамках таблицы сопоставлений, </w:t>
      </w:r>
      <w:r w:rsidR="00D95D36">
        <w:rPr>
          <w:color w:val="000000"/>
        </w:rPr>
        <w:t>указывая, какие показатели и данные, как им известно, уже отражены в других обследованиях, и/или уже используются ими в своей работе (как данные, полученные в ходе регуляторного обследования</w:t>
      </w:r>
      <w:r w:rsidR="00323242" w:rsidRPr="00D95D36">
        <w:rPr>
          <w:rFonts w:cstheme="minorHAnsi"/>
          <w:szCs w:val="24"/>
        </w:rPr>
        <w:t>)</w:t>
      </w:r>
      <w:r w:rsidR="00D95D36">
        <w:rPr>
          <w:rFonts w:cstheme="minorHAnsi"/>
          <w:szCs w:val="24"/>
        </w:rPr>
        <w:t>, и</w:t>
      </w:r>
      <w:r w:rsidR="00D95D36">
        <w:rPr>
          <w:color w:val="000000"/>
          <w:szCs w:val="19"/>
        </w:rPr>
        <w:t xml:space="preserve"> 2) </w:t>
      </w:r>
      <w:r w:rsidR="00D95D36">
        <w:rPr>
          <w:color w:val="000000"/>
        </w:rPr>
        <w:t>указать имеющиеся у них требования, касающиеся потребностей в данных для ведущихся исследований и возможной будущей работы</w:t>
      </w:r>
      <w:r w:rsidR="00323242" w:rsidRPr="00D95D36">
        <w:rPr>
          <w:color w:val="000000"/>
          <w:szCs w:val="19"/>
        </w:rPr>
        <w:t xml:space="preserve">. </w:t>
      </w:r>
      <w:r w:rsidR="00D95D36">
        <w:rPr>
          <w:color w:val="000000"/>
          <w:szCs w:val="19"/>
        </w:rPr>
        <w:t xml:space="preserve">В </w:t>
      </w:r>
      <w:r w:rsidR="00D95D36" w:rsidRPr="00D95D36">
        <w:rPr>
          <w:b/>
          <w:color w:val="000000"/>
          <w:szCs w:val="19"/>
        </w:rPr>
        <w:t>Приложении 6</w:t>
      </w:r>
      <w:r w:rsidR="00D95D36">
        <w:rPr>
          <w:color w:val="000000"/>
          <w:szCs w:val="19"/>
        </w:rPr>
        <w:t xml:space="preserve"> к настоящему отчету приводятся первоначальные предложения по тому, как это могло бы выглядеть</w:t>
      </w:r>
      <w:r w:rsidR="00323242" w:rsidRPr="00D95D36">
        <w:rPr>
          <w:rFonts w:cstheme="minorHAnsi"/>
          <w:szCs w:val="24"/>
        </w:rPr>
        <w:t xml:space="preserve">. </w:t>
      </w:r>
      <w:r w:rsidR="00D95D36">
        <w:rPr>
          <w:rFonts w:cstheme="minorHAnsi"/>
          <w:szCs w:val="24"/>
        </w:rPr>
        <w:t>Все</w:t>
      </w:r>
      <w:r w:rsidR="00D95D36" w:rsidRPr="000D10A1">
        <w:rPr>
          <w:rFonts w:cstheme="minorHAnsi"/>
          <w:szCs w:val="24"/>
        </w:rPr>
        <w:t xml:space="preserve"> </w:t>
      </w:r>
      <w:r w:rsidR="00D95D36">
        <w:rPr>
          <w:rFonts w:cstheme="minorHAnsi"/>
          <w:szCs w:val="24"/>
        </w:rPr>
        <w:t>группы</w:t>
      </w:r>
      <w:r w:rsidR="00D95D36" w:rsidRPr="000D10A1">
        <w:rPr>
          <w:rFonts w:cstheme="minorHAnsi"/>
          <w:szCs w:val="24"/>
        </w:rPr>
        <w:t xml:space="preserve"> </w:t>
      </w:r>
      <w:r w:rsidR="00D95D36">
        <w:rPr>
          <w:rFonts w:cstheme="minorHAnsi"/>
          <w:szCs w:val="24"/>
        </w:rPr>
        <w:t>Докладчиков</w:t>
      </w:r>
      <w:r w:rsidR="00D95D36" w:rsidRPr="000D10A1">
        <w:rPr>
          <w:rFonts w:cstheme="minorHAnsi"/>
          <w:szCs w:val="24"/>
        </w:rPr>
        <w:t xml:space="preserve"> </w:t>
      </w:r>
      <w:r w:rsidR="00D95D36">
        <w:rPr>
          <w:rFonts w:cstheme="minorHAnsi"/>
          <w:szCs w:val="24"/>
        </w:rPr>
        <w:t>рассмотрят</w:t>
      </w:r>
      <w:r w:rsidR="00D95D36" w:rsidRPr="000D10A1">
        <w:rPr>
          <w:rFonts w:cstheme="minorHAnsi"/>
          <w:szCs w:val="24"/>
        </w:rPr>
        <w:t xml:space="preserve"> </w:t>
      </w:r>
      <w:r w:rsidR="00D95D36">
        <w:rPr>
          <w:rFonts w:cstheme="minorHAnsi"/>
          <w:szCs w:val="24"/>
        </w:rPr>
        <w:t>предложенный</w:t>
      </w:r>
      <w:r w:rsidR="00D95D36" w:rsidRPr="000D10A1">
        <w:rPr>
          <w:rFonts w:cstheme="minorHAnsi"/>
          <w:szCs w:val="24"/>
        </w:rPr>
        <w:t xml:space="preserve"> </w:t>
      </w:r>
      <w:r w:rsidR="00D95D36">
        <w:rPr>
          <w:rFonts w:cstheme="minorHAnsi"/>
          <w:szCs w:val="24"/>
        </w:rPr>
        <w:t>материал</w:t>
      </w:r>
      <w:r w:rsidR="00D95D36" w:rsidRPr="000D10A1">
        <w:rPr>
          <w:rFonts w:cstheme="minorHAnsi"/>
          <w:szCs w:val="24"/>
        </w:rPr>
        <w:t xml:space="preserve"> </w:t>
      </w:r>
      <w:r w:rsidR="00D95D36">
        <w:rPr>
          <w:rFonts w:cstheme="minorHAnsi"/>
          <w:szCs w:val="24"/>
        </w:rPr>
        <w:t>и</w:t>
      </w:r>
      <w:r w:rsidR="00D95D36" w:rsidRPr="000D10A1">
        <w:rPr>
          <w:rFonts w:cstheme="minorHAnsi"/>
          <w:szCs w:val="24"/>
        </w:rPr>
        <w:t xml:space="preserve"> </w:t>
      </w:r>
      <w:r w:rsidR="00D95D36">
        <w:rPr>
          <w:rFonts w:cstheme="minorHAnsi"/>
          <w:szCs w:val="24"/>
        </w:rPr>
        <w:t>представят</w:t>
      </w:r>
      <w:r w:rsidR="00D95D36" w:rsidRPr="000D10A1">
        <w:rPr>
          <w:rFonts w:cstheme="minorHAnsi"/>
          <w:szCs w:val="24"/>
        </w:rPr>
        <w:t xml:space="preserve"> </w:t>
      </w:r>
      <w:r w:rsidR="00D95D36">
        <w:rPr>
          <w:rFonts w:cstheme="minorHAnsi"/>
          <w:szCs w:val="24"/>
        </w:rPr>
        <w:t>свои</w:t>
      </w:r>
      <w:r w:rsidR="00D95D36" w:rsidRPr="000D10A1">
        <w:rPr>
          <w:rFonts w:cstheme="minorHAnsi"/>
          <w:szCs w:val="24"/>
        </w:rPr>
        <w:t xml:space="preserve"> </w:t>
      </w:r>
      <w:r w:rsidR="00D95D36">
        <w:rPr>
          <w:rFonts w:cstheme="minorHAnsi"/>
          <w:szCs w:val="24"/>
        </w:rPr>
        <w:t>мнения</w:t>
      </w:r>
      <w:r w:rsidR="00D95D36" w:rsidRPr="000D10A1">
        <w:rPr>
          <w:rFonts w:cstheme="minorHAnsi"/>
          <w:szCs w:val="24"/>
        </w:rPr>
        <w:t xml:space="preserve"> </w:t>
      </w:r>
      <w:r w:rsidR="00D95D36">
        <w:rPr>
          <w:rFonts w:cstheme="minorHAnsi"/>
          <w:szCs w:val="24"/>
        </w:rPr>
        <w:t>для</w:t>
      </w:r>
      <w:r w:rsidR="00D95D36" w:rsidRPr="000D10A1">
        <w:rPr>
          <w:rFonts w:cstheme="minorHAnsi"/>
          <w:szCs w:val="24"/>
        </w:rPr>
        <w:t xml:space="preserve"> </w:t>
      </w:r>
      <w:r w:rsidR="00D95D36">
        <w:rPr>
          <w:rFonts w:cstheme="minorHAnsi"/>
          <w:szCs w:val="24"/>
        </w:rPr>
        <w:t>подготовки</w:t>
      </w:r>
      <w:r w:rsidR="00D95D36" w:rsidRPr="000D10A1">
        <w:rPr>
          <w:rFonts w:cstheme="minorHAnsi"/>
          <w:szCs w:val="24"/>
        </w:rPr>
        <w:t xml:space="preserve"> </w:t>
      </w:r>
      <w:r w:rsidR="00D95D36">
        <w:rPr>
          <w:rFonts w:cstheme="minorHAnsi"/>
          <w:szCs w:val="24"/>
        </w:rPr>
        <w:t>совместного</w:t>
      </w:r>
      <w:r w:rsidR="00D95D36" w:rsidRPr="000D10A1">
        <w:rPr>
          <w:rFonts w:cstheme="minorHAnsi"/>
          <w:szCs w:val="24"/>
        </w:rPr>
        <w:t xml:space="preserve"> </w:t>
      </w:r>
      <w:r w:rsidR="00D95D36">
        <w:rPr>
          <w:rFonts w:cstheme="minorHAnsi"/>
          <w:szCs w:val="24"/>
        </w:rPr>
        <w:t>заявления</w:t>
      </w:r>
      <w:r w:rsidR="00D95D36" w:rsidRPr="000D10A1">
        <w:rPr>
          <w:rFonts w:cstheme="minorHAnsi"/>
          <w:szCs w:val="24"/>
        </w:rPr>
        <w:t xml:space="preserve"> </w:t>
      </w:r>
      <w:r w:rsidR="00D95D36">
        <w:rPr>
          <w:rFonts w:cstheme="minorHAnsi"/>
          <w:szCs w:val="24"/>
        </w:rPr>
        <w:t>о</w:t>
      </w:r>
      <w:r w:rsidR="00D95D36" w:rsidRPr="000D10A1">
        <w:rPr>
          <w:rFonts w:cstheme="minorHAnsi"/>
          <w:szCs w:val="24"/>
        </w:rPr>
        <w:t xml:space="preserve"> </w:t>
      </w:r>
      <w:r w:rsidR="00D95D36">
        <w:rPr>
          <w:rFonts w:cstheme="minorHAnsi"/>
          <w:szCs w:val="24"/>
        </w:rPr>
        <w:t>взаимодействии</w:t>
      </w:r>
      <w:r w:rsidR="000D10A1">
        <w:rPr>
          <w:rFonts w:cstheme="minorHAnsi"/>
          <w:szCs w:val="24"/>
        </w:rPr>
        <w:t xml:space="preserve"> от ИК1 и ИК2 и направления его </w:t>
      </w:r>
      <w:r w:rsidR="00323242">
        <w:rPr>
          <w:szCs w:val="24"/>
          <w:lang w:val="en-US"/>
        </w:rPr>
        <w:t>EGH</w:t>
      </w:r>
      <w:r w:rsidR="00323242" w:rsidRPr="000D10A1">
        <w:rPr>
          <w:szCs w:val="24"/>
        </w:rPr>
        <w:t xml:space="preserve"> </w:t>
      </w:r>
      <w:r w:rsidR="000D10A1">
        <w:rPr>
          <w:szCs w:val="24"/>
        </w:rPr>
        <w:t>и</w:t>
      </w:r>
      <w:r w:rsidR="00323242" w:rsidRPr="000D10A1">
        <w:rPr>
          <w:szCs w:val="24"/>
        </w:rPr>
        <w:t xml:space="preserve"> </w:t>
      </w:r>
      <w:r w:rsidR="00323242">
        <w:rPr>
          <w:szCs w:val="24"/>
          <w:lang w:val="en-US"/>
        </w:rPr>
        <w:t>EGTI</w:t>
      </w:r>
      <w:r w:rsidR="00323242" w:rsidRPr="000D10A1">
        <w:rPr>
          <w:szCs w:val="24"/>
        </w:rPr>
        <w:t xml:space="preserve"> </w:t>
      </w:r>
      <w:r w:rsidR="000D10A1">
        <w:rPr>
          <w:szCs w:val="24"/>
        </w:rPr>
        <w:t>до их следующих собраний</w:t>
      </w:r>
      <w:r w:rsidR="00323242" w:rsidRPr="000D10A1">
        <w:rPr>
          <w:szCs w:val="24"/>
        </w:rPr>
        <w:t>.</w:t>
      </w:r>
    </w:p>
    <w:p w14:paraId="00EE5C77" w14:textId="7CBC2D1A" w:rsidR="00323242" w:rsidRPr="00A27BF6" w:rsidRDefault="00D31ED9" w:rsidP="008A55C3">
      <w:pPr>
        <w:overflowPunct/>
        <w:textAlignment w:val="auto"/>
      </w:pPr>
      <w:r>
        <w:rPr>
          <w:color w:val="000000"/>
        </w:rPr>
        <w:t>Для выполнения Резолюции 9 (Пересм. Буэнос-Айрес, 2017 г.) "Участие стран, в особенности развивающихся стран, в управлении использованием спектра" ВКРЭ, и, в частности, для удовлетворения потребностей развивающихся стран, указанных в ней, исследовательские комиссии МСЭ-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определил</w:t>
      </w:r>
      <w:r w:rsidR="0085265D">
        <w:rPr>
          <w:color w:val="000000"/>
        </w:rPr>
        <w:t>и в Документе</w:t>
      </w:r>
      <w:r w:rsidR="00B33941">
        <w:rPr>
          <w:color w:val="000000"/>
        </w:rPr>
        <w:t xml:space="preserve"> </w:t>
      </w:r>
      <w:hyperlink r:id="rId23" w:history="1">
        <w:r w:rsidR="00B33941" w:rsidRPr="00016509">
          <w:rPr>
            <w:rStyle w:val="Hyperlink"/>
            <w:lang w:val="en-GB"/>
          </w:rPr>
          <w:t>TDAG</w:t>
        </w:r>
        <w:r w:rsidR="00B33941" w:rsidRPr="00B33941">
          <w:rPr>
            <w:rStyle w:val="Hyperlink"/>
          </w:rPr>
          <w:t>-19/40</w:t>
        </w:r>
      </w:hyperlink>
      <w:r w:rsidR="00B33941" w:rsidRPr="00B33941">
        <w:rPr>
          <w:rStyle w:val="Hyperlink"/>
          <w:color w:val="auto"/>
          <w:u w:val="none"/>
        </w:rPr>
        <w:t xml:space="preserve"> </w:t>
      </w:r>
      <w:r>
        <w:rPr>
          <w:color w:val="000000"/>
        </w:rPr>
        <w:t xml:space="preserve">соответствующие Вопросы, по которым потребуется тесное сотрудничество с </w:t>
      </w:r>
      <w:r w:rsidR="00B33941">
        <w:rPr>
          <w:color w:val="000000"/>
        </w:rPr>
        <w:t xml:space="preserve">соответствующими группами </w:t>
      </w:r>
      <w:r>
        <w:rPr>
          <w:color w:val="000000"/>
        </w:rPr>
        <w:t>МСЭ-R</w:t>
      </w:r>
      <w:r w:rsidR="00B33941">
        <w:rPr>
          <w:color w:val="000000"/>
        </w:rPr>
        <w:t xml:space="preserve"> для достижения результатов</w:t>
      </w:r>
      <w:r>
        <w:rPr>
          <w:color w:val="000000"/>
        </w:rPr>
        <w:t>.</w:t>
      </w:r>
      <w:r w:rsidR="005F2D58">
        <w:rPr>
          <w:color w:val="000000"/>
        </w:rPr>
        <w:t xml:space="preserve"> В ходе этого третьего ежегодного собрания и на основании деятельности и обсуждений на предыдущих собраниях группы Докладчиков по этим Вопросам далее уточнили темы для такого сотрудничества, и эти темы </w:t>
      </w:r>
      <w:r w:rsidR="001C61CC">
        <w:rPr>
          <w:color w:val="000000"/>
        </w:rPr>
        <w:t xml:space="preserve">перечисляются в </w:t>
      </w:r>
      <w:r w:rsidR="001C61CC">
        <w:rPr>
          <w:b/>
          <w:color w:val="000000"/>
        </w:rPr>
        <w:t>Разделе 4.2</w:t>
      </w:r>
      <w:r w:rsidR="001C61CC">
        <w:rPr>
          <w:color w:val="000000"/>
        </w:rPr>
        <w:t xml:space="preserve"> </w:t>
      </w:r>
      <w:r w:rsidR="001C61CC" w:rsidRPr="001C61CC">
        <w:rPr>
          <w:color w:val="000000"/>
        </w:rPr>
        <w:t>настоящего отчета</w:t>
      </w:r>
      <w:r w:rsidR="00323242" w:rsidRPr="00A27BF6">
        <w:t>.</w:t>
      </w:r>
    </w:p>
    <w:p w14:paraId="535DE9D7" w14:textId="51441017" w:rsidR="00323242" w:rsidRPr="00FA4782" w:rsidRDefault="00AA6F29" w:rsidP="00323242">
      <w:pPr>
        <w:rPr>
          <w:bCs/>
        </w:rPr>
      </w:pPr>
      <w:r>
        <w:rPr>
          <w:bCs/>
        </w:rPr>
        <w:t>В</w:t>
      </w:r>
      <w:r w:rsidRPr="00AA6F29">
        <w:rPr>
          <w:bCs/>
        </w:rPr>
        <w:t xml:space="preserve"> </w:t>
      </w:r>
      <w:r>
        <w:rPr>
          <w:bCs/>
        </w:rPr>
        <w:t>ходе</w:t>
      </w:r>
      <w:r w:rsidRPr="00AA6F29">
        <w:rPr>
          <w:bCs/>
        </w:rPr>
        <w:t xml:space="preserve"> </w:t>
      </w:r>
      <w:r>
        <w:rPr>
          <w:bCs/>
        </w:rPr>
        <w:t>подготовки</w:t>
      </w:r>
      <w:r w:rsidRPr="00AA6F29">
        <w:rPr>
          <w:bCs/>
        </w:rPr>
        <w:t xml:space="preserve"> </w:t>
      </w:r>
      <w:r>
        <w:rPr>
          <w:bCs/>
        </w:rPr>
        <w:t>к следующему исследовательскому циклу всем группам Докладчиков было предложено обсудить первоначальные идеи по будущим темам для исследования</w:t>
      </w:r>
      <w:r w:rsidR="00323242" w:rsidRPr="00AA6F29">
        <w:rPr>
          <w:bCs/>
        </w:rPr>
        <w:t xml:space="preserve">. </w:t>
      </w:r>
      <w:r>
        <w:rPr>
          <w:bCs/>
        </w:rPr>
        <w:t xml:space="preserve">Некоторые из </w:t>
      </w:r>
      <w:r>
        <w:rPr>
          <w:bCs/>
        </w:rPr>
        <w:lastRenderedPageBreak/>
        <w:t>выдвинутых идей были открыты для областей, связанных с исследуемыми Вопросами, а также с новыми темами</w:t>
      </w:r>
      <w:r w:rsidR="00323242" w:rsidRPr="00AA6F29">
        <w:rPr>
          <w:bCs/>
        </w:rPr>
        <w:t xml:space="preserve">. </w:t>
      </w:r>
      <w:r>
        <w:rPr>
          <w:bCs/>
        </w:rPr>
        <w:t>Примеры</w:t>
      </w:r>
      <w:r w:rsidRPr="00BD1F38">
        <w:rPr>
          <w:bCs/>
        </w:rPr>
        <w:t xml:space="preserve"> </w:t>
      </w:r>
      <w:r>
        <w:rPr>
          <w:bCs/>
        </w:rPr>
        <w:t>предложенных</w:t>
      </w:r>
      <w:r w:rsidRPr="00BD1F38">
        <w:rPr>
          <w:bCs/>
        </w:rPr>
        <w:t xml:space="preserve"> </w:t>
      </w:r>
      <w:r>
        <w:rPr>
          <w:bCs/>
        </w:rPr>
        <w:t>идей</w:t>
      </w:r>
      <w:r w:rsidR="00323242" w:rsidRPr="00BD1F38">
        <w:rPr>
          <w:bCs/>
        </w:rPr>
        <w:t xml:space="preserve">: </w:t>
      </w:r>
      <w:r w:rsidR="00BD1F38">
        <w:rPr>
          <w:bCs/>
        </w:rPr>
        <w:t>исследования</w:t>
      </w:r>
      <w:r w:rsidR="00BD1F38" w:rsidRPr="00BD1F38">
        <w:rPr>
          <w:bCs/>
        </w:rPr>
        <w:t xml:space="preserve"> </w:t>
      </w:r>
      <w:r w:rsidR="00BD1F38">
        <w:rPr>
          <w:bCs/>
        </w:rPr>
        <w:t>новых</w:t>
      </w:r>
      <w:r w:rsidR="00BD1F38" w:rsidRPr="00BD1F38">
        <w:rPr>
          <w:bCs/>
        </w:rPr>
        <w:t xml:space="preserve"> </w:t>
      </w:r>
      <w:r w:rsidR="00BD1F38">
        <w:rPr>
          <w:bCs/>
        </w:rPr>
        <w:t>приложений</w:t>
      </w:r>
      <w:r w:rsidR="00BD1F38" w:rsidRPr="00BD1F38">
        <w:rPr>
          <w:bCs/>
        </w:rPr>
        <w:t xml:space="preserve"> </w:t>
      </w:r>
      <w:r w:rsidR="00BD1F38">
        <w:rPr>
          <w:bCs/>
        </w:rPr>
        <w:t>и</w:t>
      </w:r>
      <w:r w:rsidR="00BD1F38" w:rsidRPr="00BD1F38">
        <w:rPr>
          <w:bCs/>
        </w:rPr>
        <w:t xml:space="preserve"> </w:t>
      </w:r>
      <w:r w:rsidR="00BD1F38">
        <w:rPr>
          <w:bCs/>
        </w:rPr>
        <w:t>конкретных</w:t>
      </w:r>
      <w:r w:rsidR="00BD1F38" w:rsidRPr="00BD1F38">
        <w:rPr>
          <w:bCs/>
        </w:rPr>
        <w:t xml:space="preserve"> </w:t>
      </w:r>
      <w:r w:rsidR="00BD1F38">
        <w:rPr>
          <w:bCs/>
        </w:rPr>
        <w:t>ситуаций</w:t>
      </w:r>
      <w:r w:rsidR="00BD1F38" w:rsidRPr="00BD1F38">
        <w:rPr>
          <w:bCs/>
        </w:rPr>
        <w:t xml:space="preserve"> </w:t>
      </w:r>
      <w:r w:rsidR="00BD1F38">
        <w:rPr>
          <w:bCs/>
        </w:rPr>
        <w:t>в</w:t>
      </w:r>
      <w:r w:rsidR="00BD1F38" w:rsidRPr="00BD1F38">
        <w:rPr>
          <w:bCs/>
        </w:rPr>
        <w:t xml:space="preserve"> </w:t>
      </w:r>
      <w:r w:rsidR="00BD1F38">
        <w:rPr>
          <w:bCs/>
        </w:rPr>
        <w:t>сотрудничестве</w:t>
      </w:r>
      <w:r w:rsidR="00BD1F38" w:rsidRPr="00BD1F38">
        <w:rPr>
          <w:bCs/>
        </w:rPr>
        <w:t xml:space="preserve"> </w:t>
      </w:r>
      <w:r w:rsidR="00BD1F38">
        <w:rPr>
          <w:bCs/>
        </w:rPr>
        <w:t>с</w:t>
      </w:r>
      <w:r w:rsidR="00BD1F38" w:rsidRPr="00BD1F38">
        <w:rPr>
          <w:bCs/>
        </w:rPr>
        <w:t xml:space="preserve"> </w:t>
      </w:r>
      <w:r w:rsidR="00BD1F38">
        <w:rPr>
          <w:bCs/>
        </w:rPr>
        <w:t>деятельностью</w:t>
      </w:r>
      <w:r w:rsidR="00BD1F38" w:rsidRPr="00BD1F38">
        <w:rPr>
          <w:bCs/>
        </w:rPr>
        <w:t xml:space="preserve">, </w:t>
      </w:r>
      <w:r w:rsidR="00BD1F38">
        <w:rPr>
          <w:bCs/>
        </w:rPr>
        <w:t>ведущейся</w:t>
      </w:r>
      <w:r w:rsidR="00BD1F38" w:rsidRPr="00BD1F38">
        <w:rPr>
          <w:bCs/>
        </w:rPr>
        <w:t xml:space="preserve"> </w:t>
      </w:r>
      <w:r w:rsidR="00BD1F38">
        <w:rPr>
          <w:bCs/>
        </w:rPr>
        <w:t>или</w:t>
      </w:r>
      <w:r w:rsidR="00BD1F38" w:rsidRPr="00BD1F38">
        <w:rPr>
          <w:bCs/>
        </w:rPr>
        <w:t xml:space="preserve"> </w:t>
      </w:r>
      <w:r w:rsidR="00BD1F38">
        <w:rPr>
          <w:bCs/>
        </w:rPr>
        <w:t>новой</w:t>
      </w:r>
      <w:r w:rsidR="00BD1F38" w:rsidRPr="00BD1F38">
        <w:rPr>
          <w:bCs/>
        </w:rPr>
        <w:t xml:space="preserve">, </w:t>
      </w:r>
      <w:r w:rsidR="00BD1F38">
        <w:rPr>
          <w:bCs/>
        </w:rPr>
        <w:t>других</w:t>
      </w:r>
      <w:r w:rsidR="00BD1F38" w:rsidRPr="00BD1F38">
        <w:rPr>
          <w:bCs/>
        </w:rPr>
        <w:t xml:space="preserve"> </w:t>
      </w:r>
      <w:r w:rsidR="00BD1F38">
        <w:rPr>
          <w:bCs/>
        </w:rPr>
        <w:t>Секторов</w:t>
      </w:r>
      <w:r w:rsidR="00BD1F38" w:rsidRPr="00BD1F38">
        <w:rPr>
          <w:bCs/>
        </w:rPr>
        <w:t xml:space="preserve"> </w:t>
      </w:r>
      <w:r w:rsidR="00BD1F38">
        <w:rPr>
          <w:bCs/>
        </w:rPr>
        <w:t>МСЭ</w:t>
      </w:r>
      <w:r w:rsidR="00323242" w:rsidRPr="00BD1F38">
        <w:rPr>
          <w:bCs/>
        </w:rPr>
        <w:t xml:space="preserve">; </w:t>
      </w:r>
      <w:r w:rsidR="00BD1F38">
        <w:rPr>
          <w:bCs/>
        </w:rPr>
        <w:t>углубленный</w:t>
      </w:r>
      <w:r w:rsidR="00BD1F38" w:rsidRPr="00BD1F38">
        <w:rPr>
          <w:bCs/>
        </w:rPr>
        <w:t xml:space="preserve"> </w:t>
      </w:r>
      <w:r w:rsidR="00BD1F38">
        <w:rPr>
          <w:bCs/>
        </w:rPr>
        <w:t>анализ</w:t>
      </w:r>
      <w:r w:rsidR="00BD1F38" w:rsidRPr="00BD1F38">
        <w:rPr>
          <w:bCs/>
        </w:rPr>
        <w:t xml:space="preserve"> </w:t>
      </w:r>
      <w:r w:rsidR="00BD1F38">
        <w:rPr>
          <w:bCs/>
        </w:rPr>
        <w:t>деятельности</w:t>
      </w:r>
      <w:r w:rsidR="00BD1F38" w:rsidRPr="00BD1F38">
        <w:rPr>
          <w:bCs/>
        </w:rPr>
        <w:t xml:space="preserve"> </w:t>
      </w:r>
      <w:r w:rsidR="00BD1F38">
        <w:rPr>
          <w:bCs/>
        </w:rPr>
        <w:t>других</w:t>
      </w:r>
      <w:r w:rsidR="00BD1F38" w:rsidRPr="00BD1F38">
        <w:rPr>
          <w:bCs/>
        </w:rPr>
        <w:t xml:space="preserve"> </w:t>
      </w:r>
      <w:r w:rsidR="00BD1F38">
        <w:rPr>
          <w:bCs/>
        </w:rPr>
        <w:t>соответствующих</w:t>
      </w:r>
      <w:r w:rsidR="00BD1F38" w:rsidRPr="00BD1F38">
        <w:rPr>
          <w:bCs/>
        </w:rPr>
        <w:t xml:space="preserve"> </w:t>
      </w:r>
      <w:r w:rsidR="00BD1F38">
        <w:rPr>
          <w:bCs/>
        </w:rPr>
        <w:t>организаций</w:t>
      </w:r>
      <w:r w:rsidR="00BD1F38" w:rsidRPr="00BD1F38">
        <w:rPr>
          <w:bCs/>
        </w:rPr>
        <w:t xml:space="preserve"> </w:t>
      </w:r>
      <w:r w:rsidR="00BD1F38">
        <w:rPr>
          <w:bCs/>
        </w:rPr>
        <w:t>и</w:t>
      </w:r>
      <w:r w:rsidR="00BD1F38" w:rsidRPr="00BD1F38">
        <w:rPr>
          <w:bCs/>
        </w:rPr>
        <w:t xml:space="preserve"> </w:t>
      </w:r>
      <w:r w:rsidR="00BD1F38">
        <w:rPr>
          <w:bCs/>
        </w:rPr>
        <w:t>баз</w:t>
      </w:r>
      <w:r w:rsidR="00BD1F38" w:rsidRPr="00BD1F38">
        <w:rPr>
          <w:bCs/>
        </w:rPr>
        <w:t xml:space="preserve"> </w:t>
      </w:r>
      <w:r w:rsidR="00BD1F38">
        <w:rPr>
          <w:bCs/>
        </w:rPr>
        <w:t>данных</w:t>
      </w:r>
      <w:r w:rsidR="00323242" w:rsidRPr="00BD1F38">
        <w:rPr>
          <w:bCs/>
        </w:rPr>
        <w:t xml:space="preserve"> (</w:t>
      </w:r>
      <w:r w:rsidR="00BD1F38">
        <w:rPr>
          <w:bCs/>
        </w:rPr>
        <w:t>таких как аналитическая база данных ВВУИО</w:t>
      </w:r>
      <w:r w:rsidR="00323242" w:rsidRPr="00BD1F38">
        <w:rPr>
          <w:bCs/>
        </w:rPr>
        <w:t xml:space="preserve">) </w:t>
      </w:r>
      <w:r w:rsidR="00FA4782">
        <w:rPr>
          <w:bCs/>
        </w:rPr>
        <w:t>для дальнейшего расширения сферы охвата Вопроса и перспектив сотрудничества</w:t>
      </w:r>
      <w:r w:rsidR="00323242" w:rsidRPr="00BD1F38">
        <w:rPr>
          <w:bCs/>
        </w:rPr>
        <w:t xml:space="preserve">; </w:t>
      </w:r>
      <w:r w:rsidR="00FA4782">
        <w:rPr>
          <w:bCs/>
        </w:rPr>
        <w:t>придание большей значимости воздействию новых типов устройств и возникающих технологий</w:t>
      </w:r>
      <w:r w:rsidR="00323242" w:rsidRPr="00BD1F38">
        <w:rPr>
          <w:bCs/>
        </w:rPr>
        <w:t xml:space="preserve">; </w:t>
      </w:r>
      <w:r w:rsidR="00FA4782">
        <w:rPr>
          <w:bCs/>
        </w:rPr>
        <w:t>придание большей значимости координации деятельности заинтересованных сторон и другим аспектам, характерным для каждого Вопроса</w:t>
      </w:r>
      <w:r w:rsidR="00323242" w:rsidRPr="00BD1F38">
        <w:rPr>
          <w:bCs/>
        </w:rPr>
        <w:t xml:space="preserve">. </w:t>
      </w:r>
      <w:r w:rsidR="00FA4782">
        <w:rPr>
          <w:bCs/>
        </w:rPr>
        <w:t xml:space="preserve">Это ежегодное собрание не дало достаточно времени для дальнейшей разработки группами Докладчиков этих тем, </w:t>
      </w:r>
      <w:r w:rsidR="0045025F">
        <w:rPr>
          <w:bCs/>
        </w:rPr>
        <w:t xml:space="preserve">и </w:t>
      </w:r>
      <w:r w:rsidR="00FA4782">
        <w:rPr>
          <w:bCs/>
        </w:rPr>
        <w:t>ожидается боле подробное обсуждение на следующих собраниях групп Докладчиков</w:t>
      </w:r>
      <w:r w:rsidR="001E4CD2">
        <w:rPr>
          <w:bCs/>
        </w:rPr>
        <w:t>, в том числе на основании вкладов от членов</w:t>
      </w:r>
      <w:r w:rsidR="00323242" w:rsidRPr="00FA4782">
        <w:rPr>
          <w:bCs/>
        </w:rPr>
        <w:t>.</w:t>
      </w:r>
    </w:p>
    <w:p w14:paraId="54E0C82E" w14:textId="068C6163" w:rsidR="00323242" w:rsidRPr="00D0109C" w:rsidRDefault="00E632B9" w:rsidP="00323242">
      <w:pPr>
        <w:rPr>
          <w:bCs/>
          <w:szCs w:val="18"/>
        </w:rPr>
      </w:pPr>
      <w:r>
        <w:rPr>
          <w:bCs/>
        </w:rPr>
        <w:t>Наконец, в качестве последующих мер после обсуждения, прошедшего на последних собраниях групп Докладчиков по возможностям сотрудничества с платформой ВВУИО, были достигнуты успехи в подготовке организации специальной сессии на Форуме ВВУИО 2020 года</w:t>
      </w:r>
      <w:r w:rsidR="00C871AA">
        <w:rPr>
          <w:bCs/>
        </w:rPr>
        <w:t xml:space="preserve"> для представления ряда ключевых тем работы исследовательских комиссий МСЭ</w:t>
      </w:r>
      <w:r w:rsidR="00323242" w:rsidRPr="00E632B9">
        <w:rPr>
          <w:bCs/>
          <w:szCs w:val="24"/>
        </w:rPr>
        <w:t xml:space="preserve">. </w:t>
      </w:r>
      <w:r w:rsidR="00BA3FA8">
        <w:rPr>
          <w:bCs/>
          <w:szCs w:val="24"/>
        </w:rPr>
        <w:t>Программа</w:t>
      </w:r>
      <w:r w:rsidR="00BA3FA8" w:rsidRPr="008021D5">
        <w:rPr>
          <w:bCs/>
          <w:szCs w:val="24"/>
        </w:rPr>
        <w:t xml:space="preserve"> </w:t>
      </w:r>
      <w:r w:rsidR="00BA3FA8">
        <w:rPr>
          <w:bCs/>
          <w:szCs w:val="24"/>
        </w:rPr>
        <w:t>сессии</w:t>
      </w:r>
      <w:r w:rsidR="008021D5" w:rsidRPr="008021D5">
        <w:rPr>
          <w:bCs/>
          <w:szCs w:val="24"/>
        </w:rPr>
        <w:t xml:space="preserve"> </w:t>
      </w:r>
      <w:r w:rsidR="008021D5">
        <w:rPr>
          <w:bCs/>
          <w:szCs w:val="24"/>
        </w:rPr>
        <w:t>и</w:t>
      </w:r>
      <w:r w:rsidR="008021D5" w:rsidRPr="008021D5">
        <w:rPr>
          <w:bCs/>
          <w:szCs w:val="24"/>
        </w:rPr>
        <w:t xml:space="preserve"> </w:t>
      </w:r>
      <w:r w:rsidR="008021D5">
        <w:rPr>
          <w:bCs/>
          <w:szCs w:val="24"/>
        </w:rPr>
        <w:t>отбор</w:t>
      </w:r>
      <w:r w:rsidR="008021D5" w:rsidRPr="008021D5">
        <w:rPr>
          <w:bCs/>
          <w:szCs w:val="24"/>
        </w:rPr>
        <w:t xml:space="preserve"> </w:t>
      </w:r>
      <w:r w:rsidR="008021D5">
        <w:rPr>
          <w:bCs/>
          <w:szCs w:val="24"/>
        </w:rPr>
        <w:t>выступающих</w:t>
      </w:r>
      <w:r w:rsidR="008021D5" w:rsidRPr="008021D5">
        <w:rPr>
          <w:bCs/>
          <w:szCs w:val="24"/>
        </w:rPr>
        <w:t xml:space="preserve"> </w:t>
      </w:r>
      <w:r w:rsidR="008021D5">
        <w:rPr>
          <w:bCs/>
          <w:szCs w:val="24"/>
        </w:rPr>
        <w:t>также</w:t>
      </w:r>
      <w:r w:rsidR="008021D5" w:rsidRPr="008021D5">
        <w:rPr>
          <w:bCs/>
          <w:szCs w:val="24"/>
        </w:rPr>
        <w:t xml:space="preserve"> </w:t>
      </w:r>
      <w:r w:rsidR="008021D5">
        <w:rPr>
          <w:bCs/>
          <w:szCs w:val="24"/>
        </w:rPr>
        <w:t>обсуждались в ходе консультаций с руководством исследовательских комиссий</w:t>
      </w:r>
      <w:r w:rsidR="00323242" w:rsidRPr="008021D5">
        <w:rPr>
          <w:bCs/>
          <w:szCs w:val="24"/>
        </w:rPr>
        <w:t xml:space="preserve">. </w:t>
      </w:r>
      <w:r w:rsidR="0016046B">
        <w:rPr>
          <w:bCs/>
          <w:szCs w:val="24"/>
        </w:rPr>
        <w:t>На</w:t>
      </w:r>
      <w:r w:rsidR="0016046B" w:rsidRPr="00541E12">
        <w:rPr>
          <w:bCs/>
          <w:szCs w:val="24"/>
        </w:rPr>
        <w:t xml:space="preserve"> </w:t>
      </w:r>
      <w:r w:rsidR="0016046B">
        <w:rPr>
          <w:bCs/>
          <w:szCs w:val="24"/>
        </w:rPr>
        <w:t>этом</w:t>
      </w:r>
      <w:r w:rsidR="0016046B" w:rsidRPr="00541E12">
        <w:rPr>
          <w:bCs/>
          <w:szCs w:val="24"/>
        </w:rPr>
        <w:t xml:space="preserve"> </w:t>
      </w:r>
      <w:r w:rsidR="0016046B">
        <w:rPr>
          <w:bCs/>
          <w:szCs w:val="24"/>
        </w:rPr>
        <w:t>собрании</w:t>
      </w:r>
      <w:r w:rsidR="0016046B" w:rsidRPr="00541E12">
        <w:rPr>
          <w:bCs/>
          <w:szCs w:val="24"/>
        </w:rPr>
        <w:t xml:space="preserve"> </w:t>
      </w:r>
      <w:r w:rsidR="0016046B">
        <w:rPr>
          <w:bCs/>
          <w:szCs w:val="24"/>
        </w:rPr>
        <w:t>также</w:t>
      </w:r>
      <w:r w:rsidR="0016046B" w:rsidRPr="00541E12">
        <w:rPr>
          <w:bCs/>
          <w:szCs w:val="24"/>
        </w:rPr>
        <w:t xml:space="preserve"> </w:t>
      </w:r>
      <w:r w:rsidR="0016046B">
        <w:rPr>
          <w:bCs/>
          <w:szCs w:val="24"/>
        </w:rPr>
        <w:t>были</w:t>
      </w:r>
      <w:r w:rsidR="0016046B" w:rsidRPr="00541E12">
        <w:rPr>
          <w:bCs/>
          <w:szCs w:val="24"/>
        </w:rPr>
        <w:t xml:space="preserve"> </w:t>
      </w:r>
      <w:r w:rsidR="0016046B">
        <w:rPr>
          <w:bCs/>
          <w:szCs w:val="24"/>
        </w:rPr>
        <w:t>получены</w:t>
      </w:r>
      <w:r w:rsidR="0016046B" w:rsidRPr="00541E12">
        <w:rPr>
          <w:bCs/>
          <w:szCs w:val="24"/>
        </w:rPr>
        <w:t xml:space="preserve"> </w:t>
      </w:r>
      <w:r w:rsidR="0016046B">
        <w:rPr>
          <w:bCs/>
          <w:szCs w:val="24"/>
        </w:rPr>
        <w:t>несколько</w:t>
      </w:r>
      <w:r w:rsidR="0016046B" w:rsidRPr="00541E12">
        <w:rPr>
          <w:bCs/>
          <w:szCs w:val="24"/>
        </w:rPr>
        <w:t xml:space="preserve"> </w:t>
      </w:r>
      <w:r w:rsidR="0016046B">
        <w:rPr>
          <w:bCs/>
          <w:szCs w:val="24"/>
        </w:rPr>
        <w:t>вкладов</w:t>
      </w:r>
      <w:r w:rsidR="0016046B" w:rsidRPr="00541E12">
        <w:rPr>
          <w:bCs/>
          <w:szCs w:val="24"/>
        </w:rPr>
        <w:t xml:space="preserve">, </w:t>
      </w:r>
      <w:r w:rsidR="0016046B">
        <w:rPr>
          <w:bCs/>
          <w:szCs w:val="24"/>
        </w:rPr>
        <w:t>касающихся</w:t>
      </w:r>
      <w:r w:rsidR="0016046B" w:rsidRPr="00541E12">
        <w:rPr>
          <w:bCs/>
          <w:szCs w:val="24"/>
        </w:rPr>
        <w:t xml:space="preserve"> </w:t>
      </w:r>
      <w:r w:rsidR="0016046B">
        <w:rPr>
          <w:bCs/>
          <w:szCs w:val="24"/>
        </w:rPr>
        <w:t>ВВУИО</w:t>
      </w:r>
      <w:r w:rsidR="00541E12" w:rsidRPr="00541E12">
        <w:rPr>
          <w:bCs/>
          <w:szCs w:val="24"/>
        </w:rPr>
        <w:t xml:space="preserve">, </w:t>
      </w:r>
      <w:r w:rsidR="00541E12">
        <w:rPr>
          <w:bCs/>
          <w:szCs w:val="24"/>
        </w:rPr>
        <w:t>в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том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числе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дополнительная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информация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от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Секретариата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ВВУИО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о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Форуме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ВВУИО</w:t>
      </w:r>
      <w:r w:rsidR="00541E12" w:rsidRPr="00541E12">
        <w:rPr>
          <w:bCs/>
          <w:szCs w:val="24"/>
        </w:rPr>
        <w:t xml:space="preserve"> 2020</w:t>
      </w:r>
      <w:r w:rsidR="00541E12" w:rsidRPr="00541E12">
        <w:rPr>
          <w:bCs/>
          <w:szCs w:val="24"/>
          <w:lang w:val="en-US"/>
        </w:rPr>
        <w:t> </w:t>
      </w:r>
      <w:r w:rsidR="00541E12">
        <w:rPr>
          <w:bCs/>
          <w:szCs w:val="24"/>
        </w:rPr>
        <w:t>года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и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о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других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видах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деятельности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ВВУИО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и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их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возможной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взаимосвязи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с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Вопросами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исследовательских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комиссий</w:t>
      </w:r>
      <w:r w:rsidR="00541E12" w:rsidRPr="00541E12">
        <w:rPr>
          <w:bCs/>
          <w:szCs w:val="24"/>
        </w:rPr>
        <w:t xml:space="preserve"> </w:t>
      </w:r>
      <w:r w:rsidR="00541E12">
        <w:rPr>
          <w:bCs/>
          <w:szCs w:val="24"/>
        </w:rPr>
        <w:t>МСЭ</w:t>
      </w:r>
      <w:r w:rsidR="00541E12" w:rsidRPr="00541E12">
        <w:rPr>
          <w:bCs/>
          <w:szCs w:val="24"/>
        </w:rPr>
        <w:t>-</w:t>
      </w:r>
      <w:r w:rsidR="00541E12">
        <w:rPr>
          <w:bCs/>
          <w:szCs w:val="24"/>
          <w:lang w:val="en-US"/>
        </w:rPr>
        <w:t>D</w:t>
      </w:r>
      <w:r w:rsidR="00541E12">
        <w:rPr>
          <w:bCs/>
          <w:szCs w:val="24"/>
        </w:rPr>
        <w:t>, а также вклады, в которых показывается, как некоторые исследования конкретных ситуаций способствуют выполнению Направлений</w:t>
      </w:r>
      <w:r w:rsidR="00541E12" w:rsidRPr="00D0109C">
        <w:rPr>
          <w:bCs/>
          <w:szCs w:val="24"/>
        </w:rPr>
        <w:t xml:space="preserve"> </w:t>
      </w:r>
      <w:r w:rsidR="00541E12">
        <w:rPr>
          <w:bCs/>
          <w:szCs w:val="24"/>
        </w:rPr>
        <w:t>деятельности</w:t>
      </w:r>
      <w:r w:rsidR="00541E12" w:rsidRPr="00D0109C">
        <w:rPr>
          <w:bCs/>
          <w:szCs w:val="24"/>
        </w:rPr>
        <w:t xml:space="preserve"> </w:t>
      </w:r>
      <w:r w:rsidR="00541E12">
        <w:rPr>
          <w:bCs/>
          <w:szCs w:val="24"/>
        </w:rPr>
        <w:t>ВВУИО</w:t>
      </w:r>
      <w:r w:rsidR="00323242" w:rsidRPr="00D0109C">
        <w:rPr>
          <w:bCs/>
          <w:szCs w:val="24"/>
        </w:rPr>
        <w:t>.</w:t>
      </w:r>
    </w:p>
    <w:p w14:paraId="4E6C614E" w14:textId="1B8487EE" w:rsidR="00323242" w:rsidRPr="00512A6E" w:rsidRDefault="00016509" w:rsidP="00512A6E">
      <w:pPr>
        <w:pStyle w:val="Heading2"/>
        <w:rPr>
          <w:noProof/>
        </w:rPr>
      </w:pPr>
      <w:r w:rsidRPr="00512A6E">
        <w:rPr>
          <w:noProof/>
        </w:rPr>
        <w:t>2.</w:t>
      </w:r>
      <w:r w:rsidR="004C51E2">
        <w:rPr>
          <w:noProof/>
        </w:rPr>
        <w:t>3</w:t>
      </w:r>
      <w:r w:rsidRPr="00512A6E">
        <w:rPr>
          <w:noProof/>
        </w:rPr>
        <w:tab/>
        <w:t>Отчеты о собраниях групп Докладчиков</w:t>
      </w:r>
    </w:p>
    <w:p w14:paraId="2EDDC9F3" w14:textId="7675BD92" w:rsidR="00323242" w:rsidRPr="00016509" w:rsidRDefault="00016509" w:rsidP="00512A6E">
      <w:r w:rsidRPr="00512A6E">
        <w:t>Отчеты о собраниях отдельных групп Докладчиков, состоявшихся в 2019 году и в феврале 2020 года после проведения последнего собрания КГРЭ, можно найти по следующим ссылкам:</w:t>
      </w:r>
    </w:p>
    <w:p w14:paraId="0D99363D" w14:textId="292E6D2D" w:rsidR="00323242" w:rsidRPr="00512A6E" w:rsidRDefault="00512A6E" w:rsidP="00512A6E">
      <w:pPr>
        <w:pStyle w:val="enumlev1"/>
        <w:rPr>
          <w:rFonts w:asciiTheme="minorHAnsi" w:hAnsiTheme="minorHAnsi"/>
        </w:rPr>
      </w:pPr>
      <w:r w:rsidRPr="00512A6E">
        <w:rPr>
          <w:rFonts w:asciiTheme="minorHAnsi" w:hAnsiTheme="minorHAnsi"/>
        </w:rPr>
        <w:t>–</w:t>
      </w:r>
      <w:r>
        <w:rPr>
          <w:rFonts w:asciiTheme="minorHAnsi" w:hAnsiTheme="minorHAnsi"/>
        </w:rPr>
        <w:tab/>
      </w:r>
      <w:r w:rsidR="00016509" w:rsidRPr="00512A6E">
        <w:rPr>
          <w:rFonts w:asciiTheme="minorHAnsi" w:hAnsiTheme="minorHAnsi"/>
        </w:rPr>
        <w:t>Вопрос</w:t>
      </w:r>
      <w:r w:rsidR="00323242" w:rsidRPr="00512A6E">
        <w:rPr>
          <w:rFonts w:asciiTheme="minorHAnsi" w:hAnsiTheme="minorHAnsi"/>
        </w:rPr>
        <w:t xml:space="preserve"> </w:t>
      </w:r>
      <w:r w:rsidR="00323242" w:rsidRPr="00512A6E">
        <w:rPr>
          <w:rFonts w:asciiTheme="minorHAnsi" w:hAnsiTheme="minorHAnsi"/>
          <w:bCs/>
        </w:rPr>
        <w:t>1/2: (</w:t>
      </w:r>
      <w:hyperlink r:id="rId24" w:history="1">
        <w:r w:rsidR="00016509" w:rsidRPr="00512A6E">
          <w:rPr>
            <w:rStyle w:val="Hyperlink"/>
            <w:rFonts w:asciiTheme="minorHAnsi" w:hAnsiTheme="minorHAnsi"/>
            <w:bCs/>
          </w:rPr>
          <w:t>октябрь</w:t>
        </w:r>
        <w:r w:rsidR="00323242" w:rsidRPr="00512A6E">
          <w:rPr>
            <w:rStyle w:val="Hyperlink"/>
            <w:rFonts w:asciiTheme="minorHAnsi" w:hAnsiTheme="minorHAnsi"/>
            <w:bCs/>
          </w:rPr>
          <w:t xml:space="preserve"> 2019</w:t>
        </w:r>
      </w:hyperlink>
      <w:r w:rsidR="00016509" w:rsidRPr="00512A6E">
        <w:rPr>
          <w:rStyle w:val="Hyperlink"/>
          <w:rFonts w:asciiTheme="minorHAnsi" w:hAnsiTheme="minorHAnsi"/>
          <w:bCs/>
        </w:rPr>
        <w:t xml:space="preserve"> г.</w:t>
      </w:r>
      <w:r w:rsidR="00323242" w:rsidRPr="00512A6E">
        <w:rPr>
          <w:rFonts w:asciiTheme="minorHAnsi" w:hAnsiTheme="minorHAnsi"/>
          <w:bCs/>
        </w:rPr>
        <w:t>)(</w:t>
      </w:r>
      <w:hyperlink r:id="rId25" w:history="1">
        <w:r w:rsidR="00016509" w:rsidRPr="00512A6E">
          <w:rPr>
            <w:rStyle w:val="Hyperlink"/>
            <w:rFonts w:asciiTheme="minorHAnsi" w:hAnsiTheme="minorHAnsi"/>
            <w:bCs/>
          </w:rPr>
          <w:t>февраль</w:t>
        </w:r>
        <w:r w:rsidR="00323242" w:rsidRPr="00512A6E">
          <w:rPr>
            <w:rStyle w:val="Hyperlink"/>
            <w:rFonts w:asciiTheme="minorHAnsi" w:hAnsiTheme="minorHAnsi"/>
            <w:bCs/>
          </w:rPr>
          <w:t xml:space="preserve"> 2020</w:t>
        </w:r>
      </w:hyperlink>
      <w:r w:rsidR="00016509" w:rsidRPr="00512A6E">
        <w:rPr>
          <w:rStyle w:val="Hyperlink"/>
          <w:rFonts w:asciiTheme="minorHAnsi" w:hAnsiTheme="minorHAnsi"/>
          <w:bCs/>
        </w:rPr>
        <w:t xml:space="preserve"> г.</w:t>
      </w:r>
      <w:r w:rsidR="00323242" w:rsidRPr="00512A6E">
        <w:rPr>
          <w:rFonts w:asciiTheme="minorHAnsi" w:hAnsiTheme="minorHAnsi"/>
          <w:bCs/>
        </w:rPr>
        <w:t>)</w:t>
      </w:r>
    </w:p>
    <w:p w14:paraId="49C27629" w14:textId="05E0DF25" w:rsidR="00323242" w:rsidRPr="00512A6E" w:rsidRDefault="00512A6E" w:rsidP="00512A6E">
      <w:pPr>
        <w:pStyle w:val="enumlev1"/>
        <w:rPr>
          <w:rFonts w:asciiTheme="minorHAnsi" w:hAnsiTheme="minorHAnsi"/>
        </w:rPr>
      </w:pPr>
      <w:r w:rsidRPr="00512A6E">
        <w:rPr>
          <w:rFonts w:asciiTheme="minorHAnsi" w:hAnsiTheme="minorHAnsi"/>
        </w:rPr>
        <w:t>–</w:t>
      </w:r>
      <w:r>
        <w:rPr>
          <w:rFonts w:asciiTheme="minorHAnsi" w:hAnsiTheme="minorHAnsi"/>
        </w:rPr>
        <w:tab/>
      </w:r>
      <w:r w:rsidR="00016509" w:rsidRPr="00512A6E">
        <w:rPr>
          <w:rFonts w:asciiTheme="minorHAnsi" w:hAnsiTheme="minorHAnsi"/>
        </w:rPr>
        <w:t xml:space="preserve">Вопрос </w:t>
      </w:r>
      <w:r w:rsidR="00323242" w:rsidRPr="00512A6E">
        <w:rPr>
          <w:rFonts w:asciiTheme="minorHAnsi" w:hAnsiTheme="minorHAnsi"/>
        </w:rPr>
        <w:t>2/2</w:t>
      </w:r>
      <w:r w:rsidR="00323242" w:rsidRPr="00512A6E">
        <w:rPr>
          <w:rFonts w:asciiTheme="minorHAnsi" w:hAnsiTheme="minorHAnsi"/>
          <w:bCs/>
        </w:rPr>
        <w:t>: (</w:t>
      </w:r>
      <w:hyperlink r:id="rId26" w:history="1">
        <w:r w:rsidR="00182C55" w:rsidRPr="00512A6E">
          <w:rPr>
            <w:rStyle w:val="Hyperlink"/>
            <w:rFonts w:asciiTheme="minorHAnsi" w:hAnsiTheme="minorHAnsi"/>
            <w:bCs/>
          </w:rPr>
          <w:t>октябрь</w:t>
        </w:r>
        <w:r w:rsidR="00323242" w:rsidRPr="00512A6E">
          <w:rPr>
            <w:rStyle w:val="Hyperlink"/>
            <w:rFonts w:asciiTheme="minorHAnsi" w:hAnsiTheme="minorHAnsi"/>
            <w:bCs/>
          </w:rPr>
          <w:t xml:space="preserve"> 2019</w:t>
        </w:r>
      </w:hyperlink>
      <w:r w:rsidR="00182C55" w:rsidRPr="00512A6E">
        <w:rPr>
          <w:rStyle w:val="Hyperlink"/>
          <w:rFonts w:asciiTheme="minorHAnsi" w:hAnsiTheme="minorHAnsi"/>
          <w:bCs/>
        </w:rPr>
        <w:t xml:space="preserve"> г.</w:t>
      </w:r>
      <w:r w:rsidR="00323242" w:rsidRPr="00512A6E">
        <w:rPr>
          <w:rFonts w:asciiTheme="minorHAnsi" w:hAnsiTheme="minorHAnsi"/>
          <w:bCs/>
        </w:rPr>
        <w:t>)(</w:t>
      </w:r>
      <w:hyperlink r:id="rId27" w:history="1">
        <w:r w:rsidR="00182C55" w:rsidRPr="00512A6E">
          <w:rPr>
            <w:rStyle w:val="Hyperlink"/>
            <w:rFonts w:asciiTheme="minorHAnsi" w:hAnsiTheme="minorHAnsi"/>
            <w:bCs/>
          </w:rPr>
          <w:t>февраль</w:t>
        </w:r>
        <w:r w:rsidR="00323242" w:rsidRPr="00512A6E">
          <w:rPr>
            <w:rStyle w:val="Hyperlink"/>
            <w:rFonts w:asciiTheme="minorHAnsi" w:hAnsiTheme="minorHAnsi"/>
            <w:bCs/>
          </w:rPr>
          <w:t xml:space="preserve"> 2020</w:t>
        </w:r>
      </w:hyperlink>
      <w:r w:rsidR="00182C55" w:rsidRPr="00512A6E">
        <w:rPr>
          <w:rStyle w:val="Hyperlink"/>
          <w:rFonts w:asciiTheme="minorHAnsi" w:hAnsiTheme="minorHAnsi"/>
          <w:bCs/>
        </w:rPr>
        <w:t xml:space="preserve"> г.</w:t>
      </w:r>
      <w:r w:rsidR="00323242" w:rsidRPr="00512A6E">
        <w:rPr>
          <w:rFonts w:asciiTheme="minorHAnsi" w:hAnsiTheme="minorHAnsi"/>
          <w:bCs/>
        </w:rPr>
        <w:t>)</w:t>
      </w:r>
    </w:p>
    <w:p w14:paraId="443BDEFB" w14:textId="7161224F" w:rsidR="00323242" w:rsidRPr="00512A6E" w:rsidRDefault="00512A6E" w:rsidP="00512A6E">
      <w:pPr>
        <w:pStyle w:val="enumlev1"/>
        <w:rPr>
          <w:rFonts w:asciiTheme="minorHAnsi" w:hAnsiTheme="minorHAnsi"/>
        </w:rPr>
      </w:pPr>
      <w:r w:rsidRPr="00512A6E">
        <w:rPr>
          <w:rFonts w:asciiTheme="minorHAnsi" w:hAnsiTheme="minorHAnsi"/>
        </w:rPr>
        <w:t>–</w:t>
      </w:r>
      <w:r>
        <w:rPr>
          <w:rFonts w:asciiTheme="minorHAnsi" w:hAnsiTheme="minorHAnsi"/>
        </w:rPr>
        <w:tab/>
      </w:r>
      <w:r w:rsidR="00016509" w:rsidRPr="00512A6E">
        <w:rPr>
          <w:rFonts w:asciiTheme="minorHAnsi" w:hAnsiTheme="minorHAnsi"/>
        </w:rPr>
        <w:t xml:space="preserve">Вопрос </w:t>
      </w:r>
      <w:r w:rsidR="00323242" w:rsidRPr="00512A6E">
        <w:rPr>
          <w:rFonts w:asciiTheme="minorHAnsi" w:hAnsiTheme="minorHAnsi"/>
        </w:rPr>
        <w:t>3/2</w:t>
      </w:r>
      <w:r w:rsidR="00323242" w:rsidRPr="00512A6E">
        <w:rPr>
          <w:rFonts w:asciiTheme="minorHAnsi" w:hAnsiTheme="minorHAnsi"/>
          <w:bCs/>
        </w:rPr>
        <w:t>: (</w:t>
      </w:r>
      <w:hyperlink r:id="rId28" w:history="1">
        <w:r w:rsidR="00182C55" w:rsidRPr="00512A6E">
          <w:rPr>
            <w:rStyle w:val="Hyperlink"/>
            <w:rFonts w:asciiTheme="minorHAnsi" w:hAnsiTheme="minorHAnsi"/>
            <w:bCs/>
          </w:rPr>
          <w:t>октябрь</w:t>
        </w:r>
        <w:r w:rsidR="00323242" w:rsidRPr="00512A6E">
          <w:rPr>
            <w:rStyle w:val="Hyperlink"/>
            <w:rFonts w:asciiTheme="minorHAnsi" w:hAnsiTheme="minorHAnsi"/>
            <w:bCs/>
          </w:rPr>
          <w:t xml:space="preserve"> 2019</w:t>
        </w:r>
      </w:hyperlink>
      <w:r w:rsidR="00182C55" w:rsidRPr="00512A6E">
        <w:rPr>
          <w:rStyle w:val="Hyperlink"/>
          <w:rFonts w:asciiTheme="minorHAnsi" w:hAnsiTheme="minorHAnsi"/>
          <w:bCs/>
        </w:rPr>
        <w:t xml:space="preserve"> г.</w:t>
      </w:r>
      <w:r w:rsidR="00323242" w:rsidRPr="00512A6E">
        <w:rPr>
          <w:rFonts w:asciiTheme="minorHAnsi" w:hAnsiTheme="minorHAnsi"/>
          <w:bCs/>
        </w:rPr>
        <w:t>)(</w:t>
      </w:r>
      <w:hyperlink r:id="rId29" w:history="1">
        <w:r w:rsidR="00182C55" w:rsidRPr="00512A6E">
          <w:rPr>
            <w:rStyle w:val="Hyperlink"/>
            <w:rFonts w:asciiTheme="minorHAnsi" w:hAnsiTheme="minorHAnsi"/>
            <w:bCs/>
          </w:rPr>
          <w:t>февраль</w:t>
        </w:r>
        <w:r w:rsidR="00323242" w:rsidRPr="00512A6E">
          <w:rPr>
            <w:rStyle w:val="Hyperlink"/>
            <w:rFonts w:asciiTheme="minorHAnsi" w:hAnsiTheme="minorHAnsi"/>
            <w:bCs/>
          </w:rPr>
          <w:t xml:space="preserve"> 2020</w:t>
        </w:r>
      </w:hyperlink>
      <w:r w:rsidR="00182C55" w:rsidRPr="00512A6E">
        <w:rPr>
          <w:rStyle w:val="Hyperlink"/>
          <w:rFonts w:asciiTheme="minorHAnsi" w:hAnsiTheme="minorHAnsi"/>
          <w:bCs/>
        </w:rPr>
        <w:t xml:space="preserve"> г.</w:t>
      </w:r>
      <w:r w:rsidR="00323242" w:rsidRPr="00512A6E">
        <w:rPr>
          <w:rFonts w:asciiTheme="minorHAnsi" w:hAnsiTheme="minorHAnsi"/>
          <w:bCs/>
        </w:rPr>
        <w:t>)</w:t>
      </w:r>
    </w:p>
    <w:p w14:paraId="47E62617" w14:textId="5E7F20AB" w:rsidR="00323242" w:rsidRPr="00512A6E" w:rsidRDefault="00512A6E" w:rsidP="00512A6E">
      <w:pPr>
        <w:pStyle w:val="enumlev1"/>
        <w:rPr>
          <w:rFonts w:asciiTheme="minorHAnsi" w:hAnsiTheme="minorHAnsi"/>
        </w:rPr>
      </w:pPr>
      <w:r w:rsidRPr="00512A6E">
        <w:rPr>
          <w:rFonts w:asciiTheme="minorHAnsi" w:hAnsiTheme="minorHAnsi"/>
        </w:rPr>
        <w:t>–</w:t>
      </w:r>
      <w:r>
        <w:rPr>
          <w:rFonts w:asciiTheme="minorHAnsi" w:hAnsiTheme="minorHAnsi"/>
        </w:rPr>
        <w:tab/>
      </w:r>
      <w:r w:rsidR="00016509" w:rsidRPr="00512A6E">
        <w:rPr>
          <w:rFonts w:asciiTheme="minorHAnsi" w:hAnsiTheme="minorHAnsi"/>
        </w:rPr>
        <w:t xml:space="preserve">Вопрос </w:t>
      </w:r>
      <w:r w:rsidR="00323242" w:rsidRPr="00512A6E">
        <w:rPr>
          <w:rFonts w:asciiTheme="minorHAnsi" w:hAnsiTheme="minorHAnsi"/>
        </w:rPr>
        <w:t>4/2</w:t>
      </w:r>
      <w:r w:rsidR="00323242" w:rsidRPr="00512A6E">
        <w:rPr>
          <w:rFonts w:asciiTheme="minorHAnsi" w:hAnsiTheme="minorHAnsi"/>
          <w:bCs/>
        </w:rPr>
        <w:t>: (</w:t>
      </w:r>
      <w:hyperlink r:id="rId30" w:history="1">
        <w:r w:rsidR="00182C55" w:rsidRPr="00512A6E">
          <w:rPr>
            <w:rStyle w:val="Hyperlink"/>
            <w:rFonts w:asciiTheme="minorHAnsi" w:hAnsiTheme="minorHAnsi"/>
            <w:bCs/>
          </w:rPr>
          <w:t xml:space="preserve">октябрь </w:t>
        </w:r>
        <w:r w:rsidR="00323242" w:rsidRPr="00512A6E">
          <w:rPr>
            <w:rStyle w:val="Hyperlink"/>
            <w:rFonts w:asciiTheme="minorHAnsi" w:hAnsiTheme="minorHAnsi"/>
            <w:bCs/>
          </w:rPr>
          <w:t>2019</w:t>
        </w:r>
      </w:hyperlink>
      <w:r w:rsidR="00182C55" w:rsidRPr="00512A6E">
        <w:rPr>
          <w:rStyle w:val="Hyperlink"/>
          <w:rFonts w:asciiTheme="minorHAnsi" w:hAnsiTheme="minorHAnsi"/>
          <w:bCs/>
        </w:rPr>
        <w:t xml:space="preserve"> г.</w:t>
      </w:r>
      <w:r w:rsidR="00323242" w:rsidRPr="00512A6E">
        <w:rPr>
          <w:rFonts w:asciiTheme="minorHAnsi" w:hAnsiTheme="minorHAnsi"/>
          <w:bCs/>
        </w:rPr>
        <w:t>)(</w:t>
      </w:r>
      <w:hyperlink r:id="rId31" w:history="1">
        <w:r w:rsidR="00182C55" w:rsidRPr="00512A6E">
          <w:rPr>
            <w:rStyle w:val="Hyperlink"/>
            <w:rFonts w:asciiTheme="minorHAnsi" w:hAnsiTheme="minorHAnsi"/>
            <w:bCs/>
          </w:rPr>
          <w:t>февраль</w:t>
        </w:r>
        <w:r w:rsidR="00323242" w:rsidRPr="00512A6E">
          <w:rPr>
            <w:rStyle w:val="Hyperlink"/>
            <w:rFonts w:asciiTheme="minorHAnsi" w:hAnsiTheme="minorHAnsi"/>
            <w:bCs/>
          </w:rPr>
          <w:t xml:space="preserve"> 2020</w:t>
        </w:r>
      </w:hyperlink>
      <w:r w:rsidR="00182C55" w:rsidRPr="00512A6E">
        <w:rPr>
          <w:rStyle w:val="Hyperlink"/>
          <w:rFonts w:asciiTheme="minorHAnsi" w:hAnsiTheme="minorHAnsi"/>
          <w:bCs/>
        </w:rPr>
        <w:t xml:space="preserve"> г.</w:t>
      </w:r>
      <w:r w:rsidR="00323242" w:rsidRPr="00512A6E">
        <w:rPr>
          <w:rFonts w:asciiTheme="minorHAnsi" w:hAnsiTheme="minorHAnsi"/>
          <w:bCs/>
        </w:rPr>
        <w:t>)</w:t>
      </w:r>
    </w:p>
    <w:p w14:paraId="63501134" w14:textId="5341D9CE" w:rsidR="00323242" w:rsidRPr="00512A6E" w:rsidRDefault="00512A6E" w:rsidP="00512A6E">
      <w:pPr>
        <w:pStyle w:val="enumlev1"/>
        <w:rPr>
          <w:rFonts w:asciiTheme="minorHAnsi" w:hAnsiTheme="minorHAnsi"/>
        </w:rPr>
      </w:pPr>
      <w:r w:rsidRPr="00512A6E">
        <w:rPr>
          <w:rFonts w:asciiTheme="minorHAnsi" w:hAnsiTheme="minorHAnsi"/>
        </w:rPr>
        <w:t>–</w:t>
      </w:r>
      <w:r>
        <w:rPr>
          <w:rFonts w:asciiTheme="minorHAnsi" w:hAnsiTheme="minorHAnsi"/>
        </w:rPr>
        <w:tab/>
      </w:r>
      <w:r w:rsidR="00016509" w:rsidRPr="00512A6E">
        <w:rPr>
          <w:rFonts w:asciiTheme="minorHAnsi" w:hAnsiTheme="minorHAnsi"/>
        </w:rPr>
        <w:t xml:space="preserve">Вопрос </w:t>
      </w:r>
      <w:r w:rsidR="00323242" w:rsidRPr="00512A6E">
        <w:rPr>
          <w:rFonts w:asciiTheme="minorHAnsi" w:hAnsiTheme="minorHAnsi"/>
        </w:rPr>
        <w:t>5/2</w:t>
      </w:r>
      <w:r w:rsidR="00323242" w:rsidRPr="00512A6E">
        <w:rPr>
          <w:rFonts w:asciiTheme="minorHAnsi" w:hAnsiTheme="minorHAnsi"/>
          <w:bCs/>
        </w:rPr>
        <w:t>: (</w:t>
      </w:r>
      <w:hyperlink r:id="rId32" w:history="1">
        <w:r w:rsidR="00182C55" w:rsidRPr="00512A6E">
          <w:rPr>
            <w:rStyle w:val="Hyperlink"/>
            <w:rFonts w:asciiTheme="minorHAnsi" w:hAnsiTheme="minorHAnsi"/>
            <w:bCs/>
          </w:rPr>
          <w:t xml:space="preserve">октябрь </w:t>
        </w:r>
        <w:r w:rsidR="00323242" w:rsidRPr="00512A6E">
          <w:rPr>
            <w:rStyle w:val="Hyperlink"/>
            <w:rFonts w:asciiTheme="minorHAnsi" w:hAnsiTheme="minorHAnsi"/>
            <w:bCs/>
          </w:rPr>
          <w:t>2019</w:t>
        </w:r>
      </w:hyperlink>
      <w:r w:rsidR="00182C55" w:rsidRPr="00512A6E">
        <w:rPr>
          <w:rStyle w:val="Hyperlink"/>
          <w:rFonts w:asciiTheme="minorHAnsi" w:hAnsiTheme="minorHAnsi"/>
          <w:bCs/>
        </w:rPr>
        <w:t xml:space="preserve"> г.</w:t>
      </w:r>
      <w:r w:rsidR="00323242" w:rsidRPr="00512A6E">
        <w:rPr>
          <w:rFonts w:asciiTheme="minorHAnsi" w:hAnsiTheme="minorHAnsi"/>
          <w:bCs/>
        </w:rPr>
        <w:t>)(</w:t>
      </w:r>
      <w:hyperlink r:id="rId33" w:history="1">
        <w:r w:rsidR="00182C55" w:rsidRPr="00512A6E">
          <w:rPr>
            <w:rStyle w:val="Hyperlink"/>
            <w:rFonts w:asciiTheme="minorHAnsi" w:hAnsiTheme="minorHAnsi"/>
            <w:bCs/>
          </w:rPr>
          <w:t>февраль</w:t>
        </w:r>
        <w:r w:rsidR="00323242" w:rsidRPr="00512A6E">
          <w:rPr>
            <w:rStyle w:val="Hyperlink"/>
            <w:rFonts w:asciiTheme="minorHAnsi" w:hAnsiTheme="minorHAnsi"/>
            <w:bCs/>
          </w:rPr>
          <w:t xml:space="preserve"> 2020</w:t>
        </w:r>
      </w:hyperlink>
      <w:r w:rsidR="00182C55" w:rsidRPr="00512A6E">
        <w:rPr>
          <w:rStyle w:val="Hyperlink"/>
          <w:rFonts w:asciiTheme="minorHAnsi" w:hAnsiTheme="minorHAnsi"/>
          <w:bCs/>
        </w:rPr>
        <w:t xml:space="preserve"> г.</w:t>
      </w:r>
      <w:r w:rsidR="00323242" w:rsidRPr="00512A6E">
        <w:rPr>
          <w:rFonts w:asciiTheme="minorHAnsi" w:hAnsiTheme="minorHAnsi"/>
          <w:bCs/>
        </w:rPr>
        <w:t>)</w:t>
      </w:r>
    </w:p>
    <w:p w14:paraId="11B0D15C" w14:textId="6B86E592" w:rsidR="00323242" w:rsidRPr="00512A6E" w:rsidRDefault="00512A6E" w:rsidP="00512A6E">
      <w:pPr>
        <w:pStyle w:val="enumlev1"/>
        <w:rPr>
          <w:rFonts w:asciiTheme="minorHAnsi" w:hAnsiTheme="minorHAnsi"/>
        </w:rPr>
      </w:pPr>
      <w:r w:rsidRPr="00512A6E">
        <w:rPr>
          <w:rFonts w:asciiTheme="minorHAnsi" w:hAnsiTheme="minorHAnsi"/>
        </w:rPr>
        <w:t>–</w:t>
      </w:r>
      <w:r>
        <w:rPr>
          <w:rFonts w:asciiTheme="minorHAnsi" w:hAnsiTheme="minorHAnsi"/>
        </w:rPr>
        <w:tab/>
      </w:r>
      <w:r w:rsidR="00016509" w:rsidRPr="00512A6E">
        <w:rPr>
          <w:rFonts w:asciiTheme="minorHAnsi" w:hAnsiTheme="minorHAnsi"/>
        </w:rPr>
        <w:t xml:space="preserve">Вопрос </w:t>
      </w:r>
      <w:r w:rsidR="00323242" w:rsidRPr="00512A6E">
        <w:rPr>
          <w:rFonts w:asciiTheme="minorHAnsi" w:hAnsiTheme="minorHAnsi"/>
        </w:rPr>
        <w:t>6/2</w:t>
      </w:r>
      <w:r w:rsidR="00323242" w:rsidRPr="00512A6E">
        <w:rPr>
          <w:rFonts w:asciiTheme="minorHAnsi" w:hAnsiTheme="minorHAnsi"/>
          <w:bCs/>
        </w:rPr>
        <w:t>: (</w:t>
      </w:r>
      <w:hyperlink r:id="rId34" w:history="1">
        <w:r w:rsidR="00182C55" w:rsidRPr="00512A6E">
          <w:rPr>
            <w:rStyle w:val="Hyperlink"/>
            <w:rFonts w:asciiTheme="minorHAnsi" w:hAnsiTheme="minorHAnsi"/>
            <w:bCs/>
          </w:rPr>
          <w:t>октябрь</w:t>
        </w:r>
        <w:r w:rsidR="00323242" w:rsidRPr="00512A6E">
          <w:rPr>
            <w:rStyle w:val="Hyperlink"/>
            <w:rFonts w:asciiTheme="minorHAnsi" w:hAnsiTheme="minorHAnsi"/>
            <w:bCs/>
          </w:rPr>
          <w:t xml:space="preserve"> 2019</w:t>
        </w:r>
      </w:hyperlink>
      <w:r w:rsidR="00182C55" w:rsidRPr="00512A6E">
        <w:rPr>
          <w:rStyle w:val="Hyperlink"/>
          <w:rFonts w:asciiTheme="minorHAnsi" w:hAnsiTheme="minorHAnsi"/>
          <w:bCs/>
        </w:rPr>
        <w:t xml:space="preserve"> г.</w:t>
      </w:r>
      <w:r w:rsidR="00323242" w:rsidRPr="00512A6E">
        <w:rPr>
          <w:rFonts w:asciiTheme="minorHAnsi" w:hAnsiTheme="minorHAnsi"/>
          <w:bCs/>
        </w:rPr>
        <w:t>)(</w:t>
      </w:r>
      <w:hyperlink r:id="rId35" w:history="1">
        <w:r w:rsidR="00182C55" w:rsidRPr="00512A6E">
          <w:rPr>
            <w:rStyle w:val="Hyperlink"/>
            <w:rFonts w:asciiTheme="minorHAnsi" w:hAnsiTheme="minorHAnsi"/>
            <w:bCs/>
          </w:rPr>
          <w:t>февраль</w:t>
        </w:r>
        <w:r w:rsidR="00323242" w:rsidRPr="00512A6E">
          <w:rPr>
            <w:rStyle w:val="Hyperlink"/>
            <w:rFonts w:asciiTheme="minorHAnsi" w:hAnsiTheme="minorHAnsi"/>
            <w:bCs/>
          </w:rPr>
          <w:t xml:space="preserve"> 2020</w:t>
        </w:r>
      </w:hyperlink>
      <w:r w:rsidR="00182C55" w:rsidRPr="00512A6E">
        <w:rPr>
          <w:rStyle w:val="Hyperlink"/>
          <w:rFonts w:asciiTheme="minorHAnsi" w:hAnsiTheme="minorHAnsi"/>
          <w:bCs/>
        </w:rPr>
        <w:t xml:space="preserve"> г.</w:t>
      </w:r>
      <w:r w:rsidR="00323242" w:rsidRPr="00512A6E">
        <w:rPr>
          <w:rFonts w:asciiTheme="minorHAnsi" w:hAnsiTheme="minorHAnsi"/>
          <w:bCs/>
        </w:rPr>
        <w:t>)</w:t>
      </w:r>
    </w:p>
    <w:p w14:paraId="475C6540" w14:textId="6FB3C6A9" w:rsidR="00323242" w:rsidRPr="00512A6E" w:rsidRDefault="00512A6E" w:rsidP="00512A6E">
      <w:pPr>
        <w:pStyle w:val="enumlev1"/>
        <w:rPr>
          <w:rFonts w:asciiTheme="minorHAnsi" w:hAnsiTheme="minorHAnsi"/>
        </w:rPr>
      </w:pPr>
      <w:r w:rsidRPr="00512A6E">
        <w:rPr>
          <w:rFonts w:asciiTheme="minorHAnsi" w:hAnsiTheme="minorHAnsi"/>
        </w:rPr>
        <w:t>–</w:t>
      </w:r>
      <w:r>
        <w:rPr>
          <w:rFonts w:asciiTheme="minorHAnsi" w:hAnsiTheme="minorHAnsi"/>
        </w:rPr>
        <w:tab/>
      </w:r>
      <w:r w:rsidR="00016509" w:rsidRPr="00512A6E">
        <w:rPr>
          <w:rFonts w:asciiTheme="minorHAnsi" w:hAnsiTheme="minorHAnsi"/>
        </w:rPr>
        <w:t xml:space="preserve">Вопрос </w:t>
      </w:r>
      <w:r w:rsidR="00323242" w:rsidRPr="00512A6E">
        <w:rPr>
          <w:rFonts w:asciiTheme="minorHAnsi" w:hAnsiTheme="minorHAnsi"/>
        </w:rPr>
        <w:t>7/2</w:t>
      </w:r>
      <w:r w:rsidR="00323242" w:rsidRPr="00512A6E">
        <w:rPr>
          <w:rFonts w:asciiTheme="minorHAnsi" w:hAnsiTheme="minorHAnsi"/>
          <w:bCs/>
        </w:rPr>
        <w:t>: (</w:t>
      </w:r>
      <w:hyperlink r:id="rId36" w:history="1">
        <w:r w:rsidR="00182C55" w:rsidRPr="00512A6E">
          <w:rPr>
            <w:rStyle w:val="Hyperlink"/>
            <w:rFonts w:asciiTheme="minorHAnsi" w:hAnsiTheme="minorHAnsi"/>
            <w:bCs/>
          </w:rPr>
          <w:t xml:space="preserve">октябрь </w:t>
        </w:r>
        <w:r w:rsidR="00323242" w:rsidRPr="00512A6E">
          <w:rPr>
            <w:rStyle w:val="Hyperlink"/>
            <w:rFonts w:asciiTheme="minorHAnsi" w:hAnsiTheme="minorHAnsi"/>
            <w:bCs/>
          </w:rPr>
          <w:t>2019</w:t>
        </w:r>
      </w:hyperlink>
      <w:r w:rsidR="00182C55" w:rsidRPr="00512A6E">
        <w:rPr>
          <w:rStyle w:val="Hyperlink"/>
          <w:rFonts w:asciiTheme="minorHAnsi" w:hAnsiTheme="minorHAnsi"/>
          <w:bCs/>
        </w:rPr>
        <w:t xml:space="preserve"> г.</w:t>
      </w:r>
      <w:r w:rsidR="00323242" w:rsidRPr="00512A6E">
        <w:rPr>
          <w:rFonts w:asciiTheme="minorHAnsi" w:hAnsiTheme="minorHAnsi"/>
          <w:bCs/>
        </w:rPr>
        <w:t>)(</w:t>
      </w:r>
      <w:hyperlink r:id="rId37" w:history="1">
        <w:r w:rsidR="00182C55" w:rsidRPr="00512A6E">
          <w:rPr>
            <w:rStyle w:val="Hyperlink"/>
            <w:rFonts w:asciiTheme="minorHAnsi" w:hAnsiTheme="minorHAnsi"/>
            <w:bCs/>
          </w:rPr>
          <w:t>февраль</w:t>
        </w:r>
        <w:r w:rsidR="00323242" w:rsidRPr="00512A6E">
          <w:rPr>
            <w:rStyle w:val="Hyperlink"/>
            <w:rFonts w:asciiTheme="minorHAnsi" w:hAnsiTheme="minorHAnsi"/>
            <w:bCs/>
          </w:rPr>
          <w:t xml:space="preserve"> 2020</w:t>
        </w:r>
      </w:hyperlink>
      <w:r w:rsidR="00182C55" w:rsidRPr="00512A6E">
        <w:rPr>
          <w:rStyle w:val="Hyperlink"/>
          <w:rFonts w:asciiTheme="minorHAnsi" w:hAnsiTheme="minorHAnsi"/>
          <w:bCs/>
        </w:rPr>
        <w:t xml:space="preserve"> г.</w:t>
      </w:r>
      <w:r w:rsidR="00323242" w:rsidRPr="00512A6E">
        <w:rPr>
          <w:rFonts w:asciiTheme="minorHAnsi" w:hAnsiTheme="minorHAnsi"/>
          <w:bCs/>
        </w:rPr>
        <w:t>)</w:t>
      </w:r>
    </w:p>
    <w:p w14:paraId="34EBAC76" w14:textId="77777777" w:rsidR="00182C55" w:rsidRPr="00E740E3" w:rsidRDefault="00182C55" w:rsidP="00182C55">
      <w:pPr>
        <w:pStyle w:val="Heading1"/>
      </w:pPr>
      <w:r w:rsidRPr="00E740E3">
        <w:t>3</w:t>
      </w:r>
      <w:r w:rsidRPr="00E740E3">
        <w:tab/>
        <w:t>Стратегия и план работы 2-й Исследовательской комиссии</w:t>
      </w:r>
    </w:p>
    <w:p w14:paraId="631EDB3D" w14:textId="4F8E0B76" w:rsidR="00323242" w:rsidRPr="00FD7CA9" w:rsidRDefault="00182C55" w:rsidP="00182C55">
      <w:pPr>
        <w:rPr>
          <w:szCs w:val="24"/>
        </w:rPr>
      </w:pPr>
      <w:r w:rsidRPr="00E740E3">
        <w:t xml:space="preserve">2-я Исследовательская комиссия работает в соответствии со сферой своей деятельности, определенной в Резолюции 2 (Пересм. Буэнос-Айрес, 2017 г.) "Создание исследовательских комиссий", чтобы получить ожидаемые результаты в исследовательском периоде 2018−2021 годов. </w:t>
      </w:r>
      <w:r w:rsidR="001D27B7">
        <w:t>На</w:t>
      </w:r>
      <w:r w:rsidR="001D27B7" w:rsidRPr="00FD7CA9">
        <w:t xml:space="preserve"> </w:t>
      </w:r>
      <w:r w:rsidR="001D27B7">
        <w:t>третьем</w:t>
      </w:r>
      <w:r w:rsidR="001D27B7" w:rsidRPr="00FD7CA9">
        <w:t xml:space="preserve"> </w:t>
      </w:r>
      <w:r w:rsidR="001D27B7">
        <w:t>ежегодном</w:t>
      </w:r>
      <w:r w:rsidR="001D27B7" w:rsidRPr="00FD7CA9">
        <w:t xml:space="preserve"> </w:t>
      </w:r>
      <w:r w:rsidR="001D27B7">
        <w:t>собрании</w:t>
      </w:r>
      <w:r w:rsidR="001D27B7" w:rsidRPr="00FD7CA9">
        <w:t xml:space="preserve"> </w:t>
      </w:r>
      <w:r w:rsidR="001D27B7">
        <w:t>рассматривался</w:t>
      </w:r>
      <w:r w:rsidR="001D27B7" w:rsidRPr="00FD7CA9">
        <w:t xml:space="preserve"> </w:t>
      </w:r>
      <w:r w:rsidR="001D27B7">
        <w:t>ход</w:t>
      </w:r>
      <w:r w:rsidR="001D27B7" w:rsidRPr="00FD7CA9">
        <w:t xml:space="preserve"> </w:t>
      </w:r>
      <w:r w:rsidR="001D27B7">
        <w:t>работы</w:t>
      </w:r>
      <w:r w:rsidR="001D27B7" w:rsidRPr="00FD7CA9">
        <w:t xml:space="preserve"> </w:t>
      </w:r>
      <w:r w:rsidR="00FD7CA9">
        <w:t>по</w:t>
      </w:r>
      <w:r w:rsidR="00FD7CA9" w:rsidRPr="00FD7CA9">
        <w:t xml:space="preserve"> </w:t>
      </w:r>
      <w:r w:rsidR="00FD7CA9">
        <w:t xml:space="preserve">четырехгодичному плану работы ИК2, приведенный в </w:t>
      </w:r>
      <w:r w:rsidR="00FD7CA9">
        <w:rPr>
          <w:b/>
        </w:rPr>
        <w:t xml:space="preserve">Приложении 2 </w:t>
      </w:r>
      <w:r w:rsidR="00FD7CA9">
        <w:t>к настоящему отчету</w:t>
      </w:r>
      <w:r w:rsidR="00323242" w:rsidRPr="00FD7CA9">
        <w:rPr>
          <w:szCs w:val="24"/>
        </w:rPr>
        <w:t xml:space="preserve">. </w:t>
      </w:r>
    </w:p>
    <w:p w14:paraId="31CD9086" w14:textId="11EF39D0" w:rsidR="00323242" w:rsidRPr="006314CB" w:rsidRDefault="00001CF9" w:rsidP="00323242">
      <w:pPr>
        <w:rPr>
          <w:szCs w:val="24"/>
        </w:rPr>
      </w:pPr>
      <w:r>
        <w:rPr>
          <w:szCs w:val="24"/>
        </w:rPr>
        <w:t>Отметив</w:t>
      </w:r>
      <w:r w:rsidRPr="00001CF9">
        <w:rPr>
          <w:szCs w:val="24"/>
        </w:rPr>
        <w:t xml:space="preserve"> </w:t>
      </w:r>
      <w:r>
        <w:rPr>
          <w:szCs w:val="24"/>
        </w:rPr>
        <w:t>достижения</w:t>
      </w:r>
      <w:r w:rsidRPr="00001CF9">
        <w:rPr>
          <w:szCs w:val="24"/>
        </w:rPr>
        <w:t xml:space="preserve"> </w:t>
      </w:r>
      <w:r>
        <w:rPr>
          <w:szCs w:val="24"/>
        </w:rPr>
        <w:t>по</w:t>
      </w:r>
      <w:r w:rsidRPr="00001CF9">
        <w:rPr>
          <w:szCs w:val="24"/>
        </w:rPr>
        <w:t xml:space="preserve"> </w:t>
      </w:r>
      <w:r>
        <w:rPr>
          <w:szCs w:val="24"/>
        </w:rPr>
        <w:t>исследовательским</w:t>
      </w:r>
      <w:r w:rsidRPr="00001CF9">
        <w:rPr>
          <w:szCs w:val="24"/>
        </w:rPr>
        <w:t xml:space="preserve"> </w:t>
      </w:r>
      <w:r>
        <w:rPr>
          <w:szCs w:val="24"/>
        </w:rPr>
        <w:t>Вопросам</w:t>
      </w:r>
      <w:r w:rsidRPr="00001CF9">
        <w:rPr>
          <w:szCs w:val="24"/>
        </w:rPr>
        <w:t xml:space="preserve"> </w:t>
      </w:r>
      <w:r>
        <w:rPr>
          <w:szCs w:val="24"/>
        </w:rPr>
        <w:t>в</w:t>
      </w:r>
      <w:r w:rsidRPr="00001CF9">
        <w:rPr>
          <w:szCs w:val="24"/>
        </w:rPr>
        <w:t xml:space="preserve"> </w:t>
      </w:r>
      <w:r>
        <w:rPr>
          <w:szCs w:val="24"/>
        </w:rPr>
        <w:t>соответствии</w:t>
      </w:r>
      <w:r w:rsidRPr="00001CF9">
        <w:rPr>
          <w:szCs w:val="24"/>
        </w:rPr>
        <w:t xml:space="preserve"> </w:t>
      </w:r>
      <w:r>
        <w:rPr>
          <w:szCs w:val="24"/>
        </w:rPr>
        <w:t>с</w:t>
      </w:r>
      <w:r w:rsidRPr="00001CF9">
        <w:rPr>
          <w:szCs w:val="24"/>
        </w:rPr>
        <w:t xml:space="preserve"> </w:t>
      </w:r>
      <w:r>
        <w:rPr>
          <w:szCs w:val="24"/>
        </w:rPr>
        <w:t>планом</w:t>
      </w:r>
      <w:r w:rsidRPr="00001CF9">
        <w:rPr>
          <w:szCs w:val="24"/>
        </w:rPr>
        <w:t xml:space="preserve"> </w:t>
      </w:r>
      <w:r>
        <w:rPr>
          <w:szCs w:val="24"/>
        </w:rPr>
        <w:t>работы</w:t>
      </w:r>
      <w:r w:rsidRPr="00001CF9">
        <w:rPr>
          <w:szCs w:val="24"/>
        </w:rPr>
        <w:t xml:space="preserve"> </w:t>
      </w:r>
      <w:r>
        <w:rPr>
          <w:szCs w:val="24"/>
        </w:rPr>
        <w:t>и</w:t>
      </w:r>
      <w:r w:rsidRPr="00001CF9">
        <w:rPr>
          <w:szCs w:val="24"/>
        </w:rPr>
        <w:t xml:space="preserve"> </w:t>
      </w:r>
      <w:r>
        <w:rPr>
          <w:szCs w:val="24"/>
        </w:rPr>
        <w:t>поблагодарив</w:t>
      </w:r>
      <w:r w:rsidRPr="00001CF9">
        <w:rPr>
          <w:szCs w:val="24"/>
        </w:rPr>
        <w:t xml:space="preserve"> </w:t>
      </w:r>
      <w:r>
        <w:rPr>
          <w:szCs w:val="24"/>
        </w:rPr>
        <w:t>группы</w:t>
      </w:r>
      <w:r w:rsidRPr="00001CF9">
        <w:rPr>
          <w:szCs w:val="24"/>
        </w:rPr>
        <w:t xml:space="preserve"> </w:t>
      </w:r>
      <w:r>
        <w:rPr>
          <w:szCs w:val="24"/>
        </w:rPr>
        <w:t>Докладчиков</w:t>
      </w:r>
      <w:r w:rsidRPr="00001CF9">
        <w:rPr>
          <w:szCs w:val="24"/>
        </w:rPr>
        <w:t xml:space="preserve">, </w:t>
      </w:r>
      <w:r>
        <w:rPr>
          <w:szCs w:val="24"/>
        </w:rPr>
        <w:t>Председатель</w:t>
      </w:r>
      <w:r w:rsidRPr="00001CF9">
        <w:rPr>
          <w:szCs w:val="24"/>
        </w:rPr>
        <w:t xml:space="preserve"> </w:t>
      </w:r>
      <w:r>
        <w:rPr>
          <w:szCs w:val="24"/>
        </w:rPr>
        <w:t>ИК</w:t>
      </w:r>
      <w:r w:rsidRPr="00001CF9">
        <w:rPr>
          <w:szCs w:val="24"/>
        </w:rPr>
        <w:t xml:space="preserve">2 </w:t>
      </w:r>
      <w:r>
        <w:rPr>
          <w:szCs w:val="24"/>
        </w:rPr>
        <w:t>напомнил</w:t>
      </w:r>
      <w:r w:rsidRPr="00001CF9">
        <w:rPr>
          <w:szCs w:val="24"/>
        </w:rPr>
        <w:t xml:space="preserve"> </w:t>
      </w:r>
      <w:r>
        <w:rPr>
          <w:szCs w:val="24"/>
        </w:rPr>
        <w:t>о</w:t>
      </w:r>
      <w:r w:rsidRPr="00001CF9">
        <w:rPr>
          <w:szCs w:val="24"/>
        </w:rPr>
        <w:t xml:space="preserve"> </w:t>
      </w:r>
      <w:r>
        <w:rPr>
          <w:szCs w:val="24"/>
        </w:rPr>
        <w:t>работе</w:t>
      </w:r>
      <w:r w:rsidRPr="00001CF9">
        <w:rPr>
          <w:szCs w:val="24"/>
        </w:rPr>
        <w:t xml:space="preserve">, </w:t>
      </w:r>
      <w:r>
        <w:rPr>
          <w:szCs w:val="24"/>
        </w:rPr>
        <w:t>которую</w:t>
      </w:r>
      <w:r w:rsidRPr="00001CF9">
        <w:rPr>
          <w:szCs w:val="24"/>
        </w:rPr>
        <w:t xml:space="preserve"> </w:t>
      </w:r>
      <w:r>
        <w:rPr>
          <w:szCs w:val="24"/>
        </w:rPr>
        <w:t>еще</w:t>
      </w:r>
      <w:r w:rsidRPr="00001CF9">
        <w:rPr>
          <w:szCs w:val="24"/>
        </w:rPr>
        <w:t xml:space="preserve"> </w:t>
      </w:r>
      <w:r>
        <w:rPr>
          <w:szCs w:val="24"/>
        </w:rPr>
        <w:t>предстоит</w:t>
      </w:r>
      <w:r w:rsidRPr="00001CF9">
        <w:rPr>
          <w:szCs w:val="24"/>
        </w:rPr>
        <w:t xml:space="preserve"> </w:t>
      </w:r>
      <w:r>
        <w:rPr>
          <w:szCs w:val="24"/>
        </w:rPr>
        <w:t>проделать</w:t>
      </w:r>
      <w:r w:rsidRPr="00001CF9">
        <w:rPr>
          <w:szCs w:val="24"/>
        </w:rPr>
        <w:t xml:space="preserve"> </w:t>
      </w:r>
      <w:r>
        <w:rPr>
          <w:szCs w:val="24"/>
        </w:rPr>
        <w:t>для</w:t>
      </w:r>
      <w:r w:rsidRPr="00001CF9">
        <w:rPr>
          <w:szCs w:val="24"/>
        </w:rPr>
        <w:t xml:space="preserve"> </w:t>
      </w:r>
      <w:r>
        <w:rPr>
          <w:szCs w:val="24"/>
        </w:rPr>
        <w:t>подготовки итоговых отчетов</w:t>
      </w:r>
      <w:r w:rsidR="00323242" w:rsidRPr="00001CF9">
        <w:rPr>
          <w:szCs w:val="24"/>
        </w:rPr>
        <w:t xml:space="preserve">. </w:t>
      </w:r>
      <w:r>
        <w:rPr>
          <w:szCs w:val="24"/>
        </w:rPr>
        <w:t>Он</w:t>
      </w:r>
      <w:r w:rsidRPr="00D534C2">
        <w:rPr>
          <w:szCs w:val="24"/>
        </w:rPr>
        <w:t xml:space="preserve"> </w:t>
      </w:r>
      <w:r>
        <w:rPr>
          <w:szCs w:val="24"/>
        </w:rPr>
        <w:t>призвал</w:t>
      </w:r>
      <w:r w:rsidRPr="00D534C2">
        <w:rPr>
          <w:szCs w:val="24"/>
        </w:rPr>
        <w:t xml:space="preserve"> </w:t>
      </w:r>
      <w:r>
        <w:rPr>
          <w:szCs w:val="24"/>
        </w:rPr>
        <w:t>членов</w:t>
      </w:r>
      <w:r w:rsidRPr="00D534C2">
        <w:rPr>
          <w:szCs w:val="24"/>
        </w:rPr>
        <w:t xml:space="preserve"> </w:t>
      </w:r>
      <w:r>
        <w:rPr>
          <w:szCs w:val="24"/>
        </w:rPr>
        <w:t>руководства</w:t>
      </w:r>
      <w:r w:rsidRPr="00D534C2">
        <w:rPr>
          <w:szCs w:val="24"/>
        </w:rPr>
        <w:t xml:space="preserve"> </w:t>
      </w:r>
      <w:r>
        <w:rPr>
          <w:szCs w:val="24"/>
        </w:rPr>
        <w:t>и</w:t>
      </w:r>
      <w:r w:rsidRPr="00D534C2">
        <w:rPr>
          <w:szCs w:val="24"/>
        </w:rPr>
        <w:t xml:space="preserve"> </w:t>
      </w:r>
      <w:r>
        <w:rPr>
          <w:szCs w:val="24"/>
        </w:rPr>
        <w:t>членов</w:t>
      </w:r>
      <w:r w:rsidRPr="00D534C2">
        <w:rPr>
          <w:szCs w:val="24"/>
        </w:rPr>
        <w:t xml:space="preserve"> </w:t>
      </w:r>
      <w:r>
        <w:rPr>
          <w:szCs w:val="24"/>
        </w:rPr>
        <w:t>групп</w:t>
      </w:r>
      <w:r w:rsidRPr="00D534C2">
        <w:rPr>
          <w:szCs w:val="24"/>
        </w:rPr>
        <w:t xml:space="preserve"> </w:t>
      </w:r>
      <w:r>
        <w:rPr>
          <w:szCs w:val="24"/>
        </w:rPr>
        <w:t>принимать</w:t>
      </w:r>
      <w:r w:rsidRPr="00D534C2">
        <w:rPr>
          <w:szCs w:val="24"/>
        </w:rPr>
        <w:t xml:space="preserve"> </w:t>
      </w:r>
      <w:r>
        <w:rPr>
          <w:szCs w:val="24"/>
        </w:rPr>
        <w:t>активное</w:t>
      </w:r>
      <w:r w:rsidRPr="00D534C2">
        <w:rPr>
          <w:szCs w:val="24"/>
        </w:rPr>
        <w:t xml:space="preserve"> </w:t>
      </w:r>
      <w:r>
        <w:rPr>
          <w:szCs w:val="24"/>
        </w:rPr>
        <w:t>участие</w:t>
      </w:r>
      <w:r w:rsidR="00D534C2">
        <w:rPr>
          <w:szCs w:val="24"/>
        </w:rPr>
        <w:t>, представляя новые вклады, в том числе исследования конкретных ситуаций</w:t>
      </w:r>
      <w:r w:rsidR="0045025F">
        <w:rPr>
          <w:szCs w:val="24"/>
        </w:rPr>
        <w:t xml:space="preserve"> и</w:t>
      </w:r>
      <w:r w:rsidR="00D534C2">
        <w:rPr>
          <w:szCs w:val="24"/>
        </w:rPr>
        <w:t xml:space="preserve"> извлеченные уроки, обеспечивая при этом, чтобы они служили прочной основой для разработки итоговых отчетов</w:t>
      </w:r>
      <w:r w:rsidR="00323242" w:rsidRPr="00D534C2">
        <w:rPr>
          <w:szCs w:val="24"/>
        </w:rPr>
        <w:t xml:space="preserve">. </w:t>
      </w:r>
      <w:r w:rsidR="00DB6954">
        <w:rPr>
          <w:szCs w:val="24"/>
        </w:rPr>
        <w:t>Также</w:t>
      </w:r>
      <w:r w:rsidR="00DB6954" w:rsidRPr="006314CB">
        <w:rPr>
          <w:szCs w:val="24"/>
        </w:rPr>
        <w:t xml:space="preserve"> </w:t>
      </w:r>
      <w:r w:rsidR="00DB6954">
        <w:rPr>
          <w:szCs w:val="24"/>
        </w:rPr>
        <w:t>отмечал</w:t>
      </w:r>
      <w:r w:rsidR="0045025F">
        <w:rPr>
          <w:szCs w:val="24"/>
        </w:rPr>
        <w:t>и</w:t>
      </w:r>
      <w:r w:rsidR="00DB6954">
        <w:rPr>
          <w:szCs w:val="24"/>
        </w:rPr>
        <w:t>сь</w:t>
      </w:r>
      <w:r w:rsidR="00DB6954" w:rsidRPr="006314CB">
        <w:rPr>
          <w:szCs w:val="24"/>
        </w:rPr>
        <w:t xml:space="preserve"> </w:t>
      </w:r>
      <w:r w:rsidR="00DB6954">
        <w:rPr>
          <w:szCs w:val="24"/>
        </w:rPr>
        <w:t>значение</w:t>
      </w:r>
      <w:r w:rsidR="00DB6954" w:rsidRPr="006314CB">
        <w:rPr>
          <w:szCs w:val="24"/>
        </w:rPr>
        <w:t xml:space="preserve"> </w:t>
      </w:r>
      <w:r w:rsidR="00DB6954">
        <w:rPr>
          <w:szCs w:val="24"/>
        </w:rPr>
        <w:t>расширения</w:t>
      </w:r>
      <w:r w:rsidR="00DB6954" w:rsidRPr="006314CB">
        <w:rPr>
          <w:szCs w:val="24"/>
        </w:rPr>
        <w:t xml:space="preserve"> </w:t>
      </w:r>
      <w:r w:rsidR="00DB6954">
        <w:rPr>
          <w:szCs w:val="24"/>
        </w:rPr>
        <w:t>усилий</w:t>
      </w:r>
      <w:r w:rsidR="00DB6954" w:rsidRPr="006314CB">
        <w:rPr>
          <w:szCs w:val="24"/>
        </w:rPr>
        <w:t xml:space="preserve"> </w:t>
      </w:r>
      <w:r w:rsidR="00DB6954">
        <w:rPr>
          <w:szCs w:val="24"/>
        </w:rPr>
        <w:t>для</w:t>
      </w:r>
      <w:r w:rsidR="00DB6954" w:rsidRPr="006314CB">
        <w:rPr>
          <w:szCs w:val="24"/>
        </w:rPr>
        <w:t xml:space="preserve"> </w:t>
      </w:r>
      <w:r w:rsidR="00DB6954">
        <w:rPr>
          <w:szCs w:val="24"/>
        </w:rPr>
        <w:t>привлечения</w:t>
      </w:r>
      <w:r w:rsidR="00DB6954" w:rsidRPr="006314CB">
        <w:rPr>
          <w:szCs w:val="24"/>
        </w:rPr>
        <w:t xml:space="preserve"> </w:t>
      </w:r>
      <w:r w:rsidR="00DB6954">
        <w:rPr>
          <w:szCs w:val="24"/>
        </w:rPr>
        <w:t>большего</w:t>
      </w:r>
      <w:r w:rsidR="00DB6954" w:rsidRPr="006314CB">
        <w:rPr>
          <w:szCs w:val="24"/>
        </w:rPr>
        <w:t xml:space="preserve"> </w:t>
      </w:r>
      <w:r w:rsidR="00DB6954">
        <w:rPr>
          <w:szCs w:val="24"/>
        </w:rPr>
        <w:t>числа</w:t>
      </w:r>
      <w:r w:rsidR="00DB6954" w:rsidRPr="006314CB">
        <w:rPr>
          <w:szCs w:val="24"/>
        </w:rPr>
        <w:t xml:space="preserve"> </w:t>
      </w:r>
      <w:r w:rsidR="00DB6954">
        <w:rPr>
          <w:szCs w:val="24"/>
        </w:rPr>
        <w:t>вкладов</w:t>
      </w:r>
      <w:r w:rsidR="00DB6954" w:rsidRPr="006314CB">
        <w:rPr>
          <w:szCs w:val="24"/>
        </w:rPr>
        <w:t xml:space="preserve"> </w:t>
      </w:r>
      <w:r w:rsidR="00DB6954">
        <w:rPr>
          <w:szCs w:val="24"/>
        </w:rPr>
        <w:t>и</w:t>
      </w:r>
      <w:r w:rsidR="00DB6954" w:rsidRPr="006314CB">
        <w:rPr>
          <w:szCs w:val="24"/>
        </w:rPr>
        <w:t xml:space="preserve"> </w:t>
      </w:r>
      <w:r w:rsidR="00DB6954">
        <w:rPr>
          <w:szCs w:val="24"/>
        </w:rPr>
        <w:t>необходимость</w:t>
      </w:r>
      <w:r w:rsidR="00DB6954" w:rsidRPr="006314CB">
        <w:rPr>
          <w:szCs w:val="24"/>
        </w:rPr>
        <w:t xml:space="preserve"> </w:t>
      </w:r>
      <w:r w:rsidR="00DB6954">
        <w:rPr>
          <w:szCs w:val="24"/>
        </w:rPr>
        <w:t>уделять</w:t>
      </w:r>
      <w:r w:rsidR="00DB6954" w:rsidRPr="006314CB">
        <w:rPr>
          <w:szCs w:val="24"/>
        </w:rPr>
        <w:t xml:space="preserve"> </w:t>
      </w:r>
      <w:r w:rsidR="00DB6954">
        <w:rPr>
          <w:szCs w:val="24"/>
        </w:rPr>
        <w:t>больше</w:t>
      </w:r>
      <w:r w:rsidR="00DB6954" w:rsidRPr="006314CB">
        <w:rPr>
          <w:szCs w:val="24"/>
        </w:rPr>
        <w:t xml:space="preserve"> </w:t>
      </w:r>
      <w:r w:rsidR="00DB6954">
        <w:rPr>
          <w:szCs w:val="24"/>
        </w:rPr>
        <w:t>внимания</w:t>
      </w:r>
      <w:r w:rsidR="00DB6954" w:rsidRPr="006314CB">
        <w:rPr>
          <w:szCs w:val="24"/>
        </w:rPr>
        <w:t xml:space="preserve"> </w:t>
      </w:r>
      <w:r w:rsidR="00DB6954">
        <w:rPr>
          <w:szCs w:val="24"/>
        </w:rPr>
        <w:t>существу</w:t>
      </w:r>
      <w:r w:rsidR="00DB6954" w:rsidRPr="006314CB">
        <w:rPr>
          <w:szCs w:val="24"/>
        </w:rPr>
        <w:t xml:space="preserve"> </w:t>
      </w:r>
      <w:r w:rsidR="00DB6954">
        <w:rPr>
          <w:szCs w:val="24"/>
        </w:rPr>
        <w:t>остающейся</w:t>
      </w:r>
      <w:r w:rsidR="00DB6954" w:rsidRPr="006314CB">
        <w:rPr>
          <w:szCs w:val="24"/>
        </w:rPr>
        <w:t xml:space="preserve"> </w:t>
      </w:r>
      <w:r w:rsidR="00DB6954">
        <w:rPr>
          <w:szCs w:val="24"/>
        </w:rPr>
        <w:t>работы</w:t>
      </w:r>
      <w:r w:rsidR="00323242" w:rsidRPr="006314CB">
        <w:rPr>
          <w:szCs w:val="24"/>
        </w:rPr>
        <w:t xml:space="preserve">. </w:t>
      </w:r>
    </w:p>
    <w:p w14:paraId="362E2498" w14:textId="7AF12F11" w:rsidR="00323242" w:rsidRPr="006314CB" w:rsidRDefault="006314CB" w:rsidP="00323242">
      <w:pPr>
        <w:rPr>
          <w:szCs w:val="24"/>
        </w:rPr>
      </w:pPr>
      <w:r>
        <w:rPr>
          <w:szCs w:val="24"/>
        </w:rPr>
        <w:lastRenderedPageBreak/>
        <w:t>Председатель</w:t>
      </w:r>
      <w:r w:rsidRPr="006314CB">
        <w:rPr>
          <w:szCs w:val="24"/>
        </w:rPr>
        <w:t xml:space="preserve"> </w:t>
      </w:r>
      <w:r>
        <w:rPr>
          <w:szCs w:val="24"/>
        </w:rPr>
        <w:t>ИК</w:t>
      </w:r>
      <w:r w:rsidRPr="006314CB">
        <w:rPr>
          <w:szCs w:val="24"/>
        </w:rPr>
        <w:t xml:space="preserve">2 </w:t>
      </w:r>
      <w:r>
        <w:rPr>
          <w:szCs w:val="24"/>
        </w:rPr>
        <w:t>также</w:t>
      </w:r>
      <w:r w:rsidRPr="006314CB">
        <w:rPr>
          <w:szCs w:val="24"/>
        </w:rPr>
        <w:t xml:space="preserve"> </w:t>
      </w:r>
      <w:r>
        <w:rPr>
          <w:szCs w:val="24"/>
        </w:rPr>
        <w:t>призвал</w:t>
      </w:r>
      <w:r w:rsidRPr="006314CB">
        <w:rPr>
          <w:szCs w:val="24"/>
        </w:rPr>
        <w:t xml:space="preserve"> </w:t>
      </w:r>
      <w:r>
        <w:rPr>
          <w:szCs w:val="24"/>
        </w:rPr>
        <w:t>группы</w:t>
      </w:r>
      <w:r w:rsidRPr="006314CB">
        <w:rPr>
          <w:szCs w:val="24"/>
        </w:rPr>
        <w:t xml:space="preserve"> </w:t>
      </w:r>
      <w:r>
        <w:rPr>
          <w:szCs w:val="24"/>
        </w:rPr>
        <w:t>Докладчиков</w:t>
      </w:r>
      <w:r w:rsidRPr="006314CB">
        <w:rPr>
          <w:szCs w:val="24"/>
        </w:rPr>
        <w:t xml:space="preserve"> </w:t>
      </w:r>
      <w:r>
        <w:rPr>
          <w:szCs w:val="24"/>
        </w:rPr>
        <w:t>продолжать</w:t>
      </w:r>
      <w:r w:rsidRPr="006314CB">
        <w:rPr>
          <w:szCs w:val="24"/>
        </w:rPr>
        <w:t xml:space="preserve"> </w:t>
      </w:r>
      <w:r>
        <w:rPr>
          <w:szCs w:val="24"/>
        </w:rPr>
        <w:t>проведение</w:t>
      </w:r>
      <w:r w:rsidRPr="006314CB">
        <w:rPr>
          <w:szCs w:val="24"/>
        </w:rPr>
        <w:t xml:space="preserve"> </w:t>
      </w:r>
      <w:r>
        <w:rPr>
          <w:szCs w:val="24"/>
        </w:rPr>
        <w:t>более</w:t>
      </w:r>
      <w:r w:rsidRPr="006314CB">
        <w:rPr>
          <w:szCs w:val="24"/>
        </w:rPr>
        <w:t xml:space="preserve"> </w:t>
      </w:r>
      <w:r>
        <w:rPr>
          <w:szCs w:val="24"/>
        </w:rPr>
        <w:t>углубленных</w:t>
      </w:r>
      <w:r w:rsidRPr="006314CB">
        <w:rPr>
          <w:szCs w:val="24"/>
        </w:rPr>
        <w:t xml:space="preserve"> </w:t>
      </w:r>
      <w:r>
        <w:rPr>
          <w:szCs w:val="24"/>
        </w:rPr>
        <w:t>обсуждений</w:t>
      </w:r>
      <w:r w:rsidRPr="006314CB">
        <w:rPr>
          <w:szCs w:val="24"/>
        </w:rPr>
        <w:t xml:space="preserve"> </w:t>
      </w:r>
      <w:r>
        <w:rPr>
          <w:szCs w:val="24"/>
        </w:rPr>
        <w:t>и</w:t>
      </w:r>
      <w:r w:rsidRPr="006314CB">
        <w:rPr>
          <w:szCs w:val="24"/>
        </w:rPr>
        <w:t xml:space="preserve"> </w:t>
      </w:r>
      <w:r>
        <w:rPr>
          <w:szCs w:val="24"/>
        </w:rPr>
        <w:t>представление</w:t>
      </w:r>
      <w:r w:rsidRPr="006314CB">
        <w:rPr>
          <w:szCs w:val="24"/>
        </w:rPr>
        <w:t xml:space="preserve"> </w:t>
      </w:r>
      <w:r>
        <w:rPr>
          <w:szCs w:val="24"/>
        </w:rPr>
        <w:t>вкладов</w:t>
      </w:r>
      <w:r w:rsidRPr="006314CB">
        <w:rPr>
          <w:szCs w:val="24"/>
        </w:rPr>
        <w:t xml:space="preserve"> </w:t>
      </w:r>
      <w:r>
        <w:rPr>
          <w:szCs w:val="24"/>
        </w:rPr>
        <w:t>по</w:t>
      </w:r>
      <w:r w:rsidRPr="006314CB">
        <w:rPr>
          <w:szCs w:val="24"/>
        </w:rPr>
        <w:t xml:space="preserve"> </w:t>
      </w:r>
      <w:r>
        <w:rPr>
          <w:szCs w:val="24"/>
        </w:rPr>
        <w:t>новым</w:t>
      </w:r>
      <w:r w:rsidRPr="006314CB">
        <w:rPr>
          <w:szCs w:val="24"/>
        </w:rPr>
        <w:t xml:space="preserve"> </w:t>
      </w:r>
      <w:r>
        <w:rPr>
          <w:szCs w:val="24"/>
        </w:rPr>
        <w:t>предлагаемым</w:t>
      </w:r>
      <w:r w:rsidRPr="006314CB">
        <w:rPr>
          <w:szCs w:val="24"/>
        </w:rPr>
        <w:t xml:space="preserve"> </w:t>
      </w:r>
      <w:r>
        <w:rPr>
          <w:szCs w:val="24"/>
        </w:rPr>
        <w:t>темам</w:t>
      </w:r>
      <w:r w:rsidRPr="006314CB">
        <w:rPr>
          <w:szCs w:val="24"/>
        </w:rPr>
        <w:t xml:space="preserve"> </w:t>
      </w:r>
      <w:r>
        <w:rPr>
          <w:szCs w:val="24"/>
        </w:rPr>
        <w:t>для следующего исследовательского периода, с целью представления обоснованных предложений для четвертого (последнего) ежегодного собрания ИК2, которое должно пройти в марте 2021 года</w:t>
      </w:r>
      <w:r w:rsidR="00323242" w:rsidRPr="006314CB">
        <w:rPr>
          <w:szCs w:val="24"/>
        </w:rPr>
        <w:t>.</w:t>
      </w:r>
    </w:p>
    <w:p w14:paraId="01941551" w14:textId="4D1B72A9" w:rsidR="00182C55" w:rsidRPr="00E740E3" w:rsidRDefault="00182C55" w:rsidP="00182C55">
      <w:pPr>
        <w:pStyle w:val="Heading1"/>
      </w:pPr>
      <w:r w:rsidRPr="00E740E3">
        <w:t>4</w:t>
      </w:r>
      <w:r w:rsidRPr="00E740E3">
        <w:tab/>
        <w:t xml:space="preserve">Сотрудничество и координация с 1-й Исследовательской комиссией </w:t>
      </w:r>
      <w:r w:rsidR="00BD73DE">
        <w:t>МСЭ-</w:t>
      </w:r>
      <w:r w:rsidR="00CB0A04">
        <w:rPr>
          <w:lang w:val="en-US"/>
        </w:rPr>
        <w:t>D</w:t>
      </w:r>
      <w:r w:rsidR="00CB0A04">
        <w:t xml:space="preserve"> </w:t>
      </w:r>
      <w:r w:rsidRPr="00E740E3">
        <w:t>и с другими Секторами и организациями по вопросам, представляющим взаимный интерес</w:t>
      </w:r>
    </w:p>
    <w:p w14:paraId="2902646C" w14:textId="25C98421" w:rsidR="00182C55" w:rsidRPr="00E740E3" w:rsidRDefault="00182C55" w:rsidP="00182C55">
      <w:pPr>
        <w:pStyle w:val="Heading2"/>
        <w:rPr>
          <w:szCs w:val="18"/>
        </w:rPr>
      </w:pPr>
      <w:r w:rsidRPr="00E740E3">
        <w:t>4.1</w:t>
      </w:r>
      <w:r w:rsidRPr="00E740E3">
        <w:tab/>
        <w:t xml:space="preserve">Сопоставление Вопросов исследовательских комиссий МСЭ-D, а также работы исследовательских комиссий МСЭ-D и </w:t>
      </w:r>
      <w:r w:rsidR="00CB0A04">
        <w:t xml:space="preserve">работы </w:t>
      </w:r>
      <w:r w:rsidRPr="00E740E3">
        <w:t>других Секторов</w:t>
      </w:r>
    </w:p>
    <w:p w14:paraId="5466F60A" w14:textId="1F617D15" w:rsidR="00323242" w:rsidRPr="002F041E" w:rsidRDefault="007217CB" w:rsidP="00323242">
      <w:r>
        <w:rPr>
          <w:rFonts w:cs="Calibri"/>
          <w:bCs/>
        </w:rPr>
        <w:t>Как</w:t>
      </w:r>
      <w:r w:rsidRPr="002F041E">
        <w:rPr>
          <w:rFonts w:cs="Calibri"/>
          <w:bCs/>
        </w:rPr>
        <w:t xml:space="preserve"> </w:t>
      </w:r>
      <w:r>
        <w:rPr>
          <w:rFonts w:cs="Calibri"/>
          <w:bCs/>
        </w:rPr>
        <w:t>отмечается</w:t>
      </w:r>
      <w:r w:rsidRPr="002F041E">
        <w:rPr>
          <w:rFonts w:cs="Calibri"/>
          <w:bCs/>
        </w:rPr>
        <w:t xml:space="preserve"> </w:t>
      </w:r>
      <w:r>
        <w:rPr>
          <w:rFonts w:cs="Calibri"/>
          <w:bCs/>
        </w:rPr>
        <w:t>в</w:t>
      </w:r>
      <w:r w:rsidRPr="002F041E">
        <w:rPr>
          <w:rFonts w:cs="Calibri"/>
          <w:bCs/>
        </w:rPr>
        <w:t xml:space="preserve"> </w:t>
      </w:r>
      <w:r>
        <w:rPr>
          <w:rFonts w:cs="Calibri"/>
          <w:bCs/>
        </w:rPr>
        <w:t>Разделе</w:t>
      </w:r>
      <w:r w:rsidRPr="007217CB">
        <w:rPr>
          <w:rFonts w:cs="Calibri"/>
          <w:bCs/>
          <w:lang w:val="en-US"/>
        </w:rPr>
        <w:t> </w:t>
      </w:r>
      <w:r w:rsidRPr="002F041E">
        <w:rPr>
          <w:rFonts w:cs="Calibri"/>
          <w:bCs/>
        </w:rPr>
        <w:t xml:space="preserve">2.1 </w:t>
      </w:r>
      <w:r>
        <w:rPr>
          <w:rFonts w:cs="Calibri"/>
          <w:bCs/>
        </w:rPr>
        <w:t>настоящего</w:t>
      </w:r>
      <w:r w:rsidRPr="002F041E">
        <w:rPr>
          <w:rFonts w:cs="Calibri"/>
          <w:bCs/>
        </w:rPr>
        <w:t xml:space="preserve"> </w:t>
      </w:r>
      <w:r>
        <w:rPr>
          <w:rFonts w:cs="Calibri"/>
          <w:bCs/>
        </w:rPr>
        <w:t>отчета</w:t>
      </w:r>
      <w:r w:rsidRPr="002F041E">
        <w:rPr>
          <w:rFonts w:cs="Calibri"/>
          <w:bCs/>
        </w:rPr>
        <w:t xml:space="preserve">, </w:t>
      </w:r>
      <w:r>
        <w:rPr>
          <w:rFonts w:cs="Calibri"/>
          <w:bCs/>
        </w:rPr>
        <w:t>матрицы</w:t>
      </w:r>
      <w:r w:rsidRPr="002F041E">
        <w:rPr>
          <w:rFonts w:cs="Calibri"/>
          <w:bCs/>
        </w:rPr>
        <w:t xml:space="preserve"> </w:t>
      </w:r>
      <w:r>
        <w:rPr>
          <w:rFonts w:cs="Calibri"/>
          <w:bCs/>
        </w:rPr>
        <w:t>и</w:t>
      </w:r>
      <w:r w:rsidRPr="002F041E">
        <w:rPr>
          <w:rFonts w:cs="Calibri"/>
          <w:bCs/>
        </w:rPr>
        <w:t xml:space="preserve"> </w:t>
      </w:r>
      <w:r>
        <w:rPr>
          <w:rFonts w:cs="Calibri"/>
          <w:bCs/>
        </w:rPr>
        <w:t>таблицы</w:t>
      </w:r>
      <w:r w:rsidRPr="002F041E">
        <w:rPr>
          <w:rFonts w:cs="Calibri"/>
          <w:bCs/>
        </w:rPr>
        <w:t xml:space="preserve"> </w:t>
      </w:r>
      <w:r>
        <w:rPr>
          <w:rFonts w:cs="Calibri"/>
          <w:bCs/>
        </w:rPr>
        <w:t>сопоставлений</w:t>
      </w:r>
      <w:r w:rsidRPr="002F041E">
        <w:rPr>
          <w:rFonts w:cs="Calibri"/>
          <w:bCs/>
        </w:rPr>
        <w:t xml:space="preserve"> </w:t>
      </w:r>
      <w:r>
        <w:rPr>
          <w:rFonts w:cs="Calibri"/>
          <w:bCs/>
        </w:rPr>
        <w:t>между</w:t>
      </w:r>
      <w:r w:rsidRPr="002F041E">
        <w:rPr>
          <w:rFonts w:cs="Calibri"/>
          <w:bCs/>
        </w:rPr>
        <w:t xml:space="preserve"> </w:t>
      </w:r>
      <w:r w:rsidRPr="00E740E3">
        <w:t>Вопрос</w:t>
      </w:r>
      <w:r>
        <w:t>ами</w:t>
      </w:r>
      <w:r w:rsidRPr="002F041E">
        <w:t xml:space="preserve"> </w:t>
      </w:r>
      <w:r w:rsidRPr="00E740E3">
        <w:t>исследовательских</w:t>
      </w:r>
      <w:r w:rsidRPr="002F041E">
        <w:t xml:space="preserve"> </w:t>
      </w:r>
      <w:r w:rsidRPr="00E740E3">
        <w:t>комиссий</w:t>
      </w:r>
      <w:r w:rsidRPr="002F041E">
        <w:t xml:space="preserve"> </w:t>
      </w:r>
      <w:r w:rsidRPr="00E740E3">
        <w:t>МСЭ</w:t>
      </w:r>
      <w:r w:rsidRPr="002F041E">
        <w:t>-</w:t>
      </w:r>
      <w:r w:rsidRPr="007217CB">
        <w:rPr>
          <w:lang w:val="en-US"/>
        </w:rPr>
        <w:t>D</w:t>
      </w:r>
      <w:r w:rsidRPr="002F041E">
        <w:t xml:space="preserve"> </w:t>
      </w:r>
      <w:r>
        <w:t>и</w:t>
      </w:r>
      <w:r w:rsidRPr="002F041E">
        <w:t xml:space="preserve"> </w:t>
      </w:r>
      <w:r>
        <w:t>между</w:t>
      </w:r>
      <w:r w:rsidRPr="002F041E">
        <w:t xml:space="preserve"> </w:t>
      </w:r>
      <w:r>
        <w:t>Вопросами</w:t>
      </w:r>
      <w:r w:rsidRPr="002F041E">
        <w:t xml:space="preserve"> </w:t>
      </w:r>
      <w:r>
        <w:t>МСЭ</w:t>
      </w:r>
      <w:r w:rsidRPr="002F041E">
        <w:t>-</w:t>
      </w:r>
      <w:r>
        <w:rPr>
          <w:lang w:val="en-US"/>
        </w:rPr>
        <w:t>D</w:t>
      </w:r>
      <w:r w:rsidRPr="002F041E">
        <w:t xml:space="preserve"> </w:t>
      </w:r>
      <w:r w:rsidR="002F041E" w:rsidRPr="00E740E3">
        <w:t>и</w:t>
      </w:r>
      <w:r w:rsidR="002F041E" w:rsidRPr="002F041E">
        <w:t xml:space="preserve"> </w:t>
      </w:r>
      <w:r w:rsidR="002F041E">
        <w:t>работой</w:t>
      </w:r>
      <w:r w:rsidR="002F041E" w:rsidRPr="002F041E">
        <w:t xml:space="preserve"> </w:t>
      </w:r>
      <w:r w:rsidR="002F041E" w:rsidRPr="00E740E3">
        <w:t>других</w:t>
      </w:r>
      <w:r w:rsidR="002F041E" w:rsidRPr="002F041E">
        <w:t xml:space="preserve"> </w:t>
      </w:r>
      <w:r w:rsidR="002F041E" w:rsidRPr="00E740E3">
        <w:t>Секторов</w:t>
      </w:r>
      <w:r w:rsidRPr="002F041E">
        <w:rPr>
          <w:rFonts w:cs="Calibri"/>
          <w:bCs/>
        </w:rPr>
        <w:t xml:space="preserve"> </w:t>
      </w:r>
      <w:r w:rsidR="002F041E">
        <w:rPr>
          <w:rFonts w:cs="Calibri"/>
          <w:bCs/>
        </w:rPr>
        <w:t>МСЭ</w:t>
      </w:r>
      <w:r w:rsidR="002F041E" w:rsidRPr="002F041E">
        <w:rPr>
          <w:rFonts w:cs="Calibri"/>
          <w:bCs/>
        </w:rPr>
        <w:t xml:space="preserve"> </w:t>
      </w:r>
      <w:r w:rsidR="002F041E">
        <w:rPr>
          <w:rFonts w:cs="Calibri"/>
          <w:bCs/>
        </w:rPr>
        <w:t>рассматривались</w:t>
      </w:r>
      <w:r w:rsidR="002F041E" w:rsidRPr="002F041E">
        <w:rPr>
          <w:rFonts w:cs="Calibri"/>
          <w:bCs/>
        </w:rPr>
        <w:t xml:space="preserve"> </w:t>
      </w:r>
      <w:r w:rsidR="002F041E">
        <w:rPr>
          <w:rFonts w:cs="Calibri"/>
          <w:bCs/>
        </w:rPr>
        <w:t>на</w:t>
      </w:r>
      <w:r w:rsidR="002F041E" w:rsidRPr="002F041E">
        <w:rPr>
          <w:rFonts w:cs="Calibri"/>
          <w:bCs/>
        </w:rPr>
        <w:t xml:space="preserve"> </w:t>
      </w:r>
      <w:r w:rsidR="002F041E">
        <w:rPr>
          <w:rFonts w:cs="Calibri"/>
          <w:bCs/>
        </w:rPr>
        <w:t>предыдущем</w:t>
      </w:r>
      <w:r w:rsidR="002F041E" w:rsidRPr="002F041E">
        <w:rPr>
          <w:rFonts w:cs="Calibri"/>
          <w:bCs/>
        </w:rPr>
        <w:t xml:space="preserve"> </w:t>
      </w:r>
      <w:r w:rsidR="002F041E">
        <w:rPr>
          <w:rFonts w:cs="Calibri"/>
          <w:bCs/>
        </w:rPr>
        <w:t>собрании</w:t>
      </w:r>
      <w:r w:rsidR="002F041E" w:rsidRPr="002F041E">
        <w:rPr>
          <w:rFonts w:cs="Calibri"/>
          <w:bCs/>
        </w:rPr>
        <w:t xml:space="preserve"> </w:t>
      </w:r>
      <w:r w:rsidR="002F041E">
        <w:rPr>
          <w:rFonts w:cs="Calibri"/>
          <w:bCs/>
        </w:rPr>
        <w:t>КГРЭ</w:t>
      </w:r>
      <w:r w:rsidR="00323242" w:rsidRPr="002F041E">
        <w:rPr>
          <w:rFonts w:cs="Calibri"/>
          <w:bCs/>
        </w:rPr>
        <w:t xml:space="preserve"> (</w:t>
      </w:r>
      <w:r w:rsidR="002F041E">
        <w:rPr>
          <w:rFonts w:cs="Calibri"/>
          <w:bCs/>
        </w:rPr>
        <w:t>Документ</w:t>
      </w:r>
      <w:r w:rsidR="002F041E">
        <w:t> </w:t>
      </w:r>
      <w:hyperlink r:id="rId38" w:history="1">
        <w:r w:rsidR="00323242" w:rsidRPr="00323242">
          <w:rPr>
            <w:rStyle w:val="Hyperlink"/>
            <w:lang w:val="en-GB"/>
          </w:rPr>
          <w:t>TDAG</w:t>
        </w:r>
        <w:r w:rsidR="00323242" w:rsidRPr="002F041E">
          <w:rPr>
            <w:rStyle w:val="Hyperlink"/>
          </w:rPr>
          <w:t>-19/41</w:t>
        </w:r>
      </w:hyperlink>
      <w:r w:rsidR="00323242" w:rsidRPr="002F041E">
        <w:t xml:space="preserve">) </w:t>
      </w:r>
      <w:r w:rsidR="002F041E">
        <w:t>и хранятся в общем хранилище, управляемом МСКГ (далее именуемом "базовый документ МСКГ"</w:t>
      </w:r>
      <w:r w:rsidR="00323242" w:rsidRPr="002F041E">
        <w:t>).</w:t>
      </w:r>
    </w:p>
    <w:p w14:paraId="0CF9C69C" w14:textId="487C878A" w:rsidR="00323242" w:rsidRPr="0018351D" w:rsidRDefault="00D749C7" w:rsidP="00323242">
      <w:pPr>
        <w:rPr>
          <w:rFonts w:cs="Calibri"/>
          <w:bCs/>
        </w:rPr>
      </w:pPr>
      <w:r>
        <w:rPr>
          <w:rFonts w:cs="Calibri"/>
          <w:bCs/>
        </w:rPr>
        <w:t>Что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касается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сопоставления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между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Вопросами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исследовательских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комиссий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МСЭ</w:t>
      </w:r>
      <w:r w:rsidRPr="00D749C7">
        <w:rPr>
          <w:rFonts w:cs="Calibri"/>
          <w:bCs/>
        </w:rPr>
        <w:t>-</w:t>
      </w:r>
      <w:r>
        <w:rPr>
          <w:rFonts w:cs="Calibri"/>
          <w:bCs/>
          <w:lang w:val="en-US"/>
        </w:rPr>
        <w:t>D</w:t>
      </w:r>
      <w:r>
        <w:rPr>
          <w:rFonts w:cs="Calibri"/>
          <w:bCs/>
        </w:rPr>
        <w:t xml:space="preserve">, был внесен ряд обновлений </w:t>
      </w:r>
      <w:r>
        <w:t>для</w:t>
      </w:r>
      <w:r w:rsidRPr="00F01EDE">
        <w:t xml:space="preserve"> </w:t>
      </w:r>
      <w:r>
        <w:t>более</w:t>
      </w:r>
      <w:r w:rsidRPr="00F01EDE">
        <w:t xml:space="preserve"> </w:t>
      </w:r>
      <w:r>
        <w:t>точного</w:t>
      </w:r>
      <w:r w:rsidRPr="00F01EDE">
        <w:t xml:space="preserve"> </w:t>
      </w:r>
      <w:r>
        <w:t>соответствия</w:t>
      </w:r>
      <w:r w:rsidRPr="00F01EDE">
        <w:t xml:space="preserve"> </w:t>
      </w:r>
      <w:r>
        <w:t>существующим</w:t>
      </w:r>
      <w:r w:rsidRPr="00F01EDE">
        <w:t xml:space="preserve"> </w:t>
      </w:r>
      <w:r>
        <w:t>приоритетам</w:t>
      </w:r>
      <w:r w:rsidRPr="00F01EDE">
        <w:t xml:space="preserve"> </w:t>
      </w:r>
      <w:r>
        <w:t>и</w:t>
      </w:r>
      <w:r w:rsidRPr="00F01EDE">
        <w:t xml:space="preserve"> </w:t>
      </w:r>
      <w:r>
        <w:t>задачам</w:t>
      </w:r>
      <w:r w:rsidR="00323242" w:rsidRPr="00D749C7">
        <w:rPr>
          <w:rFonts w:cs="Calibri"/>
          <w:bCs/>
        </w:rPr>
        <w:t xml:space="preserve">. </w:t>
      </w:r>
      <w:r>
        <w:rPr>
          <w:rFonts w:cs="Calibri"/>
          <w:bCs/>
        </w:rPr>
        <w:t>Существующий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на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данный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момент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проект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матрицы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взаимоотношений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и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взаимодействий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между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исследовательскими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Вопросами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ИК</w:t>
      </w:r>
      <w:r w:rsidRPr="00D749C7">
        <w:rPr>
          <w:rFonts w:cs="Calibri"/>
          <w:bCs/>
        </w:rPr>
        <w:t xml:space="preserve">1 </w:t>
      </w:r>
      <w:r>
        <w:rPr>
          <w:rFonts w:cs="Calibri"/>
          <w:bCs/>
        </w:rPr>
        <w:t>и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ИК</w:t>
      </w:r>
      <w:r w:rsidRPr="00D749C7">
        <w:rPr>
          <w:rFonts w:cs="Calibri"/>
          <w:bCs/>
        </w:rPr>
        <w:t xml:space="preserve">2 </w:t>
      </w:r>
      <w:r w:rsidRPr="00E740E3">
        <w:t>МСЭ</w:t>
      </w:r>
      <w:r w:rsidRPr="00D749C7">
        <w:t>-</w:t>
      </w:r>
      <w:r w:rsidRPr="007217CB">
        <w:rPr>
          <w:lang w:val="en-US"/>
        </w:rPr>
        <w:t>D</w:t>
      </w:r>
      <w:r w:rsidRPr="00D749C7">
        <w:t xml:space="preserve"> </w:t>
      </w:r>
      <w:r>
        <w:rPr>
          <w:rFonts w:cs="Calibri"/>
          <w:bCs/>
        </w:rPr>
        <w:t>приводится</w:t>
      </w:r>
      <w:r w:rsidRPr="00D749C7">
        <w:rPr>
          <w:rFonts w:cs="Calibri"/>
          <w:bCs/>
        </w:rPr>
        <w:t xml:space="preserve"> </w:t>
      </w:r>
      <w:r>
        <w:rPr>
          <w:rFonts w:cs="Calibri"/>
          <w:bCs/>
        </w:rPr>
        <w:t>в</w:t>
      </w:r>
      <w:r w:rsidRPr="00D749C7">
        <w:rPr>
          <w:rFonts w:cs="Calibri"/>
          <w:bCs/>
        </w:rPr>
        <w:t xml:space="preserve"> </w:t>
      </w:r>
      <w:r>
        <w:rPr>
          <w:rFonts w:cs="Calibri"/>
          <w:b/>
          <w:bCs/>
        </w:rPr>
        <w:t>Приложении</w:t>
      </w:r>
      <w:r w:rsidRPr="00D749C7">
        <w:rPr>
          <w:rFonts w:cs="Calibri"/>
          <w:b/>
          <w:bCs/>
          <w:lang w:val="en-US"/>
        </w:rPr>
        <w:t> </w:t>
      </w:r>
      <w:r w:rsidRPr="00D749C7">
        <w:rPr>
          <w:rFonts w:cs="Calibri"/>
          <w:b/>
          <w:bCs/>
        </w:rPr>
        <w:t>3</w:t>
      </w:r>
      <w:r w:rsidRPr="00663941">
        <w:rPr>
          <w:rFonts w:cs="Calibri"/>
        </w:rPr>
        <w:t xml:space="preserve"> </w:t>
      </w:r>
      <w:r>
        <w:rPr>
          <w:rFonts w:cs="Calibri"/>
          <w:bCs/>
        </w:rPr>
        <w:t>в качестве справочного документа для определения возможных областей частичных совпадений и перспектив дальнейшего укрепления сотрудничества</w:t>
      </w:r>
      <w:r w:rsidR="00323242" w:rsidRPr="00D749C7">
        <w:rPr>
          <w:rFonts w:eastAsia="Batang" w:cs="Calibri"/>
          <w:bCs/>
        </w:rPr>
        <w:t xml:space="preserve">. </w:t>
      </w:r>
      <w:r w:rsidR="0018351D">
        <w:rPr>
          <w:rFonts w:eastAsia="Batang" w:cs="Calibri"/>
          <w:bCs/>
        </w:rPr>
        <w:t>В</w:t>
      </w:r>
      <w:r w:rsidR="0018351D" w:rsidRPr="0018351D">
        <w:rPr>
          <w:rFonts w:eastAsia="Batang" w:cs="Calibri"/>
          <w:bCs/>
        </w:rPr>
        <w:t xml:space="preserve"> </w:t>
      </w:r>
      <w:r w:rsidR="0018351D">
        <w:rPr>
          <w:rFonts w:eastAsia="Batang" w:cs="Calibri"/>
          <w:b/>
          <w:bCs/>
        </w:rPr>
        <w:t>Приложении</w:t>
      </w:r>
      <w:r w:rsidR="0018351D" w:rsidRPr="0018351D">
        <w:rPr>
          <w:rFonts w:eastAsia="Batang" w:cs="Calibri"/>
          <w:b/>
          <w:bCs/>
          <w:lang w:val="en-US"/>
        </w:rPr>
        <w:t> </w:t>
      </w:r>
      <w:r w:rsidR="0018351D" w:rsidRPr="0018351D">
        <w:rPr>
          <w:rFonts w:eastAsia="Batang" w:cs="Calibri"/>
          <w:b/>
          <w:bCs/>
        </w:rPr>
        <w:t>4</w:t>
      </w:r>
      <w:r w:rsidR="0018351D" w:rsidRPr="00663941">
        <w:rPr>
          <w:rFonts w:eastAsia="Batang" w:cs="Calibri"/>
        </w:rPr>
        <w:t xml:space="preserve"> </w:t>
      </w:r>
      <w:r w:rsidR="0018351D">
        <w:rPr>
          <w:rFonts w:eastAsia="Batang" w:cs="Calibri"/>
          <w:bCs/>
        </w:rPr>
        <w:t>далее показано, как работа по внутрисекторальному сопоставлению может помочь избежать дублирования в работе по Вопросам</w:t>
      </w:r>
      <w:r w:rsidR="00323242" w:rsidRPr="0018351D">
        <w:rPr>
          <w:rFonts w:eastAsia="Batang" w:cs="Calibri"/>
          <w:bCs/>
        </w:rPr>
        <w:t>.</w:t>
      </w:r>
    </w:p>
    <w:p w14:paraId="65451481" w14:textId="4D96E2C9" w:rsidR="00323242" w:rsidRPr="00D0109C" w:rsidRDefault="003E46AB" w:rsidP="00323242">
      <w:r>
        <w:rPr>
          <w:rFonts w:cs="Calibri"/>
          <w:bCs/>
        </w:rPr>
        <w:t>Что</w:t>
      </w:r>
      <w:r w:rsidRPr="0046280E">
        <w:rPr>
          <w:rFonts w:cs="Calibri"/>
          <w:bCs/>
        </w:rPr>
        <w:t xml:space="preserve"> </w:t>
      </w:r>
      <w:r>
        <w:rPr>
          <w:rFonts w:cs="Calibri"/>
          <w:bCs/>
        </w:rPr>
        <w:t>касается</w:t>
      </w:r>
      <w:r w:rsidRPr="0046280E">
        <w:rPr>
          <w:rFonts w:cs="Calibri"/>
          <w:bCs/>
        </w:rPr>
        <w:t xml:space="preserve"> </w:t>
      </w:r>
      <w:r>
        <w:rPr>
          <w:rFonts w:cs="Calibri"/>
          <w:bCs/>
        </w:rPr>
        <w:t>сопоставления</w:t>
      </w:r>
      <w:r w:rsidRPr="0046280E">
        <w:rPr>
          <w:rFonts w:cs="Calibri"/>
          <w:bCs/>
        </w:rPr>
        <w:t xml:space="preserve"> </w:t>
      </w:r>
      <w:r>
        <w:rPr>
          <w:rFonts w:cs="Calibri"/>
          <w:bCs/>
        </w:rPr>
        <w:t>между</w:t>
      </w:r>
      <w:r w:rsidRPr="0046280E">
        <w:rPr>
          <w:rFonts w:cs="Calibri"/>
          <w:bCs/>
        </w:rPr>
        <w:t xml:space="preserve"> </w:t>
      </w:r>
      <w:r>
        <w:rPr>
          <w:rFonts w:cs="Calibri"/>
          <w:bCs/>
        </w:rPr>
        <w:t>Вопросами</w:t>
      </w:r>
      <w:r w:rsidRPr="0046280E">
        <w:rPr>
          <w:rFonts w:cs="Calibri"/>
          <w:bCs/>
        </w:rPr>
        <w:t xml:space="preserve"> </w:t>
      </w:r>
      <w:r>
        <w:rPr>
          <w:rFonts w:cs="Calibri"/>
          <w:bCs/>
        </w:rPr>
        <w:t>исследовательских</w:t>
      </w:r>
      <w:r w:rsidRPr="0046280E">
        <w:rPr>
          <w:rFonts w:cs="Calibri"/>
          <w:bCs/>
        </w:rPr>
        <w:t xml:space="preserve"> </w:t>
      </w:r>
      <w:r>
        <w:rPr>
          <w:rFonts w:cs="Calibri"/>
          <w:bCs/>
        </w:rPr>
        <w:t>комиссий</w:t>
      </w:r>
      <w:r w:rsidRPr="0046280E">
        <w:rPr>
          <w:rFonts w:cs="Calibri"/>
          <w:bCs/>
        </w:rPr>
        <w:t xml:space="preserve"> МСЭ-</w:t>
      </w:r>
      <w:r>
        <w:rPr>
          <w:rFonts w:cs="Calibri"/>
          <w:bCs/>
          <w:lang w:val="en-GB"/>
        </w:rPr>
        <w:t>D</w:t>
      </w:r>
      <w:r w:rsidR="00D30D24">
        <w:rPr>
          <w:rFonts w:cs="Calibri"/>
          <w:bCs/>
        </w:rPr>
        <w:t xml:space="preserve"> </w:t>
      </w:r>
      <w:r w:rsidR="0046280E">
        <w:rPr>
          <w:rFonts w:cs="Calibri"/>
          <w:bCs/>
        </w:rPr>
        <w:t>и деятельностью исследовательских комиссий МСЭ-Т, было получено заявление о взаимодействии от КГСЭ</w:t>
      </w:r>
      <w:r w:rsidR="00323242" w:rsidRPr="0046280E">
        <w:t xml:space="preserve"> (</w:t>
      </w:r>
      <w:r w:rsidR="0046280E">
        <w:t>Документ </w:t>
      </w:r>
      <w:hyperlink r:id="rId39" w:history="1">
        <w:r w:rsidR="00323242" w:rsidRPr="00323242">
          <w:rPr>
            <w:rStyle w:val="Hyperlink"/>
            <w:lang w:val="en-GB"/>
          </w:rPr>
          <w:t>TDAG</w:t>
        </w:r>
        <w:r w:rsidR="00323242" w:rsidRPr="0046280E">
          <w:rPr>
            <w:rStyle w:val="Hyperlink"/>
          </w:rPr>
          <w:t>-20/23</w:t>
        </w:r>
      </w:hyperlink>
      <w:r w:rsidR="00323242" w:rsidRPr="0046280E">
        <w:t>)</w:t>
      </w:r>
      <w:r w:rsidR="0046280E">
        <w:t>, в котором отражены предложения по взаимодействию от Сектора МСЭ-Т</w:t>
      </w:r>
      <w:r w:rsidR="00323242" w:rsidRPr="0046280E">
        <w:t xml:space="preserve">. </w:t>
      </w:r>
      <w:r w:rsidR="00682BEC">
        <w:t>Вместе</w:t>
      </w:r>
      <w:r w:rsidR="00682BEC" w:rsidRPr="00AC06CF">
        <w:t xml:space="preserve"> </w:t>
      </w:r>
      <w:r w:rsidR="00682BEC">
        <w:t>с</w:t>
      </w:r>
      <w:r w:rsidR="00682BEC" w:rsidRPr="00AC06CF">
        <w:t xml:space="preserve"> </w:t>
      </w:r>
      <w:r w:rsidR="00682BEC">
        <w:t>тем</w:t>
      </w:r>
      <w:r w:rsidR="00682BEC" w:rsidRPr="00AC06CF">
        <w:t xml:space="preserve"> </w:t>
      </w:r>
      <w:r w:rsidR="00682BEC">
        <w:t>отмеч</w:t>
      </w:r>
      <w:r w:rsidR="00B92B6E">
        <w:t>алось</w:t>
      </w:r>
      <w:r w:rsidR="00B92B6E" w:rsidRPr="00AC06CF">
        <w:t xml:space="preserve">, </w:t>
      </w:r>
      <w:r w:rsidR="00B92B6E">
        <w:t>что</w:t>
      </w:r>
      <w:r w:rsidR="00B92B6E" w:rsidRPr="00AC06CF">
        <w:t xml:space="preserve"> </w:t>
      </w:r>
      <w:r w:rsidR="00B92B6E">
        <w:t>полученные</w:t>
      </w:r>
      <w:r w:rsidR="00B92B6E" w:rsidRPr="00AC06CF">
        <w:t xml:space="preserve"> </w:t>
      </w:r>
      <w:r w:rsidR="00B92B6E">
        <w:t>от</w:t>
      </w:r>
      <w:r w:rsidR="00B92B6E" w:rsidRPr="00AC06CF">
        <w:t xml:space="preserve"> </w:t>
      </w:r>
      <w:r w:rsidR="00B92B6E">
        <w:t>КГСЭ</w:t>
      </w:r>
      <w:r w:rsidR="00B92B6E" w:rsidRPr="00AC06CF">
        <w:t xml:space="preserve"> </w:t>
      </w:r>
      <w:r w:rsidR="00B92B6E">
        <w:t>матрицы</w:t>
      </w:r>
      <w:r w:rsidR="00B92B6E" w:rsidRPr="00AC06CF">
        <w:t xml:space="preserve"> </w:t>
      </w:r>
      <w:r w:rsidR="00B92B6E">
        <w:t>и</w:t>
      </w:r>
      <w:r w:rsidR="00B92B6E" w:rsidRPr="00AC06CF">
        <w:t xml:space="preserve"> </w:t>
      </w:r>
      <w:r w:rsidR="00B92B6E">
        <w:t>таблицы</w:t>
      </w:r>
      <w:r w:rsidR="00B92B6E" w:rsidRPr="00AC06CF">
        <w:t xml:space="preserve"> </w:t>
      </w:r>
      <w:r w:rsidR="00B92B6E">
        <w:t>сопоставлений</w:t>
      </w:r>
      <w:r w:rsidR="00B92B6E" w:rsidRPr="00AC06CF">
        <w:t xml:space="preserve"> </w:t>
      </w:r>
      <w:r w:rsidR="00B92B6E">
        <w:t>существенно</w:t>
      </w:r>
      <w:r w:rsidR="00B92B6E" w:rsidRPr="00AC06CF">
        <w:t xml:space="preserve"> </w:t>
      </w:r>
      <w:r w:rsidR="00B92B6E">
        <w:t>отличаются</w:t>
      </w:r>
      <w:r w:rsidR="00B92B6E" w:rsidRPr="00AC06CF">
        <w:t xml:space="preserve"> </w:t>
      </w:r>
      <w:r w:rsidR="00B92B6E">
        <w:t>и</w:t>
      </w:r>
      <w:r w:rsidR="00B92B6E" w:rsidRPr="00AC06CF">
        <w:t xml:space="preserve"> </w:t>
      </w:r>
      <w:r w:rsidR="00B92B6E">
        <w:t>не</w:t>
      </w:r>
      <w:r w:rsidR="00B92B6E" w:rsidRPr="00AC06CF">
        <w:t xml:space="preserve"> </w:t>
      </w:r>
      <w:r w:rsidR="00B92B6E">
        <w:t>обеспечивают</w:t>
      </w:r>
      <w:r w:rsidR="00AC06CF" w:rsidRPr="00AC06CF">
        <w:t xml:space="preserve"> </w:t>
      </w:r>
      <w:r w:rsidR="00AC06CF">
        <w:t>каких</w:t>
      </w:r>
      <w:r w:rsidR="00AC06CF" w:rsidRPr="00AC06CF">
        <w:t>-</w:t>
      </w:r>
      <w:r w:rsidR="00AC06CF">
        <w:t>либо</w:t>
      </w:r>
      <w:r w:rsidR="00AC06CF" w:rsidRPr="00AC06CF">
        <w:t xml:space="preserve"> </w:t>
      </w:r>
      <w:r w:rsidR="00AC06CF">
        <w:t>направлений</w:t>
      </w:r>
      <w:r w:rsidR="00AC06CF" w:rsidRPr="00AC06CF">
        <w:t xml:space="preserve"> </w:t>
      </w:r>
      <w:r w:rsidR="00AC06CF">
        <w:t>изменений</w:t>
      </w:r>
      <w:r w:rsidR="00AC06CF" w:rsidRPr="00AC06CF">
        <w:t xml:space="preserve"> </w:t>
      </w:r>
      <w:r w:rsidR="00AC06CF">
        <w:t>в</w:t>
      </w:r>
      <w:r w:rsidR="00AC06CF" w:rsidRPr="00AC06CF">
        <w:t xml:space="preserve"> </w:t>
      </w:r>
      <w:r w:rsidR="00AC06CF">
        <w:t>отношении</w:t>
      </w:r>
      <w:r w:rsidR="00AC06CF" w:rsidRPr="00AC06CF">
        <w:t xml:space="preserve"> </w:t>
      </w:r>
      <w:r w:rsidR="00AC06CF">
        <w:t>базового</w:t>
      </w:r>
      <w:r w:rsidR="00AC06CF" w:rsidRPr="00AC06CF">
        <w:t xml:space="preserve"> </w:t>
      </w:r>
      <w:r w:rsidR="00AC06CF">
        <w:t>документа</w:t>
      </w:r>
      <w:r w:rsidR="00AC06CF" w:rsidRPr="00AC06CF">
        <w:t xml:space="preserve"> </w:t>
      </w:r>
      <w:r w:rsidR="00AC06CF">
        <w:t>МСКГ</w:t>
      </w:r>
      <w:r w:rsidR="00323242" w:rsidRPr="00AC06CF">
        <w:t xml:space="preserve">; </w:t>
      </w:r>
      <w:r w:rsidR="00AC06CF">
        <w:t>ввиду этого делается вывод, что базовый документ МСКГ не использовался в качестве основы. Требуется</w:t>
      </w:r>
      <w:r w:rsidR="00AC06CF" w:rsidRPr="00D0109C">
        <w:t xml:space="preserve"> </w:t>
      </w:r>
      <w:r w:rsidR="00AC06CF">
        <w:t>согласование</w:t>
      </w:r>
      <w:r w:rsidR="00AC06CF" w:rsidRPr="00D0109C">
        <w:t xml:space="preserve"> </w:t>
      </w:r>
      <w:r w:rsidR="00AC06CF">
        <w:t>этих</w:t>
      </w:r>
      <w:r w:rsidR="00AC06CF" w:rsidRPr="00D0109C">
        <w:t xml:space="preserve"> </w:t>
      </w:r>
      <w:r w:rsidR="00AC06CF">
        <w:t>версий</w:t>
      </w:r>
      <w:r w:rsidR="00323242" w:rsidRPr="00D0109C">
        <w:t xml:space="preserve">. </w:t>
      </w:r>
    </w:p>
    <w:p w14:paraId="26307DCB" w14:textId="0449ED6E" w:rsidR="00323242" w:rsidRDefault="00C52F0A" w:rsidP="00323242">
      <w:pPr>
        <w:rPr>
          <w:rFonts w:cs="Calibri"/>
          <w:bCs/>
        </w:rPr>
      </w:pPr>
      <w:r>
        <w:rPr>
          <w:rFonts w:cs="Calibri"/>
          <w:bCs/>
        </w:rPr>
        <w:t>В</w:t>
      </w:r>
      <w:r w:rsidRPr="00B24DD7">
        <w:rPr>
          <w:rFonts w:cs="Calibri"/>
          <w:bCs/>
        </w:rPr>
        <w:t xml:space="preserve"> </w:t>
      </w:r>
      <w:r w:rsidRPr="00C52F0A">
        <w:rPr>
          <w:rFonts w:cs="Calibri"/>
          <w:b/>
          <w:bCs/>
        </w:rPr>
        <w:t>Приложении</w:t>
      </w:r>
      <w:r w:rsidRPr="00C52F0A">
        <w:rPr>
          <w:rFonts w:cs="Calibri"/>
          <w:b/>
          <w:bCs/>
          <w:lang w:val="en-US"/>
        </w:rPr>
        <w:t> </w:t>
      </w:r>
      <w:r w:rsidRPr="00B24DD7">
        <w:rPr>
          <w:rFonts w:cs="Calibri"/>
          <w:b/>
          <w:bCs/>
        </w:rPr>
        <w:t>5</w:t>
      </w:r>
      <w:r w:rsidRPr="00B24DD7">
        <w:rPr>
          <w:rFonts w:cs="Calibri"/>
          <w:bCs/>
        </w:rPr>
        <w:t xml:space="preserve"> </w:t>
      </w:r>
      <w:r>
        <w:rPr>
          <w:rFonts w:cs="Calibri"/>
          <w:bCs/>
        </w:rPr>
        <w:t>к</w:t>
      </w:r>
      <w:r w:rsidRPr="00B24DD7">
        <w:rPr>
          <w:rFonts w:cs="Calibri"/>
          <w:bCs/>
        </w:rPr>
        <w:t xml:space="preserve"> </w:t>
      </w:r>
      <w:r>
        <w:rPr>
          <w:rFonts w:cs="Calibri"/>
          <w:bCs/>
        </w:rPr>
        <w:t>настоящему</w:t>
      </w:r>
      <w:r w:rsidRPr="00B24DD7">
        <w:rPr>
          <w:rFonts w:cs="Calibri"/>
          <w:bCs/>
        </w:rPr>
        <w:t xml:space="preserve"> </w:t>
      </w:r>
      <w:r>
        <w:rPr>
          <w:rFonts w:cs="Calibri"/>
          <w:bCs/>
        </w:rPr>
        <w:t>отчету</w:t>
      </w:r>
      <w:r w:rsidRPr="00B24DD7">
        <w:rPr>
          <w:rFonts w:cs="Calibri"/>
          <w:bCs/>
        </w:rPr>
        <w:t xml:space="preserve"> </w:t>
      </w:r>
      <w:r w:rsidR="00747FDC">
        <w:rPr>
          <w:rFonts w:cs="Calibri"/>
          <w:bCs/>
        </w:rPr>
        <w:t>приводится</w:t>
      </w:r>
      <w:r w:rsidR="00747FDC" w:rsidRPr="00B24DD7">
        <w:rPr>
          <w:rFonts w:cs="Calibri"/>
          <w:bCs/>
        </w:rPr>
        <w:t xml:space="preserve"> </w:t>
      </w:r>
      <w:r w:rsidR="00747FDC">
        <w:rPr>
          <w:rFonts w:cs="Calibri"/>
          <w:bCs/>
        </w:rPr>
        <w:t>новая</w:t>
      </w:r>
      <w:r w:rsidR="00747FDC" w:rsidRPr="00B24DD7">
        <w:rPr>
          <w:rFonts w:cs="Calibri"/>
          <w:bCs/>
        </w:rPr>
        <w:t xml:space="preserve"> </w:t>
      </w:r>
      <w:r w:rsidR="00747FDC">
        <w:rPr>
          <w:rFonts w:cs="Calibri"/>
          <w:bCs/>
        </w:rPr>
        <w:t>версия</w:t>
      </w:r>
      <w:r w:rsidR="00747FDC" w:rsidRPr="00B24DD7">
        <w:rPr>
          <w:rFonts w:cs="Calibri"/>
          <w:bCs/>
        </w:rPr>
        <w:t xml:space="preserve"> </w:t>
      </w:r>
      <w:r w:rsidR="00747FDC">
        <w:rPr>
          <w:rFonts w:cs="Calibri"/>
          <w:bCs/>
        </w:rPr>
        <w:t>матрицы</w:t>
      </w:r>
      <w:r w:rsidR="00747FDC" w:rsidRPr="00B24DD7">
        <w:rPr>
          <w:rFonts w:cs="Calibri"/>
          <w:bCs/>
        </w:rPr>
        <w:t xml:space="preserve"> </w:t>
      </w:r>
      <w:r w:rsidR="00747FDC">
        <w:rPr>
          <w:rFonts w:cs="Calibri"/>
          <w:bCs/>
        </w:rPr>
        <w:t>сопоставления</w:t>
      </w:r>
      <w:r w:rsidR="00747FDC" w:rsidRPr="00B24DD7">
        <w:rPr>
          <w:rFonts w:cs="Calibri"/>
          <w:bCs/>
        </w:rPr>
        <w:t xml:space="preserve"> </w:t>
      </w:r>
      <w:r w:rsidR="00747FDC">
        <w:rPr>
          <w:rFonts w:cs="Calibri"/>
          <w:bCs/>
        </w:rPr>
        <w:t>между</w:t>
      </w:r>
      <w:r w:rsidR="00747FDC" w:rsidRPr="00B24DD7">
        <w:rPr>
          <w:rFonts w:cs="Calibri"/>
          <w:bCs/>
        </w:rPr>
        <w:t xml:space="preserve"> </w:t>
      </w:r>
      <w:r w:rsidR="00747FDC">
        <w:rPr>
          <w:rFonts w:cs="Calibri"/>
          <w:bCs/>
        </w:rPr>
        <w:t>Вопросами</w:t>
      </w:r>
      <w:r w:rsidR="00747FDC" w:rsidRPr="00B24DD7">
        <w:rPr>
          <w:rFonts w:cs="Calibri"/>
          <w:bCs/>
        </w:rPr>
        <w:t xml:space="preserve"> </w:t>
      </w:r>
      <w:r w:rsidR="003E46AB" w:rsidRPr="00B24DD7">
        <w:rPr>
          <w:rFonts w:cs="Calibri"/>
          <w:bCs/>
        </w:rPr>
        <w:t>МСЭ-</w:t>
      </w:r>
      <w:r w:rsidR="003E46AB">
        <w:rPr>
          <w:rFonts w:cs="Calibri"/>
          <w:bCs/>
          <w:lang w:val="en-GB"/>
        </w:rPr>
        <w:t>D</w:t>
      </w:r>
      <w:r w:rsidR="00323242" w:rsidRPr="00B24DD7">
        <w:rPr>
          <w:rFonts w:cs="Calibri"/>
          <w:bCs/>
        </w:rPr>
        <w:t xml:space="preserve"> </w:t>
      </w:r>
      <w:r w:rsidR="00747FDC">
        <w:rPr>
          <w:rFonts w:cs="Calibri"/>
          <w:bCs/>
        </w:rPr>
        <w:t>и</w:t>
      </w:r>
      <w:r w:rsidR="00747FDC" w:rsidRPr="00B24DD7">
        <w:rPr>
          <w:rFonts w:cs="Calibri"/>
          <w:bCs/>
        </w:rPr>
        <w:t xml:space="preserve"> </w:t>
      </w:r>
      <w:r w:rsidR="00747FDC">
        <w:rPr>
          <w:rFonts w:cs="Calibri"/>
          <w:bCs/>
        </w:rPr>
        <w:t>МСЭ</w:t>
      </w:r>
      <w:r w:rsidR="00747FDC" w:rsidRPr="00B24DD7">
        <w:rPr>
          <w:rFonts w:cs="Calibri"/>
          <w:bCs/>
        </w:rPr>
        <w:t>-</w:t>
      </w:r>
      <w:r w:rsidR="00747FDC">
        <w:rPr>
          <w:rFonts w:cs="Calibri"/>
          <w:bCs/>
        </w:rPr>
        <w:t>Т</w:t>
      </w:r>
      <w:r w:rsidR="00747FDC" w:rsidRPr="00B24DD7">
        <w:rPr>
          <w:rFonts w:cs="Calibri"/>
          <w:bCs/>
        </w:rPr>
        <w:t xml:space="preserve">, </w:t>
      </w:r>
      <w:r w:rsidR="00747FDC">
        <w:rPr>
          <w:rFonts w:cs="Calibri"/>
          <w:bCs/>
        </w:rPr>
        <w:t>в</w:t>
      </w:r>
      <w:r w:rsidR="00747FDC" w:rsidRPr="00B24DD7">
        <w:rPr>
          <w:rFonts w:cs="Calibri"/>
          <w:bCs/>
        </w:rPr>
        <w:t xml:space="preserve"> </w:t>
      </w:r>
      <w:r w:rsidR="00747FDC">
        <w:rPr>
          <w:rFonts w:cs="Calibri"/>
          <w:bCs/>
        </w:rPr>
        <w:t>которой</w:t>
      </w:r>
      <w:r w:rsidR="00747FDC" w:rsidRPr="00B24DD7">
        <w:rPr>
          <w:rFonts w:cs="Calibri"/>
          <w:bCs/>
        </w:rPr>
        <w:t xml:space="preserve"> </w:t>
      </w:r>
      <w:r w:rsidR="00747FDC">
        <w:rPr>
          <w:rFonts w:cs="Calibri"/>
          <w:bCs/>
        </w:rPr>
        <w:t>содержатся</w:t>
      </w:r>
      <w:r w:rsidR="00747FDC" w:rsidRPr="00B24DD7">
        <w:rPr>
          <w:rFonts w:cs="Calibri"/>
          <w:bCs/>
        </w:rPr>
        <w:t xml:space="preserve"> </w:t>
      </w:r>
      <w:r w:rsidR="00747FDC">
        <w:rPr>
          <w:rFonts w:cs="Calibri"/>
          <w:bCs/>
        </w:rPr>
        <w:t>изменения</w:t>
      </w:r>
      <w:r w:rsidR="00747FDC" w:rsidRPr="00B24DD7">
        <w:rPr>
          <w:rFonts w:cs="Calibri"/>
          <w:bCs/>
        </w:rPr>
        <w:t xml:space="preserve">, </w:t>
      </w:r>
      <w:r w:rsidR="00747FDC">
        <w:rPr>
          <w:rFonts w:cs="Calibri"/>
          <w:bCs/>
        </w:rPr>
        <w:t>предложенные</w:t>
      </w:r>
      <w:r w:rsidR="00747FDC" w:rsidRPr="00B24DD7">
        <w:rPr>
          <w:rFonts w:cs="Calibri"/>
          <w:bCs/>
        </w:rPr>
        <w:t xml:space="preserve"> </w:t>
      </w:r>
      <w:r w:rsidR="00747FDC">
        <w:rPr>
          <w:rFonts w:cs="Calibri"/>
          <w:bCs/>
        </w:rPr>
        <w:t>обоими</w:t>
      </w:r>
      <w:r w:rsidR="00747FDC" w:rsidRPr="00B24DD7">
        <w:rPr>
          <w:rFonts w:cs="Calibri"/>
          <w:bCs/>
        </w:rPr>
        <w:t xml:space="preserve"> </w:t>
      </w:r>
      <w:r w:rsidR="00747FDC">
        <w:rPr>
          <w:rFonts w:cs="Calibri"/>
          <w:bCs/>
        </w:rPr>
        <w:t>Секторами</w:t>
      </w:r>
      <w:r w:rsidR="00747FDC" w:rsidRPr="00B24DD7">
        <w:rPr>
          <w:rFonts w:cs="Calibri"/>
          <w:bCs/>
        </w:rPr>
        <w:t xml:space="preserve"> </w:t>
      </w:r>
      <w:r w:rsidR="00747FDC">
        <w:rPr>
          <w:rFonts w:cs="Calibri"/>
          <w:bCs/>
        </w:rPr>
        <w:t>МСЭ</w:t>
      </w:r>
      <w:r w:rsidR="00323242" w:rsidRPr="00B24DD7">
        <w:rPr>
          <w:rFonts w:cs="Calibri"/>
          <w:bCs/>
        </w:rPr>
        <w:t xml:space="preserve">. </w:t>
      </w:r>
      <w:r w:rsidR="00B24DD7">
        <w:rPr>
          <w:rFonts w:cs="Calibri"/>
          <w:bCs/>
        </w:rPr>
        <w:t>Эти</w:t>
      </w:r>
      <w:r w:rsidR="00B24DD7" w:rsidRPr="00B24DD7">
        <w:rPr>
          <w:rFonts w:cs="Calibri"/>
          <w:bCs/>
        </w:rPr>
        <w:t xml:space="preserve"> </w:t>
      </w:r>
      <w:r w:rsidR="00B24DD7">
        <w:rPr>
          <w:rFonts w:cs="Calibri"/>
          <w:bCs/>
        </w:rPr>
        <w:t>изменения</w:t>
      </w:r>
      <w:r w:rsidR="00B24DD7" w:rsidRPr="00B24DD7">
        <w:rPr>
          <w:rFonts w:cs="Calibri"/>
          <w:bCs/>
        </w:rPr>
        <w:t xml:space="preserve"> </w:t>
      </w:r>
      <w:r w:rsidR="00B24DD7">
        <w:rPr>
          <w:rFonts w:cs="Calibri"/>
          <w:bCs/>
        </w:rPr>
        <w:t>основываются</w:t>
      </w:r>
      <w:r w:rsidR="00B24DD7" w:rsidRPr="00B24DD7">
        <w:rPr>
          <w:rFonts w:cs="Calibri"/>
          <w:bCs/>
        </w:rPr>
        <w:t xml:space="preserve"> </w:t>
      </w:r>
      <w:r w:rsidR="00B24DD7">
        <w:rPr>
          <w:rFonts w:cs="Calibri"/>
          <w:bCs/>
        </w:rPr>
        <w:t>на</w:t>
      </w:r>
      <w:r w:rsidR="00B24DD7" w:rsidRPr="00B24DD7">
        <w:rPr>
          <w:rFonts w:cs="Calibri"/>
          <w:bCs/>
        </w:rPr>
        <w:t xml:space="preserve"> </w:t>
      </w:r>
      <w:r w:rsidR="00B24DD7">
        <w:rPr>
          <w:rFonts w:cs="Calibri"/>
          <w:bCs/>
        </w:rPr>
        <w:t>базовом</w:t>
      </w:r>
      <w:r w:rsidR="00B24DD7" w:rsidRPr="00B24DD7">
        <w:rPr>
          <w:rFonts w:cs="Calibri"/>
          <w:bCs/>
        </w:rPr>
        <w:t xml:space="preserve"> </w:t>
      </w:r>
      <w:r w:rsidR="00B24DD7">
        <w:rPr>
          <w:rFonts w:cs="Calibri"/>
          <w:bCs/>
        </w:rPr>
        <w:t>документе</w:t>
      </w:r>
      <w:r w:rsidR="00B24DD7" w:rsidRPr="00B24DD7">
        <w:rPr>
          <w:rFonts w:cs="Calibri"/>
          <w:bCs/>
        </w:rPr>
        <w:t xml:space="preserve"> </w:t>
      </w:r>
      <w:r w:rsidR="00B24DD7">
        <w:rPr>
          <w:rFonts w:cs="Calibri"/>
          <w:bCs/>
        </w:rPr>
        <w:t>МСКГ</w:t>
      </w:r>
      <w:r w:rsidR="00B24DD7" w:rsidRPr="00B24DD7">
        <w:rPr>
          <w:rFonts w:cs="Calibri"/>
          <w:bCs/>
        </w:rPr>
        <w:t xml:space="preserve"> </w:t>
      </w:r>
      <w:r w:rsidR="00B24DD7">
        <w:rPr>
          <w:rFonts w:cs="Calibri"/>
          <w:bCs/>
        </w:rPr>
        <w:t>и</w:t>
      </w:r>
      <w:r w:rsidR="00B24DD7" w:rsidRPr="00B24DD7">
        <w:rPr>
          <w:rFonts w:cs="Calibri"/>
          <w:bCs/>
        </w:rPr>
        <w:t xml:space="preserve"> </w:t>
      </w:r>
      <w:r w:rsidR="00B24DD7">
        <w:rPr>
          <w:rFonts w:cs="Calibri"/>
          <w:bCs/>
        </w:rPr>
        <w:t>включают</w:t>
      </w:r>
      <w:r w:rsidR="00323242" w:rsidRPr="00B24DD7">
        <w:rPr>
          <w:rFonts w:cs="Calibri"/>
          <w:bCs/>
        </w:rPr>
        <w:t>: 1)</w:t>
      </w:r>
      <w:r w:rsidR="00B24DD7" w:rsidRPr="00B24DD7">
        <w:rPr>
          <w:rFonts w:cs="Calibri"/>
          <w:bCs/>
          <w:lang w:val="en-US"/>
        </w:rPr>
        <w:t> </w:t>
      </w:r>
      <w:r w:rsidR="00B24DD7">
        <w:rPr>
          <w:rFonts w:cs="Calibri"/>
          <w:bCs/>
        </w:rPr>
        <w:t>обновления</w:t>
      </w:r>
      <w:r w:rsidR="00B24DD7" w:rsidRPr="00B24DD7">
        <w:rPr>
          <w:rFonts w:cs="Calibri"/>
          <w:bCs/>
        </w:rPr>
        <w:t xml:space="preserve">, </w:t>
      </w:r>
      <w:r w:rsidR="00B24DD7">
        <w:rPr>
          <w:rFonts w:cs="Calibri"/>
          <w:bCs/>
        </w:rPr>
        <w:t>предложенные</w:t>
      </w:r>
      <w:r w:rsidR="00B24DD7" w:rsidRPr="00B24DD7">
        <w:rPr>
          <w:rFonts w:cs="Calibri"/>
          <w:bCs/>
        </w:rPr>
        <w:t xml:space="preserve"> </w:t>
      </w:r>
      <w:r w:rsidR="00B24DD7">
        <w:rPr>
          <w:rFonts w:cs="Calibri"/>
          <w:bCs/>
        </w:rPr>
        <w:t>группами</w:t>
      </w:r>
      <w:r w:rsidR="00B24DD7" w:rsidRPr="00B24DD7">
        <w:rPr>
          <w:rFonts w:cs="Calibri"/>
          <w:bCs/>
        </w:rPr>
        <w:t xml:space="preserve"> </w:t>
      </w:r>
      <w:r w:rsidR="00B24DD7">
        <w:rPr>
          <w:rFonts w:cs="Calibri"/>
          <w:bCs/>
        </w:rPr>
        <w:t>Докладчиков</w:t>
      </w:r>
      <w:r w:rsidR="00B24DD7" w:rsidRPr="00B24DD7">
        <w:rPr>
          <w:rFonts w:cs="Calibri"/>
          <w:bCs/>
        </w:rPr>
        <w:t xml:space="preserve"> </w:t>
      </w:r>
      <w:r w:rsidR="00B24DD7">
        <w:rPr>
          <w:rFonts w:cs="Calibri"/>
          <w:bCs/>
        </w:rPr>
        <w:t>ИК</w:t>
      </w:r>
      <w:r w:rsidR="00B24DD7" w:rsidRPr="00B24DD7">
        <w:rPr>
          <w:rFonts w:cs="Calibri"/>
          <w:bCs/>
        </w:rPr>
        <w:t xml:space="preserve">1 </w:t>
      </w:r>
      <w:r w:rsidR="00B24DD7">
        <w:rPr>
          <w:rFonts w:cs="Calibri"/>
          <w:bCs/>
        </w:rPr>
        <w:t>и</w:t>
      </w:r>
      <w:r w:rsidR="00B24DD7" w:rsidRPr="00B24DD7">
        <w:rPr>
          <w:rFonts w:cs="Calibri"/>
          <w:bCs/>
        </w:rPr>
        <w:t xml:space="preserve"> </w:t>
      </w:r>
      <w:r w:rsidR="00B24DD7">
        <w:rPr>
          <w:rFonts w:cs="Calibri"/>
          <w:bCs/>
        </w:rPr>
        <w:t>ИК</w:t>
      </w:r>
      <w:r w:rsidR="00B24DD7" w:rsidRPr="00B24DD7">
        <w:rPr>
          <w:rFonts w:cs="Calibri"/>
          <w:bCs/>
        </w:rPr>
        <w:t xml:space="preserve">2 </w:t>
      </w:r>
      <w:r w:rsidR="003E46AB" w:rsidRPr="00B24DD7">
        <w:rPr>
          <w:rFonts w:cs="Calibri"/>
          <w:bCs/>
        </w:rPr>
        <w:t>МСЭ-</w:t>
      </w:r>
      <w:r w:rsidR="003E46AB">
        <w:rPr>
          <w:rFonts w:cs="Calibri"/>
          <w:bCs/>
          <w:lang w:val="en-GB"/>
        </w:rPr>
        <w:t>D</w:t>
      </w:r>
      <w:r w:rsidR="00323242" w:rsidRPr="00B24DD7">
        <w:rPr>
          <w:rFonts w:cs="Calibri"/>
          <w:bCs/>
        </w:rPr>
        <w:t xml:space="preserve"> </w:t>
      </w:r>
      <w:r w:rsidR="00B24DD7">
        <w:rPr>
          <w:rFonts w:cs="Calibri"/>
          <w:bCs/>
        </w:rPr>
        <w:t>после их собраний в сентябре и октябре 2019 года</w:t>
      </w:r>
      <w:r w:rsidR="00323242" w:rsidRPr="00B24DD7">
        <w:rPr>
          <w:rFonts w:cs="Calibri"/>
          <w:bCs/>
        </w:rPr>
        <w:t xml:space="preserve">; </w:t>
      </w:r>
      <w:r w:rsidR="00B24DD7">
        <w:rPr>
          <w:rFonts w:cs="Calibri"/>
          <w:bCs/>
        </w:rPr>
        <w:t>и</w:t>
      </w:r>
      <w:r w:rsidR="00323242" w:rsidRPr="00B24DD7">
        <w:rPr>
          <w:rFonts w:cs="Calibri"/>
          <w:bCs/>
        </w:rPr>
        <w:t xml:space="preserve"> 2)</w:t>
      </w:r>
      <w:r w:rsidR="00B24DD7">
        <w:rPr>
          <w:rFonts w:cs="Calibri"/>
          <w:bCs/>
        </w:rPr>
        <w:t> различия между матрицей сопоставления, содержащейся в заявлении о взаимодействии от КГСЭ, и базовым документ</w:t>
      </w:r>
      <w:r w:rsidR="0045025F">
        <w:rPr>
          <w:rFonts w:cs="Calibri"/>
          <w:bCs/>
        </w:rPr>
        <w:t>ом</w:t>
      </w:r>
      <w:r w:rsidR="00B24DD7">
        <w:rPr>
          <w:rFonts w:cs="Calibri"/>
          <w:bCs/>
        </w:rPr>
        <w:t xml:space="preserve"> МСКГ</w:t>
      </w:r>
      <w:r w:rsidR="00323242" w:rsidRPr="00B24DD7">
        <w:rPr>
          <w:rFonts w:cs="Calibri"/>
          <w:bCs/>
        </w:rPr>
        <w:t xml:space="preserve">. </w:t>
      </w:r>
      <w:r w:rsidR="000F72CE">
        <w:rPr>
          <w:color w:val="000000"/>
        </w:rPr>
        <w:t xml:space="preserve">Следует отметить, что некоторые различия были предложены КГСЭ до создания базового документа МСКГ </w:t>
      </w:r>
      <w:r w:rsidR="000F72CE" w:rsidRPr="000F72CE">
        <w:rPr>
          <w:rFonts w:cs="Calibri"/>
          <w:bCs/>
        </w:rPr>
        <w:t>(</w:t>
      </w:r>
      <w:r w:rsidR="000F72CE">
        <w:rPr>
          <w:rFonts w:cs="Calibri"/>
          <w:bCs/>
        </w:rPr>
        <w:t>см. Документ</w:t>
      </w:r>
      <w:r w:rsidR="000F72CE" w:rsidRPr="000F72CE">
        <w:rPr>
          <w:rFonts w:cs="Calibri"/>
          <w:bCs/>
          <w:lang w:val="en-US"/>
        </w:rPr>
        <w:t> </w:t>
      </w:r>
      <w:hyperlink r:id="rId40" w:history="1">
        <w:r w:rsidR="000F72CE" w:rsidRPr="00323242">
          <w:rPr>
            <w:rStyle w:val="Hyperlink"/>
            <w:rFonts w:cs="Calibri"/>
            <w:bCs/>
            <w:lang w:val="en-GB"/>
          </w:rPr>
          <w:t>TDAG</w:t>
        </w:r>
        <w:r w:rsidR="000F72CE" w:rsidRPr="000F72CE">
          <w:rPr>
            <w:rStyle w:val="Hyperlink"/>
            <w:rFonts w:cs="Calibri"/>
            <w:bCs/>
          </w:rPr>
          <w:t>-19/11</w:t>
        </w:r>
      </w:hyperlink>
      <w:r w:rsidR="000F72CE" w:rsidRPr="000F72CE">
        <w:rPr>
          <w:rFonts w:cs="Calibri"/>
          <w:bCs/>
        </w:rPr>
        <w:t>)</w:t>
      </w:r>
      <w:r w:rsidR="0045025F">
        <w:rPr>
          <w:rFonts w:cs="Calibri"/>
          <w:bCs/>
        </w:rPr>
        <w:t>,</w:t>
      </w:r>
      <w:r w:rsidR="000F72CE" w:rsidRPr="000F72CE">
        <w:rPr>
          <w:rFonts w:cs="Calibri"/>
          <w:bCs/>
        </w:rPr>
        <w:t xml:space="preserve"> </w:t>
      </w:r>
      <w:r w:rsidR="000F72CE">
        <w:rPr>
          <w:color w:val="000000"/>
        </w:rPr>
        <w:t>и</w:t>
      </w:r>
      <w:r w:rsidR="000F72CE" w:rsidRPr="000F72CE">
        <w:rPr>
          <w:color w:val="000000"/>
        </w:rPr>
        <w:t xml:space="preserve"> </w:t>
      </w:r>
      <w:r w:rsidR="000F72CE">
        <w:rPr>
          <w:color w:val="000000"/>
        </w:rPr>
        <w:t>поэтому</w:t>
      </w:r>
      <w:r w:rsidR="000F72CE" w:rsidRPr="000F72CE">
        <w:rPr>
          <w:color w:val="000000"/>
        </w:rPr>
        <w:t xml:space="preserve"> </w:t>
      </w:r>
      <w:r w:rsidR="000F72CE">
        <w:rPr>
          <w:color w:val="000000"/>
        </w:rPr>
        <w:t>их</w:t>
      </w:r>
      <w:r w:rsidR="000F72CE" w:rsidRPr="000F72CE">
        <w:rPr>
          <w:color w:val="000000"/>
        </w:rPr>
        <w:t xml:space="preserve"> </w:t>
      </w:r>
      <w:r w:rsidR="000F72CE">
        <w:rPr>
          <w:color w:val="000000"/>
        </w:rPr>
        <w:t>необязательно</w:t>
      </w:r>
      <w:r w:rsidR="000F72CE" w:rsidRPr="000F72CE">
        <w:rPr>
          <w:color w:val="000000"/>
        </w:rPr>
        <w:t xml:space="preserve"> </w:t>
      </w:r>
      <w:r w:rsidR="000F72CE">
        <w:rPr>
          <w:color w:val="000000"/>
        </w:rPr>
        <w:t>учитывать</w:t>
      </w:r>
      <w:r w:rsidR="00323242" w:rsidRPr="000F72CE">
        <w:rPr>
          <w:rFonts w:cs="Calibri"/>
          <w:bCs/>
        </w:rPr>
        <w:t xml:space="preserve">. </w:t>
      </w:r>
      <w:r w:rsidR="000F72CE">
        <w:rPr>
          <w:color w:val="000000"/>
        </w:rPr>
        <w:t xml:space="preserve">Предлагается использовать пересмотренную версию совместно с МСКГ для включения обновленных сведений от групп Докладчиков МСЭ-D и только новых изменений от КГСЭ, полученных </w:t>
      </w:r>
      <w:r w:rsidR="000F72CE" w:rsidRPr="000F72CE">
        <w:rPr>
          <w:i/>
          <w:color w:val="000000"/>
        </w:rPr>
        <w:t>после</w:t>
      </w:r>
      <w:r w:rsidR="000F72CE">
        <w:rPr>
          <w:color w:val="000000"/>
        </w:rPr>
        <w:t xml:space="preserve"> создания базового документа МСКГ</w:t>
      </w:r>
      <w:r w:rsidR="00323242" w:rsidRPr="000F72CE">
        <w:rPr>
          <w:rFonts w:cs="Calibri"/>
          <w:bCs/>
        </w:rPr>
        <w:t xml:space="preserve">. </w:t>
      </w:r>
      <w:r w:rsidR="000F72CE">
        <w:rPr>
          <w:rFonts w:cs="Calibri"/>
          <w:bCs/>
        </w:rPr>
        <w:t xml:space="preserve">См. дополнительную информацию в </w:t>
      </w:r>
      <w:r w:rsidR="000F72CE" w:rsidRPr="000F72CE">
        <w:rPr>
          <w:rFonts w:cs="Calibri"/>
          <w:b/>
          <w:bCs/>
        </w:rPr>
        <w:t>Приложении 5</w:t>
      </w:r>
      <w:r w:rsidR="00323242" w:rsidRPr="0006484D">
        <w:rPr>
          <w:rFonts w:cs="Calibri"/>
          <w:bCs/>
        </w:rPr>
        <w:t>.</w:t>
      </w:r>
    </w:p>
    <w:p w14:paraId="478390E3" w14:textId="56382620" w:rsidR="00182C55" w:rsidRPr="00D0109C" w:rsidRDefault="00182C55" w:rsidP="00182C55">
      <w:pPr>
        <w:pStyle w:val="Heading2"/>
        <w:rPr>
          <w:szCs w:val="18"/>
        </w:rPr>
      </w:pPr>
      <w:r w:rsidRPr="00E740E3">
        <w:t>4.</w:t>
      </w:r>
      <w:r w:rsidR="004C51E2">
        <w:t>2</w:t>
      </w:r>
      <w:r w:rsidRPr="00E740E3">
        <w:tab/>
        <w:t>Вовлеченность и вклад исследовательских комиссий МСЭ-D в выполнение Резолюции 9 (Пересм. Буэнос</w:t>
      </w:r>
      <w:r w:rsidRPr="00D0109C">
        <w:t>-</w:t>
      </w:r>
      <w:r w:rsidRPr="00E740E3">
        <w:t>Айрес</w:t>
      </w:r>
      <w:r w:rsidRPr="00D0109C">
        <w:t>, 2017</w:t>
      </w:r>
      <w:r w:rsidRPr="00182C55">
        <w:rPr>
          <w:lang w:val="en-GB"/>
        </w:rPr>
        <w:t> </w:t>
      </w:r>
      <w:r w:rsidRPr="00E740E3">
        <w:t>г</w:t>
      </w:r>
      <w:r w:rsidRPr="00D0109C">
        <w:t xml:space="preserve">.) </w:t>
      </w:r>
      <w:r w:rsidRPr="00E740E3">
        <w:t>ВКРЭ</w:t>
      </w:r>
    </w:p>
    <w:p w14:paraId="6F8EB804" w14:textId="4B521BE8" w:rsidR="00323242" w:rsidRPr="00EE4635" w:rsidRDefault="000F72CE" w:rsidP="00323242">
      <w:r>
        <w:t>Как</w:t>
      </w:r>
      <w:r w:rsidRPr="000F72CE">
        <w:t xml:space="preserve"> </w:t>
      </w:r>
      <w:r>
        <w:t>указано</w:t>
      </w:r>
      <w:r w:rsidRPr="000F72CE">
        <w:t xml:space="preserve"> </w:t>
      </w:r>
      <w:r>
        <w:t>в</w:t>
      </w:r>
      <w:r w:rsidRPr="000F72CE">
        <w:t xml:space="preserve"> </w:t>
      </w:r>
      <w:r>
        <w:t>Разделе</w:t>
      </w:r>
      <w:r w:rsidRPr="000F72CE">
        <w:rPr>
          <w:lang w:val="en-US"/>
        </w:rPr>
        <w:t> </w:t>
      </w:r>
      <w:r w:rsidR="00323242" w:rsidRPr="000F72CE">
        <w:t xml:space="preserve">2.2 </w:t>
      </w:r>
      <w:r>
        <w:t>настоящего</w:t>
      </w:r>
      <w:r w:rsidRPr="000F72CE">
        <w:t xml:space="preserve"> </w:t>
      </w:r>
      <w:r>
        <w:t>отчета</w:t>
      </w:r>
      <w:r w:rsidR="00323242" w:rsidRPr="000F72CE">
        <w:t xml:space="preserve">, </w:t>
      </w:r>
      <w:r>
        <w:t>исследовательские</w:t>
      </w:r>
      <w:r w:rsidRPr="000F72CE">
        <w:t xml:space="preserve"> </w:t>
      </w:r>
      <w:r>
        <w:t>комиссии</w:t>
      </w:r>
      <w:r w:rsidRPr="000F72CE">
        <w:t xml:space="preserve"> </w:t>
      </w:r>
      <w:r w:rsidR="003E46AB" w:rsidRPr="000F72CE">
        <w:t>МСЭ-</w:t>
      </w:r>
      <w:r w:rsidR="003E46AB">
        <w:rPr>
          <w:lang w:val="en-GB"/>
        </w:rPr>
        <w:t>D</w:t>
      </w:r>
      <w:r w:rsidRPr="000F72CE">
        <w:t xml:space="preserve"> </w:t>
      </w:r>
      <w:r>
        <w:t>определили</w:t>
      </w:r>
      <w:r w:rsidRPr="000F72CE">
        <w:t xml:space="preserve"> </w:t>
      </w:r>
      <w:r>
        <w:t>на</w:t>
      </w:r>
      <w:r w:rsidRPr="000F72CE">
        <w:t xml:space="preserve"> </w:t>
      </w:r>
      <w:r>
        <w:t>последнем</w:t>
      </w:r>
      <w:r w:rsidRPr="000F72CE">
        <w:t xml:space="preserve"> </w:t>
      </w:r>
      <w:r>
        <w:t>собрании</w:t>
      </w:r>
      <w:r w:rsidRPr="000F72CE">
        <w:t xml:space="preserve"> </w:t>
      </w:r>
      <w:r>
        <w:t>КГРЭ</w:t>
      </w:r>
      <w:r w:rsidR="00323242" w:rsidRPr="000F72CE">
        <w:t xml:space="preserve"> (</w:t>
      </w:r>
      <w:r>
        <w:t>Документ</w:t>
      </w:r>
      <w:r w:rsidRPr="000F72CE">
        <w:rPr>
          <w:lang w:val="en-GB"/>
        </w:rPr>
        <w:t> </w:t>
      </w:r>
      <w:hyperlink r:id="rId41" w:history="1">
        <w:r w:rsidR="00323242" w:rsidRPr="00323242">
          <w:rPr>
            <w:rStyle w:val="Hyperlink"/>
            <w:lang w:val="en-GB"/>
          </w:rPr>
          <w:t>TDAG</w:t>
        </w:r>
        <w:r w:rsidR="00323242" w:rsidRPr="000F72CE">
          <w:rPr>
            <w:rStyle w:val="Hyperlink"/>
          </w:rPr>
          <w:t>-19/40</w:t>
        </w:r>
      </w:hyperlink>
      <w:r w:rsidR="00323242" w:rsidRPr="000F72CE">
        <w:t xml:space="preserve">) </w:t>
      </w:r>
      <w:r>
        <w:t>несколько</w:t>
      </w:r>
      <w:r w:rsidRPr="000F72CE">
        <w:t xml:space="preserve"> </w:t>
      </w:r>
      <w:r>
        <w:t>Вопросов</w:t>
      </w:r>
      <w:r w:rsidRPr="000F72CE">
        <w:t xml:space="preserve">, </w:t>
      </w:r>
      <w:r>
        <w:t>по</w:t>
      </w:r>
      <w:r w:rsidRPr="000F72CE">
        <w:t xml:space="preserve"> </w:t>
      </w:r>
      <w:r>
        <w:t>которым</w:t>
      </w:r>
      <w:r w:rsidRPr="000F72CE">
        <w:t xml:space="preserve"> </w:t>
      </w:r>
      <w:r>
        <w:t>требуется</w:t>
      </w:r>
      <w:r w:rsidRPr="000F72CE">
        <w:t xml:space="preserve"> </w:t>
      </w:r>
      <w:r>
        <w:t>тесное</w:t>
      </w:r>
      <w:r w:rsidRPr="000F72CE">
        <w:t xml:space="preserve"> </w:t>
      </w:r>
      <w:r>
        <w:t>сотрудничество</w:t>
      </w:r>
      <w:r w:rsidRPr="000F72CE">
        <w:t xml:space="preserve"> </w:t>
      </w:r>
      <w:r>
        <w:t>с</w:t>
      </w:r>
      <w:r w:rsidRPr="000F72CE">
        <w:t xml:space="preserve"> </w:t>
      </w:r>
      <w:r>
        <w:t>соответствующими</w:t>
      </w:r>
      <w:r w:rsidRPr="000F72CE">
        <w:t xml:space="preserve"> </w:t>
      </w:r>
      <w:r>
        <w:t>группами</w:t>
      </w:r>
      <w:r w:rsidRPr="000F72CE">
        <w:t xml:space="preserve"> </w:t>
      </w:r>
      <w:r>
        <w:t>МСЭ</w:t>
      </w:r>
      <w:r w:rsidRPr="000F72CE">
        <w:noBreakHyphen/>
      </w:r>
      <w:r w:rsidR="00323242" w:rsidRPr="00323242">
        <w:rPr>
          <w:lang w:val="en-GB"/>
        </w:rPr>
        <w:t>R</w:t>
      </w:r>
      <w:r w:rsidR="00323242" w:rsidRPr="000F72CE">
        <w:t xml:space="preserve"> </w:t>
      </w:r>
      <w:r>
        <w:t>для достижения их целей</w:t>
      </w:r>
      <w:r w:rsidR="00323242" w:rsidRPr="000F72CE">
        <w:t xml:space="preserve">. </w:t>
      </w:r>
      <w:r>
        <w:t>В</w:t>
      </w:r>
      <w:r w:rsidRPr="00CC07B5">
        <w:t xml:space="preserve"> </w:t>
      </w:r>
      <w:r>
        <w:t>ИК</w:t>
      </w:r>
      <w:r w:rsidRPr="00CC07B5">
        <w:t xml:space="preserve">2 </w:t>
      </w:r>
      <w:r w:rsidR="003E46AB" w:rsidRPr="00CC07B5">
        <w:t>МСЭ-</w:t>
      </w:r>
      <w:r w:rsidR="003E46AB">
        <w:rPr>
          <w:lang w:val="en-GB"/>
        </w:rPr>
        <w:t>D</w:t>
      </w:r>
      <w:r w:rsidR="00323242" w:rsidRPr="00CC07B5">
        <w:t xml:space="preserve"> </w:t>
      </w:r>
      <w:r w:rsidR="00CC07B5">
        <w:t>были определены три Вопроса</w:t>
      </w:r>
      <w:r w:rsidR="00323242" w:rsidRPr="00CC07B5">
        <w:t xml:space="preserve"> (</w:t>
      </w:r>
      <w:r w:rsidR="00CC07B5">
        <w:t>Вопрос </w:t>
      </w:r>
      <w:r w:rsidR="00323242" w:rsidRPr="00CC07B5">
        <w:t xml:space="preserve">1/2, </w:t>
      </w:r>
      <w:r w:rsidR="00CC07B5">
        <w:t>Вопрос </w:t>
      </w:r>
      <w:r w:rsidR="00323242" w:rsidRPr="00CC07B5">
        <w:t xml:space="preserve">4/2 </w:t>
      </w:r>
      <w:r w:rsidR="00CC07B5">
        <w:t>и Вопрос </w:t>
      </w:r>
      <w:r w:rsidR="00323242" w:rsidRPr="00CC07B5">
        <w:t xml:space="preserve">7/2). </w:t>
      </w:r>
      <w:r w:rsidR="00CC07B5">
        <w:t>На</w:t>
      </w:r>
      <w:r w:rsidR="00CC07B5" w:rsidRPr="00CC07B5">
        <w:t xml:space="preserve"> </w:t>
      </w:r>
      <w:r w:rsidR="00CC07B5">
        <w:t>третьем</w:t>
      </w:r>
      <w:r w:rsidR="00CC07B5" w:rsidRPr="00CC07B5">
        <w:t xml:space="preserve"> </w:t>
      </w:r>
      <w:r w:rsidR="00CC07B5">
        <w:t>ежегодном</w:t>
      </w:r>
      <w:r w:rsidR="00CC07B5" w:rsidRPr="00CC07B5">
        <w:t xml:space="preserve"> </w:t>
      </w:r>
      <w:r w:rsidR="00CC07B5">
        <w:t>собрании</w:t>
      </w:r>
      <w:r w:rsidR="00CC07B5" w:rsidRPr="00CC07B5">
        <w:t xml:space="preserve"> </w:t>
      </w:r>
      <w:r w:rsidR="00CC07B5">
        <w:t>ИК</w:t>
      </w:r>
      <w:r w:rsidR="00CC07B5" w:rsidRPr="00CC07B5">
        <w:t xml:space="preserve">2 </w:t>
      </w:r>
      <w:r w:rsidR="003E46AB" w:rsidRPr="00CC07B5">
        <w:t>МСЭ-</w:t>
      </w:r>
      <w:r w:rsidR="003E46AB">
        <w:rPr>
          <w:lang w:val="en-GB"/>
        </w:rPr>
        <w:t>D</w:t>
      </w:r>
      <w:r w:rsidR="00323242" w:rsidRPr="00CC07B5">
        <w:t xml:space="preserve"> </w:t>
      </w:r>
      <w:r w:rsidR="00CC07B5">
        <w:t>группы Докладчиков по соответствующим Вопросам далее уточнили темы для такого сотрудничества, которые перечислены ниже</w:t>
      </w:r>
      <w:r w:rsidR="00323242" w:rsidRPr="00CC07B5">
        <w:t xml:space="preserve">. </w:t>
      </w:r>
      <w:r w:rsidR="00EE4635">
        <w:t>Они</w:t>
      </w:r>
      <w:r w:rsidR="00EE4635" w:rsidRPr="00EE4635">
        <w:t xml:space="preserve"> </w:t>
      </w:r>
      <w:r w:rsidR="00EE4635">
        <w:t>будут</w:t>
      </w:r>
      <w:r w:rsidR="00EE4635" w:rsidRPr="00EE4635">
        <w:t xml:space="preserve"> </w:t>
      </w:r>
      <w:r w:rsidR="00EE4635">
        <w:t>принимать</w:t>
      </w:r>
      <w:r w:rsidR="00EE4635" w:rsidRPr="00EE4635">
        <w:t xml:space="preserve"> </w:t>
      </w:r>
      <w:r w:rsidR="00EE4635">
        <w:t xml:space="preserve">последующие меры по </w:t>
      </w:r>
      <w:r w:rsidR="00EE4635">
        <w:lastRenderedPageBreak/>
        <w:t xml:space="preserve">определенным темам и по мере необходимости осуществлять взаимодействие </w:t>
      </w:r>
      <w:r w:rsidR="00D30D24">
        <w:t>с</w:t>
      </w:r>
      <w:r w:rsidR="00EE4635">
        <w:t xml:space="preserve"> рабочими группами МСЭ</w:t>
      </w:r>
      <w:r w:rsidR="00EE4635" w:rsidRPr="00E804A5">
        <w:noBreakHyphen/>
      </w:r>
      <w:r w:rsidR="00323242" w:rsidRPr="00323242">
        <w:rPr>
          <w:lang w:val="en-GB"/>
        </w:rPr>
        <w:t>R</w:t>
      </w:r>
      <w:r w:rsidR="00323242" w:rsidRPr="00EE4635">
        <w:t>.</w:t>
      </w:r>
    </w:p>
    <w:p w14:paraId="51367720" w14:textId="70D0ACA7" w:rsidR="00323242" w:rsidRPr="00E804A5" w:rsidRDefault="004C51E2" w:rsidP="004C51E2">
      <w:pPr>
        <w:pStyle w:val="Heading3"/>
        <w:rPr>
          <w:bCs/>
          <w:noProof/>
          <w:highlight w:val="green"/>
        </w:rPr>
      </w:pPr>
      <w:r w:rsidRPr="00E804A5">
        <w:rPr>
          <w:noProof/>
        </w:rPr>
        <w:t>4.2.1</w:t>
      </w:r>
      <w:r w:rsidRPr="00E804A5">
        <w:rPr>
          <w:noProof/>
        </w:rPr>
        <w:tab/>
      </w:r>
      <w:r>
        <w:rPr>
          <w:noProof/>
        </w:rPr>
        <w:t>Вопрос</w:t>
      </w:r>
      <w:r w:rsidR="00323242" w:rsidRPr="00E804A5">
        <w:rPr>
          <w:noProof/>
        </w:rPr>
        <w:t xml:space="preserve"> 1/2 (</w:t>
      </w:r>
      <w:r w:rsidR="00F956A9" w:rsidRPr="00E804A5">
        <w:rPr>
          <w:noProof/>
        </w:rPr>
        <w:t>"</w:t>
      </w:r>
      <w:r w:rsidR="00E804A5" w:rsidRPr="0021530B">
        <w:rPr>
          <w:rFonts w:cstheme="minorHAnsi"/>
        </w:rPr>
        <w:t>Формирование "умных" городов и "умного" общества: использование информационно-коммуникационных технологий в целях устойчивого социально-экономического развития</w:t>
      </w:r>
      <w:r w:rsidR="00F956A9" w:rsidRPr="00E804A5">
        <w:rPr>
          <w:noProof/>
        </w:rPr>
        <w:t>"</w:t>
      </w:r>
      <w:r w:rsidR="00323242" w:rsidRPr="00E804A5">
        <w:rPr>
          <w:noProof/>
        </w:rPr>
        <w:t>)</w:t>
      </w:r>
    </w:p>
    <w:p w14:paraId="3184E243" w14:textId="24798B4F" w:rsidR="00323242" w:rsidRPr="003A7622" w:rsidRDefault="003A7622" w:rsidP="00323242">
      <w:pPr>
        <w:spacing w:after="120"/>
      </w:pPr>
      <w:r>
        <w:t>При</w:t>
      </w:r>
      <w:r w:rsidRPr="003A7622">
        <w:t xml:space="preserve"> </w:t>
      </w:r>
      <w:r>
        <w:t>планировании</w:t>
      </w:r>
      <w:r w:rsidRPr="003A7622">
        <w:t xml:space="preserve"> </w:t>
      </w:r>
      <w:r>
        <w:t>формирования</w:t>
      </w:r>
      <w:r w:rsidRPr="003A7622">
        <w:t xml:space="preserve"> </w:t>
      </w:r>
      <w:r>
        <w:t>и</w:t>
      </w:r>
      <w:r w:rsidRPr="003A7622">
        <w:t>/</w:t>
      </w:r>
      <w:r>
        <w:t>или</w:t>
      </w:r>
      <w:r w:rsidRPr="003A7622">
        <w:t xml:space="preserve"> </w:t>
      </w:r>
      <w:r>
        <w:t>при</w:t>
      </w:r>
      <w:r w:rsidRPr="003A7622">
        <w:t xml:space="preserve"> </w:t>
      </w:r>
      <w:r>
        <w:t>создании</w:t>
      </w:r>
      <w:r w:rsidRPr="003A7622">
        <w:t xml:space="preserve"> "</w:t>
      </w:r>
      <w:r>
        <w:t>умного</w:t>
      </w:r>
      <w:r w:rsidRPr="003A7622">
        <w:t xml:space="preserve">" </w:t>
      </w:r>
      <w:r>
        <w:t>города</w:t>
      </w:r>
      <w:r w:rsidRPr="003A7622">
        <w:t xml:space="preserve"> </w:t>
      </w:r>
      <w:r>
        <w:t>по</w:t>
      </w:r>
      <w:r w:rsidRPr="003A7622">
        <w:t xml:space="preserve"> </w:t>
      </w:r>
      <w:r>
        <w:t>ряду</w:t>
      </w:r>
      <w:r w:rsidRPr="003A7622">
        <w:t xml:space="preserve"> </w:t>
      </w:r>
      <w:r>
        <w:t>вопросов</w:t>
      </w:r>
      <w:r w:rsidRPr="003A7622">
        <w:t xml:space="preserve"> </w:t>
      </w:r>
      <w:r>
        <w:t>требуется</w:t>
      </w:r>
      <w:r w:rsidRPr="003A7622">
        <w:t xml:space="preserve"> </w:t>
      </w:r>
      <w:r>
        <w:t xml:space="preserve">тесное взаимодействие между Вопросом 1/2 ИК2 </w:t>
      </w:r>
      <w:r w:rsidR="003E46AB" w:rsidRPr="003A7622">
        <w:t>МСЭ-</w:t>
      </w:r>
      <w:r w:rsidR="003E46AB">
        <w:rPr>
          <w:lang w:val="en-US"/>
        </w:rPr>
        <w:t>D</w:t>
      </w:r>
      <w:r w:rsidR="00323242" w:rsidRPr="003A7622">
        <w:t xml:space="preserve"> </w:t>
      </w:r>
      <w:r>
        <w:t>и Сектором МСЭ</w:t>
      </w:r>
      <w:r w:rsidRPr="003A7622">
        <w:noBreakHyphen/>
      </w:r>
      <w:r w:rsidR="00323242">
        <w:rPr>
          <w:lang w:val="en-US"/>
        </w:rPr>
        <w:t>R</w:t>
      </w:r>
      <w:r>
        <w:t>, в том числе</w:t>
      </w:r>
      <w:r w:rsidR="00323242" w:rsidRPr="003A7622">
        <w:t>:</w:t>
      </w:r>
    </w:p>
    <w:p w14:paraId="51E903CC" w14:textId="23108EBB" w:rsidR="00323242" w:rsidRPr="0094036A" w:rsidRDefault="00512A6E" w:rsidP="00512A6E">
      <w:pPr>
        <w:pStyle w:val="enumlev1"/>
      </w:pPr>
      <w:r w:rsidRPr="00A438F4">
        <w:rPr>
          <w:rFonts w:asciiTheme="minorHAnsi" w:hAnsiTheme="minorHAnsi"/>
        </w:rPr>
        <w:t>–</w:t>
      </w:r>
      <w:r w:rsidRPr="00A438F4">
        <w:rPr>
          <w:rFonts w:asciiTheme="minorHAnsi" w:hAnsiTheme="minorHAnsi"/>
        </w:rPr>
        <w:tab/>
      </w:r>
      <w:r w:rsidR="0094036A">
        <w:rPr>
          <w:rFonts w:asciiTheme="minorHAnsi" w:hAnsiTheme="minorHAnsi"/>
        </w:rPr>
        <w:t>с</w:t>
      </w:r>
      <w:r w:rsidR="00A438F4">
        <w:rPr>
          <w:rFonts w:asciiTheme="minorHAnsi" w:hAnsiTheme="minorHAnsi"/>
        </w:rPr>
        <w:t>овместное</w:t>
      </w:r>
      <w:r w:rsidR="00A438F4" w:rsidRPr="00A438F4">
        <w:rPr>
          <w:rFonts w:asciiTheme="minorHAnsi" w:hAnsiTheme="minorHAnsi"/>
        </w:rPr>
        <w:t xml:space="preserve"> </w:t>
      </w:r>
      <w:r w:rsidR="00A438F4">
        <w:rPr>
          <w:rFonts w:asciiTheme="minorHAnsi" w:hAnsiTheme="minorHAnsi"/>
        </w:rPr>
        <w:t>использование</w:t>
      </w:r>
      <w:r w:rsidR="00A438F4" w:rsidRPr="00A438F4">
        <w:rPr>
          <w:rFonts w:asciiTheme="minorHAnsi" w:hAnsiTheme="minorHAnsi"/>
        </w:rPr>
        <w:t xml:space="preserve"> </w:t>
      </w:r>
      <w:r w:rsidR="000E26D4">
        <w:rPr>
          <w:rFonts w:asciiTheme="minorHAnsi" w:hAnsiTheme="minorHAnsi"/>
        </w:rPr>
        <w:t xml:space="preserve">объектов </w:t>
      </w:r>
      <w:r w:rsidR="00A438F4">
        <w:rPr>
          <w:rFonts w:asciiTheme="minorHAnsi" w:hAnsiTheme="minorHAnsi"/>
        </w:rPr>
        <w:t>пассивной</w:t>
      </w:r>
      <w:r w:rsidR="00A438F4" w:rsidRPr="00A438F4">
        <w:rPr>
          <w:rFonts w:asciiTheme="minorHAnsi" w:hAnsiTheme="minorHAnsi"/>
        </w:rPr>
        <w:t xml:space="preserve"> </w:t>
      </w:r>
      <w:r w:rsidR="00A438F4">
        <w:rPr>
          <w:rFonts w:asciiTheme="minorHAnsi" w:hAnsiTheme="minorHAnsi"/>
        </w:rPr>
        <w:t>и</w:t>
      </w:r>
      <w:r w:rsidR="00A438F4" w:rsidRPr="00A438F4">
        <w:rPr>
          <w:rFonts w:asciiTheme="minorHAnsi" w:hAnsiTheme="minorHAnsi"/>
        </w:rPr>
        <w:t xml:space="preserve"> </w:t>
      </w:r>
      <w:r w:rsidR="00A438F4">
        <w:rPr>
          <w:rFonts w:asciiTheme="minorHAnsi" w:hAnsiTheme="minorHAnsi"/>
        </w:rPr>
        <w:t>активной</w:t>
      </w:r>
      <w:r w:rsidR="00A438F4" w:rsidRPr="00A438F4">
        <w:rPr>
          <w:rFonts w:asciiTheme="minorHAnsi" w:hAnsiTheme="minorHAnsi"/>
        </w:rPr>
        <w:t xml:space="preserve"> </w:t>
      </w:r>
      <w:r w:rsidR="00A438F4">
        <w:rPr>
          <w:rFonts w:asciiTheme="minorHAnsi" w:hAnsiTheme="minorHAnsi"/>
        </w:rPr>
        <w:t>инфраструктуры</w:t>
      </w:r>
      <w:r w:rsidR="00A438F4" w:rsidRPr="00A438F4">
        <w:rPr>
          <w:rFonts w:asciiTheme="minorHAnsi" w:hAnsiTheme="minorHAnsi"/>
        </w:rPr>
        <w:t xml:space="preserve"> </w:t>
      </w:r>
      <w:r w:rsidR="00A438F4">
        <w:rPr>
          <w:rFonts w:asciiTheme="minorHAnsi" w:hAnsiTheme="minorHAnsi"/>
        </w:rPr>
        <w:t>подвижной</w:t>
      </w:r>
      <w:r w:rsidR="00A438F4" w:rsidRPr="00A438F4">
        <w:rPr>
          <w:rFonts w:asciiTheme="minorHAnsi" w:hAnsiTheme="minorHAnsi"/>
        </w:rPr>
        <w:t xml:space="preserve"> </w:t>
      </w:r>
      <w:r w:rsidR="00A438F4">
        <w:rPr>
          <w:rFonts w:asciiTheme="minorHAnsi" w:hAnsiTheme="minorHAnsi"/>
        </w:rPr>
        <w:t>связи</w:t>
      </w:r>
      <w:r w:rsidR="00323242" w:rsidRPr="00A438F4">
        <w:t xml:space="preserve">: </w:t>
      </w:r>
      <w:r w:rsidR="00A438F4">
        <w:t>совместное использование является одним из основных принципов эффективности в "умных" городах</w:t>
      </w:r>
      <w:r w:rsidR="00323242" w:rsidRPr="00A438F4">
        <w:t xml:space="preserve">. </w:t>
      </w:r>
      <w:r w:rsidR="0094036A">
        <w:t>В частности, необходимо рассмотреть различные модели и исследования конкретных ситуаций активного совместного использования</w:t>
      </w:r>
      <w:r w:rsidR="00323242" w:rsidRPr="0094036A">
        <w:t>;</w:t>
      </w:r>
    </w:p>
    <w:p w14:paraId="734392AE" w14:textId="37B100E3" w:rsidR="00323242" w:rsidRPr="0094036A" w:rsidRDefault="00512A6E" w:rsidP="00512A6E">
      <w:pPr>
        <w:pStyle w:val="enumlev1"/>
      </w:pPr>
      <w:r w:rsidRPr="0094036A">
        <w:rPr>
          <w:rFonts w:asciiTheme="minorHAnsi" w:hAnsiTheme="minorHAnsi"/>
        </w:rPr>
        <w:t>–</w:t>
      </w:r>
      <w:r w:rsidRPr="0094036A">
        <w:rPr>
          <w:rFonts w:asciiTheme="minorHAnsi" w:hAnsiTheme="minorHAnsi"/>
        </w:rPr>
        <w:tab/>
      </w:r>
      <w:r w:rsidR="0094036A">
        <w:rPr>
          <w:rFonts w:asciiTheme="minorHAnsi" w:hAnsiTheme="minorHAnsi"/>
        </w:rPr>
        <w:t>имеющиеся</w:t>
      </w:r>
      <w:r w:rsidR="0094036A" w:rsidRPr="0094036A">
        <w:rPr>
          <w:rFonts w:asciiTheme="minorHAnsi" w:hAnsiTheme="minorHAnsi"/>
        </w:rPr>
        <w:t xml:space="preserve"> </w:t>
      </w:r>
      <w:r w:rsidR="0094036A">
        <w:rPr>
          <w:rFonts w:asciiTheme="minorHAnsi" w:hAnsiTheme="minorHAnsi"/>
        </w:rPr>
        <w:t>и</w:t>
      </w:r>
      <w:r w:rsidR="0094036A" w:rsidRPr="0094036A">
        <w:rPr>
          <w:rFonts w:asciiTheme="minorHAnsi" w:hAnsiTheme="minorHAnsi"/>
        </w:rPr>
        <w:t xml:space="preserve"> </w:t>
      </w:r>
      <w:r w:rsidR="0094036A">
        <w:rPr>
          <w:rFonts w:asciiTheme="minorHAnsi" w:hAnsiTheme="minorHAnsi"/>
        </w:rPr>
        <w:t>будущие</w:t>
      </w:r>
      <w:r w:rsidR="0094036A" w:rsidRPr="0094036A">
        <w:rPr>
          <w:rFonts w:asciiTheme="minorHAnsi" w:hAnsiTheme="minorHAnsi"/>
        </w:rPr>
        <w:t xml:space="preserve"> </w:t>
      </w:r>
      <w:r w:rsidR="0094036A">
        <w:rPr>
          <w:rFonts w:asciiTheme="minorHAnsi" w:hAnsiTheme="minorHAnsi"/>
        </w:rPr>
        <w:t>распределения</w:t>
      </w:r>
      <w:r w:rsidR="0094036A" w:rsidRPr="0094036A">
        <w:rPr>
          <w:rFonts w:asciiTheme="minorHAnsi" w:hAnsiTheme="minorHAnsi"/>
        </w:rPr>
        <w:t xml:space="preserve"> </w:t>
      </w:r>
      <w:r w:rsidR="00C258B5">
        <w:rPr>
          <w:rFonts w:asciiTheme="minorHAnsi" w:hAnsiTheme="minorHAnsi"/>
        </w:rPr>
        <w:t xml:space="preserve">частот </w:t>
      </w:r>
      <w:r w:rsidR="0094036A">
        <w:rPr>
          <w:rFonts w:asciiTheme="minorHAnsi" w:hAnsiTheme="minorHAnsi"/>
        </w:rPr>
        <w:t>для</w:t>
      </w:r>
      <w:r w:rsidR="0094036A" w:rsidRPr="0094036A">
        <w:rPr>
          <w:rFonts w:asciiTheme="minorHAnsi" w:hAnsiTheme="minorHAnsi"/>
        </w:rPr>
        <w:t xml:space="preserve"> </w:t>
      </w:r>
      <w:r w:rsidR="00323242">
        <w:rPr>
          <w:lang w:val="en-US"/>
        </w:rPr>
        <w:t>Wi</w:t>
      </w:r>
      <w:r w:rsidR="00323242" w:rsidRPr="0094036A">
        <w:t>-</w:t>
      </w:r>
      <w:r w:rsidR="00323242">
        <w:rPr>
          <w:lang w:val="en-US"/>
        </w:rPr>
        <w:t>Fi</w:t>
      </w:r>
      <w:r w:rsidR="00323242" w:rsidRPr="0094036A">
        <w:t xml:space="preserve">: </w:t>
      </w:r>
      <w:r w:rsidR="0094036A">
        <w:t xml:space="preserve">общественные точки доступа </w:t>
      </w:r>
      <w:r w:rsidR="00323242">
        <w:rPr>
          <w:lang w:val="en-US"/>
        </w:rPr>
        <w:t>Wi</w:t>
      </w:r>
      <w:r w:rsidR="00323242" w:rsidRPr="0094036A">
        <w:t>-</w:t>
      </w:r>
      <w:r w:rsidR="00323242">
        <w:rPr>
          <w:lang w:val="en-US"/>
        </w:rPr>
        <w:t>Fi</w:t>
      </w:r>
      <w:r w:rsidR="00323242" w:rsidRPr="0094036A">
        <w:t xml:space="preserve"> </w:t>
      </w:r>
      <w:r w:rsidR="0094036A">
        <w:t>широко используются во многих городах</w:t>
      </w:r>
      <w:r w:rsidR="00323242" w:rsidRPr="0094036A">
        <w:t xml:space="preserve">. </w:t>
      </w:r>
      <w:r w:rsidR="0094036A">
        <w:t>Требуется</w:t>
      </w:r>
      <w:r w:rsidR="0094036A" w:rsidRPr="0094036A">
        <w:t xml:space="preserve"> </w:t>
      </w:r>
      <w:r w:rsidR="0094036A">
        <w:t>быть</w:t>
      </w:r>
      <w:r w:rsidR="0094036A" w:rsidRPr="0094036A">
        <w:t xml:space="preserve"> </w:t>
      </w:r>
      <w:r w:rsidR="0094036A">
        <w:t>в</w:t>
      </w:r>
      <w:r w:rsidR="0094036A" w:rsidRPr="0094036A">
        <w:t xml:space="preserve"> </w:t>
      </w:r>
      <w:r w:rsidR="0094036A">
        <w:t>курсе</w:t>
      </w:r>
      <w:r w:rsidR="0094036A" w:rsidRPr="0094036A">
        <w:t xml:space="preserve"> </w:t>
      </w:r>
      <w:r w:rsidR="0094036A">
        <w:t>существующих</w:t>
      </w:r>
      <w:r w:rsidR="0094036A" w:rsidRPr="0094036A">
        <w:t xml:space="preserve"> </w:t>
      </w:r>
      <w:r w:rsidR="0094036A">
        <w:t>и</w:t>
      </w:r>
      <w:r w:rsidR="0094036A" w:rsidRPr="0094036A">
        <w:t xml:space="preserve"> </w:t>
      </w:r>
      <w:r w:rsidR="0094036A">
        <w:t>будущих</w:t>
      </w:r>
      <w:r w:rsidR="0094036A" w:rsidRPr="0094036A">
        <w:t xml:space="preserve"> </w:t>
      </w:r>
      <w:r w:rsidR="0094036A">
        <w:t>потенциальных</w:t>
      </w:r>
      <w:r w:rsidR="0094036A" w:rsidRPr="0094036A">
        <w:t xml:space="preserve"> </w:t>
      </w:r>
      <w:r w:rsidR="0094036A">
        <w:t>распределений</w:t>
      </w:r>
      <w:r w:rsidR="0094036A" w:rsidRPr="0094036A">
        <w:t xml:space="preserve"> </w:t>
      </w:r>
      <w:r w:rsidR="0094036A">
        <w:t>для</w:t>
      </w:r>
      <w:r w:rsidR="0094036A" w:rsidRPr="0094036A">
        <w:t xml:space="preserve"> </w:t>
      </w:r>
      <w:r w:rsidR="00323242">
        <w:rPr>
          <w:lang w:val="en-US"/>
        </w:rPr>
        <w:t>Wi</w:t>
      </w:r>
      <w:r w:rsidR="00323242" w:rsidRPr="0094036A">
        <w:t>-</w:t>
      </w:r>
      <w:r w:rsidR="00323242">
        <w:rPr>
          <w:lang w:val="en-US"/>
        </w:rPr>
        <w:t>Fi</w:t>
      </w:r>
      <w:r w:rsidR="00323242" w:rsidRPr="0094036A">
        <w:t xml:space="preserve"> </w:t>
      </w:r>
      <w:r w:rsidR="0094036A">
        <w:t>и соответствующих сценариев их использования</w:t>
      </w:r>
      <w:r w:rsidR="00323242" w:rsidRPr="0094036A">
        <w:t>;</w:t>
      </w:r>
    </w:p>
    <w:p w14:paraId="025F1ACB" w14:textId="6A934B4D" w:rsidR="00323242" w:rsidRPr="0094036A" w:rsidRDefault="00512A6E" w:rsidP="00512A6E">
      <w:pPr>
        <w:pStyle w:val="enumlev1"/>
      </w:pPr>
      <w:r w:rsidRPr="0094036A">
        <w:rPr>
          <w:rFonts w:asciiTheme="minorHAnsi" w:hAnsiTheme="minorHAnsi"/>
        </w:rPr>
        <w:t>–</w:t>
      </w:r>
      <w:r w:rsidRPr="0094036A">
        <w:rPr>
          <w:rFonts w:asciiTheme="minorHAnsi" w:hAnsiTheme="minorHAnsi"/>
        </w:rPr>
        <w:tab/>
      </w:r>
      <w:r w:rsidR="0094036A">
        <w:rPr>
          <w:rFonts w:asciiTheme="minorHAnsi" w:hAnsiTheme="minorHAnsi"/>
        </w:rPr>
        <w:t>определение</w:t>
      </w:r>
      <w:r w:rsidR="0094036A" w:rsidRPr="0094036A">
        <w:rPr>
          <w:rFonts w:asciiTheme="minorHAnsi" w:hAnsiTheme="minorHAnsi"/>
        </w:rPr>
        <w:t xml:space="preserve"> </w:t>
      </w:r>
      <w:r w:rsidR="0094036A">
        <w:rPr>
          <w:rFonts w:asciiTheme="minorHAnsi" w:hAnsiTheme="minorHAnsi"/>
        </w:rPr>
        <w:t>потенциальных</w:t>
      </w:r>
      <w:r w:rsidR="0094036A" w:rsidRPr="0094036A">
        <w:rPr>
          <w:rFonts w:asciiTheme="minorHAnsi" w:hAnsiTheme="minorHAnsi"/>
        </w:rPr>
        <w:t xml:space="preserve"> </w:t>
      </w:r>
      <w:r w:rsidR="0094036A">
        <w:rPr>
          <w:rFonts w:asciiTheme="minorHAnsi" w:hAnsiTheme="minorHAnsi"/>
        </w:rPr>
        <w:t>технологий</w:t>
      </w:r>
      <w:r w:rsidR="0094036A" w:rsidRPr="0094036A">
        <w:rPr>
          <w:rFonts w:asciiTheme="minorHAnsi" w:hAnsiTheme="minorHAnsi"/>
        </w:rPr>
        <w:t xml:space="preserve"> </w:t>
      </w:r>
      <w:r w:rsidR="0094036A">
        <w:rPr>
          <w:rFonts w:asciiTheme="minorHAnsi" w:hAnsiTheme="minorHAnsi"/>
        </w:rPr>
        <w:t>и</w:t>
      </w:r>
      <w:r w:rsidR="0094036A" w:rsidRPr="0094036A">
        <w:rPr>
          <w:rFonts w:asciiTheme="minorHAnsi" w:hAnsiTheme="minorHAnsi"/>
        </w:rPr>
        <w:t xml:space="preserve"> </w:t>
      </w:r>
      <w:r w:rsidR="0094036A">
        <w:rPr>
          <w:rFonts w:asciiTheme="minorHAnsi" w:hAnsiTheme="minorHAnsi"/>
        </w:rPr>
        <w:t>соответствующего</w:t>
      </w:r>
      <w:r w:rsidR="0094036A" w:rsidRPr="0094036A">
        <w:rPr>
          <w:rFonts w:asciiTheme="minorHAnsi" w:hAnsiTheme="minorHAnsi"/>
        </w:rPr>
        <w:t xml:space="preserve"> </w:t>
      </w:r>
      <w:r w:rsidR="0094036A">
        <w:rPr>
          <w:rFonts w:asciiTheme="minorHAnsi" w:hAnsiTheme="minorHAnsi"/>
        </w:rPr>
        <w:t>распределения</w:t>
      </w:r>
      <w:r w:rsidR="0094036A" w:rsidRPr="0094036A">
        <w:rPr>
          <w:rFonts w:asciiTheme="minorHAnsi" w:hAnsiTheme="minorHAnsi"/>
        </w:rPr>
        <w:t xml:space="preserve"> </w:t>
      </w:r>
      <w:r w:rsidR="0094036A">
        <w:rPr>
          <w:rFonts w:asciiTheme="minorHAnsi" w:hAnsiTheme="minorHAnsi"/>
        </w:rPr>
        <w:t>спектра</w:t>
      </w:r>
      <w:r w:rsidR="0094036A" w:rsidRPr="0094036A">
        <w:rPr>
          <w:rFonts w:asciiTheme="minorHAnsi" w:hAnsiTheme="minorHAnsi"/>
        </w:rPr>
        <w:t xml:space="preserve"> </w:t>
      </w:r>
      <w:r w:rsidR="0094036A">
        <w:rPr>
          <w:rFonts w:asciiTheme="minorHAnsi" w:hAnsiTheme="minorHAnsi"/>
        </w:rPr>
        <w:t>для</w:t>
      </w:r>
      <w:r w:rsidR="0094036A" w:rsidRPr="0094036A">
        <w:rPr>
          <w:rFonts w:asciiTheme="minorHAnsi" w:hAnsiTheme="minorHAnsi"/>
        </w:rPr>
        <w:t xml:space="preserve"> </w:t>
      </w:r>
      <w:r w:rsidR="0094036A">
        <w:rPr>
          <w:rFonts w:asciiTheme="minorHAnsi" w:hAnsiTheme="minorHAnsi"/>
        </w:rPr>
        <w:t>управления</w:t>
      </w:r>
      <w:r w:rsidR="0094036A" w:rsidRPr="0094036A">
        <w:rPr>
          <w:rFonts w:asciiTheme="minorHAnsi" w:hAnsiTheme="minorHAnsi"/>
        </w:rPr>
        <w:t xml:space="preserve"> </w:t>
      </w:r>
      <w:r w:rsidR="0094036A">
        <w:rPr>
          <w:rFonts w:asciiTheme="minorHAnsi" w:hAnsiTheme="minorHAnsi"/>
        </w:rPr>
        <w:t>коммунальным хозяйством (</w:t>
      </w:r>
      <w:r w:rsidR="00360D9B">
        <w:rPr>
          <w:rFonts w:asciiTheme="minorHAnsi" w:hAnsiTheme="minorHAnsi"/>
        </w:rPr>
        <w:t>например, возможность соединения счетчиков</w:t>
      </w:r>
      <w:r w:rsidR="00323242" w:rsidRPr="0094036A">
        <w:t>);</w:t>
      </w:r>
    </w:p>
    <w:p w14:paraId="1593A1B5" w14:textId="2AEB0B53" w:rsidR="00323242" w:rsidRPr="00360D9B" w:rsidRDefault="00512A6E" w:rsidP="00512A6E">
      <w:pPr>
        <w:pStyle w:val="enumlev1"/>
      </w:pPr>
      <w:r w:rsidRPr="00360D9B">
        <w:rPr>
          <w:rFonts w:asciiTheme="minorHAnsi" w:hAnsiTheme="minorHAnsi"/>
        </w:rPr>
        <w:t>–</w:t>
      </w:r>
      <w:r w:rsidRPr="00360D9B">
        <w:rPr>
          <w:rFonts w:asciiTheme="minorHAnsi" w:hAnsiTheme="minorHAnsi"/>
        </w:rPr>
        <w:tab/>
      </w:r>
      <w:r w:rsidR="00323242" w:rsidRPr="00512A6E">
        <w:rPr>
          <w:rFonts w:asciiTheme="minorHAnsi" w:hAnsiTheme="minorHAnsi"/>
          <w:lang w:val="en-GB"/>
        </w:rPr>
        <w:t>IoT</w:t>
      </w:r>
      <w:r w:rsidR="00323242" w:rsidRPr="00360D9B">
        <w:t xml:space="preserve"> </w:t>
      </w:r>
      <w:r w:rsidR="00360D9B">
        <w:t>и</w:t>
      </w:r>
      <w:r w:rsidR="00360D9B" w:rsidRPr="00360D9B">
        <w:t xml:space="preserve"> </w:t>
      </w:r>
      <w:r w:rsidR="00360D9B">
        <w:rPr>
          <w:color w:val="000000"/>
        </w:rPr>
        <w:t>устройства</w:t>
      </w:r>
      <w:r w:rsidR="00360D9B" w:rsidRPr="00360D9B">
        <w:rPr>
          <w:color w:val="000000"/>
        </w:rPr>
        <w:t xml:space="preserve"> </w:t>
      </w:r>
      <w:r w:rsidR="00360D9B">
        <w:rPr>
          <w:color w:val="000000"/>
        </w:rPr>
        <w:t>малого</w:t>
      </w:r>
      <w:r w:rsidR="00360D9B" w:rsidRPr="00360D9B">
        <w:rPr>
          <w:color w:val="000000"/>
        </w:rPr>
        <w:t xml:space="preserve"> </w:t>
      </w:r>
      <w:r w:rsidR="00360D9B">
        <w:rPr>
          <w:color w:val="000000"/>
        </w:rPr>
        <w:t>радиуса</w:t>
      </w:r>
      <w:r w:rsidR="00360D9B" w:rsidRPr="00360D9B">
        <w:rPr>
          <w:color w:val="000000"/>
        </w:rPr>
        <w:t xml:space="preserve"> </w:t>
      </w:r>
      <w:r w:rsidR="00360D9B">
        <w:rPr>
          <w:color w:val="000000"/>
        </w:rPr>
        <w:t>действия</w:t>
      </w:r>
      <w:r w:rsidR="00323242" w:rsidRPr="00360D9B">
        <w:t xml:space="preserve">: </w:t>
      </w:r>
      <w:r w:rsidR="00360D9B">
        <w:t xml:space="preserve">каковы имеющиеся и потенциальные планы для </w:t>
      </w:r>
      <w:r w:rsidR="00323242">
        <w:rPr>
          <w:lang w:val="en-US"/>
        </w:rPr>
        <w:t>IoT</w:t>
      </w:r>
      <w:r w:rsidR="00323242" w:rsidRPr="00360D9B">
        <w:t xml:space="preserve"> </w:t>
      </w:r>
      <w:r w:rsidR="00360D9B">
        <w:t>и</w:t>
      </w:r>
      <w:r w:rsidR="00323242" w:rsidRPr="00360D9B">
        <w:t xml:space="preserve"> </w:t>
      </w:r>
      <w:r w:rsidR="00323242">
        <w:rPr>
          <w:lang w:val="en-US"/>
        </w:rPr>
        <w:t>SRD</w:t>
      </w:r>
      <w:r w:rsidR="0045025F">
        <w:t>;</w:t>
      </w:r>
    </w:p>
    <w:p w14:paraId="5BAF6CEE" w14:textId="54C14AA2" w:rsidR="00323242" w:rsidRPr="00360D9B" w:rsidRDefault="00512A6E" w:rsidP="00512A6E">
      <w:pPr>
        <w:pStyle w:val="enumlev1"/>
      </w:pPr>
      <w:r w:rsidRPr="00360D9B">
        <w:rPr>
          <w:rFonts w:asciiTheme="minorHAnsi" w:hAnsiTheme="minorHAnsi"/>
        </w:rPr>
        <w:t>–</w:t>
      </w:r>
      <w:r w:rsidRPr="00360D9B">
        <w:rPr>
          <w:rFonts w:asciiTheme="minorHAnsi" w:hAnsiTheme="minorHAnsi"/>
        </w:rPr>
        <w:tab/>
      </w:r>
      <w:r w:rsidR="00360D9B">
        <w:rPr>
          <w:rFonts w:asciiTheme="minorHAnsi" w:hAnsiTheme="minorHAnsi"/>
        </w:rPr>
        <w:t>особые</w:t>
      </w:r>
      <w:r w:rsidR="00360D9B" w:rsidRPr="00360D9B">
        <w:rPr>
          <w:rFonts w:asciiTheme="minorHAnsi" w:hAnsiTheme="minorHAnsi"/>
        </w:rPr>
        <w:t xml:space="preserve"> </w:t>
      </w:r>
      <w:r w:rsidR="00360D9B">
        <w:rPr>
          <w:rFonts w:asciiTheme="minorHAnsi" w:hAnsiTheme="minorHAnsi"/>
        </w:rPr>
        <w:t>исследования</w:t>
      </w:r>
      <w:r w:rsidR="00360D9B" w:rsidRPr="00360D9B">
        <w:rPr>
          <w:rFonts w:asciiTheme="minorHAnsi" w:hAnsiTheme="minorHAnsi"/>
        </w:rPr>
        <w:t xml:space="preserve">, </w:t>
      </w:r>
      <w:r w:rsidR="00360D9B">
        <w:rPr>
          <w:rFonts w:asciiTheme="minorHAnsi" w:hAnsiTheme="minorHAnsi"/>
        </w:rPr>
        <w:t>касающиеся</w:t>
      </w:r>
      <w:r w:rsidR="00360D9B" w:rsidRPr="00360D9B">
        <w:rPr>
          <w:rFonts w:asciiTheme="minorHAnsi" w:hAnsiTheme="minorHAnsi"/>
        </w:rPr>
        <w:t xml:space="preserve"> </w:t>
      </w:r>
      <w:r w:rsidR="00360D9B">
        <w:rPr>
          <w:rFonts w:asciiTheme="minorHAnsi" w:hAnsiTheme="minorHAnsi"/>
        </w:rPr>
        <w:t>возникающих</w:t>
      </w:r>
      <w:r w:rsidR="00360D9B" w:rsidRPr="00360D9B">
        <w:rPr>
          <w:rFonts w:asciiTheme="minorHAnsi" w:hAnsiTheme="minorHAnsi"/>
        </w:rPr>
        <w:t xml:space="preserve"> </w:t>
      </w:r>
      <w:r w:rsidR="00360D9B">
        <w:rPr>
          <w:rFonts w:asciiTheme="minorHAnsi" w:hAnsiTheme="minorHAnsi"/>
        </w:rPr>
        <w:t>систем</w:t>
      </w:r>
      <w:r w:rsidR="00360D9B" w:rsidRPr="00360D9B">
        <w:rPr>
          <w:rFonts w:asciiTheme="minorHAnsi" w:hAnsiTheme="minorHAnsi"/>
        </w:rPr>
        <w:t xml:space="preserve"> (</w:t>
      </w:r>
      <w:r w:rsidR="00360D9B">
        <w:rPr>
          <w:rFonts w:asciiTheme="minorHAnsi" w:hAnsiTheme="minorHAnsi"/>
        </w:rPr>
        <w:t>и</w:t>
      </w:r>
      <w:r w:rsidR="00360D9B" w:rsidRPr="00360D9B">
        <w:rPr>
          <w:rFonts w:asciiTheme="minorHAnsi" w:hAnsiTheme="minorHAnsi"/>
        </w:rPr>
        <w:t xml:space="preserve"> </w:t>
      </w:r>
      <w:r w:rsidR="00360D9B">
        <w:rPr>
          <w:rFonts w:asciiTheme="minorHAnsi" w:hAnsiTheme="minorHAnsi"/>
        </w:rPr>
        <w:t>соответствующие</w:t>
      </w:r>
      <w:r w:rsidR="00360D9B" w:rsidRPr="00360D9B">
        <w:rPr>
          <w:rFonts w:asciiTheme="minorHAnsi" w:hAnsiTheme="minorHAnsi"/>
        </w:rPr>
        <w:t xml:space="preserve"> </w:t>
      </w:r>
      <w:r w:rsidR="00360D9B">
        <w:rPr>
          <w:rFonts w:asciiTheme="minorHAnsi" w:hAnsiTheme="minorHAnsi"/>
        </w:rPr>
        <w:t>проблемы</w:t>
      </w:r>
      <w:r w:rsidR="00360D9B" w:rsidRPr="00360D9B">
        <w:rPr>
          <w:rFonts w:asciiTheme="minorHAnsi" w:hAnsiTheme="minorHAnsi"/>
        </w:rPr>
        <w:t xml:space="preserve"> </w:t>
      </w:r>
      <w:r w:rsidR="00360D9B">
        <w:rPr>
          <w:rFonts w:asciiTheme="minorHAnsi" w:hAnsiTheme="minorHAnsi"/>
        </w:rPr>
        <w:t>спектра</w:t>
      </w:r>
      <w:r w:rsidR="00323242" w:rsidRPr="00360D9B">
        <w:t>)</w:t>
      </w:r>
      <w:r w:rsidR="00360D9B">
        <w:t>, которые могут внедряться в "умных" городах, такие как соединенные автомобили, интеллектуальный транспорт, летательные станции или дроны и т. п</w:t>
      </w:r>
      <w:r w:rsidR="00323242" w:rsidRPr="00360D9B">
        <w:t>.</w:t>
      </w:r>
    </w:p>
    <w:p w14:paraId="73F2BE93" w14:textId="28867B01" w:rsidR="00323242" w:rsidRPr="00C9057E" w:rsidRDefault="004C51E2" w:rsidP="004C51E2">
      <w:pPr>
        <w:pStyle w:val="Heading3"/>
        <w:rPr>
          <w:noProof/>
        </w:rPr>
      </w:pPr>
      <w:r w:rsidRPr="00C9057E">
        <w:rPr>
          <w:noProof/>
        </w:rPr>
        <w:t>4.2.2</w:t>
      </w:r>
      <w:r w:rsidRPr="00C9057E">
        <w:rPr>
          <w:noProof/>
        </w:rPr>
        <w:tab/>
        <w:t>Вопрос</w:t>
      </w:r>
      <w:r w:rsidR="00323242" w:rsidRPr="00C9057E">
        <w:rPr>
          <w:noProof/>
        </w:rPr>
        <w:t xml:space="preserve"> 4/2 (</w:t>
      </w:r>
      <w:r w:rsidR="00F956A9" w:rsidRPr="00C9057E">
        <w:rPr>
          <w:noProof/>
        </w:rPr>
        <w:t>"</w:t>
      </w:r>
      <w:r w:rsidR="00C9057E">
        <w:rPr>
          <w:color w:val="000000"/>
        </w:rPr>
        <w:t>Помощь развивающимся странам в выполнении программ по проверке на соответствие и функциональную совместимость (C&amp;I), а также в борьбе с контрафактным оборудованием ИКТ и хищением мобильных устройств</w:t>
      </w:r>
      <w:r w:rsidR="00F956A9" w:rsidRPr="00C9057E">
        <w:rPr>
          <w:noProof/>
        </w:rPr>
        <w:t>"</w:t>
      </w:r>
      <w:r w:rsidR="00323242" w:rsidRPr="00C9057E">
        <w:rPr>
          <w:noProof/>
        </w:rPr>
        <w:t xml:space="preserve">) </w:t>
      </w:r>
    </w:p>
    <w:p w14:paraId="4285FE9F" w14:textId="1B382B0A" w:rsidR="00323242" w:rsidRPr="00651818" w:rsidRDefault="00651818" w:rsidP="00474C62">
      <w:pPr>
        <w:rPr>
          <w:color w:val="000000"/>
          <w:szCs w:val="19"/>
        </w:rPr>
      </w:pPr>
      <w:r>
        <w:t>Одна</w:t>
      </w:r>
      <w:r w:rsidRPr="00651818">
        <w:t xml:space="preserve"> </w:t>
      </w:r>
      <w:r>
        <w:t>из</w:t>
      </w:r>
      <w:r w:rsidRPr="00651818">
        <w:t xml:space="preserve"> </w:t>
      </w:r>
      <w:r>
        <w:t>основных</w:t>
      </w:r>
      <w:r w:rsidRPr="00651818">
        <w:t xml:space="preserve"> </w:t>
      </w:r>
      <w:r>
        <w:t>задач</w:t>
      </w:r>
      <w:r w:rsidRPr="00651818">
        <w:t xml:space="preserve"> </w:t>
      </w:r>
      <w:r>
        <w:t>выполнения</w:t>
      </w:r>
      <w:r w:rsidRPr="00651818">
        <w:t xml:space="preserve"> </w:t>
      </w:r>
      <w:r>
        <w:t>программ</w:t>
      </w:r>
      <w:r w:rsidRPr="00651818">
        <w:t xml:space="preserve"> </w:t>
      </w:r>
      <w:r w:rsidR="00323242" w:rsidRPr="00E739DC">
        <w:rPr>
          <w:lang w:val="en-US"/>
        </w:rPr>
        <w:t>C</w:t>
      </w:r>
      <w:r w:rsidR="00323242" w:rsidRPr="00651818">
        <w:t>&amp;</w:t>
      </w:r>
      <w:r w:rsidR="00323242" w:rsidRPr="00E739DC">
        <w:rPr>
          <w:lang w:val="en-US"/>
        </w:rPr>
        <w:t>I</w:t>
      </w:r>
      <w:r w:rsidR="00323242" w:rsidRPr="00651818">
        <w:t xml:space="preserve"> </w:t>
      </w:r>
      <w:r>
        <w:t>заключается в обеспечении эффективного использования радиочастотного спектра. В</w:t>
      </w:r>
      <w:r w:rsidRPr="00651818">
        <w:t xml:space="preserve"> </w:t>
      </w:r>
      <w:r>
        <w:t>связи</w:t>
      </w:r>
      <w:r w:rsidRPr="00651818">
        <w:t xml:space="preserve"> </w:t>
      </w:r>
      <w:r>
        <w:t>с</w:t>
      </w:r>
      <w:r w:rsidRPr="00651818">
        <w:t xml:space="preserve"> </w:t>
      </w:r>
      <w:r>
        <w:t>этим</w:t>
      </w:r>
      <w:r w:rsidRPr="00651818">
        <w:t xml:space="preserve"> </w:t>
      </w:r>
      <w:r>
        <w:t>и</w:t>
      </w:r>
      <w:r w:rsidRPr="00651818">
        <w:t xml:space="preserve"> </w:t>
      </w:r>
      <w:r>
        <w:t>для</w:t>
      </w:r>
      <w:r w:rsidRPr="00651818">
        <w:t xml:space="preserve"> </w:t>
      </w:r>
      <w:r>
        <w:t>выполнения</w:t>
      </w:r>
      <w:r w:rsidRPr="00651818">
        <w:t xml:space="preserve"> </w:t>
      </w:r>
      <w:r>
        <w:t>своего</w:t>
      </w:r>
      <w:r w:rsidRPr="00651818">
        <w:t xml:space="preserve"> </w:t>
      </w:r>
      <w:r>
        <w:t>мандата</w:t>
      </w:r>
      <w:r w:rsidRPr="00651818">
        <w:t xml:space="preserve"> </w:t>
      </w:r>
      <w:r>
        <w:t>и</w:t>
      </w:r>
      <w:r w:rsidRPr="00651818">
        <w:t xml:space="preserve"> </w:t>
      </w:r>
      <w:r>
        <w:t>задачи</w:t>
      </w:r>
      <w:r w:rsidRPr="00651818">
        <w:t xml:space="preserve">, </w:t>
      </w:r>
      <w:r>
        <w:t>поставленной</w:t>
      </w:r>
      <w:r w:rsidRPr="00651818">
        <w:t xml:space="preserve"> </w:t>
      </w:r>
      <w:r>
        <w:t>ВКРЭ</w:t>
      </w:r>
      <w:r w:rsidRPr="00651818">
        <w:noBreakHyphen/>
        <w:t xml:space="preserve">17, </w:t>
      </w:r>
      <w:r>
        <w:t>группе</w:t>
      </w:r>
      <w:r w:rsidRPr="00651818">
        <w:t xml:space="preserve">, </w:t>
      </w:r>
      <w:r>
        <w:t>работающей</w:t>
      </w:r>
      <w:r w:rsidRPr="00651818">
        <w:t xml:space="preserve"> </w:t>
      </w:r>
      <w:r>
        <w:t>по</w:t>
      </w:r>
      <w:r w:rsidRPr="00651818">
        <w:t xml:space="preserve"> </w:t>
      </w:r>
      <w:r>
        <w:t>Вопросу</w:t>
      </w:r>
      <w:r w:rsidRPr="00651818">
        <w:rPr>
          <w:lang w:val="en-US"/>
        </w:rPr>
        <w:t> </w:t>
      </w:r>
      <w:r w:rsidRPr="00651818">
        <w:t xml:space="preserve">4/2 </w:t>
      </w:r>
      <w:r w:rsidR="003E46AB" w:rsidRPr="00651818">
        <w:t>МСЭ-</w:t>
      </w:r>
      <w:r w:rsidR="003E46AB">
        <w:rPr>
          <w:lang w:val="en-US"/>
        </w:rPr>
        <w:t>D</w:t>
      </w:r>
      <w:r>
        <w:t>, необходимо сотрудничать с Сектором МСЭ</w:t>
      </w:r>
      <w:r w:rsidRPr="00C258B5">
        <w:noBreakHyphen/>
      </w:r>
      <w:r w:rsidR="00323242" w:rsidRPr="00F0562C">
        <w:rPr>
          <w:lang w:val="en-US"/>
        </w:rPr>
        <w:t>R</w:t>
      </w:r>
      <w:r w:rsidR="00323242" w:rsidRPr="00651818">
        <w:t xml:space="preserve">, </w:t>
      </w:r>
      <w:r w:rsidR="00C258B5">
        <w:t>в особенности по вопросам, связанным с управлением использованием спектра</w:t>
      </w:r>
      <w:r w:rsidR="00323242" w:rsidRPr="00651818">
        <w:t xml:space="preserve">: </w:t>
      </w:r>
    </w:p>
    <w:p w14:paraId="2985DEEC" w14:textId="0E8DA345" w:rsidR="00323242" w:rsidRPr="00C258B5" w:rsidRDefault="00512A6E" w:rsidP="00512A6E">
      <w:pPr>
        <w:pStyle w:val="enumlev1"/>
        <w:rPr>
          <w:rFonts w:asciiTheme="minorHAnsi" w:hAnsiTheme="minorHAnsi"/>
        </w:rPr>
      </w:pPr>
      <w:r w:rsidRPr="00C258B5">
        <w:rPr>
          <w:rFonts w:asciiTheme="minorHAnsi" w:hAnsiTheme="minorHAnsi"/>
        </w:rPr>
        <w:t>–</w:t>
      </w:r>
      <w:r w:rsidRPr="00C258B5">
        <w:rPr>
          <w:rFonts w:asciiTheme="minorHAnsi" w:hAnsiTheme="minorHAnsi"/>
          <w:szCs w:val="20"/>
        </w:rPr>
        <w:tab/>
      </w:r>
      <w:r w:rsidR="00C258B5">
        <w:rPr>
          <w:rFonts w:asciiTheme="minorHAnsi" w:hAnsiTheme="minorHAnsi"/>
          <w:szCs w:val="20"/>
        </w:rPr>
        <w:t>правовая база для управления использованием</w:t>
      </w:r>
      <w:r w:rsidR="0037321F">
        <w:rPr>
          <w:rFonts w:asciiTheme="minorHAnsi" w:hAnsiTheme="minorHAnsi"/>
          <w:szCs w:val="20"/>
        </w:rPr>
        <w:t xml:space="preserve"> спектра</w:t>
      </w:r>
      <w:r w:rsidR="00323242" w:rsidRPr="00C258B5">
        <w:rPr>
          <w:rFonts w:asciiTheme="minorHAnsi" w:hAnsiTheme="minorHAnsi"/>
        </w:rPr>
        <w:t>;</w:t>
      </w:r>
    </w:p>
    <w:p w14:paraId="0FC5D050" w14:textId="4B46887E" w:rsidR="00323242" w:rsidRPr="00D0109C" w:rsidRDefault="00512A6E" w:rsidP="00512A6E">
      <w:pPr>
        <w:pStyle w:val="enumlev1"/>
        <w:rPr>
          <w:rFonts w:asciiTheme="minorHAnsi" w:hAnsiTheme="minorHAnsi"/>
        </w:rPr>
      </w:pPr>
      <w:r w:rsidRPr="00D0109C">
        <w:rPr>
          <w:rFonts w:asciiTheme="minorHAnsi" w:hAnsiTheme="minorHAnsi"/>
        </w:rPr>
        <w:t>–</w:t>
      </w:r>
      <w:r w:rsidRPr="00D0109C">
        <w:rPr>
          <w:rFonts w:asciiTheme="minorHAnsi" w:hAnsiTheme="minorHAnsi"/>
        </w:rPr>
        <w:tab/>
      </w:r>
      <w:r w:rsidR="00C258B5">
        <w:rPr>
          <w:rFonts w:asciiTheme="minorHAnsi" w:hAnsiTheme="minorHAnsi"/>
        </w:rPr>
        <w:t>как</w:t>
      </w:r>
      <w:r w:rsidR="00C258B5" w:rsidRPr="00D0109C">
        <w:rPr>
          <w:rFonts w:asciiTheme="minorHAnsi" w:hAnsiTheme="minorHAnsi"/>
        </w:rPr>
        <w:t xml:space="preserve"> </w:t>
      </w:r>
      <w:r w:rsidR="00C258B5">
        <w:rPr>
          <w:rFonts w:asciiTheme="minorHAnsi" w:hAnsiTheme="minorHAnsi"/>
        </w:rPr>
        <w:t>используется</w:t>
      </w:r>
      <w:r w:rsidR="00C258B5" w:rsidRPr="00D0109C">
        <w:rPr>
          <w:rFonts w:asciiTheme="minorHAnsi" w:hAnsiTheme="minorHAnsi"/>
        </w:rPr>
        <w:t xml:space="preserve"> </w:t>
      </w:r>
      <w:r w:rsidR="00C258B5">
        <w:rPr>
          <w:rFonts w:asciiTheme="minorHAnsi" w:hAnsiTheme="minorHAnsi"/>
        </w:rPr>
        <w:t>спектр</w:t>
      </w:r>
      <w:r w:rsidR="00323242" w:rsidRPr="00D0109C">
        <w:rPr>
          <w:rFonts w:asciiTheme="minorHAnsi" w:hAnsiTheme="minorHAnsi"/>
        </w:rPr>
        <w:t>;</w:t>
      </w:r>
    </w:p>
    <w:p w14:paraId="32D558F7" w14:textId="7B9FFB30" w:rsidR="00323242" w:rsidRPr="00C258B5" w:rsidRDefault="00512A6E" w:rsidP="00512A6E">
      <w:pPr>
        <w:pStyle w:val="enumlev1"/>
        <w:rPr>
          <w:rFonts w:asciiTheme="minorHAnsi" w:hAnsiTheme="minorHAnsi"/>
        </w:rPr>
      </w:pPr>
      <w:r w:rsidRPr="00C258B5">
        <w:rPr>
          <w:rFonts w:asciiTheme="minorHAnsi" w:hAnsiTheme="minorHAnsi"/>
        </w:rPr>
        <w:t>–</w:t>
      </w:r>
      <w:r w:rsidRPr="00C258B5">
        <w:rPr>
          <w:rFonts w:asciiTheme="minorHAnsi" w:hAnsiTheme="minorHAnsi"/>
        </w:rPr>
        <w:tab/>
      </w:r>
      <w:r w:rsidR="00C258B5">
        <w:rPr>
          <w:rFonts w:asciiTheme="minorHAnsi" w:hAnsiTheme="minorHAnsi"/>
        </w:rPr>
        <w:t>какой</w:t>
      </w:r>
      <w:r w:rsidR="00C258B5" w:rsidRPr="00C258B5">
        <w:rPr>
          <w:rFonts w:asciiTheme="minorHAnsi" w:hAnsiTheme="minorHAnsi"/>
        </w:rPr>
        <w:t xml:space="preserve"> </w:t>
      </w:r>
      <w:r w:rsidR="00C258B5">
        <w:rPr>
          <w:rFonts w:asciiTheme="minorHAnsi" w:hAnsiTheme="minorHAnsi"/>
        </w:rPr>
        <w:t>объем</w:t>
      </w:r>
      <w:r w:rsidR="00C258B5" w:rsidRPr="00C258B5">
        <w:rPr>
          <w:rFonts w:asciiTheme="minorHAnsi" w:hAnsiTheme="minorHAnsi"/>
        </w:rPr>
        <w:t xml:space="preserve"> </w:t>
      </w:r>
      <w:r w:rsidR="00C258B5">
        <w:rPr>
          <w:rFonts w:asciiTheme="minorHAnsi" w:hAnsiTheme="minorHAnsi"/>
        </w:rPr>
        <w:t>спектра</w:t>
      </w:r>
      <w:r w:rsidR="00C258B5" w:rsidRPr="00C258B5">
        <w:rPr>
          <w:rFonts w:asciiTheme="minorHAnsi" w:hAnsiTheme="minorHAnsi"/>
        </w:rPr>
        <w:t xml:space="preserve"> </w:t>
      </w:r>
      <w:r w:rsidR="00C258B5">
        <w:rPr>
          <w:rFonts w:asciiTheme="minorHAnsi" w:hAnsiTheme="minorHAnsi"/>
        </w:rPr>
        <w:t>имеется</w:t>
      </w:r>
      <w:r w:rsidR="00C258B5" w:rsidRPr="00C258B5">
        <w:rPr>
          <w:rFonts w:asciiTheme="minorHAnsi" w:hAnsiTheme="minorHAnsi"/>
        </w:rPr>
        <w:t xml:space="preserve"> </w:t>
      </w:r>
      <w:r w:rsidR="00C258B5">
        <w:rPr>
          <w:rFonts w:asciiTheme="minorHAnsi" w:hAnsiTheme="minorHAnsi"/>
        </w:rPr>
        <w:t>для</w:t>
      </w:r>
      <w:r w:rsidR="00C258B5" w:rsidRPr="00C258B5">
        <w:rPr>
          <w:rFonts w:asciiTheme="minorHAnsi" w:hAnsiTheme="minorHAnsi"/>
        </w:rPr>
        <w:t xml:space="preserve"> </w:t>
      </w:r>
      <w:r w:rsidR="00C258B5">
        <w:rPr>
          <w:rFonts w:asciiTheme="minorHAnsi" w:hAnsiTheme="minorHAnsi"/>
        </w:rPr>
        <w:t>конкретных</w:t>
      </w:r>
      <w:r w:rsidR="00C258B5" w:rsidRPr="00C258B5">
        <w:rPr>
          <w:rFonts w:asciiTheme="minorHAnsi" w:hAnsiTheme="minorHAnsi"/>
        </w:rPr>
        <w:t xml:space="preserve"> </w:t>
      </w:r>
      <w:r w:rsidR="00C258B5">
        <w:rPr>
          <w:rFonts w:asciiTheme="minorHAnsi" w:hAnsiTheme="minorHAnsi"/>
        </w:rPr>
        <w:t>целей</w:t>
      </w:r>
      <w:r w:rsidR="00323242" w:rsidRPr="00C258B5">
        <w:rPr>
          <w:rFonts w:asciiTheme="minorHAnsi" w:hAnsiTheme="minorHAnsi"/>
        </w:rPr>
        <w:t xml:space="preserve"> (</w:t>
      </w:r>
      <w:r w:rsidR="00B60DEC">
        <w:rPr>
          <w:rFonts w:asciiTheme="minorHAnsi" w:hAnsiTheme="minorHAnsi"/>
        </w:rPr>
        <w:t>национальная таблица распределения частот</w:t>
      </w:r>
      <w:r w:rsidR="00323242" w:rsidRPr="00C258B5">
        <w:rPr>
          <w:rFonts w:asciiTheme="minorHAnsi" w:hAnsiTheme="minorHAnsi"/>
        </w:rPr>
        <w:t>);</w:t>
      </w:r>
    </w:p>
    <w:p w14:paraId="3DC2D5A5" w14:textId="3F175CAC" w:rsidR="00323242" w:rsidRPr="00B60DEC" w:rsidRDefault="00512A6E" w:rsidP="00512A6E">
      <w:pPr>
        <w:pStyle w:val="enumlev1"/>
        <w:rPr>
          <w:rFonts w:asciiTheme="minorHAnsi" w:hAnsiTheme="minorHAnsi"/>
        </w:rPr>
      </w:pPr>
      <w:r w:rsidRPr="00B60DEC">
        <w:rPr>
          <w:rFonts w:asciiTheme="minorHAnsi" w:hAnsiTheme="minorHAnsi"/>
        </w:rPr>
        <w:t>–</w:t>
      </w:r>
      <w:r w:rsidRPr="00B60DEC">
        <w:rPr>
          <w:rFonts w:asciiTheme="minorHAnsi" w:hAnsiTheme="minorHAnsi"/>
        </w:rPr>
        <w:tab/>
      </w:r>
      <w:r w:rsidR="00B60DEC">
        <w:rPr>
          <w:rFonts w:asciiTheme="minorHAnsi" w:hAnsiTheme="minorHAnsi"/>
        </w:rPr>
        <w:t>спецификации</w:t>
      </w:r>
      <w:r w:rsidR="00B60DEC" w:rsidRPr="00B60DEC">
        <w:rPr>
          <w:rFonts w:asciiTheme="minorHAnsi" w:hAnsiTheme="minorHAnsi"/>
        </w:rPr>
        <w:t xml:space="preserve"> </w:t>
      </w:r>
      <w:r w:rsidR="00B60DEC">
        <w:rPr>
          <w:rFonts w:asciiTheme="minorHAnsi" w:hAnsiTheme="minorHAnsi"/>
        </w:rPr>
        <w:t>и</w:t>
      </w:r>
      <w:r w:rsidR="00B60DEC" w:rsidRPr="00B60DEC">
        <w:rPr>
          <w:rFonts w:asciiTheme="minorHAnsi" w:hAnsiTheme="minorHAnsi"/>
        </w:rPr>
        <w:t xml:space="preserve"> </w:t>
      </w:r>
      <w:r w:rsidR="00B60DEC">
        <w:rPr>
          <w:rFonts w:asciiTheme="minorHAnsi" w:hAnsiTheme="minorHAnsi"/>
        </w:rPr>
        <w:t>стандарты</w:t>
      </w:r>
      <w:r w:rsidR="00B60DEC" w:rsidRPr="00B60DEC">
        <w:rPr>
          <w:rFonts w:asciiTheme="minorHAnsi" w:hAnsiTheme="minorHAnsi"/>
        </w:rPr>
        <w:t xml:space="preserve"> </w:t>
      </w:r>
      <w:r w:rsidR="00B60DEC">
        <w:rPr>
          <w:rFonts w:asciiTheme="minorHAnsi" w:hAnsiTheme="minorHAnsi"/>
        </w:rPr>
        <w:t>оборудования</w:t>
      </w:r>
      <w:r w:rsidR="00B60DEC" w:rsidRPr="00B60DEC">
        <w:rPr>
          <w:rFonts w:asciiTheme="minorHAnsi" w:hAnsiTheme="minorHAnsi"/>
        </w:rPr>
        <w:t xml:space="preserve"> (</w:t>
      </w:r>
      <w:r w:rsidR="00B60DEC">
        <w:rPr>
          <w:rFonts w:asciiTheme="minorHAnsi" w:hAnsiTheme="minorHAnsi"/>
        </w:rPr>
        <w:t>для</w:t>
      </w:r>
      <w:r w:rsidR="00B60DEC" w:rsidRPr="00B60DEC">
        <w:rPr>
          <w:rFonts w:asciiTheme="minorHAnsi" w:hAnsiTheme="minorHAnsi"/>
        </w:rPr>
        <w:t xml:space="preserve"> </w:t>
      </w:r>
      <w:r w:rsidR="00B60DEC">
        <w:rPr>
          <w:rFonts w:asciiTheme="minorHAnsi" w:hAnsiTheme="minorHAnsi"/>
        </w:rPr>
        <w:t>каждой</w:t>
      </w:r>
      <w:r w:rsidR="00B60DEC" w:rsidRPr="00B60DEC">
        <w:rPr>
          <w:rFonts w:asciiTheme="minorHAnsi" w:hAnsiTheme="minorHAnsi"/>
        </w:rPr>
        <w:t xml:space="preserve"> </w:t>
      </w:r>
      <w:r w:rsidR="00B60DEC">
        <w:rPr>
          <w:rFonts w:asciiTheme="minorHAnsi" w:hAnsiTheme="minorHAnsi"/>
        </w:rPr>
        <w:t>полосы</w:t>
      </w:r>
      <w:r w:rsidR="00B60DEC" w:rsidRPr="00B60DEC">
        <w:rPr>
          <w:rFonts w:asciiTheme="minorHAnsi" w:hAnsiTheme="minorHAnsi"/>
        </w:rPr>
        <w:t>/</w:t>
      </w:r>
      <w:r w:rsidR="00B60DEC">
        <w:rPr>
          <w:rFonts w:asciiTheme="minorHAnsi" w:hAnsiTheme="minorHAnsi"/>
        </w:rPr>
        <w:t>цели</w:t>
      </w:r>
      <w:r w:rsidR="00323242" w:rsidRPr="00B60DEC">
        <w:rPr>
          <w:rFonts w:asciiTheme="minorHAnsi" w:hAnsiTheme="minorHAnsi"/>
        </w:rPr>
        <w:t>);</w:t>
      </w:r>
    </w:p>
    <w:p w14:paraId="768AF394" w14:textId="76BB2656" w:rsidR="00323242" w:rsidRPr="00B60DEC" w:rsidRDefault="00512A6E" w:rsidP="00512A6E">
      <w:pPr>
        <w:pStyle w:val="enumlev1"/>
        <w:rPr>
          <w:rFonts w:asciiTheme="minorHAnsi" w:hAnsiTheme="minorHAnsi"/>
        </w:rPr>
      </w:pPr>
      <w:r w:rsidRPr="00B60DEC">
        <w:rPr>
          <w:rFonts w:asciiTheme="minorHAnsi" w:hAnsiTheme="minorHAnsi"/>
        </w:rPr>
        <w:t>–</w:t>
      </w:r>
      <w:r w:rsidRPr="00B60DEC">
        <w:rPr>
          <w:rFonts w:asciiTheme="minorHAnsi" w:hAnsiTheme="minorHAnsi"/>
        </w:rPr>
        <w:tab/>
      </w:r>
      <w:r w:rsidR="00B60DEC">
        <w:rPr>
          <w:color w:val="000000"/>
        </w:rPr>
        <w:t>контроль качества спектра, управление помехами и обеспечение исполнения</w:t>
      </w:r>
      <w:r w:rsidR="00323242" w:rsidRPr="00B60DEC">
        <w:rPr>
          <w:rFonts w:asciiTheme="minorHAnsi" w:hAnsiTheme="minorHAnsi"/>
        </w:rPr>
        <w:t>;</w:t>
      </w:r>
    </w:p>
    <w:p w14:paraId="4BAF7066" w14:textId="75819F89" w:rsidR="00323242" w:rsidRPr="006D47B3" w:rsidRDefault="00512A6E" w:rsidP="00512A6E">
      <w:pPr>
        <w:pStyle w:val="enumlev1"/>
        <w:rPr>
          <w:rFonts w:asciiTheme="minorHAnsi" w:hAnsiTheme="minorHAnsi"/>
        </w:rPr>
      </w:pPr>
      <w:r w:rsidRPr="006D47B3">
        <w:rPr>
          <w:rFonts w:asciiTheme="minorHAnsi" w:hAnsiTheme="minorHAnsi"/>
        </w:rPr>
        <w:t>–</w:t>
      </w:r>
      <w:r w:rsidRPr="006D47B3">
        <w:rPr>
          <w:rFonts w:asciiTheme="minorHAnsi" w:hAnsiTheme="minorHAnsi"/>
        </w:rPr>
        <w:tab/>
      </w:r>
      <w:r w:rsidR="006D47B3">
        <w:rPr>
          <w:rFonts w:asciiTheme="minorHAnsi" w:hAnsiTheme="minorHAnsi"/>
        </w:rPr>
        <w:t>предлагаемые изменения регулирования и использования спектра</w:t>
      </w:r>
      <w:r w:rsidR="00323242" w:rsidRPr="006D47B3">
        <w:rPr>
          <w:rFonts w:asciiTheme="minorHAnsi" w:hAnsiTheme="minorHAnsi"/>
        </w:rPr>
        <w:t>;</w:t>
      </w:r>
    </w:p>
    <w:p w14:paraId="2477C7CE" w14:textId="2B939D77" w:rsidR="00323242" w:rsidRPr="00631F28" w:rsidRDefault="00512A6E" w:rsidP="00512A6E">
      <w:pPr>
        <w:pStyle w:val="enumlev1"/>
        <w:rPr>
          <w:rFonts w:asciiTheme="minorHAnsi" w:hAnsiTheme="minorHAnsi"/>
          <w:szCs w:val="20"/>
        </w:rPr>
      </w:pPr>
      <w:r w:rsidRPr="00631F28">
        <w:rPr>
          <w:rFonts w:asciiTheme="minorHAnsi" w:hAnsiTheme="minorHAnsi"/>
        </w:rPr>
        <w:t>–</w:t>
      </w:r>
      <w:r w:rsidRPr="00631F28">
        <w:rPr>
          <w:rFonts w:asciiTheme="minorHAnsi" w:hAnsiTheme="minorHAnsi"/>
        </w:rPr>
        <w:tab/>
      </w:r>
      <w:r w:rsidR="00631F28">
        <w:rPr>
          <w:rFonts w:asciiTheme="minorHAnsi" w:hAnsiTheme="minorHAnsi"/>
        </w:rPr>
        <w:t>процессы/механизмы присвоения спектра и лицензирования оборудования</w:t>
      </w:r>
      <w:r w:rsidR="00323242" w:rsidRPr="00631F28">
        <w:rPr>
          <w:rFonts w:asciiTheme="minorHAnsi" w:hAnsiTheme="minorHAnsi"/>
          <w:szCs w:val="20"/>
        </w:rPr>
        <w:t>.</w:t>
      </w:r>
    </w:p>
    <w:p w14:paraId="22390001" w14:textId="2B02847D" w:rsidR="00323242" w:rsidRPr="00CA05F1" w:rsidRDefault="004C51E2" w:rsidP="004C51E2">
      <w:pPr>
        <w:pStyle w:val="Heading3"/>
        <w:rPr>
          <w:noProof/>
        </w:rPr>
      </w:pPr>
      <w:r w:rsidRPr="00CA05F1">
        <w:rPr>
          <w:noProof/>
        </w:rPr>
        <w:t>4.2.3</w:t>
      </w:r>
      <w:r w:rsidRPr="00CA05F1">
        <w:rPr>
          <w:noProof/>
        </w:rPr>
        <w:tab/>
        <w:t>Вопрос</w:t>
      </w:r>
      <w:r w:rsidR="00323242" w:rsidRPr="00CA05F1">
        <w:rPr>
          <w:noProof/>
        </w:rPr>
        <w:t xml:space="preserve"> 7/2 (</w:t>
      </w:r>
      <w:r w:rsidR="00F956A9" w:rsidRPr="00CA05F1">
        <w:rPr>
          <w:noProof/>
        </w:rPr>
        <w:t>"</w:t>
      </w:r>
      <w:r w:rsidR="00CA05F1">
        <w:rPr>
          <w:color w:val="000000"/>
        </w:rPr>
        <w:t>Стратегии и политика, касающиеся воздействия электромагнитных полей на человека</w:t>
      </w:r>
      <w:r w:rsidR="00F956A9" w:rsidRPr="00CA05F1">
        <w:rPr>
          <w:noProof/>
        </w:rPr>
        <w:t>"</w:t>
      </w:r>
      <w:r w:rsidR="00323242" w:rsidRPr="00CA05F1">
        <w:rPr>
          <w:noProof/>
        </w:rPr>
        <w:t>)</w:t>
      </w:r>
    </w:p>
    <w:p w14:paraId="7FC1FBDA" w14:textId="526B520B" w:rsidR="00323242" w:rsidRPr="00E04513" w:rsidRDefault="00CA05F1" w:rsidP="00323242">
      <w:pPr>
        <w:spacing w:after="120"/>
        <w:rPr>
          <w:lang w:eastAsia="ko-KR"/>
        </w:rPr>
      </w:pPr>
      <w:r>
        <w:t>При</w:t>
      </w:r>
      <w:r w:rsidRPr="00E04513">
        <w:t xml:space="preserve"> </w:t>
      </w:r>
      <w:r>
        <w:t>изучении</w:t>
      </w:r>
      <w:r w:rsidRPr="00E04513">
        <w:t xml:space="preserve"> </w:t>
      </w:r>
      <w:r>
        <w:rPr>
          <w:color w:val="000000"/>
        </w:rPr>
        <w:t>стратегий</w:t>
      </w:r>
      <w:r w:rsidRPr="00E04513">
        <w:rPr>
          <w:color w:val="000000"/>
        </w:rPr>
        <w:t xml:space="preserve"> </w:t>
      </w:r>
      <w:r>
        <w:rPr>
          <w:color w:val="000000"/>
        </w:rPr>
        <w:t>и</w:t>
      </w:r>
      <w:r w:rsidRPr="00E04513">
        <w:rPr>
          <w:color w:val="000000"/>
        </w:rPr>
        <w:t xml:space="preserve"> </w:t>
      </w:r>
      <w:r>
        <w:rPr>
          <w:color w:val="000000"/>
        </w:rPr>
        <w:t>политики</w:t>
      </w:r>
      <w:r w:rsidRPr="00E04513">
        <w:rPr>
          <w:color w:val="000000"/>
        </w:rPr>
        <w:t xml:space="preserve">, </w:t>
      </w:r>
      <w:r>
        <w:rPr>
          <w:color w:val="000000"/>
        </w:rPr>
        <w:t>касающихся</w:t>
      </w:r>
      <w:r w:rsidRPr="00E04513">
        <w:rPr>
          <w:color w:val="000000"/>
        </w:rPr>
        <w:t xml:space="preserve"> </w:t>
      </w:r>
      <w:r>
        <w:rPr>
          <w:color w:val="000000"/>
        </w:rPr>
        <w:t>воздействия</w:t>
      </w:r>
      <w:r w:rsidRPr="00E04513">
        <w:rPr>
          <w:color w:val="000000"/>
        </w:rPr>
        <w:t xml:space="preserve"> </w:t>
      </w:r>
      <w:r>
        <w:rPr>
          <w:color w:val="000000"/>
        </w:rPr>
        <w:t>электромагнитных</w:t>
      </w:r>
      <w:r w:rsidRPr="00E04513">
        <w:rPr>
          <w:color w:val="000000"/>
        </w:rPr>
        <w:t xml:space="preserve"> </w:t>
      </w:r>
      <w:r>
        <w:rPr>
          <w:color w:val="000000"/>
        </w:rPr>
        <w:t>полей</w:t>
      </w:r>
      <w:r w:rsidRPr="00E04513">
        <w:rPr>
          <w:color w:val="000000"/>
        </w:rPr>
        <w:t xml:space="preserve"> </w:t>
      </w:r>
      <w:r>
        <w:rPr>
          <w:color w:val="000000"/>
        </w:rPr>
        <w:t>на</w:t>
      </w:r>
      <w:r w:rsidRPr="00E04513">
        <w:rPr>
          <w:color w:val="000000"/>
        </w:rPr>
        <w:t xml:space="preserve"> </w:t>
      </w:r>
      <w:r>
        <w:rPr>
          <w:color w:val="000000"/>
        </w:rPr>
        <w:t>человека</w:t>
      </w:r>
      <w:r w:rsidRPr="00E04513">
        <w:rPr>
          <w:color w:val="000000"/>
        </w:rPr>
        <w:t xml:space="preserve">, </w:t>
      </w:r>
      <w:r>
        <w:rPr>
          <w:color w:val="000000"/>
        </w:rPr>
        <w:t>имеется</w:t>
      </w:r>
      <w:r w:rsidR="00E04513">
        <w:rPr>
          <w:color w:val="000000"/>
        </w:rPr>
        <w:t xml:space="preserve"> ряд </w:t>
      </w:r>
      <w:r w:rsidR="00BF2FEB">
        <w:rPr>
          <w:color w:val="000000"/>
        </w:rPr>
        <w:t>вопросов</w:t>
      </w:r>
      <w:r w:rsidR="00E04513">
        <w:rPr>
          <w:color w:val="000000"/>
        </w:rPr>
        <w:t xml:space="preserve">, по которым </w:t>
      </w:r>
      <w:r w:rsidR="00E04513">
        <w:t>требуется</w:t>
      </w:r>
      <w:r w:rsidR="00E04513" w:rsidRPr="003A7622">
        <w:t xml:space="preserve"> </w:t>
      </w:r>
      <w:r w:rsidR="00E04513">
        <w:t xml:space="preserve">тесное взаимодействие между Вопросом 7/2 </w:t>
      </w:r>
      <w:r w:rsidR="00E04513" w:rsidRPr="003A7622">
        <w:t>МСЭ-</w:t>
      </w:r>
      <w:r w:rsidR="00E04513">
        <w:rPr>
          <w:lang w:val="en-US"/>
        </w:rPr>
        <w:t>D</w:t>
      </w:r>
      <w:r w:rsidR="00E04513" w:rsidRPr="003A7622">
        <w:t xml:space="preserve"> </w:t>
      </w:r>
      <w:r w:rsidR="00E04513">
        <w:t>и Сектором МСЭ</w:t>
      </w:r>
      <w:r w:rsidR="00E04513" w:rsidRPr="003A7622">
        <w:noBreakHyphen/>
      </w:r>
      <w:r w:rsidR="00E04513">
        <w:rPr>
          <w:lang w:val="en-US"/>
        </w:rPr>
        <w:t>R</w:t>
      </w:r>
      <w:r w:rsidR="00E04513">
        <w:t>, в том числе</w:t>
      </w:r>
      <w:r w:rsidR="00323242" w:rsidRPr="00E04513">
        <w:t>:</w:t>
      </w:r>
    </w:p>
    <w:p w14:paraId="4FE7E410" w14:textId="11F82AB4" w:rsidR="00323242" w:rsidRPr="00E04513" w:rsidRDefault="00512A6E" w:rsidP="00512A6E">
      <w:pPr>
        <w:pStyle w:val="enumlev1"/>
        <w:rPr>
          <w:rFonts w:asciiTheme="minorHAnsi" w:hAnsiTheme="minorHAnsi"/>
        </w:rPr>
      </w:pPr>
      <w:r w:rsidRPr="00E04513">
        <w:rPr>
          <w:rFonts w:asciiTheme="minorHAnsi" w:hAnsiTheme="minorHAnsi"/>
        </w:rPr>
        <w:t>–</w:t>
      </w:r>
      <w:r w:rsidRPr="00E04513">
        <w:rPr>
          <w:rFonts w:asciiTheme="minorHAnsi" w:hAnsiTheme="minorHAnsi"/>
        </w:rPr>
        <w:tab/>
      </w:r>
      <w:r w:rsidR="00E04513">
        <w:rPr>
          <w:rFonts w:asciiTheme="minorHAnsi" w:hAnsiTheme="minorHAnsi"/>
        </w:rPr>
        <w:t>проблемы</w:t>
      </w:r>
      <w:r w:rsidR="00E04513" w:rsidRPr="00E04513">
        <w:rPr>
          <w:rFonts w:asciiTheme="minorHAnsi" w:hAnsiTheme="minorHAnsi"/>
        </w:rPr>
        <w:t xml:space="preserve"> </w:t>
      </w:r>
      <w:r w:rsidR="00E04513">
        <w:rPr>
          <w:color w:val="000000"/>
        </w:rPr>
        <w:t>контроля</w:t>
      </w:r>
      <w:r w:rsidR="00E04513" w:rsidRPr="00E04513">
        <w:rPr>
          <w:color w:val="000000"/>
        </w:rPr>
        <w:t xml:space="preserve"> </w:t>
      </w:r>
      <w:r w:rsidR="00E04513">
        <w:rPr>
          <w:color w:val="000000"/>
        </w:rPr>
        <w:t>за</w:t>
      </w:r>
      <w:r w:rsidR="00E04513" w:rsidRPr="00E04513">
        <w:rPr>
          <w:color w:val="000000"/>
        </w:rPr>
        <w:t xml:space="preserve"> </w:t>
      </w:r>
      <w:r w:rsidR="00E04513">
        <w:rPr>
          <w:color w:val="000000"/>
        </w:rPr>
        <w:t>использованием</w:t>
      </w:r>
      <w:r w:rsidR="00E04513" w:rsidRPr="00E04513">
        <w:rPr>
          <w:color w:val="000000"/>
        </w:rPr>
        <w:t xml:space="preserve"> </w:t>
      </w:r>
      <w:r w:rsidR="00E04513">
        <w:rPr>
          <w:color w:val="000000"/>
        </w:rPr>
        <w:t>спектра</w:t>
      </w:r>
      <w:r w:rsidR="00E04513" w:rsidRPr="00E04513">
        <w:rPr>
          <w:color w:val="000000"/>
        </w:rPr>
        <w:t xml:space="preserve">, </w:t>
      </w:r>
      <w:r w:rsidR="00E04513">
        <w:rPr>
          <w:color w:val="000000"/>
        </w:rPr>
        <w:t>с</w:t>
      </w:r>
      <w:r w:rsidR="00E04513" w:rsidRPr="00E04513">
        <w:rPr>
          <w:color w:val="000000"/>
        </w:rPr>
        <w:t xml:space="preserve"> </w:t>
      </w:r>
      <w:r w:rsidR="00E04513">
        <w:rPr>
          <w:color w:val="000000"/>
        </w:rPr>
        <w:t>учетом</w:t>
      </w:r>
      <w:r w:rsidR="00E04513" w:rsidRPr="00E04513">
        <w:rPr>
          <w:color w:val="000000"/>
        </w:rPr>
        <w:t xml:space="preserve"> </w:t>
      </w:r>
      <w:r w:rsidR="00E04513">
        <w:rPr>
          <w:color w:val="000000"/>
        </w:rPr>
        <w:t>Рекомендаций</w:t>
      </w:r>
      <w:r w:rsidR="00E04513" w:rsidRPr="00E04513">
        <w:rPr>
          <w:color w:val="000000"/>
        </w:rPr>
        <w:t xml:space="preserve"> </w:t>
      </w:r>
      <w:r w:rsidR="00E04513">
        <w:rPr>
          <w:color w:val="000000"/>
        </w:rPr>
        <w:t>МСЭ</w:t>
      </w:r>
      <w:r w:rsidR="00E04513" w:rsidRPr="00E04513">
        <w:rPr>
          <w:color w:val="000000"/>
        </w:rPr>
        <w:t>-</w:t>
      </w:r>
      <w:r w:rsidR="00E04513">
        <w:rPr>
          <w:color w:val="000000"/>
          <w:lang w:val="en-US"/>
        </w:rPr>
        <w:t>R</w:t>
      </w:r>
      <w:r w:rsidR="00E04513">
        <w:rPr>
          <w:color w:val="000000"/>
        </w:rPr>
        <w:t>, Отчетов, Справочников и других результатов работы МСЭ</w:t>
      </w:r>
      <w:r w:rsidR="00E04513" w:rsidRPr="00E04513">
        <w:rPr>
          <w:rFonts w:asciiTheme="minorHAnsi" w:hAnsiTheme="minorHAnsi"/>
        </w:rPr>
        <w:noBreakHyphen/>
      </w:r>
      <w:r w:rsidR="00323242" w:rsidRPr="00512A6E">
        <w:rPr>
          <w:rFonts w:asciiTheme="minorHAnsi" w:hAnsiTheme="minorHAnsi"/>
          <w:lang w:val="en-GB"/>
        </w:rPr>
        <w:t>R</w:t>
      </w:r>
      <w:r w:rsidR="00323242" w:rsidRPr="00E04513">
        <w:rPr>
          <w:rFonts w:asciiTheme="minorHAnsi" w:hAnsiTheme="minorHAnsi"/>
        </w:rPr>
        <w:t>;</w:t>
      </w:r>
    </w:p>
    <w:p w14:paraId="0E251C0C" w14:textId="1E375308" w:rsidR="00323242" w:rsidRPr="00361F1E" w:rsidRDefault="00512A6E" w:rsidP="00512A6E">
      <w:pPr>
        <w:pStyle w:val="enumlev1"/>
        <w:rPr>
          <w:rFonts w:asciiTheme="minorHAnsi" w:hAnsiTheme="minorHAnsi"/>
        </w:rPr>
      </w:pPr>
      <w:r w:rsidRPr="00361F1E">
        <w:rPr>
          <w:rFonts w:asciiTheme="minorHAnsi" w:hAnsiTheme="minorHAnsi"/>
        </w:rPr>
        <w:lastRenderedPageBreak/>
        <w:t>–</w:t>
      </w:r>
      <w:r w:rsidRPr="00361F1E">
        <w:rPr>
          <w:rFonts w:asciiTheme="minorHAnsi" w:hAnsiTheme="minorHAnsi"/>
        </w:rPr>
        <w:tab/>
      </w:r>
      <w:r w:rsidR="00361F1E">
        <w:rPr>
          <w:rFonts w:asciiTheme="minorHAnsi" w:hAnsiTheme="minorHAnsi"/>
        </w:rPr>
        <w:t>влияние</w:t>
      </w:r>
      <w:r w:rsidR="00E04513" w:rsidRPr="00361F1E">
        <w:rPr>
          <w:rFonts w:asciiTheme="minorHAnsi" w:hAnsiTheme="minorHAnsi"/>
        </w:rPr>
        <w:t xml:space="preserve"> </w:t>
      </w:r>
      <w:r w:rsidR="00E04513">
        <w:rPr>
          <w:rFonts w:asciiTheme="minorHAnsi" w:hAnsiTheme="minorHAnsi"/>
        </w:rPr>
        <w:t>совместного</w:t>
      </w:r>
      <w:r w:rsidR="00E04513" w:rsidRPr="00361F1E">
        <w:rPr>
          <w:rFonts w:asciiTheme="minorHAnsi" w:hAnsiTheme="minorHAnsi"/>
        </w:rPr>
        <w:t xml:space="preserve"> </w:t>
      </w:r>
      <w:r w:rsidR="00E04513">
        <w:rPr>
          <w:rFonts w:asciiTheme="minorHAnsi" w:hAnsiTheme="minorHAnsi"/>
        </w:rPr>
        <w:t>использования</w:t>
      </w:r>
      <w:r w:rsidR="00E04513" w:rsidRPr="00361F1E">
        <w:rPr>
          <w:rFonts w:asciiTheme="minorHAnsi" w:hAnsiTheme="minorHAnsi"/>
        </w:rPr>
        <w:t xml:space="preserve"> </w:t>
      </w:r>
      <w:r w:rsidR="000E26D4">
        <w:rPr>
          <w:rFonts w:asciiTheme="minorHAnsi" w:hAnsiTheme="minorHAnsi"/>
        </w:rPr>
        <w:t xml:space="preserve">объектов активной инфраструктуры </w:t>
      </w:r>
      <w:r w:rsidR="00BF2FEB">
        <w:rPr>
          <w:rFonts w:asciiTheme="minorHAnsi" w:hAnsiTheme="minorHAnsi"/>
        </w:rPr>
        <w:t>на</w:t>
      </w:r>
      <w:r w:rsidR="00BF2FEB" w:rsidRPr="00361F1E">
        <w:rPr>
          <w:rFonts w:asciiTheme="minorHAnsi" w:hAnsiTheme="minorHAnsi"/>
        </w:rPr>
        <w:t xml:space="preserve"> </w:t>
      </w:r>
      <w:r w:rsidR="00DC460D">
        <w:rPr>
          <w:rFonts w:asciiTheme="minorHAnsi" w:hAnsiTheme="minorHAnsi"/>
        </w:rPr>
        <w:t xml:space="preserve">безопасное расстояние </w:t>
      </w:r>
      <w:r w:rsidR="00361F1E">
        <w:rPr>
          <w:rFonts w:asciiTheme="minorHAnsi" w:hAnsiTheme="minorHAnsi"/>
        </w:rPr>
        <w:t>вокруг</w:t>
      </w:r>
      <w:r w:rsidR="00361F1E" w:rsidRPr="00361F1E">
        <w:rPr>
          <w:rFonts w:asciiTheme="minorHAnsi" w:hAnsiTheme="minorHAnsi"/>
        </w:rPr>
        <w:t xml:space="preserve"> </w:t>
      </w:r>
      <w:r w:rsidR="00361F1E">
        <w:rPr>
          <w:rFonts w:asciiTheme="minorHAnsi" w:hAnsiTheme="minorHAnsi"/>
        </w:rPr>
        <w:t>передающих</w:t>
      </w:r>
      <w:r w:rsidR="00361F1E" w:rsidRPr="00361F1E">
        <w:rPr>
          <w:rFonts w:asciiTheme="minorHAnsi" w:hAnsiTheme="minorHAnsi"/>
        </w:rPr>
        <w:t xml:space="preserve"> </w:t>
      </w:r>
      <w:r w:rsidR="00361F1E">
        <w:rPr>
          <w:rFonts w:asciiTheme="minorHAnsi" w:hAnsiTheme="minorHAnsi"/>
        </w:rPr>
        <w:t>станций</w:t>
      </w:r>
      <w:r w:rsidR="00DC460D">
        <w:rPr>
          <w:rFonts w:asciiTheme="minorHAnsi" w:hAnsiTheme="minorHAnsi"/>
        </w:rPr>
        <w:t xml:space="preserve">, воздействие ЭМП </w:t>
      </w:r>
      <w:r w:rsidR="00E6688A">
        <w:rPr>
          <w:rFonts w:asciiTheme="minorHAnsi" w:hAnsiTheme="minorHAnsi"/>
        </w:rPr>
        <w:t xml:space="preserve">в целом и </w:t>
      </w:r>
      <w:r w:rsidR="00361F1E">
        <w:rPr>
          <w:rFonts w:asciiTheme="minorHAnsi" w:hAnsiTheme="minorHAnsi"/>
        </w:rPr>
        <w:t>вблизи станций</w:t>
      </w:r>
      <w:r w:rsidR="00DC460D">
        <w:rPr>
          <w:rFonts w:asciiTheme="minorHAnsi" w:hAnsiTheme="minorHAnsi"/>
        </w:rPr>
        <w:t>;</w:t>
      </w:r>
    </w:p>
    <w:p w14:paraId="40B1B0DB" w14:textId="049425F5" w:rsidR="00323242" w:rsidRPr="00C13B64" w:rsidRDefault="00512A6E" w:rsidP="00512A6E">
      <w:pPr>
        <w:pStyle w:val="enumlev1"/>
        <w:rPr>
          <w:rFonts w:asciiTheme="minorHAnsi" w:hAnsiTheme="minorHAnsi"/>
        </w:rPr>
      </w:pPr>
      <w:r w:rsidRPr="00C13B64">
        <w:rPr>
          <w:rFonts w:asciiTheme="minorHAnsi" w:hAnsiTheme="minorHAnsi"/>
        </w:rPr>
        <w:t>–</w:t>
      </w:r>
      <w:r w:rsidRPr="00C13B64">
        <w:rPr>
          <w:rFonts w:asciiTheme="minorHAnsi" w:hAnsiTheme="minorHAnsi"/>
        </w:rPr>
        <w:tab/>
      </w:r>
      <w:r w:rsidR="00DC460D">
        <w:rPr>
          <w:rFonts w:asciiTheme="minorHAnsi" w:hAnsiTheme="minorHAnsi"/>
        </w:rPr>
        <w:t>вопрос о том, уменьшает ли распределение дополнительного спектра сотовым операторам воздействие ЭМП вокруг базовых станций и можно ли сократить число базовых станций, при</w:t>
      </w:r>
      <w:r w:rsidR="00DC460D" w:rsidRPr="00C13B64">
        <w:rPr>
          <w:rFonts w:asciiTheme="minorHAnsi" w:hAnsiTheme="minorHAnsi"/>
        </w:rPr>
        <w:t xml:space="preserve"> </w:t>
      </w:r>
      <w:r w:rsidR="00DC460D">
        <w:rPr>
          <w:rFonts w:asciiTheme="minorHAnsi" w:hAnsiTheme="minorHAnsi"/>
        </w:rPr>
        <w:t xml:space="preserve">условии </w:t>
      </w:r>
      <w:r w:rsidR="00C13B64">
        <w:rPr>
          <w:rFonts w:asciiTheme="minorHAnsi" w:hAnsiTheme="minorHAnsi"/>
        </w:rPr>
        <w:t>отсутстви</w:t>
      </w:r>
      <w:r w:rsidR="00DC460D">
        <w:rPr>
          <w:rFonts w:asciiTheme="minorHAnsi" w:hAnsiTheme="minorHAnsi"/>
        </w:rPr>
        <w:t>я</w:t>
      </w:r>
      <w:r w:rsidR="00C13B64" w:rsidRPr="00C13B64">
        <w:rPr>
          <w:rFonts w:asciiTheme="minorHAnsi" w:hAnsiTheme="minorHAnsi"/>
        </w:rPr>
        <w:t xml:space="preserve"> </w:t>
      </w:r>
      <w:r w:rsidR="00C13B64">
        <w:rPr>
          <w:rFonts w:asciiTheme="minorHAnsi" w:hAnsiTheme="minorHAnsi"/>
        </w:rPr>
        <w:t>изменений</w:t>
      </w:r>
      <w:r w:rsidR="00C13B64" w:rsidRPr="00C13B64">
        <w:rPr>
          <w:rFonts w:asciiTheme="minorHAnsi" w:hAnsiTheme="minorHAnsi"/>
        </w:rPr>
        <w:t xml:space="preserve"> </w:t>
      </w:r>
      <w:r w:rsidR="00C13B64">
        <w:rPr>
          <w:rFonts w:asciiTheme="minorHAnsi" w:hAnsiTheme="minorHAnsi"/>
        </w:rPr>
        <w:t>других</w:t>
      </w:r>
      <w:r w:rsidR="00C13B64" w:rsidRPr="00C13B64">
        <w:rPr>
          <w:rFonts w:asciiTheme="minorHAnsi" w:hAnsiTheme="minorHAnsi"/>
        </w:rPr>
        <w:t xml:space="preserve"> </w:t>
      </w:r>
      <w:r w:rsidR="00C13B64">
        <w:rPr>
          <w:rFonts w:asciiTheme="minorHAnsi" w:hAnsiTheme="minorHAnsi"/>
        </w:rPr>
        <w:t>параметров</w:t>
      </w:r>
      <w:r w:rsidR="00C13B64" w:rsidRPr="00C13B64">
        <w:rPr>
          <w:rFonts w:asciiTheme="minorHAnsi" w:hAnsiTheme="minorHAnsi"/>
        </w:rPr>
        <w:t xml:space="preserve"> </w:t>
      </w:r>
      <w:r w:rsidR="00323242" w:rsidRPr="00C13B64">
        <w:rPr>
          <w:rFonts w:asciiTheme="minorHAnsi" w:hAnsiTheme="minorHAnsi"/>
        </w:rPr>
        <w:t>(</w:t>
      </w:r>
      <w:r w:rsidR="00C13B64">
        <w:rPr>
          <w:rFonts w:asciiTheme="minorHAnsi" w:hAnsiTheme="minorHAnsi"/>
        </w:rPr>
        <w:t>технологии</w:t>
      </w:r>
      <w:r w:rsidR="00C13B64" w:rsidRPr="00C13B64">
        <w:rPr>
          <w:rFonts w:asciiTheme="minorHAnsi" w:hAnsiTheme="minorHAnsi"/>
        </w:rPr>
        <w:t xml:space="preserve">, </w:t>
      </w:r>
      <w:r w:rsidR="00C13B64">
        <w:rPr>
          <w:rFonts w:asciiTheme="minorHAnsi" w:hAnsiTheme="minorHAnsi"/>
        </w:rPr>
        <w:t>мощности</w:t>
      </w:r>
      <w:r w:rsidR="00C13B64" w:rsidRPr="00C13B64">
        <w:rPr>
          <w:rFonts w:asciiTheme="minorHAnsi" w:hAnsiTheme="minorHAnsi"/>
        </w:rPr>
        <w:t xml:space="preserve">, </w:t>
      </w:r>
      <w:r w:rsidR="00C13B64">
        <w:rPr>
          <w:rFonts w:asciiTheme="minorHAnsi" w:hAnsiTheme="minorHAnsi"/>
        </w:rPr>
        <w:t>высоты</w:t>
      </w:r>
      <w:r w:rsidR="00C13B64" w:rsidRPr="00C13B64">
        <w:rPr>
          <w:rFonts w:asciiTheme="minorHAnsi" w:hAnsiTheme="minorHAnsi"/>
        </w:rPr>
        <w:t xml:space="preserve">, </w:t>
      </w:r>
      <w:r w:rsidR="00C13B64">
        <w:rPr>
          <w:rFonts w:asciiTheme="minorHAnsi" w:hAnsiTheme="minorHAnsi"/>
        </w:rPr>
        <w:t>покрытия</w:t>
      </w:r>
      <w:r w:rsidR="00C13B64" w:rsidRPr="00C13B64">
        <w:rPr>
          <w:rFonts w:asciiTheme="minorHAnsi" w:hAnsiTheme="minorHAnsi"/>
        </w:rPr>
        <w:t xml:space="preserve">, </w:t>
      </w:r>
      <w:r w:rsidR="00C13B64">
        <w:rPr>
          <w:rFonts w:asciiTheme="minorHAnsi" w:hAnsiTheme="minorHAnsi"/>
        </w:rPr>
        <w:t>пропускной</w:t>
      </w:r>
      <w:r w:rsidR="00C13B64" w:rsidRPr="00C13B64">
        <w:rPr>
          <w:rFonts w:asciiTheme="minorHAnsi" w:hAnsiTheme="minorHAnsi"/>
        </w:rPr>
        <w:t xml:space="preserve"> </w:t>
      </w:r>
      <w:r w:rsidR="00C13B64">
        <w:rPr>
          <w:rFonts w:asciiTheme="minorHAnsi" w:hAnsiTheme="minorHAnsi"/>
        </w:rPr>
        <w:t>способности</w:t>
      </w:r>
      <w:r w:rsidR="00C13B64" w:rsidRPr="00C13B64">
        <w:rPr>
          <w:rFonts w:asciiTheme="minorHAnsi" w:hAnsiTheme="minorHAnsi"/>
        </w:rPr>
        <w:t xml:space="preserve"> </w:t>
      </w:r>
      <w:r w:rsidR="00C13B64">
        <w:rPr>
          <w:rFonts w:asciiTheme="minorHAnsi" w:hAnsiTheme="minorHAnsi"/>
        </w:rPr>
        <w:t>и</w:t>
      </w:r>
      <w:r w:rsidR="00C13B64" w:rsidRPr="00C13B64">
        <w:rPr>
          <w:rFonts w:asciiTheme="minorHAnsi" w:hAnsiTheme="minorHAnsi"/>
        </w:rPr>
        <w:t xml:space="preserve"> </w:t>
      </w:r>
      <w:r w:rsidR="00323242" w:rsidRPr="00512A6E">
        <w:rPr>
          <w:rFonts w:asciiTheme="minorHAnsi" w:hAnsiTheme="minorHAnsi"/>
          <w:lang w:val="en-GB"/>
        </w:rPr>
        <w:t>QoS</w:t>
      </w:r>
      <w:r w:rsidR="00323242" w:rsidRPr="00C13B64">
        <w:rPr>
          <w:rFonts w:asciiTheme="minorHAnsi" w:hAnsiTheme="minorHAnsi"/>
        </w:rPr>
        <w:t>)</w:t>
      </w:r>
      <w:r w:rsidR="00DC460D">
        <w:rPr>
          <w:rFonts w:asciiTheme="minorHAnsi" w:hAnsiTheme="minorHAnsi"/>
        </w:rPr>
        <w:t>;</w:t>
      </w:r>
    </w:p>
    <w:p w14:paraId="7BDA99BF" w14:textId="0998F48A" w:rsidR="00323242" w:rsidRPr="00C13B64" w:rsidRDefault="00512A6E" w:rsidP="00512A6E">
      <w:pPr>
        <w:pStyle w:val="enumlev1"/>
      </w:pPr>
      <w:r w:rsidRPr="00C13B64">
        <w:rPr>
          <w:rFonts w:asciiTheme="minorHAnsi" w:hAnsiTheme="minorHAnsi"/>
        </w:rPr>
        <w:t>–</w:t>
      </w:r>
      <w:r w:rsidRPr="00C13B64">
        <w:rPr>
          <w:rFonts w:asciiTheme="minorHAnsi" w:hAnsiTheme="minorHAnsi"/>
        </w:rPr>
        <w:tab/>
      </w:r>
      <w:r w:rsidR="00DC460D">
        <w:rPr>
          <w:rFonts w:asciiTheme="minorHAnsi" w:hAnsiTheme="minorHAnsi"/>
        </w:rPr>
        <w:t xml:space="preserve">способы </w:t>
      </w:r>
      <w:r w:rsidR="00C13B64">
        <w:rPr>
          <w:rFonts w:asciiTheme="minorHAnsi" w:hAnsiTheme="minorHAnsi"/>
        </w:rPr>
        <w:t>количественно</w:t>
      </w:r>
      <w:r w:rsidR="00DC460D">
        <w:rPr>
          <w:rFonts w:asciiTheme="minorHAnsi" w:hAnsiTheme="minorHAnsi"/>
        </w:rPr>
        <w:t>го</w:t>
      </w:r>
      <w:r w:rsidR="00C13B64" w:rsidRPr="00C13B64">
        <w:rPr>
          <w:rFonts w:asciiTheme="minorHAnsi" w:hAnsiTheme="minorHAnsi"/>
        </w:rPr>
        <w:t xml:space="preserve"> </w:t>
      </w:r>
      <w:r w:rsidR="00C13B64">
        <w:rPr>
          <w:rFonts w:asciiTheme="minorHAnsi" w:hAnsiTheme="minorHAnsi"/>
        </w:rPr>
        <w:t>определ</w:t>
      </w:r>
      <w:r w:rsidR="00DC460D">
        <w:rPr>
          <w:rFonts w:asciiTheme="minorHAnsi" w:hAnsiTheme="minorHAnsi"/>
        </w:rPr>
        <w:t xml:space="preserve">ения </w:t>
      </w:r>
      <w:r w:rsidR="00C13B64">
        <w:rPr>
          <w:rFonts w:asciiTheme="minorHAnsi" w:hAnsiTheme="minorHAnsi"/>
        </w:rPr>
        <w:t>воздействи</w:t>
      </w:r>
      <w:r w:rsidR="00DC460D">
        <w:rPr>
          <w:rFonts w:asciiTheme="minorHAnsi" w:hAnsiTheme="minorHAnsi"/>
        </w:rPr>
        <w:t>я</w:t>
      </w:r>
      <w:r w:rsidR="00C13B64" w:rsidRPr="00C13B64">
        <w:rPr>
          <w:rFonts w:asciiTheme="minorHAnsi" w:hAnsiTheme="minorHAnsi"/>
        </w:rPr>
        <w:t xml:space="preserve"> </w:t>
      </w:r>
      <w:r w:rsidR="00C13B64">
        <w:rPr>
          <w:rFonts w:asciiTheme="minorHAnsi" w:hAnsiTheme="minorHAnsi"/>
        </w:rPr>
        <w:t xml:space="preserve">ЭМП вокруг устройств </w:t>
      </w:r>
      <w:r w:rsidR="00C13B64">
        <w:rPr>
          <w:color w:val="000000"/>
        </w:rPr>
        <w:t>беспроводной передачи энергии без использования луча малой и высокой мощности</w:t>
      </w:r>
      <w:r w:rsidR="00DC460D">
        <w:rPr>
          <w:color w:val="000000"/>
        </w:rPr>
        <w:t>.</w:t>
      </w:r>
    </w:p>
    <w:p w14:paraId="09B3F86B" w14:textId="723B4C32" w:rsidR="00182C55" w:rsidRPr="00E740E3" w:rsidRDefault="00182C55" w:rsidP="00182C55">
      <w:pPr>
        <w:pStyle w:val="Heading1"/>
      </w:pPr>
      <w:r w:rsidRPr="00E740E3">
        <w:t>5</w:t>
      </w:r>
      <w:r w:rsidRPr="00E740E3">
        <w:tab/>
        <w:t>Работа Координационного комитета МСЭ по терминологии (ККТ МСЭ)</w:t>
      </w:r>
      <w:r w:rsidR="00C15A5B">
        <w:t xml:space="preserve">, представляющая </w:t>
      </w:r>
      <w:r w:rsidRPr="00E740E3">
        <w:t>интерес</w:t>
      </w:r>
      <w:r w:rsidR="00C15A5B">
        <w:t xml:space="preserve"> для</w:t>
      </w:r>
      <w:r w:rsidRPr="00E740E3">
        <w:t xml:space="preserve"> МСЭ</w:t>
      </w:r>
      <w:r w:rsidRPr="00E740E3">
        <w:noBreakHyphen/>
        <w:t>D</w:t>
      </w:r>
    </w:p>
    <w:p w14:paraId="6E3FC45D" w14:textId="6100E985" w:rsidR="00323242" w:rsidRPr="00D254C8" w:rsidRDefault="00C15A5B" w:rsidP="00323242">
      <w:pPr>
        <w:rPr>
          <w:rFonts w:eastAsia="Calibri" w:cs="Calibri"/>
        </w:rPr>
      </w:pPr>
      <w:r>
        <w:t>ККТ</w:t>
      </w:r>
      <w:r w:rsidRPr="009555E6">
        <w:t xml:space="preserve"> </w:t>
      </w:r>
      <w:r>
        <w:t>МСЭ</w:t>
      </w:r>
      <w:r w:rsidRPr="009555E6">
        <w:t xml:space="preserve"> </w:t>
      </w:r>
      <w:r>
        <w:t>был</w:t>
      </w:r>
      <w:r w:rsidRPr="009555E6">
        <w:t xml:space="preserve"> </w:t>
      </w:r>
      <w:r>
        <w:t>создан</w:t>
      </w:r>
      <w:r w:rsidRPr="009555E6">
        <w:t xml:space="preserve"> </w:t>
      </w:r>
      <w:r>
        <w:t>в</w:t>
      </w:r>
      <w:r w:rsidRPr="009555E6">
        <w:t xml:space="preserve"> </w:t>
      </w:r>
      <w:r>
        <w:t>соответствии</w:t>
      </w:r>
      <w:r w:rsidRPr="009555E6">
        <w:t xml:space="preserve"> </w:t>
      </w:r>
      <w:r>
        <w:t>с</w:t>
      </w:r>
      <w:r w:rsidRPr="009555E6">
        <w:t xml:space="preserve"> </w:t>
      </w:r>
      <w:r>
        <w:t>Резолюцией</w:t>
      </w:r>
      <w:r w:rsidRPr="00C15A5B">
        <w:rPr>
          <w:rFonts w:eastAsia="Calibri" w:cs="Calibri"/>
          <w:lang w:val="en-US"/>
        </w:rPr>
        <w:t> </w:t>
      </w:r>
      <w:r w:rsidR="00323242" w:rsidRPr="009555E6">
        <w:rPr>
          <w:rFonts w:eastAsia="Calibri" w:cs="Calibri"/>
        </w:rPr>
        <w:t xml:space="preserve">1386 </w:t>
      </w:r>
      <w:r>
        <w:rPr>
          <w:rFonts w:eastAsia="Calibri" w:cs="Calibri"/>
        </w:rPr>
        <w:t>Совета</w:t>
      </w:r>
      <w:r w:rsidRPr="009555E6">
        <w:rPr>
          <w:rFonts w:eastAsia="Calibri" w:cs="Calibri"/>
        </w:rPr>
        <w:t xml:space="preserve"> </w:t>
      </w:r>
      <w:r w:rsidR="00323242" w:rsidRPr="009555E6">
        <w:rPr>
          <w:rFonts w:eastAsia="Calibri" w:cs="Calibri"/>
        </w:rPr>
        <w:t>(</w:t>
      </w:r>
      <w:bookmarkStart w:id="7" w:name="_Toc489964936"/>
      <w:bookmarkStart w:id="8" w:name="_Toc531269892"/>
      <w:bookmarkStart w:id="9" w:name="_Toc16091535"/>
      <w:r w:rsidR="00F956A9" w:rsidRPr="009555E6">
        <w:rPr>
          <w:rFonts w:eastAsia="Calibri" w:cs="Calibri"/>
        </w:rPr>
        <w:t>"</w:t>
      </w:r>
      <w:r w:rsidR="00F956A9" w:rsidRPr="00F956A9">
        <w:t>Координационный</w:t>
      </w:r>
      <w:r w:rsidR="00F956A9" w:rsidRPr="009555E6">
        <w:t xml:space="preserve"> </w:t>
      </w:r>
      <w:r w:rsidR="00F956A9" w:rsidRPr="00F956A9">
        <w:t>комитет</w:t>
      </w:r>
      <w:r w:rsidR="00F956A9" w:rsidRPr="009555E6">
        <w:t xml:space="preserve"> </w:t>
      </w:r>
      <w:r w:rsidR="00F956A9" w:rsidRPr="00F956A9">
        <w:t>МСЭ</w:t>
      </w:r>
      <w:r w:rsidR="00F956A9" w:rsidRPr="009555E6">
        <w:t xml:space="preserve"> </w:t>
      </w:r>
      <w:r w:rsidR="00F956A9" w:rsidRPr="00F956A9">
        <w:t>по</w:t>
      </w:r>
      <w:r w:rsidR="00F956A9" w:rsidRPr="009555E6">
        <w:t xml:space="preserve"> </w:t>
      </w:r>
      <w:r w:rsidR="00F956A9" w:rsidRPr="00F956A9">
        <w:t>терминологии</w:t>
      </w:r>
      <w:r w:rsidR="00F956A9" w:rsidRPr="009555E6">
        <w:t xml:space="preserve"> (</w:t>
      </w:r>
      <w:r w:rsidR="00F956A9" w:rsidRPr="00F956A9">
        <w:t>ККТ</w:t>
      </w:r>
      <w:r w:rsidR="00F956A9" w:rsidRPr="009555E6">
        <w:t xml:space="preserve"> </w:t>
      </w:r>
      <w:r w:rsidR="00F956A9" w:rsidRPr="00F956A9">
        <w:t>МСЭ</w:t>
      </w:r>
      <w:r w:rsidR="00F956A9" w:rsidRPr="009555E6">
        <w:t>)</w:t>
      </w:r>
      <w:bookmarkEnd w:id="7"/>
      <w:bookmarkEnd w:id="8"/>
      <w:bookmarkEnd w:id="9"/>
      <w:r w:rsidR="00F956A9" w:rsidRPr="009555E6">
        <w:rPr>
          <w:rFonts w:eastAsia="Calibri" w:cs="Calibri"/>
        </w:rPr>
        <w:t>"</w:t>
      </w:r>
      <w:r w:rsidR="00323242" w:rsidRPr="009555E6">
        <w:rPr>
          <w:rFonts w:eastAsia="Calibri" w:cs="Calibri"/>
        </w:rPr>
        <w:t xml:space="preserve">) </w:t>
      </w:r>
      <w:r>
        <w:rPr>
          <w:rFonts w:eastAsia="Calibri" w:cs="Calibri"/>
        </w:rPr>
        <w:t>в</w:t>
      </w:r>
      <w:r w:rsidR="00323242" w:rsidRPr="009555E6">
        <w:rPr>
          <w:rFonts w:eastAsia="Calibri" w:cs="Calibri"/>
        </w:rPr>
        <w:t xml:space="preserve"> 2017</w:t>
      </w:r>
      <w:r w:rsidRPr="009555E6">
        <w:rPr>
          <w:rFonts w:eastAsia="Calibri" w:cs="Calibri"/>
          <w:lang w:val="en-US"/>
        </w:rPr>
        <w:t> </w:t>
      </w:r>
      <w:r>
        <w:rPr>
          <w:rFonts w:eastAsia="Calibri" w:cs="Calibri"/>
        </w:rPr>
        <w:t>году</w:t>
      </w:r>
      <w:r w:rsidR="00323242" w:rsidRPr="009555E6">
        <w:rPr>
          <w:rFonts w:eastAsia="Calibri" w:cs="Calibri"/>
        </w:rPr>
        <w:t xml:space="preserve"> </w:t>
      </w:r>
      <w:r w:rsidR="009555E6">
        <w:rPr>
          <w:rFonts w:eastAsia="Calibri" w:cs="Calibri"/>
        </w:rPr>
        <w:t xml:space="preserve">как </w:t>
      </w:r>
      <w:r w:rsidR="009555E6">
        <w:rPr>
          <w:color w:val="000000"/>
        </w:rPr>
        <w:t>объединенный рабочий орган в рамках МСЭ, ответственный за принятие и согласование терминов и определений в области электросвязи/ИКТ на всех шести официальных языках Союза</w:t>
      </w:r>
      <w:r w:rsidR="00323242" w:rsidRPr="009555E6">
        <w:t>.</w:t>
      </w:r>
      <w:r w:rsidR="00323242" w:rsidRPr="009555E6">
        <w:rPr>
          <w:rFonts w:eastAsia="Calibri" w:cs="Calibri"/>
        </w:rPr>
        <w:t xml:space="preserve"> </w:t>
      </w:r>
      <w:r w:rsidR="00182C55" w:rsidRPr="00F956A9">
        <w:rPr>
          <w:rFonts w:eastAsia="Calibri" w:cs="Calibri"/>
        </w:rPr>
        <w:t>В соответствии с Резолюцией 86 (Буэнос-Айрес, 2017 г</w:t>
      </w:r>
      <w:r w:rsidR="00474C62" w:rsidRPr="00474C62">
        <w:rPr>
          <w:rFonts w:eastAsia="Calibri" w:cs="Calibri"/>
        </w:rPr>
        <w:t>.</w:t>
      </w:r>
      <w:r w:rsidR="00182C55" w:rsidRPr="00F956A9">
        <w:rPr>
          <w:rFonts w:eastAsia="Calibri" w:cs="Calibri"/>
        </w:rPr>
        <w:t xml:space="preserve">) "Использование в Секторе развития электросвязи МСЭ языков Союза на равной основе" </w:t>
      </w:r>
      <w:r w:rsidR="00CC592C" w:rsidRPr="00F956A9">
        <w:rPr>
          <w:rFonts w:eastAsia="Calibri" w:cs="Calibri"/>
        </w:rPr>
        <w:t xml:space="preserve">ВКРЭ </w:t>
      </w:r>
      <w:r w:rsidR="00182C55" w:rsidRPr="00F956A9">
        <w:rPr>
          <w:rFonts w:eastAsia="Calibri" w:cs="Calibri"/>
        </w:rPr>
        <w:t xml:space="preserve">в 2018 году КГРЭ назначила заместителя </w:t>
      </w:r>
      <w:r w:rsidR="0037321F">
        <w:rPr>
          <w:rFonts w:eastAsia="Calibri" w:cs="Calibri"/>
        </w:rPr>
        <w:t>П</w:t>
      </w:r>
      <w:r w:rsidR="00182C55" w:rsidRPr="00F956A9">
        <w:rPr>
          <w:rFonts w:eastAsia="Calibri" w:cs="Calibri"/>
        </w:rPr>
        <w:t>редседателя ИК1 г</w:t>
      </w:r>
      <w:r w:rsidR="00182C55" w:rsidRPr="00F956A9">
        <w:rPr>
          <w:rFonts w:eastAsia="Calibri" w:cs="Calibri"/>
        </w:rPr>
        <w:noBreakHyphen/>
        <w:t xml:space="preserve">на Питера Мбенги (Камерун) и заместителя </w:t>
      </w:r>
      <w:r w:rsidR="0037321F">
        <w:rPr>
          <w:rFonts w:eastAsia="Calibri" w:cs="Calibri"/>
        </w:rPr>
        <w:t>П</w:t>
      </w:r>
      <w:r w:rsidR="00182C55" w:rsidRPr="00F956A9">
        <w:rPr>
          <w:rFonts w:eastAsia="Calibri" w:cs="Calibri"/>
        </w:rPr>
        <w:t>редседателя ИК2 г</w:t>
      </w:r>
      <w:r w:rsidR="00182C55" w:rsidRPr="00F956A9">
        <w:rPr>
          <w:rFonts w:eastAsia="Calibri" w:cs="Calibri"/>
        </w:rPr>
        <w:noBreakHyphen/>
        <w:t>жу Ке Ван (Китайская Народная Республика) представителями МСЭ</w:t>
      </w:r>
      <w:r w:rsidR="00D254C8">
        <w:rPr>
          <w:rFonts w:eastAsia="Calibri" w:cs="Calibri"/>
        </w:rPr>
        <w:noBreakHyphen/>
      </w:r>
      <w:r w:rsidR="00182C55" w:rsidRPr="00F956A9">
        <w:rPr>
          <w:rFonts w:eastAsia="Calibri" w:cs="Calibri"/>
        </w:rPr>
        <w:t>D в Координационном комитете МСЭ по терминологии (ККТ МСЭ). Резолюция</w:t>
      </w:r>
      <w:r w:rsidR="00182C55" w:rsidRPr="00F956A9">
        <w:rPr>
          <w:rFonts w:eastAsia="Calibri" w:cs="Calibri"/>
          <w:lang w:val="en-GB"/>
        </w:rPr>
        <w:t> </w:t>
      </w:r>
      <w:r w:rsidR="00182C55" w:rsidRPr="00805FA8">
        <w:rPr>
          <w:rFonts w:eastAsia="Calibri" w:cs="Calibri"/>
        </w:rPr>
        <w:t xml:space="preserve">154 </w:t>
      </w:r>
      <w:r w:rsidR="00182C55" w:rsidRPr="00F956A9">
        <w:rPr>
          <w:rFonts w:eastAsia="Calibri" w:cs="Calibri"/>
        </w:rPr>
        <w:t>Полномочной</w:t>
      </w:r>
      <w:r w:rsidR="00182C55" w:rsidRPr="00805FA8">
        <w:rPr>
          <w:rFonts w:eastAsia="Calibri" w:cs="Calibri"/>
        </w:rPr>
        <w:t xml:space="preserve"> </w:t>
      </w:r>
      <w:r w:rsidR="00182C55" w:rsidRPr="00F956A9">
        <w:rPr>
          <w:rFonts w:eastAsia="Calibri" w:cs="Calibri"/>
        </w:rPr>
        <w:t>конференции</w:t>
      </w:r>
      <w:r w:rsidR="00182C55" w:rsidRPr="00805FA8">
        <w:rPr>
          <w:rFonts w:eastAsia="Calibri" w:cs="Calibri"/>
        </w:rPr>
        <w:t xml:space="preserve"> </w:t>
      </w:r>
      <w:r w:rsidR="00182C55" w:rsidRPr="00F956A9">
        <w:rPr>
          <w:rFonts w:eastAsia="Calibri" w:cs="Calibri"/>
        </w:rPr>
        <w:t>МСЭ</w:t>
      </w:r>
      <w:r w:rsidR="00182C55" w:rsidRPr="00805FA8">
        <w:rPr>
          <w:rFonts w:eastAsia="Calibri" w:cs="Calibri"/>
        </w:rPr>
        <w:t xml:space="preserve"> (</w:t>
      </w:r>
      <w:r w:rsidR="00182C55" w:rsidRPr="00F956A9">
        <w:rPr>
          <w:rFonts w:eastAsia="Calibri" w:cs="Calibri"/>
        </w:rPr>
        <w:t>Пересм</w:t>
      </w:r>
      <w:r w:rsidR="00182C55" w:rsidRPr="00805FA8">
        <w:rPr>
          <w:rFonts w:eastAsia="Calibri" w:cs="Calibri"/>
        </w:rPr>
        <w:t>.</w:t>
      </w:r>
      <w:r w:rsidR="00182C55" w:rsidRPr="00F956A9">
        <w:rPr>
          <w:rFonts w:eastAsia="Calibri" w:cs="Calibri"/>
          <w:lang w:val="en-GB"/>
        </w:rPr>
        <w:t> </w:t>
      </w:r>
      <w:r w:rsidR="00182C55" w:rsidRPr="00F956A9">
        <w:rPr>
          <w:rFonts w:eastAsia="Calibri" w:cs="Calibri"/>
        </w:rPr>
        <w:t>Дубай</w:t>
      </w:r>
      <w:r w:rsidR="00182C55" w:rsidRPr="00D0109C">
        <w:rPr>
          <w:rFonts w:eastAsia="Calibri" w:cs="Calibri"/>
        </w:rPr>
        <w:t>,</w:t>
      </w:r>
      <w:r w:rsidR="00182C55" w:rsidRPr="00F956A9">
        <w:rPr>
          <w:rFonts w:eastAsia="Calibri" w:cs="Calibri"/>
          <w:lang w:val="en-GB"/>
        </w:rPr>
        <w:t> </w:t>
      </w:r>
      <w:r w:rsidR="00182C55" w:rsidRPr="00D0109C">
        <w:rPr>
          <w:rFonts w:eastAsia="Calibri" w:cs="Calibri"/>
        </w:rPr>
        <w:t>2018</w:t>
      </w:r>
      <w:r w:rsidR="00182C55" w:rsidRPr="00F956A9">
        <w:rPr>
          <w:rFonts w:eastAsia="Calibri" w:cs="Calibri"/>
          <w:lang w:val="en-GB"/>
        </w:rPr>
        <w:t> </w:t>
      </w:r>
      <w:r w:rsidR="00182C55" w:rsidRPr="00F956A9">
        <w:rPr>
          <w:rFonts w:eastAsia="Calibri" w:cs="Calibri"/>
        </w:rPr>
        <w:t>г</w:t>
      </w:r>
      <w:r w:rsidR="00B33B30">
        <w:rPr>
          <w:rFonts w:eastAsia="Calibri" w:cs="Calibri"/>
        </w:rPr>
        <w:t>.</w:t>
      </w:r>
      <w:r w:rsidR="00182C55" w:rsidRPr="00D0109C">
        <w:rPr>
          <w:rFonts w:eastAsia="Calibri" w:cs="Calibri"/>
        </w:rPr>
        <w:t>) "</w:t>
      </w:r>
      <w:r w:rsidR="00182C55" w:rsidRPr="00F956A9">
        <w:rPr>
          <w:rFonts w:eastAsia="Calibri" w:cs="Calibri"/>
        </w:rPr>
        <w:t>Использование</w:t>
      </w:r>
      <w:r w:rsidR="00182C55" w:rsidRPr="00D0109C">
        <w:rPr>
          <w:rFonts w:eastAsia="Calibri" w:cs="Calibri"/>
        </w:rPr>
        <w:t xml:space="preserve"> </w:t>
      </w:r>
      <w:r w:rsidR="00182C55" w:rsidRPr="00F956A9">
        <w:rPr>
          <w:rFonts w:eastAsia="Calibri" w:cs="Calibri"/>
        </w:rPr>
        <w:t>шести</w:t>
      </w:r>
      <w:r w:rsidR="00182C55" w:rsidRPr="00D0109C">
        <w:rPr>
          <w:rFonts w:eastAsia="Calibri" w:cs="Calibri"/>
        </w:rPr>
        <w:t xml:space="preserve"> </w:t>
      </w:r>
      <w:r w:rsidR="00182C55" w:rsidRPr="00F956A9">
        <w:rPr>
          <w:rFonts w:eastAsia="Calibri" w:cs="Calibri"/>
        </w:rPr>
        <w:t>официальных</w:t>
      </w:r>
      <w:r w:rsidR="00182C55" w:rsidRPr="00D0109C">
        <w:rPr>
          <w:rFonts w:eastAsia="Calibri" w:cs="Calibri"/>
        </w:rPr>
        <w:t xml:space="preserve"> </w:t>
      </w:r>
      <w:r w:rsidR="00182C55" w:rsidRPr="00F956A9">
        <w:rPr>
          <w:rFonts w:eastAsia="Calibri" w:cs="Calibri"/>
        </w:rPr>
        <w:t>языков</w:t>
      </w:r>
      <w:r w:rsidR="00182C55" w:rsidRPr="00D0109C">
        <w:rPr>
          <w:rFonts w:eastAsia="Calibri" w:cs="Calibri"/>
        </w:rPr>
        <w:t xml:space="preserve"> </w:t>
      </w:r>
      <w:r w:rsidR="00182C55" w:rsidRPr="00F956A9">
        <w:rPr>
          <w:rFonts w:eastAsia="Calibri" w:cs="Calibri"/>
        </w:rPr>
        <w:t>Союза</w:t>
      </w:r>
      <w:r w:rsidR="00182C55" w:rsidRPr="00D0109C">
        <w:rPr>
          <w:rFonts w:eastAsia="Calibri" w:cs="Calibri"/>
        </w:rPr>
        <w:t xml:space="preserve"> </w:t>
      </w:r>
      <w:r w:rsidR="00182C55" w:rsidRPr="00F956A9">
        <w:rPr>
          <w:rFonts w:eastAsia="Calibri" w:cs="Calibri"/>
        </w:rPr>
        <w:t>на</w:t>
      </w:r>
      <w:r w:rsidR="00182C55" w:rsidRPr="00D0109C">
        <w:rPr>
          <w:rFonts w:eastAsia="Calibri" w:cs="Calibri"/>
        </w:rPr>
        <w:t xml:space="preserve"> </w:t>
      </w:r>
      <w:r w:rsidR="00182C55" w:rsidRPr="00F956A9">
        <w:rPr>
          <w:rFonts w:eastAsia="Calibri" w:cs="Calibri"/>
        </w:rPr>
        <w:t>равной</w:t>
      </w:r>
      <w:r w:rsidR="00182C55" w:rsidRPr="00D0109C">
        <w:rPr>
          <w:rFonts w:eastAsia="Calibri" w:cs="Calibri"/>
        </w:rPr>
        <w:t xml:space="preserve"> </w:t>
      </w:r>
      <w:r w:rsidR="00182C55" w:rsidRPr="00F956A9">
        <w:rPr>
          <w:rFonts w:eastAsia="Calibri" w:cs="Calibri"/>
        </w:rPr>
        <w:t>основе</w:t>
      </w:r>
      <w:r w:rsidR="00182C55" w:rsidRPr="00D0109C">
        <w:rPr>
          <w:rFonts w:eastAsia="Calibri" w:cs="Calibri"/>
        </w:rPr>
        <w:t>"</w:t>
      </w:r>
      <w:r w:rsidR="00D254C8" w:rsidRPr="00D0109C">
        <w:rPr>
          <w:rFonts w:eastAsia="Calibri" w:cs="Calibri"/>
        </w:rPr>
        <w:t xml:space="preserve"> </w:t>
      </w:r>
      <w:r w:rsidR="00D254C8">
        <w:rPr>
          <w:rFonts w:eastAsia="Calibri" w:cs="Calibri"/>
        </w:rPr>
        <w:t>и</w:t>
      </w:r>
      <w:r w:rsidR="00D254C8" w:rsidRPr="00D0109C">
        <w:rPr>
          <w:rFonts w:eastAsia="Calibri" w:cs="Calibri"/>
        </w:rPr>
        <w:t xml:space="preserve"> </w:t>
      </w:r>
      <w:r w:rsidR="00D254C8">
        <w:rPr>
          <w:rFonts w:eastAsia="Calibri" w:cs="Calibri"/>
        </w:rPr>
        <w:t>Резолюция</w:t>
      </w:r>
      <w:r w:rsidR="00D254C8" w:rsidRPr="00D254C8">
        <w:rPr>
          <w:bCs/>
          <w:iCs/>
          <w:lang w:val="en-GB" w:bidi="en-US"/>
        </w:rPr>
        <w:t> </w:t>
      </w:r>
      <w:r w:rsidR="00323242" w:rsidRPr="00D0109C">
        <w:rPr>
          <w:bCs/>
          <w:iCs/>
          <w:lang w:bidi="en-US"/>
        </w:rPr>
        <w:t>1372 (</w:t>
      </w:r>
      <w:r w:rsidR="00D254C8">
        <w:rPr>
          <w:bCs/>
          <w:iCs/>
          <w:lang w:bidi="en-US"/>
        </w:rPr>
        <w:t>Изм</w:t>
      </w:r>
      <w:r w:rsidR="00D254C8" w:rsidRPr="00D0109C">
        <w:rPr>
          <w:bCs/>
          <w:iCs/>
          <w:lang w:bidi="en-US"/>
        </w:rPr>
        <w:t>.</w:t>
      </w:r>
      <w:r w:rsidR="00323242" w:rsidRPr="00D0109C">
        <w:rPr>
          <w:bCs/>
          <w:iCs/>
          <w:lang w:bidi="en-US"/>
        </w:rPr>
        <w:t xml:space="preserve"> 2019</w:t>
      </w:r>
      <w:r w:rsidR="00D254C8" w:rsidRPr="00D254C8">
        <w:rPr>
          <w:bCs/>
          <w:iCs/>
          <w:lang w:val="en-GB" w:bidi="en-US"/>
        </w:rPr>
        <w:t> </w:t>
      </w:r>
      <w:r w:rsidR="00D254C8">
        <w:rPr>
          <w:bCs/>
          <w:iCs/>
          <w:lang w:bidi="en-US"/>
        </w:rPr>
        <w:t>г</w:t>
      </w:r>
      <w:r w:rsidR="00D254C8" w:rsidRPr="00D0109C">
        <w:rPr>
          <w:bCs/>
          <w:iCs/>
          <w:lang w:bidi="en-US"/>
        </w:rPr>
        <w:t>.</w:t>
      </w:r>
      <w:r w:rsidR="00323242" w:rsidRPr="00D0109C">
        <w:rPr>
          <w:bCs/>
          <w:iCs/>
          <w:lang w:bidi="en-US"/>
        </w:rPr>
        <w:t xml:space="preserve">) </w:t>
      </w:r>
      <w:r w:rsidR="00D254C8">
        <w:rPr>
          <w:bCs/>
          <w:iCs/>
          <w:lang w:bidi="en-US"/>
        </w:rPr>
        <w:t>Совета</w:t>
      </w:r>
      <w:r w:rsidR="00323242" w:rsidRPr="00D254C8">
        <w:rPr>
          <w:bCs/>
          <w:iCs/>
          <w:lang w:bidi="en-US"/>
        </w:rPr>
        <w:t xml:space="preserve"> </w:t>
      </w:r>
      <w:bookmarkStart w:id="10" w:name="_Toc460246858"/>
      <w:bookmarkStart w:id="11" w:name="_Toc489964804"/>
      <w:bookmarkStart w:id="12" w:name="_Toc16091396"/>
      <w:r w:rsidR="00F956A9" w:rsidRPr="00D254C8">
        <w:rPr>
          <w:bCs/>
          <w:iCs/>
          <w:lang w:bidi="en-US"/>
        </w:rPr>
        <w:t>"</w:t>
      </w:r>
      <w:r w:rsidR="00F956A9" w:rsidRPr="00F956A9">
        <w:t>Рабочая</w:t>
      </w:r>
      <w:r w:rsidR="00F956A9" w:rsidRPr="00D254C8">
        <w:t xml:space="preserve"> </w:t>
      </w:r>
      <w:r w:rsidR="00F956A9" w:rsidRPr="00F956A9">
        <w:t>группа</w:t>
      </w:r>
      <w:r w:rsidR="00F956A9" w:rsidRPr="00D254C8">
        <w:t xml:space="preserve"> </w:t>
      </w:r>
      <w:r w:rsidR="00F956A9" w:rsidRPr="00F956A9">
        <w:t>Совета</w:t>
      </w:r>
      <w:r w:rsidR="00F956A9" w:rsidRPr="00D254C8">
        <w:t xml:space="preserve"> </w:t>
      </w:r>
      <w:r w:rsidR="00F956A9" w:rsidRPr="00F956A9">
        <w:t>по</w:t>
      </w:r>
      <w:r w:rsidR="00F956A9" w:rsidRPr="00D254C8">
        <w:t xml:space="preserve"> </w:t>
      </w:r>
      <w:r w:rsidR="00F956A9" w:rsidRPr="00F956A9">
        <w:t>языкам</w:t>
      </w:r>
      <w:r w:rsidR="00F956A9" w:rsidRPr="00D254C8">
        <w:t xml:space="preserve"> (</w:t>
      </w:r>
      <w:r w:rsidR="00F956A9" w:rsidRPr="00F956A9">
        <w:t>РГС</w:t>
      </w:r>
      <w:r w:rsidR="00F956A9" w:rsidRPr="00D254C8">
        <w:noBreakHyphen/>
      </w:r>
      <w:r w:rsidR="00F956A9" w:rsidRPr="00F956A9">
        <w:t>Яз</w:t>
      </w:r>
      <w:r w:rsidR="00F956A9" w:rsidRPr="00D254C8">
        <w:t>)</w:t>
      </w:r>
      <w:bookmarkEnd w:id="10"/>
      <w:bookmarkEnd w:id="11"/>
      <w:bookmarkEnd w:id="12"/>
      <w:r w:rsidR="00F956A9" w:rsidRPr="00D254C8">
        <w:rPr>
          <w:bCs/>
          <w:iCs/>
          <w:lang w:bidi="en-US"/>
        </w:rPr>
        <w:t>"</w:t>
      </w:r>
      <w:r w:rsidR="00323242" w:rsidRPr="00D254C8">
        <w:rPr>
          <w:bCs/>
          <w:iCs/>
          <w:lang w:bidi="en-US"/>
        </w:rPr>
        <w:t xml:space="preserve"> </w:t>
      </w:r>
      <w:r w:rsidR="00D254C8">
        <w:rPr>
          <w:bCs/>
          <w:iCs/>
          <w:lang w:bidi="en-US"/>
        </w:rPr>
        <w:t>включают</w:t>
      </w:r>
      <w:r w:rsidR="00D254C8" w:rsidRPr="00D254C8">
        <w:rPr>
          <w:bCs/>
          <w:iCs/>
          <w:lang w:bidi="en-US"/>
        </w:rPr>
        <w:t xml:space="preserve"> </w:t>
      </w:r>
      <w:r w:rsidR="00D254C8">
        <w:rPr>
          <w:bCs/>
          <w:iCs/>
          <w:lang w:bidi="en-US"/>
        </w:rPr>
        <w:t>текст</w:t>
      </w:r>
      <w:r w:rsidR="00D254C8" w:rsidRPr="00D254C8">
        <w:rPr>
          <w:bCs/>
          <w:iCs/>
          <w:lang w:bidi="en-US"/>
        </w:rPr>
        <w:t xml:space="preserve">, </w:t>
      </w:r>
      <w:r w:rsidR="00D254C8">
        <w:rPr>
          <w:bCs/>
          <w:iCs/>
          <w:lang w:bidi="en-US"/>
        </w:rPr>
        <w:t>в</w:t>
      </w:r>
      <w:r w:rsidR="00D254C8" w:rsidRPr="00D254C8">
        <w:rPr>
          <w:bCs/>
          <w:iCs/>
          <w:lang w:bidi="en-US"/>
        </w:rPr>
        <w:t xml:space="preserve"> </w:t>
      </w:r>
      <w:r w:rsidR="00D254C8">
        <w:rPr>
          <w:bCs/>
          <w:iCs/>
          <w:lang w:bidi="en-US"/>
        </w:rPr>
        <w:t>котором</w:t>
      </w:r>
      <w:r w:rsidR="00D254C8" w:rsidRPr="00D254C8">
        <w:rPr>
          <w:bCs/>
          <w:iCs/>
          <w:lang w:bidi="en-US"/>
        </w:rPr>
        <w:t xml:space="preserve"> </w:t>
      </w:r>
      <w:r w:rsidR="00D254C8">
        <w:rPr>
          <w:bCs/>
          <w:iCs/>
          <w:lang w:bidi="en-US"/>
        </w:rPr>
        <w:t>отмечается</w:t>
      </w:r>
      <w:r w:rsidR="00D254C8" w:rsidRPr="00D254C8">
        <w:rPr>
          <w:bCs/>
          <w:iCs/>
          <w:lang w:bidi="en-US"/>
        </w:rPr>
        <w:t xml:space="preserve"> </w:t>
      </w:r>
      <w:r w:rsidR="00D254C8">
        <w:rPr>
          <w:bCs/>
          <w:iCs/>
          <w:lang w:bidi="en-US"/>
        </w:rPr>
        <w:t>создание</w:t>
      </w:r>
      <w:r w:rsidR="00D254C8" w:rsidRPr="00D254C8">
        <w:rPr>
          <w:bCs/>
          <w:iCs/>
          <w:lang w:bidi="en-US"/>
        </w:rPr>
        <w:t xml:space="preserve"> </w:t>
      </w:r>
      <w:r w:rsidR="00D254C8">
        <w:rPr>
          <w:bCs/>
          <w:iCs/>
          <w:lang w:bidi="en-US"/>
        </w:rPr>
        <w:t>ККТ</w:t>
      </w:r>
      <w:r w:rsidR="00D254C8" w:rsidRPr="00D254C8">
        <w:rPr>
          <w:bCs/>
          <w:iCs/>
          <w:lang w:bidi="en-US"/>
        </w:rPr>
        <w:t xml:space="preserve"> </w:t>
      </w:r>
      <w:r w:rsidR="00D254C8">
        <w:rPr>
          <w:bCs/>
          <w:iCs/>
          <w:lang w:bidi="en-US"/>
        </w:rPr>
        <w:t>МСЭ</w:t>
      </w:r>
      <w:r w:rsidR="00D254C8" w:rsidRPr="00D254C8">
        <w:rPr>
          <w:bCs/>
          <w:iCs/>
          <w:lang w:bidi="en-US"/>
        </w:rPr>
        <w:t xml:space="preserve"> </w:t>
      </w:r>
      <w:r w:rsidR="00D254C8">
        <w:rPr>
          <w:bCs/>
          <w:iCs/>
          <w:lang w:bidi="en-US"/>
        </w:rPr>
        <w:t>и</w:t>
      </w:r>
      <w:r w:rsidR="00D254C8" w:rsidRPr="00D254C8">
        <w:rPr>
          <w:bCs/>
          <w:iCs/>
          <w:lang w:bidi="en-US"/>
        </w:rPr>
        <w:t xml:space="preserve"> </w:t>
      </w:r>
      <w:r w:rsidR="00D254C8">
        <w:rPr>
          <w:bCs/>
          <w:iCs/>
          <w:lang w:bidi="en-US"/>
        </w:rPr>
        <w:t>проделанная</w:t>
      </w:r>
      <w:r w:rsidR="00D254C8" w:rsidRPr="00D254C8">
        <w:rPr>
          <w:bCs/>
          <w:iCs/>
          <w:lang w:bidi="en-US"/>
        </w:rPr>
        <w:t xml:space="preserve"> </w:t>
      </w:r>
      <w:r w:rsidR="00D254C8">
        <w:rPr>
          <w:bCs/>
          <w:iCs/>
          <w:lang w:bidi="en-US"/>
        </w:rPr>
        <w:t>им</w:t>
      </w:r>
      <w:r w:rsidR="00D254C8" w:rsidRPr="00D254C8">
        <w:rPr>
          <w:bCs/>
          <w:iCs/>
          <w:lang w:bidi="en-US"/>
        </w:rPr>
        <w:t xml:space="preserve"> </w:t>
      </w:r>
      <w:r w:rsidR="00D254C8">
        <w:rPr>
          <w:bCs/>
          <w:iCs/>
          <w:lang w:bidi="en-US"/>
        </w:rPr>
        <w:t>работа</w:t>
      </w:r>
      <w:r w:rsidR="00323242" w:rsidRPr="00D254C8">
        <w:rPr>
          <w:bCs/>
          <w:iCs/>
          <w:lang w:bidi="en-US"/>
        </w:rPr>
        <w:t>.</w:t>
      </w:r>
    </w:p>
    <w:p w14:paraId="053BF867" w14:textId="39718844" w:rsidR="00D254C8" w:rsidRDefault="00D254C8" w:rsidP="00323242">
      <w:pPr>
        <w:spacing w:after="120"/>
      </w:pPr>
      <w:r w:rsidRPr="00E740E3">
        <w:t>В 201</w:t>
      </w:r>
      <w:r>
        <w:t>9</w:t>
      </w:r>
      <w:r w:rsidRPr="00E740E3">
        <w:t xml:space="preserve"> году ККТ МСЭ провел </w:t>
      </w:r>
      <w:r>
        <w:t>одно</w:t>
      </w:r>
      <w:r w:rsidRPr="00E740E3">
        <w:t xml:space="preserve"> собрани</w:t>
      </w:r>
      <w:r>
        <w:t>е</w:t>
      </w:r>
      <w:r w:rsidRPr="00E740E3">
        <w:t xml:space="preserve"> по переписке – </w:t>
      </w:r>
      <w:r>
        <w:t>19</w:t>
      </w:r>
      <w:r w:rsidRPr="00E740E3">
        <w:t xml:space="preserve"> июня </w:t>
      </w:r>
      <w:r>
        <w:t>2019 года</w:t>
      </w:r>
      <w:r w:rsidRPr="00E740E3">
        <w:t>. На собрании рассматривались заявления о взаимодействии и вклады по терминологическим вопросам, а также согласовывались обновления терминологической базы данных МСЭ, особенно в рамках так называемой Части 3, содержащей термины, акронимы и определения. Интерес для работы МСЭ-D</w:t>
      </w:r>
      <w:r w:rsidR="0037321F">
        <w:t>,</w:t>
      </w:r>
      <w:r w:rsidRPr="00E740E3">
        <w:t xml:space="preserve"> в частности</w:t>
      </w:r>
      <w:r w:rsidR="0037321F">
        <w:t>,</w:t>
      </w:r>
      <w:r w:rsidRPr="00E740E3">
        <w:t xml:space="preserve"> представляют следующие рассмотренные вопросы:</w:t>
      </w:r>
    </w:p>
    <w:p w14:paraId="5040B501" w14:textId="59E0ACF8" w:rsidR="00323242" w:rsidRPr="00BE3276" w:rsidRDefault="00512A6E" w:rsidP="00512A6E">
      <w:pPr>
        <w:pStyle w:val="enumlev1"/>
      </w:pPr>
      <w:r w:rsidRPr="00A31581">
        <w:rPr>
          <w:rFonts w:asciiTheme="minorHAnsi" w:hAnsiTheme="minorHAnsi"/>
        </w:rPr>
        <w:t>–</w:t>
      </w:r>
      <w:r w:rsidRPr="00A31581">
        <w:rPr>
          <w:rFonts w:asciiTheme="minorHAnsi" w:hAnsiTheme="minorHAnsi"/>
        </w:rPr>
        <w:tab/>
      </w:r>
      <w:r w:rsidR="00A31581">
        <w:rPr>
          <w:rFonts w:asciiTheme="minorHAnsi" w:hAnsiTheme="minorHAnsi"/>
        </w:rPr>
        <w:t>С</w:t>
      </w:r>
      <w:r w:rsidR="00A31581" w:rsidRPr="00A31581">
        <w:rPr>
          <w:rFonts w:asciiTheme="minorHAnsi" w:hAnsiTheme="minorHAnsi"/>
        </w:rPr>
        <w:t xml:space="preserve"> </w:t>
      </w:r>
      <w:r w:rsidR="00A31581">
        <w:rPr>
          <w:rFonts w:asciiTheme="minorHAnsi" w:hAnsiTheme="minorHAnsi"/>
        </w:rPr>
        <w:t>учетом</w:t>
      </w:r>
      <w:r w:rsidR="00A31581" w:rsidRPr="00A31581">
        <w:rPr>
          <w:rFonts w:asciiTheme="minorHAnsi" w:hAnsiTheme="minorHAnsi"/>
        </w:rPr>
        <w:t xml:space="preserve"> </w:t>
      </w:r>
      <w:r w:rsidR="00A31581">
        <w:rPr>
          <w:rFonts w:asciiTheme="minorHAnsi" w:hAnsiTheme="minorHAnsi"/>
        </w:rPr>
        <w:t>постоянного</w:t>
      </w:r>
      <w:r w:rsidR="00A31581" w:rsidRPr="00A31581">
        <w:rPr>
          <w:rFonts w:asciiTheme="minorHAnsi" w:hAnsiTheme="minorHAnsi"/>
        </w:rPr>
        <w:t xml:space="preserve"> </w:t>
      </w:r>
      <w:r w:rsidR="00A31581">
        <w:rPr>
          <w:rFonts w:asciiTheme="minorHAnsi" w:hAnsiTheme="minorHAnsi"/>
        </w:rPr>
        <w:t>и</w:t>
      </w:r>
      <w:r w:rsidR="00A31581" w:rsidRPr="00A31581">
        <w:rPr>
          <w:rFonts w:asciiTheme="minorHAnsi" w:hAnsiTheme="minorHAnsi"/>
        </w:rPr>
        <w:t xml:space="preserve"> </w:t>
      </w:r>
      <w:r w:rsidR="00A31581">
        <w:rPr>
          <w:rFonts w:asciiTheme="minorHAnsi" w:hAnsiTheme="minorHAnsi"/>
        </w:rPr>
        <w:t>стремительного</w:t>
      </w:r>
      <w:r w:rsidR="00A31581" w:rsidRPr="00A31581">
        <w:rPr>
          <w:rFonts w:asciiTheme="minorHAnsi" w:hAnsiTheme="minorHAnsi"/>
        </w:rPr>
        <w:t xml:space="preserve"> </w:t>
      </w:r>
      <w:r w:rsidR="00A31581">
        <w:rPr>
          <w:rFonts w:asciiTheme="minorHAnsi" w:hAnsiTheme="minorHAnsi"/>
        </w:rPr>
        <w:t>технического</w:t>
      </w:r>
      <w:r w:rsidR="00A31581" w:rsidRPr="00A31581">
        <w:rPr>
          <w:rFonts w:asciiTheme="minorHAnsi" w:hAnsiTheme="minorHAnsi"/>
        </w:rPr>
        <w:t xml:space="preserve"> </w:t>
      </w:r>
      <w:r w:rsidR="00A31581">
        <w:rPr>
          <w:rFonts w:asciiTheme="minorHAnsi" w:hAnsiTheme="minorHAnsi"/>
        </w:rPr>
        <w:t>развития</w:t>
      </w:r>
      <w:r w:rsidR="00A31581" w:rsidRPr="00A31581">
        <w:rPr>
          <w:rFonts w:asciiTheme="minorHAnsi" w:hAnsiTheme="minorHAnsi"/>
        </w:rPr>
        <w:t xml:space="preserve">, </w:t>
      </w:r>
      <w:r w:rsidR="00A31581">
        <w:rPr>
          <w:rFonts w:asciiTheme="minorHAnsi" w:hAnsiTheme="minorHAnsi"/>
        </w:rPr>
        <w:t>а</w:t>
      </w:r>
      <w:r w:rsidR="00A31581" w:rsidRPr="00A31581">
        <w:rPr>
          <w:rFonts w:asciiTheme="minorHAnsi" w:hAnsiTheme="minorHAnsi"/>
        </w:rPr>
        <w:t xml:space="preserve"> </w:t>
      </w:r>
      <w:r w:rsidR="00A31581">
        <w:rPr>
          <w:rFonts w:asciiTheme="minorHAnsi" w:hAnsiTheme="minorHAnsi"/>
        </w:rPr>
        <w:t>также</w:t>
      </w:r>
      <w:r w:rsidR="00A31581" w:rsidRPr="00A31581">
        <w:rPr>
          <w:rFonts w:asciiTheme="minorHAnsi" w:hAnsiTheme="minorHAnsi"/>
        </w:rPr>
        <w:t xml:space="preserve"> </w:t>
      </w:r>
      <w:r w:rsidR="00A31581">
        <w:rPr>
          <w:rFonts w:asciiTheme="minorHAnsi" w:hAnsiTheme="minorHAnsi"/>
        </w:rPr>
        <w:t>расхождений</w:t>
      </w:r>
      <w:r w:rsidR="00A31581" w:rsidRPr="00A31581">
        <w:rPr>
          <w:rFonts w:asciiTheme="minorHAnsi" w:hAnsiTheme="minorHAnsi"/>
        </w:rPr>
        <w:t xml:space="preserve"> </w:t>
      </w:r>
      <w:r w:rsidR="00A31581">
        <w:rPr>
          <w:rFonts w:asciiTheme="minorHAnsi" w:hAnsiTheme="minorHAnsi"/>
        </w:rPr>
        <w:t>во</w:t>
      </w:r>
      <w:r w:rsidR="00A31581" w:rsidRPr="00A31581">
        <w:rPr>
          <w:rFonts w:asciiTheme="minorHAnsi" w:hAnsiTheme="minorHAnsi"/>
        </w:rPr>
        <w:t xml:space="preserve"> </w:t>
      </w:r>
      <w:r w:rsidR="00A31581">
        <w:rPr>
          <w:rFonts w:asciiTheme="minorHAnsi" w:hAnsiTheme="minorHAnsi"/>
        </w:rPr>
        <w:t>мнениях</w:t>
      </w:r>
      <w:r w:rsidR="00A31581" w:rsidRPr="00A31581">
        <w:rPr>
          <w:rFonts w:asciiTheme="minorHAnsi" w:hAnsiTheme="minorHAnsi"/>
        </w:rPr>
        <w:t xml:space="preserve"> </w:t>
      </w:r>
      <w:r w:rsidR="00A31581">
        <w:rPr>
          <w:rFonts w:asciiTheme="minorHAnsi" w:hAnsiTheme="minorHAnsi"/>
        </w:rPr>
        <w:t>между</w:t>
      </w:r>
      <w:r w:rsidR="00A31581" w:rsidRPr="00A31581">
        <w:rPr>
          <w:rFonts w:asciiTheme="minorHAnsi" w:hAnsiTheme="minorHAnsi"/>
        </w:rPr>
        <w:t xml:space="preserve"> </w:t>
      </w:r>
      <w:r w:rsidR="00A31581">
        <w:rPr>
          <w:rFonts w:asciiTheme="minorHAnsi" w:hAnsiTheme="minorHAnsi"/>
        </w:rPr>
        <w:t xml:space="preserve">Секторами и исследовательскими комиссиями МСЭ было решено, что на настоящий момент нет возможности дать общее определение "широкополосного доступа", которое соответствовало бы контексту работы всех </w:t>
      </w:r>
      <w:r w:rsidR="0037321F">
        <w:rPr>
          <w:rFonts w:asciiTheme="minorHAnsi" w:hAnsiTheme="minorHAnsi"/>
        </w:rPr>
        <w:t>участвующих</w:t>
      </w:r>
      <w:r w:rsidR="00A31581">
        <w:rPr>
          <w:rFonts w:asciiTheme="minorHAnsi" w:hAnsiTheme="minorHAnsi"/>
        </w:rPr>
        <w:t xml:space="preserve"> сторон</w:t>
      </w:r>
      <w:r w:rsidR="00323242" w:rsidRPr="00A31581">
        <w:rPr>
          <w:lang w:bidi="en-US"/>
        </w:rPr>
        <w:t>.</w:t>
      </w:r>
      <w:r w:rsidR="00BE3276">
        <w:rPr>
          <w:lang w:bidi="en-US"/>
        </w:rPr>
        <w:t xml:space="preserve"> </w:t>
      </w:r>
      <w:r w:rsidR="00BE3276">
        <w:rPr>
          <w:color w:val="000000"/>
        </w:rPr>
        <w:t>Этот термин может быть определен в одной из будущих Рекомендаций для конкретного контекста.</w:t>
      </w:r>
      <w:r w:rsidR="00323242" w:rsidRPr="00A31581">
        <w:rPr>
          <w:lang w:bidi="en-US"/>
        </w:rPr>
        <w:t xml:space="preserve"> </w:t>
      </w:r>
      <w:r w:rsidR="00BE3276">
        <w:rPr>
          <w:lang w:bidi="en-US"/>
        </w:rPr>
        <w:t>Аналогичным</w:t>
      </w:r>
      <w:r w:rsidR="00BE3276" w:rsidRPr="00BE3276">
        <w:rPr>
          <w:lang w:bidi="en-US"/>
        </w:rPr>
        <w:t xml:space="preserve"> </w:t>
      </w:r>
      <w:r w:rsidR="00BE3276">
        <w:rPr>
          <w:lang w:bidi="en-US"/>
        </w:rPr>
        <w:t>образом</w:t>
      </w:r>
      <w:r w:rsidR="00BE3276" w:rsidRPr="00BE3276">
        <w:rPr>
          <w:lang w:bidi="en-US"/>
        </w:rPr>
        <w:t xml:space="preserve"> </w:t>
      </w:r>
      <w:r w:rsidR="00BE3276">
        <w:rPr>
          <w:lang w:bidi="en-US"/>
        </w:rPr>
        <w:t>и</w:t>
      </w:r>
      <w:r w:rsidR="00BE3276" w:rsidRPr="00BE3276">
        <w:rPr>
          <w:lang w:bidi="en-US"/>
        </w:rPr>
        <w:t xml:space="preserve"> </w:t>
      </w:r>
      <w:r w:rsidR="00BE3276">
        <w:rPr>
          <w:lang w:bidi="en-US"/>
        </w:rPr>
        <w:t>по</w:t>
      </w:r>
      <w:r w:rsidR="00BE3276" w:rsidRPr="00BE3276">
        <w:rPr>
          <w:lang w:bidi="en-US"/>
        </w:rPr>
        <w:t xml:space="preserve"> </w:t>
      </w:r>
      <w:r w:rsidR="00BE3276">
        <w:rPr>
          <w:lang w:bidi="en-US"/>
        </w:rPr>
        <w:t>тем</w:t>
      </w:r>
      <w:r w:rsidR="00BE3276" w:rsidRPr="00BE3276">
        <w:rPr>
          <w:lang w:bidi="en-US"/>
        </w:rPr>
        <w:t xml:space="preserve"> </w:t>
      </w:r>
      <w:r w:rsidR="00BE3276">
        <w:rPr>
          <w:lang w:bidi="en-US"/>
        </w:rPr>
        <w:t>же</w:t>
      </w:r>
      <w:r w:rsidR="00BE3276" w:rsidRPr="00BE3276">
        <w:rPr>
          <w:lang w:bidi="en-US"/>
        </w:rPr>
        <w:t xml:space="preserve"> </w:t>
      </w:r>
      <w:r w:rsidR="00BE3276">
        <w:rPr>
          <w:lang w:bidi="en-US"/>
        </w:rPr>
        <w:t>причинам</w:t>
      </w:r>
      <w:r w:rsidR="00BE3276" w:rsidRPr="00BE3276">
        <w:rPr>
          <w:lang w:bidi="en-US"/>
        </w:rPr>
        <w:t xml:space="preserve"> </w:t>
      </w:r>
      <w:r w:rsidR="00BE3276">
        <w:rPr>
          <w:lang w:bidi="en-US"/>
        </w:rPr>
        <w:t>заявление</w:t>
      </w:r>
      <w:r w:rsidR="00BE3276" w:rsidRPr="00BE3276">
        <w:rPr>
          <w:lang w:bidi="en-US"/>
        </w:rPr>
        <w:t xml:space="preserve"> </w:t>
      </w:r>
      <w:r w:rsidR="00BE3276">
        <w:rPr>
          <w:lang w:bidi="en-US"/>
        </w:rPr>
        <w:t>о</w:t>
      </w:r>
      <w:r w:rsidR="00BE3276" w:rsidRPr="00BE3276">
        <w:rPr>
          <w:lang w:bidi="en-US"/>
        </w:rPr>
        <w:t xml:space="preserve"> </w:t>
      </w:r>
      <w:r w:rsidR="00BE3276">
        <w:rPr>
          <w:lang w:bidi="en-US"/>
        </w:rPr>
        <w:t>взаимодействии</w:t>
      </w:r>
      <w:r w:rsidR="00BE3276" w:rsidRPr="00BE3276">
        <w:rPr>
          <w:lang w:bidi="en-US"/>
        </w:rPr>
        <w:t xml:space="preserve"> </w:t>
      </w:r>
      <w:r w:rsidR="00BE3276">
        <w:rPr>
          <w:lang w:bidi="en-US"/>
        </w:rPr>
        <w:t>от</w:t>
      </w:r>
      <w:r w:rsidR="00BE3276" w:rsidRPr="00BE3276">
        <w:rPr>
          <w:lang w:bidi="en-US"/>
        </w:rPr>
        <w:t xml:space="preserve"> </w:t>
      </w:r>
      <w:r w:rsidR="00BE3276">
        <w:rPr>
          <w:lang w:bidi="en-US"/>
        </w:rPr>
        <w:t>группы</w:t>
      </w:r>
      <w:r w:rsidR="00BE3276" w:rsidRPr="00BE3276">
        <w:rPr>
          <w:lang w:bidi="en-US"/>
        </w:rPr>
        <w:t xml:space="preserve">, </w:t>
      </w:r>
      <w:r w:rsidR="00BE3276">
        <w:rPr>
          <w:lang w:bidi="en-US"/>
        </w:rPr>
        <w:t>работающей</w:t>
      </w:r>
      <w:r w:rsidR="00BE3276" w:rsidRPr="00BE3276">
        <w:rPr>
          <w:lang w:bidi="en-US"/>
        </w:rPr>
        <w:t xml:space="preserve"> </w:t>
      </w:r>
      <w:r w:rsidR="00BE3276">
        <w:rPr>
          <w:lang w:bidi="en-US"/>
        </w:rPr>
        <w:t>по</w:t>
      </w:r>
      <w:r w:rsidR="00BE3276" w:rsidRPr="00BE3276">
        <w:rPr>
          <w:lang w:bidi="en-US"/>
        </w:rPr>
        <w:t xml:space="preserve"> </w:t>
      </w:r>
      <w:r w:rsidR="00BE3276">
        <w:rPr>
          <w:lang w:bidi="en-US"/>
        </w:rPr>
        <w:t>Вопросу</w:t>
      </w:r>
      <w:r w:rsidR="00BE3276" w:rsidRPr="00BE3276">
        <w:rPr>
          <w:lang w:val="en-US" w:bidi="en-US"/>
        </w:rPr>
        <w:t> </w:t>
      </w:r>
      <w:r w:rsidR="00BE3276" w:rsidRPr="00BE3276">
        <w:rPr>
          <w:lang w:bidi="en-US"/>
        </w:rPr>
        <w:t xml:space="preserve">1/1 </w:t>
      </w:r>
      <w:r w:rsidR="00BE3276">
        <w:rPr>
          <w:lang w:bidi="en-US"/>
        </w:rPr>
        <w:t>ИК</w:t>
      </w:r>
      <w:r w:rsidR="00BE3276" w:rsidRPr="00BE3276">
        <w:rPr>
          <w:lang w:bidi="en-US"/>
        </w:rPr>
        <w:t xml:space="preserve">1 </w:t>
      </w:r>
      <w:r w:rsidR="003E46AB" w:rsidRPr="00BE3276">
        <w:t>МСЭ-</w:t>
      </w:r>
      <w:r w:rsidR="003E46AB">
        <w:rPr>
          <w:lang w:val="en-US"/>
        </w:rPr>
        <w:t>D</w:t>
      </w:r>
      <w:r w:rsidR="00BE3276">
        <w:t>, в котором предлагаются определения различных категорий широкополосной связи</w:t>
      </w:r>
      <w:r w:rsidR="00323242" w:rsidRPr="00BE3276">
        <w:t xml:space="preserve"> (</w:t>
      </w:r>
      <w:r w:rsidR="00BE3276">
        <w:t>низкоскоростной, среднескоростной и высокоскоростной</w:t>
      </w:r>
      <w:r w:rsidR="00323242" w:rsidRPr="00BE3276">
        <w:t>)</w:t>
      </w:r>
      <w:r w:rsidR="00BE3276">
        <w:t xml:space="preserve">, рассматривалось, </w:t>
      </w:r>
      <w:r w:rsidR="00425EE1">
        <w:t xml:space="preserve">но </w:t>
      </w:r>
      <w:r w:rsidR="00BE3276">
        <w:t>на данном этапе не могло быть согласовано</w:t>
      </w:r>
      <w:r w:rsidR="00323242" w:rsidRPr="00BE3276">
        <w:t>.</w:t>
      </w:r>
    </w:p>
    <w:p w14:paraId="5D6CBA3C" w14:textId="7143419B" w:rsidR="00323242" w:rsidRPr="00B60883" w:rsidRDefault="00512A6E" w:rsidP="00512A6E">
      <w:pPr>
        <w:pStyle w:val="enumlev1"/>
      </w:pPr>
      <w:r w:rsidRPr="00BE3276">
        <w:rPr>
          <w:rFonts w:asciiTheme="minorHAnsi" w:hAnsiTheme="minorHAnsi"/>
        </w:rPr>
        <w:t>–</w:t>
      </w:r>
      <w:r w:rsidRPr="00BE3276">
        <w:rPr>
          <w:rFonts w:asciiTheme="minorHAnsi" w:hAnsiTheme="minorHAnsi"/>
        </w:rPr>
        <w:tab/>
      </w:r>
      <w:r w:rsidR="00BE3276">
        <w:rPr>
          <w:rFonts w:asciiTheme="minorHAnsi" w:hAnsiTheme="minorHAnsi"/>
        </w:rPr>
        <w:t>Несколько</w:t>
      </w:r>
      <w:r w:rsidR="00BE3276" w:rsidRPr="00BE3276">
        <w:rPr>
          <w:rFonts w:asciiTheme="minorHAnsi" w:hAnsiTheme="minorHAnsi"/>
        </w:rPr>
        <w:t xml:space="preserve"> </w:t>
      </w:r>
      <w:r w:rsidR="00BE3276">
        <w:rPr>
          <w:rFonts w:asciiTheme="minorHAnsi" w:hAnsiTheme="minorHAnsi"/>
        </w:rPr>
        <w:t>терминов</w:t>
      </w:r>
      <w:r w:rsidR="00BE3276" w:rsidRPr="00BE3276">
        <w:rPr>
          <w:rFonts w:asciiTheme="minorHAnsi" w:hAnsiTheme="minorHAnsi"/>
        </w:rPr>
        <w:t xml:space="preserve"> </w:t>
      </w:r>
      <w:r w:rsidR="00BE3276">
        <w:rPr>
          <w:rFonts w:asciiTheme="minorHAnsi" w:hAnsiTheme="minorHAnsi"/>
        </w:rPr>
        <w:t>и</w:t>
      </w:r>
      <w:r w:rsidR="00BE3276" w:rsidRPr="00BE3276">
        <w:rPr>
          <w:rFonts w:asciiTheme="minorHAnsi" w:hAnsiTheme="minorHAnsi"/>
        </w:rPr>
        <w:t xml:space="preserve"> </w:t>
      </w:r>
      <w:r w:rsidR="00BE3276">
        <w:rPr>
          <w:rFonts w:asciiTheme="minorHAnsi" w:hAnsiTheme="minorHAnsi"/>
        </w:rPr>
        <w:t>определений</w:t>
      </w:r>
      <w:r w:rsidR="00BE3276" w:rsidRPr="00BE3276">
        <w:rPr>
          <w:rFonts w:asciiTheme="minorHAnsi" w:hAnsiTheme="minorHAnsi"/>
        </w:rPr>
        <w:t xml:space="preserve">, </w:t>
      </w:r>
      <w:r w:rsidR="00BE3276">
        <w:rPr>
          <w:rFonts w:asciiTheme="minorHAnsi" w:hAnsiTheme="minorHAnsi"/>
        </w:rPr>
        <w:t>предложенных</w:t>
      </w:r>
      <w:r w:rsidR="00BE3276" w:rsidRPr="00BE3276">
        <w:rPr>
          <w:rFonts w:asciiTheme="minorHAnsi" w:hAnsiTheme="minorHAnsi"/>
        </w:rPr>
        <w:t xml:space="preserve"> </w:t>
      </w:r>
      <w:r w:rsidR="00BE3276">
        <w:rPr>
          <w:rFonts w:asciiTheme="minorHAnsi" w:hAnsiTheme="minorHAnsi"/>
        </w:rPr>
        <w:t>исследовательскими</w:t>
      </w:r>
      <w:r w:rsidR="00BE3276" w:rsidRPr="00BE3276">
        <w:rPr>
          <w:rFonts w:asciiTheme="minorHAnsi" w:hAnsiTheme="minorHAnsi"/>
        </w:rPr>
        <w:t xml:space="preserve"> </w:t>
      </w:r>
      <w:r w:rsidR="00BE3276">
        <w:rPr>
          <w:rFonts w:asciiTheme="minorHAnsi" w:hAnsiTheme="minorHAnsi"/>
        </w:rPr>
        <w:t>комиссиями</w:t>
      </w:r>
      <w:r w:rsidR="00BE3276" w:rsidRPr="00BE3276">
        <w:rPr>
          <w:rFonts w:asciiTheme="minorHAnsi" w:hAnsiTheme="minorHAnsi"/>
        </w:rPr>
        <w:t xml:space="preserve"> </w:t>
      </w:r>
      <w:r w:rsidR="00BE3276">
        <w:rPr>
          <w:rFonts w:asciiTheme="minorHAnsi" w:hAnsiTheme="minorHAnsi"/>
        </w:rPr>
        <w:t>МСЭ</w:t>
      </w:r>
      <w:r w:rsidR="00BE3276">
        <w:noBreakHyphen/>
      </w:r>
      <w:r w:rsidR="00323242" w:rsidRPr="00512A6E">
        <w:rPr>
          <w:lang w:val="en-GB"/>
        </w:rPr>
        <w:t>R</w:t>
      </w:r>
      <w:r w:rsidR="00323242" w:rsidRPr="00BE3276">
        <w:t xml:space="preserve"> </w:t>
      </w:r>
      <w:r w:rsidR="00BE3276">
        <w:t>и МСЭ</w:t>
      </w:r>
      <w:r w:rsidR="00BE3276">
        <w:noBreakHyphen/>
        <w:t>Т, связаны с деятельностью, которая касается Вопросов исследовательских комиссий</w:t>
      </w:r>
      <w:r w:rsidR="00323242" w:rsidRPr="00BE3276">
        <w:t xml:space="preserve"> </w:t>
      </w:r>
      <w:r w:rsidR="003E46AB" w:rsidRPr="00BE3276">
        <w:t>МСЭ-</w:t>
      </w:r>
      <w:r w:rsidR="003E46AB">
        <w:rPr>
          <w:lang w:val="en-GB"/>
        </w:rPr>
        <w:t>D</w:t>
      </w:r>
      <w:r w:rsidR="00323242" w:rsidRPr="00BE3276">
        <w:t xml:space="preserve">. </w:t>
      </w:r>
      <w:r w:rsidR="00B60883">
        <w:t>В</w:t>
      </w:r>
      <w:r w:rsidR="00B60883" w:rsidRPr="00B60883">
        <w:t xml:space="preserve"> </w:t>
      </w:r>
      <w:r w:rsidR="00B60883">
        <w:t>частности</w:t>
      </w:r>
      <w:r w:rsidR="00B60883" w:rsidRPr="00B60883">
        <w:t xml:space="preserve">, </w:t>
      </w:r>
      <w:r w:rsidR="00B60883">
        <w:t>ИК</w:t>
      </w:r>
      <w:r w:rsidR="00B60883" w:rsidRPr="00B60883">
        <w:t xml:space="preserve">20 </w:t>
      </w:r>
      <w:r w:rsidR="00B60883">
        <w:t>МСЭ</w:t>
      </w:r>
      <w:r w:rsidR="00B60883" w:rsidRPr="00B60883">
        <w:t>-</w:t>
      </w:r>
      <w:r w:rsidR="00B60883">
        <w:t>Т</w:t>
      </w:r>
      <w:r w:rsidR="00B60883" w:rsidRPr="00B60883">
        <w:t xml:space="preserve"> </w:t>
      </w:r>
      <w:r w:rsidR="00B60883">
        <w:t>сообщила, что получила согласие по новой Рекомендации МСЭ-Т</w:t>
      </w:r>
      <w:r w:rsidR="00323242" w:rsidRPr="00B60883">
        <w:t xml:space="preserve"> </w:t>
      </w:r>
      <w:r w:rsidR="00323242" w:rsidRPr="00F956A9">
        <w:rPr>
          <w:lang w:val="en-GB"/>
        </w:rPr>
        <w:t>Y</w:t>
      </w:r>
      <w:r w:rsidR="00323242" w:rsidRPr="00B60883">
        <w:t xml:space="preserve">.4051 </w:t>
      </w:r>
      <w:r w:rsidR="00F956A9" w:rsidRPr="00B60883">
        <w:t>"Терминология для "умных" городов и сообществ"</w:t>
      </w:r>
      <w:r w:rsidR="00323242" w:rsidRPr="00B60883">
        <w:t xml:space="preserve">, </w:t>
      </w:r>
      <w:r w:rsidR="00B60883">
        <w:t>которая затем была утверждена в июле 2019 года</w:t>
      </w:r>
      <w:r w:rsidR="00323242" w:rsidRPr="00B60883">
        <w:t xml:space="preserve">. </w:t>
      </w:r>
      <w:r w:rsidR="00B60883">
        <w:t>Были также приняты к сведению другие термины и определения в областях радиовещания, облачных вычислений и цифровых финансовых услуг</w:t>
      </w:r>
      <w:r w:rsidR="00323242" w:rsidRPr="00B60883">
        <w:t>.</w:t>
      </w:r>
    </w:p>
    <w:p w14:paraId="2F316597" w14:textId="0B973654" w:rsidR="00323242" w:rsidRPr="00B60883" w:rsidRDefault="00F956A9" w:rsidP="00323242">
      <w:bookmarkStart w:id="13" w:name="lt_pId167"/>
      <w:r w:rsidRPr="00F956A9">
        <w:rPr>
          <w:rFonts w:cstheme="minorHAnsi"/>
        </w:rPr>
        <w:t>Наряду с этим ККТ МСЭ предложил комиссиям Секторов представлять ему определения новых терминов до их утверждения в Рекомендациях и Отчетах, чтобы их можно было обсуждать.</w:t>
      </w:r>
      <w:bookmarkEnd w:id="13"/>
      <w:r w:rsidRPr="00F956A9">
        <w:rPr>
          <w:rFonts w:cstheme="minorHAnsi"/>
        </w:rPr>
        <w:t xml:space="preserve"> Сектор МСЭ-D в своей работе должен иметь в виду терминологическую базу данных МСЭ и ее полезность при подготовке отчетов и других итоговых документов.</w:t>
      </w:r>
      <w:r w:rsidR="00323242" w:rsidRPr="00F956A9">
        <w:t xml:space="preserve"> </w:t>
      </w:r>
      <w:r w:rsidR="00B60883">
        <w:t>О</w:t>
      </w:r>
      <w:r w:rsidR="00B60883" w:rsidRPr="00B60883">
        <w:t xml:space="preserve"> </w:t>
      </w:r>
      <w:r w:rsidR="00B60883">
        <w:t>дате</w:t>
      </w:r>
      <w:r w:rsidR="00B60883" w:rsidRPr="00B60883">
        <w:t xml:space="preserve"> </w:t>
      </w:r>
      <w:r w:rsidR="00B60883">
        <w:t>проведения</w:t>
      </w:r>
      <w:r w:rsidR="00B60883" w:rsidRPr="00B60883">
        <w:t xml:space="preserve"> </w:t>
      </w:r>
      <w:r w:rsidR="00B60883">
        <w:t>следующего</w:t>
      </w:r>
      <w:r w:rsidR="00B60883" w:rsidRPr="00B60883">
        <w:t xml:space="preserve"> </w:t>
      </w:r>
      <w:r w:rsidR="00B60883">
        <w:t>собрания</w:t>
      </w:r>
      <w:r w:rsidR="00B60883" w:rsidRPr="00B60883">
        <w:t xml:space="preserve"> </w:t>
      </w:r>
      <w:r w:rsidR="00B60883">
        <w:t>ККТ</w:t>
      </w:r>
      <w:r w:rsidR="00B60883" w:rsidRPr="00B60883">
        <w:t xml:space="preserve"> </w:t>
      </w:r>
      <w:r w:rsidR="00B60883">
        <w:t>МСЭ</w:t>
      </w:r>
      <w:r w:rsidR="00B60883" w:rsidRPr="00B60883">
        <w:t xml:space="preserve"> </w:t>
      </w:r>
      <w:r w:rsidR="00B60883">
        <w:t>будет</w:t>
      </w:r>
      <w:r w:rsidR="00B60883" w:rsidRPr="00B60883">
        <w:t xml:space="preserve"> </w:t>
      </w:r>
      <w:r w:rsidR="00B60883">
        <w:t>объявлено своевременно</w:t>
      </w:r>
      <w:r w:rsidR="00323242" w:rsidRPr="00B60883">
        <w:t>.</w:t>
      </w:r>
    </w:p>
    <w:p w14:paraId="5A0E2FF1" w14:textId="510A7F6C" w:rsidR="00182C55" w:rsidRPr="00805FA8" w:rsidRDefault="004C51E2" w:rsidP="00182C55">
      <w:pPr>
        <w:pStyle w:val="Heading1"/>
      </w:pPr>
      <w:r>
        <w:lastRenderedPageBreak/>
        <w:t>6</w:t>
      </w:r>
      <w:r w:rsidR="00182C55" w:rsidRPr="00805FA8">
        <w:tab/>
      </w:r>
      <w:r w:rsidR="00182C55" w:rsidRPr="00E740E3">
        <w:t>Инструменты</w:t>
      </w:r>
      <w:r w:rsidR="00182C55" w:rsidRPr="00805FA8">
        <w:t xml:space="preserve"> </w:t>
      </w:r>
      <w:r w:rsidR="00182C55" w:rsidRPr="00E740E3">
        <w:t>сотрудничества</w:t>
      </w:r>
    </w:p>
    <w:p w14:paraId="09CF33FB" w14:textId="21D74FB0" w:rsidR="00182C55" w:rsidRDefault="00182C55" w:rsidP="00182C55">
      <w:r w:rsidRPr="00E740E3">
        <w:t xml:space="preserve">Согласно подходу, изложенному на ВКРЭ-17, продолжится совершенствование и дальнейшая разработка </w:t>
      </w:r>
      <w:hyperlink r:id="rId42">
        <w:r w:rsidRPr="00E740E3">
          <w:rPr>
            <w:rStyle w:val="Hyperlink"/>
          </w:rPr>
          <w:t>инструментов сотрудничества</w:t>
        </w:r>
      </w:hyperlink>
      <w:r w:rsidRPr="00E740E3">
        <w:t xml:space="preserve"> для содействия участию сотрудничающих сторон в работе исследовательских комиссий МСЭ-D в электронной форме. В дополнение к услугам интерактивного дистанционного участия и стандартной веб-трансляции на языках соответствующего собрания участникам и членам группы руководства на уровне исследовательской комиссии и исследуемых </w:t>
      </w:r>
      <w:r w:rsidR="00E41CBE" w:rsidRPr="00E740E3">
        <w:t xml:space="preserve">Вопросов предоставляются списки почтовой рассылки и сайты сотрудничества SharePoint. </w:t>
      </w:r>
      <w:hyperlink r:id="rId43">
        <w:r w:rsidR="00E41CBE" w:rsidRPr="00E740E3">
          <w:rPr>
            <w:rStyle w:val="Hyperlink"/>
          </w:rPr>
          <w:t>Списки почтовой рассылки</w:t>
        </w:r>
        <w:r w:rsidR="00E41CBE" w:rsidRPr="00502021">
          <w:t xml:space="preserve"> </w:t>
        </w:r>
      </w:hyperlink>
      <w:r w:rsidR="00E41CBE" w:rsidRPr="00E740E3">
        <w:t xml:space="preserve">позволяют экспертам, заинтересованным в изучаемых темах, обмениваться сообщениями по электронной почте, тогда как </w:t>
      </w:r>
      <w:hyperlink r:id="rId44">
        <w:r w:rsidR="00E41CBE" w:rsidRPr="00E740E3">
          <w:rPr>
            <w:rStyle w:val="Hyperlink"/>
          </w:rPr>
          <w:t>сайты сотрудничества SharePoint</w:t>
        </w:r>
      </w:hyperlink>
      <w:r w:rsidR="00E41CBE" w:rsidRPr="00E740E3">
        <w:t xml:space="preserve"> предоставляют виртуальное место встречи для участников, обеспеченное календарем мероприятий исследовательской комиссии, объявлениями и зоной обмена документами для упрощения работы между собраниями. Также имеется зона с аналогичными условиями исключительно для руководства исследовательских комиссий, включая отдельны</w:t>
      </w:r>
      <w:r w:rsidR="00E41CBE">
        <w:t>й</w:t>
      </w:r>
      <w:r w:rsidR="00E41CBE" w:rsidRPr="00E740E3">
        <w:t xml:space="preserve"> </w:t>
      </w:r>
      <w:r w:rsidR="00E41CBE">
        <w:t>суб</w:t>
      </w:r>
      <w:r w:rsidR="00E41CBE" w:rsidRPr="00E740E3">
        <w:t>сайт по каждому Вопросу. Участникам работы исследовательских комиссий рекомендовано изучить эти инструменты и представить в секретариат свои отзывы для содействия их совершенствованию.</w:t>
      </w:r>
    </w:p>
    <w:p w14:paraId="3BC4A637" w14:textId="66688145" w:rsidR="00182C55" w:rsidRPr="00474C62" w:rsidRDefault="004C51E2" w:rsidP="00474C62">
      <w:pPr>
        <w:pStyle w:val="Heading1"/>
      </w:pPr>
      <w:r w:rsidRPr="00474C62">
        <w:t>7</w:t>
      </w:r>
      <w:r w:rsidR="00182C55" w:rsidRPr="00474C62">
        <w:tab/>
        <w:t>Заключение и план дальнейших действий</w:t>
      </w:r>
    </w:p>
    <w:p w14:paraId="56B6ED8B" w14:textId="60B2A4F4" w:rsidR="0053731E" w:rsidRDefault="00E41CBE" w:rsidP="00182C55">
      <w:pPr>
        <w:rPr>
          <w:bCs/>
          <w:szCs w:val="24"/>
        </w:rPr>
      </w:pPr>
      <w:r>
        <w:rPr>
          <w:bCs/>
          <w:szCs w:val="24"/>
        </w:rPr>
        <w:t>Для</w:t>
      </w:r>
      <w:r w:rsidRPr="00E41CBE">
        <w:rPr>
          <w:bCs/>
          <w:szCs w:val="24"/>
        </w:rPr>
        <w:t xml:space="preserve"> </w:t>
      </w:r>
      <w:r>
        <w:rPr>
          <w:bCs/>
          <w:szCs w:val="24"/>
        </w:rPr>
        <w:t>продолжения</w:t>
      </w:r>
      <w:r w:rsidRPr="00E41CBE">
        <w:rPr>
          <w:bCs/>
          <w:szCs w:val="24"/>
        </w:rPr>
        <w:t xml:space="preserve"> </w:t>
      </w:r>
      <w:r>
        <w:rPr>
          <w:bCs/>
          <w:szCs w:val="24"/>
        </w:rPr>
        <w:t>работы</w:t>
      </w:r>
      <w:r w:rsidRPr="00E41CBE">
        <w:rPr>
          <w:bCs/>
          <w:szCs w:val="24"/>
        </w:rPr>
        <w:t xml:space="preserve"> </w:t>
      </w:r>
      <w:r>
        <w:rPr>
          <w:bCs/>
          <w:szCs w:val="24"/>
        </w:rPr>
        <w:t>собрания</w:t>
      </w:r>
      <w:r w:rsidRPr="00E41CBE">
        <w:rPr>
          <w:bCs/>
          <w:szCs w:val="24"/>
        </w:rPr>
        <w:t xml:space="preserve"> </w:t>
      </w:r>
      <w:r>
        <w:rPr>
          <w:bCs/>
          <w:szCs w:val="24"/>
        </w:rPr>
        <w:t>групп</w:t>
      </w:r>
      <w:r w:rsidRPr="00E41CBE">
        <w:rPr>
          <w:bCs/>
          <w:szCs w:val="24"/>
        </w:rPr>
        <w:t xml:space="preserve"> </w:t>
      </w:r>
      <w:r>
        <w:rPr>
          <w:bCs/>
          <w:szCs w:val="24"/>
        </w:rPr>
        <w:t>Докладчиков</w:t>
      </w:r>
      <w:r w:rsidRPr="00E41CBE">
        <w:rPr>
          <w:bCs/>
          <w:szCs w:val="24"/>
        </w:rPr>
        <w:t xml:space="preserve"> 2</w:t>
      </w:r>
      <w:r w:rsidRPr="00E41CBE">
        <w:rPr>
          <w:bCs/>
          <w:szCs w:val="24"/>
        </w:rPr>
        <w:noBreakHyphen/>
      </w:r>
      <w:r>
        <w:rPr>
          <w:bCs/>
          <w:szCs w:val="24"/>
        </w:rPr>
        <w:t>й</w:t>
      </w:r>
      <w:r w:rsidRPr="00E41CBE">
        <w:rPr>
          <w:bCs/>
          <w:szCs w:val="24"/>
        </w:rPr>
        <w:t xml:space="preserve"> </w:t>
      </w:r>
      <w:r>
        <w:rPr>
          <w:bCs/>
          <w:szCs w:val="24"/>
        </w:rPr>
        <w:t>Исследовательской</w:t>
      </w:r>
      <w:r w:rsidRPr="00E41CBE">
        <w:rPr>
          <w:bCs/>
          <w:szCs w:val="24"/>
        </w:rPr>
        <w:t xml:space="preserve"> </w:t>
      </w:r>
      <w:r>
        <w:rPr>
          <w:bCs/>
          <w:szCs w:val="24"/>
        </w:rPr>
        <w:t>комиссии</w:t>
      </w:r>
      <w:r w:rsidRPr="00E41CBE">
        <w:rPr>
          <w:bCs/>
          <w:szCs w:val="24"/>
        </w:rPr>
        <w:t xml:space="preserve"> </w:t>
      </w:r>
      <w:r>
        <w:rPr>
          <w:bCs/>
          <w:szCs w:val="24"/>
        </w:rPr>
        <w:t>пройдут</w:t>
      </w:r>
      <w:r w:rsidRPr="00E41CBE">
        <w:rPr>
          <w:bCs/>
          <w:szCs w:val="24"/>
        </w:rPr>
        <w:t xml:space="preserve"> </w:t>
      </w:r>
      <w:r>
        <w:rPr>
          <w:bCs/>
          <w:szCs w:val="24"/>
        </w:rPr>
        <w:t>в</w:t>
      </w:r>
      <w:r w:rsidRPr="00E41CBE">
        <w:rPr>
          <w:bCs/>
          <w:szCs w:val="24"/>
        </w:rPr>
        <w:t xml:space="preserve"> </w:t>
      </w:r>
      <w:r>
        <w:rPr>
          <w:bCs/>
          <w:szCs w:val="24"/>
        </w:rPr>
        <w:t>Женеве</w:t>
      </w:r>
      <w:r w:rsidRPr="00E41CBE">
        <w:rPr>
          <w:bCs/>
          <w:szCs w:val="24"/>
        </w:rPr>
        <w:t xml:space="preserve"> </w:t>
      </w:r>
      <w:r>
        <w:rPr>
          <w:bCs/>
          <w:szCs w:val="24"/>
        </w:rPr>
        <w:t>с</w:t>
      </w:r>
      <w:r w:rsidRPr="00E41CBE">
        <w:rPr>
          <w:bCs/>
          <w:szCs w:val="24"/>
        </w:rPr>
        <w:t xml:space="preserve"> 5 </w:t>
      </w:r>
      <w:r>
        <w:rPr>
          <w:bCs/>
          <w:szCs w:val="24"/>
        </w:rPr>
        <w:t>по</w:t>
      </w:r>
      <w:r w:rsidRPr="00E41CBE">
        <w:rPr>
          <w:bCs/>
          <w:szCs w:val="24"/>
        </w:rPr>
        <w:t xml:space="preserve"> 16</w:t>
      </w:r>
      <w:r w:rsidRPr="00E41CBE">
        <w:rPr>
          <w:bCs/>
          <w:szCs w:val="24"/>
          <w:lang w:val="en-US"/>
        </w:rPr>
        <w:t> </w:t>
      </w:r>
      <w:r>
        <w:rPr>
          <w:bCs/>
          <w:szCs w:val="24"/>
        </w:rPr>
        <w:t>октября</w:t>
      </w:r>
      <w:r w:rsidRPr="00E41CBE">
        <w:rPr>
          <w:bCs/>
          <w:szCs w:val="24"/>
        </w:rPr>
        <w:t xml:space="preserve"> 2020</w:t>
      </w:r>
      <w:r w:rsidRPr="00E41CBE">
        <w:rPr>
          <w:bCs/>
          <w:szCs w:val="24"/>
          <w:lang w:val="en-US"/>
        </w:rPr>
        <w:t> </w:t>
      </w:r>
      <w:r>
        <w:rPr>
          <w:bCs/>
          <w:szCs w:val="24"/>
        </w:rPr>
        <w:t>года</w:t>
      </w:r>
      <w:r w:rsidRPr="00E41CBE">
        <w:rPr>
          <w:bCs/>
          <w:szCs w:val="24"/>
        </w:rPr>
        <w:t xml:space="preserve">, </w:t>
      </w:r>
      <w:r>
        <w:rPr>
          <w:bCs/>
          <w:szCs w:val="24"/>
        </w:rPr>
        <w:t>а</w:t>
      </w:r>
      <w:r w:rsidRPr="00E41CBE">
        <w:rPr>
          <w:bCs/>
          <w:szCs w:val="24"/>
        </w:rPr>
        <w:t xml:space="preserve"> </w:t>
      </w:r>
      <w:r>
        <w:rPr>
          <w:bCs/>
          <w:szCs w:val="24"/>
        </w:rPr>
        <w:t>заключительное</w:t>
      </w:r>
      <w:r w:rsidRPr="00E41CBE">
        <w:rPr>
          <w:bCs/>
          <w:szCs w:val="24"/>
        </w:rPr>
        <w:t xml:space="preserve"> </w:t>
      </w:r>
      <w:r>
        <w:rPr>
          <w:bCs/>
          <w:szCs w:val="24"/>
        </w:rPr>
        <w:t>собрание</w:t>
      </w:r>
      <w:r w:rsidRPr="00E41CBE">
        <w:rPr>
          <w:bCs/>
          <w:szCs w:val="24"/>
        </w:rPr>
        <w:t xml:space="preserve"> </w:t>
      </w:r>
      <w:r>
        <w:rPr>
          <w:bCs/>
          <w:szCs w:val="24"/>
        </w:rPr>
        <w:t>ИК</w:t>
      </w:r>
      <w:r w:rsidRPr="00E41CBE">
        <w:rPr>
          <w:bCs/>
          <w:szCs w:val="24"/>
        </w:rPr>
        <w:t xml:space="preserve">2 </w:t>
      </w:r>
      <w:r>
        <w:rPr>
          <w:bCs/>
          <w:szCs w:val="24"/>
        </w:rPr>
        <w:t>в</w:t>
      </w:r>
      <w:r w:rsidRPr="00E41CBE">
        <w:rPr>
          <w:bCs/>
          <w:szCs w:val="24"/>
        </w:rPr>
        <w:t xml:space="preserve"> </w:t>
      </w:r>
      <w:r>
        <w:rPr>
          <w:bCs/>
          <w:szCs w:val="24"/>
        </w:rPr>
        <w:t>исследовательском</w:t>
      </w:r>
      <w:r w:rsidRPr="00E41CBE">
        <w:rPr>
          <w:bCs/>
          <w:szCs w:val="24"/>
        </w:rPr>
        <w:t xml:space="preserve"> </w:t>
      </w:r>
      <w:r>
        <w:rPr>
          <w:bCs/>
          <w:szCs w:val="24"/>
        </w:rPr>
        <w:t>периоде</w:t>
      </w:r>
      <w:r w:rsidRPr="00E41CBE">
        <w:rPr>
          <w:bCs/>
          <w:szCs w:val="24"/>
        </w:rPr>
        <w:t xml:space="preserve"> – </w:t>
      </w:r>
      <w:r>
        <w:rPr>
          <w:bCs/>
          <w:szCs w:val="24"/>
        </w:rPr>
        <w:t>с</w:t>
      </w:r>
      <w:r w:rsidRPr="00E41CBE">
        <w:rPr>
          <w:bCs/>
          <w:szCs w:val="24"/>
        </w:rPr>
        <w:t xml:space="preserve"> 15 </w:t>
      </w:r>
      <w:r>
        <w:rPr>
          <w:bCs/>
          <w:szCs w:val="24"/>
        </w:rPr>
        <w:t>по</w:t>
      </w:r>
      <w:r w:rsidRPr="00E41CBE">
        <w:rPr>
          <w:bCs/>
          <w:szCs w:val="24"/>
        </w:rPr>
        <w:t xml:space="preserve"> 19</w:t>
      </w:r>
      <w:r w:rsidRPr="00E41CBE">
        <w:rPr>
          <w:bCs/>
          <w:szCs w:val="24"/>
          <w:lang w:val="en-US"/>
        </w:rPr>
        <w:t> </w:t>
      </w:r>
      <w:r>
        <w:rPr>
          <w:bCs/>
          <w:szCs w:val="24"/>
        </w:rPr>
        <w:t>марта</w:t>
      </w:r>
      <w:r w:rsidR="00323242" w:rsidRPr="00E41CBE">
        <w:rPr>
          <w:bCs/>
          <w:szCs w:val="24"/>
        </w:rPr>
        <w:t xml:space="preserve"> 2021</w:t>
      </w:r>
      <w:r>
        <w:rPr>
          <w:bCs/>
          <w:szCs w:val="24"/>
        </w:rPr>
        <w:t> года</w:t>
      </w:r>
      <w:r w:rsidR="00323242" w:rsidRPr="00E41CBE">
        <w:rPr>
          <w:bCs/>
          <w:szCs w:val="24"/>
        </w:rPr>
        <w:t xml:space="preserve"> (</w:t>
      </w:r>
      <w:hyperlink r:id="rId45" w:history="1">
        <w:r w:rsidR="00323242" w:rsidRPr="00E41CBE">
          <w:rPr>
            <w:rStyle w:val="Hyperlink"/>
            <w:szCs w:val="24"/>
          </w:rPr>
          <w:t>2/</w:t>
        </w:r>
        <w:r w:rsidR="00323242" w:rsidRPr="00BD7868">
          <w:rPr>
            <w:rStyle w:val="Hyperlink"/>
            <w:szCs w:val="24"/>
            <w:lang w:val="en-US"/>
          </w:rPr>
          <w:t>ADM</w:t>
        </w:r>
        <w:r w:rsidR="00323242" w:rsidRPr="00E41CBE">
          <w:rPr>
            <w:rStyle w:val="Hyperlink"/>
            <w:szCs w:val="24"/>
          </w:rPr>
          <w:t>/2(</w:t>
        </w:r>
        <w:r w:rsidR="00323242" w:rsidRPr="00BD7868">
          <w:rPr>
            <w:rStyle w:val="Hyperlink"/>
            <w:szCs w:val="24"/>
            <w:lang w:val="en-US"/>
          </w:rPr>
          <w:t>Rev</w:t>
        </w:r>
        <w:r w:rsidR="00323242" w:rsidRPr="00E41CBE">
          <w:rPr>
            <w:rStyle w:val="Hyperlink"/>
            <w:szCs w:val="24"/>
          </w:rPr>
          <w:t>.3)</w:t>
        </w:r>
      </w:hyperlink>
      <w:r w:rsidR="00323242" w:rsidRPr="00E41CBE">
        <w:rPr>
          <w:bCs/>
          <w:szCs w:val="24"/>
        </w:rPr>
        <w:t>).</w:t>
      </w:r>
      <w:r w:rsidR="0053731E">
        <w:rPr>
          <w:bCs/>
          <w:szCs w:val="24"/>
        </w:rPr>
        <w:t xml:space="preserve"> На</w:t>
      </w:r>
      <w:r w:rsidR="0053731E" w:rsidRPr="000D5AE2">
        <w:rPr>
          <w:rFonts w:eastAsia="SimHei"/>
        </w:rPr>
        <w:t xml:space="preserve"> </w:t>
      </w:r>
      <w:r w:rsidR="0053731E">
        <w:rPr>
          <w:rFonts w:eastAsia="SimHei"/>
        </w:rPr>
        <w:t>совместном</w:t>
      </w:r>
      <w:r w:rsidR="0053731E" w:rsidRPr="000D5AE2">
        <w:rPr>
          <w:rFonts w:eastAsia="SimHei"/>
        </w:rPr>
        <w:t xml:space="preserve"> </w:t>
      </w:r>
      <w:r w:rsidR="0053731E">
        <w:rPr>
          <w:rFonts w:eastAsia="SimHei"/>
        </w:rPr>
        <w:t>собрании</w:t>
      </w:r>
      <w:r w:rsidR="0053731E" w:rsidRPr="000D5AE2">
        <w:rPr>
          <w:rFonts w:eastAsia="SimHei"/>
        </w:rPr>
        <w:t xml:space="preserve"> </w:t>
      </w:r>
      <w:r w:rsidR="0053731E">
        <w:rPr>
          <w:rFonts w:eastAsia="SimHei"/>
        </w:rPr>
        <w:t>руководства</w:t>
      </w:r>
      <w:r w:rsidR="0053731E" w:rsidRPr="000D5AE2">
        <w:rPr>
          <w:rFonts w:eastAsia="SimHei"/>
        </w:rPr>
        <w:t xml:space="preserve"> </w:t>
      </w:r>
      <w:r w:rsidR="0053731E">
        <w:rPr>
          <w:rFonts w:eastAsia="SimHei"/>
        </w:rPr>
        <w:t>ИК</w:t>
      </w:r>
      <w:r w:rsidR="0053731E" w:rsidRPr="000D5AE2">
        <w:rPr>
          <w:rFonts w:eastAsia="SimHei"/>
        </w:rPr>
        <w:t>1/</w:t>
      </w:r>
      <w:r w:rsidR="0053731E">
        <w:rPr>
          <w:rFonts w:eastAsia="SimHei"/>
        </w:rPr>
        <w:t>ИК2</w:t>
      </w:r>
      <w:r w:rsidR="0053731E" w:rsidRPr="000D5AE2">
        <w:rPr>
          <w:rFonts w:eastAsia="SimHei"/>
        </w:rPr>
        <w:t xml:space="preserve"> 23</w:t>
      </w:r>
      <w:r w:rsidR="0053731E" w:rsidRPr="000D5AE2">
        <w:rPr>
          <w:rFonts w:eastAsia="SimHei"/>
          <w:lang w:val="en-US"/>
        </w:rPr>
        <w:t> </w:t>
      </w:r>
      <w:r w:rsidR="0053731E">
        <w:rPr>
          <w:rFonts w:eastAsia="SimHei"/>
        </w:rPr>
        <w:t>февраля</w:t>
      </w:r>
      <w:r w:rsidR="0053731E" w:rsidRPr="000D5AE2">
        <w:rPr>
          <w:rFonts w:eastAsia="SimHei"/>
        </w:rPr>
        <w:t xml:space="preserve"> 2020</w:t>
      </w:r>
      <w:r w:rsidR="0053731E" w:rsidRPr="000D5AE2">
        <w:rPr>
          <w:rFonts w:eastAsia="SimHei"/>
          <w:lang w:val="en-US"/>
        </w:rPr>
        <w:t> </w:t>
      </w:r>
      <w:r w:rsidR="0053731E">
        <w:rPr>
          <w:rFonts w:eastAsia="SimHei"/>
        </w:rPr>
        <w:t>года</w:t>
      </w:r>
      <w:r w:rsidR="0053731E" w:rsidRPr="000D5AE2">
        <w:rPr>
          <w:rFonts w:eastAsia="SimHei"/>
        </w:rPr>
        <w:t xml:space="preserve"> </w:t>
      </w:r>
      <w:r w:rsidR="0053731E">
        <w:rPr>
          <w:rFonts w:eastAsia="SimHei"/>
        </w:rPr>
        <w:t>и на пленарном заседании ИК2 28 февраля 2020 года было</w:t>
      </w:r>
      <w:r w:rsidR="0053731E" w:rsidRPr="000D5AE2">
        <w:rPr>
          <w:rFonts w:eastAsia="SimHei"/>
        </w:rPr>
        <w:t xml:space="preserve"> </w:t>
      </w:r>
      <w:r w:rsidR="0053731E">
        <w:rPr>
          <w:rFonts w:eastAsia="SimHei"/>
        </w:rPr>
        <w:t>предложено</w:t>
      </w:r>
      <w:r w:rsidR="0053731E" w:rsidRPr="000D5AE2">
        <w:rPr>
          <w:rFonts w:eastAsia="SimHei"/>
        </w:rPr>
        <w:t xml:space="preserve"> </w:t>
      </w:r>
      <w:r w:rsidR="0053731E">
        <w:rPr>
          <w:rFonts w:eastAsia="SimHei"/>
        </w:rPr>
        <w:t>поменять</w:t>
      </w:r>
      <w:r w:rsidR="0053731E" w:rsidRPr="000D5AE2">
        <w:rPr>
          <w:rFonts w:eastAsia="SimHei"/>
        </w:rPr>
        <w:t xml:space="preserve"> </w:t>
      </w:r>
      <w:r w:rsidR="0053731E">
        <w:rPr>
          <w:rFonts w:eastAsia="SimHei"/>
        </w:rPr>
        <w:t>сроки</w:t>
      </w:r>
      <w:r w:rsidR="0053731E" w:rsidRPr="000D5AE2">
        <w:rPr>
          <w:rFonts w:eastAsia="SimHei"/>
        </w:rPr>
        <w:t xml:space="preserve"> </w:t>
      </w:r>
      <w:r w:rsidR="0053731E">
        <w:rPr>
          <w:rFonts w:eastAsia="SimHei"/>
        </w:rPr>
        <w:t>проведения</w:t>
      </w:r>
      <w:r w:rsidR="0053731E" w:rsidRPr="000D5AE2">
        <w:rPr>
          <w:rFonts w:eastAsia="SimHei"/>
        </w:rPr>
        <w:t xml:space="preserve"> </w:t>
      </w:r>
      <w:r w:rsidR="0053731E">
        <w:rPr>
          <w:rFonts w:eastAsia="SimHei"/>
        </w:rPr>
        <w:t>заключительного</w:t>
      </w:r>
      <w:r w:rsidR="0053731E" w:rsidRPr="000D5AE2">
        <w:rPr>
          <w:rFonts w:eastAsia="SimHei"/>
        </w:rPr>
        <w:t xml:space="preserve"> </w:t>
      </w:r>
      <w:r w:rsidR="0053731E">
        <w:rPr>
          <w:rFonts w:eastAsia="SimHei"/>
        </w:rPr>
        <w:t>собрания</w:t>
      </w:r>
      <w:r w:rsidR="0053731E" w:rsidRPr="000D5AE2">
        <w:rPr>
          <w:rFonts w:eastAsia="SimHei"/>
        </w:rPr>
        <w:t xml:space="preserve"> </w:t>
      </w:r>
      <w:r w:rsidR="0053731E">
        <w:rPr>
          <w:rFonts w:eastAsia="SimHei"/>
        </w:rPr>
        <w:t xml:space="preserve">ИК2 </w:t>
      </w:r>
      <w:r w:rsidR="0053731E" w:rsidRPr="0053731E">
        <w:rPr>
          <w:bCs/>
          <w:szCs w:val="24"/>
        </w:rPr>
        <w:t>МСЭ-</w:t>
      </w:r>
      <w:r w:rsidR="0053731E">
        <w:rPr>
          <w:bCs/>
          <w:szCs w:val="24"/>
          <w:lang w:val="en-GB"/>
        </w:rPr>
        <w:t>D</w:t>
      </w:r>
      <w:r w:rsidR="0053731E">
        <w:rPr>
          <w:bCs/>
          <w:szCs w:val="24"/>
        </w:rPr>
        <w:t xml:space="preserve"> за исследовательский период 2018–2021 годов</w:t>
      </w:r>
      <w:r w:rsidR="0053731E">
        <w:rPr>
          <w:rFonts w:eastAsia="SimHei"/>
        </w:rPr>
        <w:t xml:space="preserve"> </w:t>
      </w:r>
      <w:r w:rsidR="00CF25A6">
        <w:rPr>
          <w:rFonts w:eastAsia="SimHei"/>
        </w:rPr>
        <w:t xml:space="preserve">со сроками проведения собрания ИК1 и провести его 15–19 марта 2021 года, а не </w:t>
      </w:r>
      <w:r w:rsidR="0053731E">
        <w:rPr>
          <w:rFonts w:eastAsia="SimHei"/>
        </w:rPr>
        <w:t xml:space="preserve">на неделю </w:t>
      </w:r>
      <w:r w:rsidR="00CF25A6">
        <w:rPr>
          <w:rFonts w:eastAsia="SimHei"/>
        </w:rPr>
        <w:t>позже</w:t>
      </w:r>
      <w:r w:rsidR="0053731E">
        <w:rPr>
          <w:rFonts w:eastAsia="SimHei"/>
        </w:rPr>
        <w:t>, как первоначально планировалось</w:t>
      </w:r>
      <w:r w:rsidR="00CF25A6">
        <w:rPr>
          <w:rFonts w:eastAsia="SimHei"/>
        </w:rPr>
        <w:t>.</w:t>
      </w:r>
    </w:p>
    <w:p w14:paraId="41E657F6" w14:textId="5CAD52F7" w:rsidR="00323242" w:rsidRPr="00CF25A6" w:rsidRDefault="00CF25A6" w:rsidP="00323242">
      <w:pPr>
        <w:rPr>
          <w:bCs/>
          <w:szCs w:val="24"/>
        </w:rPr>
      </w:pPr>
      <w:r>
        <w:rPr>
          <w:bCs/>
          <w:szCs w:val="24"/>
        </w:rPr>
        <w:t>Предлагаемое</w:t>
      </w:r>
      <w:r w:rsidRPr="00CF25A6">
        <w:rPr>
          <w:bCs/>
          <w:szCs w:val="24"/>
        </w:rPr>
        <w:t xml:space="preserve"> </w:t>
      </w:r>
      <w:r>
        <w:rPr>
          <w:bCs/>
          <w:szCs w:val="24"/>
        </w:rPr>
        <w:t>изменение</w:t>
      </w:r>
      <w:r w:rsidRPr="00CF25A6">
        <w:rPr>
          <w:bCs/>
          <w:szCs w:val="24"/>
        </w:rPr>
        <w:t xml:space="preserve"> </w:t>
      </w:r>
      <w:r>
        <w:rPr>
          <w:bCs/>
          <w:szCs w:val="24"/>
        </w:rPr>
        <w:t>дат</w:t>
      </w:r>
      <w:r w:rsidRPr="00CF25A6">
        <w:rPr>
          <w:bCs/>
          <w:szCs w:val="24"/>
        </w:rPr>
        <w:t xml:space="preserve"> </w:t>
      </w:r>
      <w:r>
        <w:rPr>
          <w:bCs/>
          <w:szCs w:val="24"/>
        </w:rPr>
        <w:t>собраний</w:t>
      </w:r>
      <w:r w:rsidRPr="00CF25A6">
        <w:rPr>
          <w:bCs/>
          <w:szCs w:val="24"/>
        </w:rPr>
        <w:t xml:space="preserve"> </w:t>
      </w:r>
      <w:r>
        <w:rPr>
          <w:bCs/>
          <w:szCs w:val="24"/>
        </w:rPr>
        <w:t>ИК</w:t>
      </w:r>
      <w:r w:rsidRPr="00CF25A6">
        <w:rPr>
          <w:bCs/>
          <w:szCs w:val="24"/>
        </w:rPr>
        <w:t xml:space="preserve">1 </w:t>
      </w:r>
      <w:r>
        <w:rPr>
          <w:bCs/>
          <w:szCs w:val="24"/>
        </w:rPr>
        <w:t>и</w:t>
      </w:r>
      <w:r w:rsidRPr="00CF25A6">
        <w:rPr>
          <w:bCs/>
          <w:szCs w:val="24"/>
        </w:rPr>
        <w:t xml:space="preserve"> </w:t>
      </w:r>
      <w:r>
        <w:rPr>
          <w:bCs/>
          <w:szCs w:val="24"/>
        </w:rPr>
        <w:t>ИК</w:t>
      </w:r>
      <w:r w:rsidRPr="00CF25A6">
        <w:rPr>
          <w:bCs/>
          <w:szCs w:val="24"/>
        </w:rPr>
        <w:t xml:space="preserve">2 </w:t>
      </w:r>
      <w:r>
        <w:rPr>
          <w:bCs/>
          <w:szCs w:val="24"/>
        </w:rPr>
        <w:t>в марте 2021 года (собрание ИК2 до собрания ИК1) выдвигается на рассмотрение КГРЭ</w:t>
      </w:r>
      <w:r w:rsidR="00323242" w:rsidRPr="00CF25A6">
        <w:rPr>
          <w:bCs/>
          <w:szCs w:val="24"/>
        </w:rPr>
        <w:t xml:space="preserve">. </w:t>
      </w:r>
    </w:p>
    <w:p w14:paraId="3CC940D3" w14:textId="22D636BA" w:rsidR="00323242" w:rsidRPr="00805FA8" w:rsidRDefault="00182C55" w:rsidP="00323242">
      <w:pPr>
        <w:rPr>
          <w:bCs/>
          <w:szCs w:val="24"/>
        </w:rPr>
      </w:pPr>
      <w:r w:rsidRPr="00805FA8">
        <w:rPr>
          <w:bCs/>
          <w:szCs w:val="24"/>
        </w:rPr>
        <w:t>Собрания групп Докладчиков проводятся блоками, чтобы Докладчики, заместители Докладчиков и активные участники могли присутствовать на нескольких собраниях, поделиться своими идеями по взаимосвязанным темам, созвать редакционные группы, встретиться со своими координаторами, сотрудниками БРЭ и</w:t>
      </w:r>
      <w:r w:rsidRPr="00182C55">
        <w:rPr>
          <w:bCs/>
          <w:szCs w:val="24"/>
          <w:lang w:val="en-GB"/>
        </w:rPr>
        <w:t> </w:t>
      </w:r>
      <w:r w:rsidRPr="00805FA8">
        <w:rPr>
          <w:bCs/>
          <w:szCs w:val="24"/>
        </w:rPr>
        <w:t>присутствующими председателем и заместителями председателя Исследовательской комиссии.</w:t>
      </w:r>
    </w:p>
    <w:p w14:paraId="0FC8AAEF" w14:textId="6F2BD5ED" w:rsidR="00323242" w:rsidRPr="00D0109C" w:rsidRDefault="00182C55" w:rsidP="00323242">
      <w:pPr>
        <w:rPr>
          <w:bCs/>
          <w:szCs w:val="24"/>
        </w:rPr>
      </w:pPr>
      <w:r w:rsidRPr="00805FA8">
        <w:rPr>
          <w:bCs/>
          <w:szCs w:val="24"/>
        </w:rPr>
        <w:t xml:space="preserve">Планируется и далее прилагать усилия к созданию синергии между тематикой работы исследовательских комиссий, семинарами-практикумами и семинарами, в рамках тесного сотрудничества и координации с другими Секторами и Генеральным секретариатом, в особенности с Форумом ВВУИО. </w:t>
      </w:r>
      <w:r w:rsidR="00B35F23">
        <w:rPr>
          <w:bCs/>
          <w:szCs w:val="24"/>
        </w:rPr>
        <w:t>Членам</w:t>
      </w:r>
      <w:r w:rsidR="00B35F23" w:rsidRPr="00B35F23">
        <w:rPr>
          <w:bCs/>
          <w:szCs w:val="24"/>
        </w:rPr>
        <w:t xml:space="preserve"> </w:t>
      </w:r>
      <w:r w:rsidR="00B35F23">
        <w:rPr>
          <w:bCs/>
          <w:szCs w:val="24"/>
        </w:rPr>
        <w:t>настоятельно</w:t>
      </w:r>
      <w:r w:rsidR="00B35F23" w:rsidRPr="00B35F23">
        <w:rPr>
          <w:bCs/>
          <w:szCs w:val="24"/>
        </w:rPr>
        <w:t xml:space="preserve"> </w:t>
      </w:r>
      <w:r w:rsidR="00B35F23">
        <w:rPr>
          <w:bCs/>
          <w:szCs w:val="24"/>
        </w:rPr>
        <w:t>рекомендуется</w:t>
      </w:r>
      <w:r w:rsidR="00B35F23" w:rsidRPr="00B35F23">
        <w:rPr>
          <w:bCs/>
          <w:szCs w:val="24"/>
        </w:rPr>
        <w:t xml:space="preserve"> </w:t>
      </w:r>
      <w:r w:rsidR="00B35F23">
        <w:rPr>
          <w:bCs/>
          <w:szCs w:val="24"/>
        </w:rPr>
        <w:t>рассматривать имеющиеся проекты отчетов и их глав и представлять вклады на рассмотрение собраний групп Докладчиков в октябре</w:t>
      </w:r>
      <w:r w:rsidR="00323242" w:rsidRPr="00B35F23">
        <w:rPr>
          <w:bCs/>
          <w:szCs w:val="24"/>
        </w:rPr>
        <w:t xml:space="preserve">. </w:t>
      </w:r>
      <w:r w:rsidR="00B35F23">
        <w:rPr>
          <w:color w:val="000000"/>
        </w:rPr>
        <w:t>Наряду с этим приветствуются предложения по будущим темам исследования</w:t>
      </w:r>
      <w:r w:rsidR="00323242" w:rsidRPr="00D0109C">
        <w:rPr>
          <w:bCs/>
          <w:szCs w:val="24"/>
        </w:rPr>
        <w:t>.</w:t>
      </w:r>
    </w:p>
    <w:p w14:paraId="75C37CFD" w14:textId="77777777" w:rsidR="00512A6E" w:rsidRPr="00D0109C" w:rsidRDefault="00512A6E" w:rsidP="001530FB"/>
    <w:p w14:paraId="319DF5D4" w14:textId="13EC92AC" w:rsidR="00512A6E" w:rsidRPr="00D0109C" w:rsidRDefault="00512A6E" w:rsidP="001530FB">
      <w:pPr>
        <w:sectPr w:rsidR="00512A6E" w:rsidRPr="00D0109C" w:rsidSect="00111662">
          <w:headerReference w:type="default" r:id="rId46"/>
          <w:footerReference w:type="default" r:id="rId47"/>
          <w:footerReference w:type="first" r:id="rId48"/>
          <w:pgSz w:w="11906" w:h="16838" w:code="9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76FCBAAE" w14:textId="1039910F" w:rsidR="00512A6E" w:rsidRPr="00D0109C" w:rsidRDefault="00512A6E" w:rsidP="00474C62">
      <w:pPr>
        <w:pStyle w:val="Annextitle"/>
      </w:pPr>
      <w:r w:rsidRPr="00512A6E">
        <w:rPr>
          <w:lang w:val="en-GB"/>
        </w:rPr>
        <w:lastRenderedPageBreak/>
        <w:t>Annex</w:t>
      </w:r>
      <w:r w:rsidRPr="00D0109C">
        <w:t xml:space="preserve"> 1: </w:t>
      </w:r>
      <w:r w:rsidRPr="00512A6E">
        <w:rPr>
          <w:lang w:val="en-GB"/>
        </w:rPr>
        <w:t>Appointed</w:t>
      </w:r>
      <w:r w:rsidRPr="00D0109C">
        <w:t xml:space="preserve"> </w:t>
      </w:r>
      <w:r w:rsidRPr="00512A6E">
        <w:rPr>
          <w:lang w:val="en-GB"/>
        </w:rPr>
        <w:t>Chairman</w:t>
      </w:r>
      <w:r w:rsidRPr="00D0109C">
        <w:t xml:space="preserve">, </w:t>
      </w:r>
      <w:r w:rsidRPr="00512A6E">
        <w:rPr>
          <w:lang w:val="en-GB"/>
        </w:rPr>
        <w:t>Vice</w:t>
      </w:r>
      <w:r w:rsidRPr="00D0109C">
        <w:t>-</w:t>
      </w:r>
      <w:r w:rsidRPr="00512A6E">
        <w:rPr>
          <w:lang w:val="en-GB"/>
        </w:rPr>
        <w:t>Chairmen</w:t>
      </w:r>
      <w:r w:rsidRPr="00D0109C">
        <w:t xml:space="preserve">, </w:t>
      </w:r>
      <w:r w:rsidRPr="00512A6E">
        <w:rPr>
          <w:lang w:val="en-GB"/>
        </w:rPr>
        <w:t>Rapporteurs</w:t>
      </w:r>
      <w:r w:rsidRPr="00D0109C">
        <w:t xml:space="preserve"> </w:t>
      </w:r>
      <w:r w:rsidRPr="00512A6E">
        <w:rPr>
          <w:lang w:val="en-GB"/>
        </w:rPr>
        <w:t>and</w:t>
      </w:r>
      <w:r w:rsidRPr="00D0109C">
        <w:t xml:space="preserve"> </w:t>
      </w:r>
      <w:r w:rsidRPr="00474C62">
        <w:t>Vice</w:t>
      </w:r>
      <w:r w:rsidRPr="00D0109C">
        <w:t>-</w:t>
      </w:r>
      <w:r w:rsidRPr="00512A6E">
        <w:rPr>
          <w:lang w:val="en-GB"/>
        </w:rPr>
        <w:t>Rapporteurs</w:t>
      </w:r>
      <w:r w:rsidRPr="00D0109C">
        <w:t xml:space="preserve"> </w:t>
      </w:r>
      <w:r w:rsidRPr="00512A6E">
        <w:rPr>
          <w:lang w:val="en-GB"/>
        </w:rPr>
        <w:t>of</w:t>
      </w:r>
      <w:r w:rsidRPr="00D0109C">
        <w:t xml:space="preserve"> </w:t>
      </w:r>
      <w:r w:rsidRPr="00512A6E">
        <w:rPr>
          <w:lang w:val="en-GB"/>
        </w:rPr>
        <w:t>ITU</w:t>
      </w:r>
      <w:r w:rsidRPr="00D0109C">
        <w:t>-</w:t>
      </w:r>
      <w:r w:rsidRPr="00512A6E">
        <w:rPr>
          <w:lang w:val="en-GB"/>
        </w:rPr>
        <w:t>D</w:t>
      </w:r>
      <w:r w:rsidRPr="00D0109C">
        <w:t xml:space="preserve"> </w:t>
      </w:r>
      <w:r w:rsidRPr="00512A6E">
        <w:rPr>
          <w:lang w:val="en-GB"/>
        </w:rPr>
        <w:t>Study</w:t>
      </w:r>
      <w:r w:rsidRPr="00D0109C">
        <w:t xml:space="preserve"> </w:t>
      </w:r>
      <w:r w:rsidRPr="00512A6E">
        <w:rPr>
          <w:lang w:val="en-GB"/>
        </w:rPr>
        <w:t>Group</w:t>
      </w:r>
      <w:r w:rsidRPr="00D0109C">
        <w:t xml:space="preserve"> 2 </w:t>
      </w:r>
      <w:r w:rsidRPr="00512A6E">
        <w:rPr>
          <w:lang w:val="en-GB"/>
        </w:rPr>
        <w:t>Questions</w:t>
      </w:r>
      <w:r w:rsidRPr="00D0109C">
        <w:t xml:space="preserve"> </w:t>
      </w:r>
      <w:r w:rsidR="00474C62">
        <w:br/>
      </w:r>
      <w:r w:rsidRPr="00512A6E">
        <w:rPr>
          <w:lang w:val="en-GB"/>
        </w:rPr>
        <w:t>for</w:t>
      </w:r>
      <w:r w:rsidRPr="00D0109C">
        <w:t xml:space="preserve"> </w:t>
      </w:r>
      <w:r w:rsidRPr="00512A6E">
        <w:rPr>
          <w:lang w:val="en-GB"/>
        </w:rPr>
        <w:t>the</w:t>
      </w:r>
      <w:r w:rsidRPr="00D0109C">
        <w:t xml:space="preserve"> 2018-2021 </w:t>
      </w:r>
      <w:r w:rsidRPr="00512A6E">
        <w:rPr>
          <w:lang w:val="en-GB"/>
        </w:rPr>
        <w:t>period</w:t>
      </w:r>
    </w:p>
    <w:p w14:paraId="5892AA82" w14:textId="77777777" w:rsidR="00512A6E" w:rsidRPr="00512A6E" w:rsidRDefault="00512A6E" w:rsidP="00474C62">
      <w:pPr>
        <w:pStyle w:val="Tabletitle"/>
        <w:rPr>
          <w:bCs/>
          <w:lang w:val="en-GB"/>
        </w:rPr>
      </w:pPr>
      <w:r w:rsidRPr="00512A6E">
        <w:rPr>
          <w:lang w:val="en-GB"/>
        </w:rPr>
        <w:t>Table 1: List of chairman and vice-chairmen</w:t>
      </w:r>
      <w:r w:rsidRPr="00512A6E">
        <w:rPr>
          <w:bCs/>
          <w:lang w:val="en-GB"/>
        </w:rPr>
        <w:t xml:space="preserve"> (also available at: </w:t>
      </w:r>
      <w:hyperlink r:id="rId49" w:history="1">
        <w:r w:rsidRPr="00512A6E">
          <w:rPr>
            <w:rStyle w:val="Hyperlink"/>
            <w:bCs/>
            <w:szCs w:val="24"/>
            <w:lang w:val="en-GB"/>
          </w:rPr>
          <w:t>https://www.itu.int/net4/ITU-D/CDS/sg/chairmen.asp?lg=1&amp;sp=2018</w:t>
        </w:r>
      </w:hyperlink>
      <w:r w:rsidRPr="00512A6E">
        <w:rPr>
          <w:bCs/>
          <w:lang w:val="en-GB"/>
        </w:rPr>
        <w:t>)</w:t>
      </w:r>
    </w:p>
    <w:tbl>
      <w:tblPr>
        <w:tblW w:w="69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5880"/>
      </w:tblGrid>
      <w:tr w:rsidR="00512A6E" w:rsidRPr="0058132D" w14:paraId="3F2EFE5A" w14:textId="77777777" w:rsidTr="00B90167">
        <w:trPr>
          <w:trHeight w:val="285"/>
          <w:jc w:val="center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1C77" w14:textId="77777777" w:rsidR="00512A6E" w:rsidRPr="00512A6E" w:rsidRDefault="00512A6E" w:rsidP="00B90167">
            <w:pPr>
              <w:spacing w:before="0"/>
              <w:rPr>
                <w:bCs/>
                <w:lang w:val="en-GB"/>
              </w:rPr>
            </w:pP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4AF89" w14:textId="77777777" w:rsidR="00512A6E" w:rsidRPr="0058132D" w:rsidRDefault="00512A6E" w:rsidP="00B90167">
            <w:pPr>
              <w:spacing w:before="0"/>
              <w:rPr>
                <w:bCs/>
              </w:rPr>
            </w:pPr>
            <w:r w:rsidRPr="0058132D">
              <w:rPr>
                <w:bCs/>
              </w:rPr>
              <w:t>ITU-D STUDY GROUP 2</w:t>
            </w:r>
          </w:p>
        </w:tc>
      </w:tr>
      <w:tr w:rsidR="00512A6E" w:rsidRPr="00D0109C" w14:paraId="48CD06E6" w14:textId="77777777" w:rsidTr="00B90167">
        <w:trPr>
          <w:trHeight w:val="168"/>
          <w:jc w:val="center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859C" w14:textId="77777777" w:rsidR="00512A6E" w:rsidRPr="0058132D" w:rsidRDefault="00512A6E" w:rsidP="00B90167">
            <w:pPr>
              <w:spacing w:before="0"/>
              <w:rPr>
                <w:bCs/>
              </w:rPr>
            </w:pPr>
            <w:r w:rsidRPr="0058132D">
              <w:rPr>
                <w:bCs/>
                <w:lang w:val="en-US"/>
              </w:rPr>
              <w:t>Chairman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6D04" w14:textId="77777777" w:rsidR="00512A6E" w:rsidRPr="00512A6E" w:rsidRDefault="00512A6E" w:rsidP="00B90167">
            <w:pPr>
              <w:spacing w:before="0"/>
              <w:rPr>
                <w:bCs/>
                <w:lang w:val="en-GB"/>
              </w:rPr>
            </w:pPr>
            <w:proofErr w:type="spellStart"/>
            <w:r w:rsidRPr="0058132D">
              <w:rPr>
                <w:bCs/>
                <w:lang w:val="en-US"/>
              </w:rPr>
              <w:t>Mr</w:t>
            </w:r>
            <w:proofErr w:type="spellEnd"/>
            <w:r w:rsidRPr="0058132D">
              <w:rPr>
                <w:bCs/>
                <w:lang w:val="en-US"/>
              </w:rPr>
              <w:t xml:space="preserve"> Ahmad Reza </w:t>
            </w:r>
            <w:proofErr w:type="spellStart"/>
            <w:r w:rsidRPr="0058132D">
              <w:rPr>
                <w:bCs/>
                <w:lang w:val="en-US"/>
              </w:rPr>
              <w:t>SHARAFAT</w:t>
            </w:r>
            <w:proofErr w:type="spellEnd"/>
            <w:r w:rsidRPr="0058132D">
              <w:rPr>
                <w:bCs/>
                <w:lang w:val="en-US"/>
              </w:rPr>
              <w:t xml:space="preserve"> </w:t>
            </w:r>
            <w:r w:rsidRPr="00512A6E">
              <w:rPr>
                <w:bCs/>
                <w:lang w:val="en-GB"/>
              </w:rPr>
              <w:t>(Islamic Republic of Iran)</w:t>
            </w:r>
          </w:p>
        </w:tc>
      </w:tr>
      <w:tr w:rsidR="00512A6E" w:rsidRPr="00D0109C" w14:paraId="2C23828B" w14:textId="77777777" w:rsidTr="00B90167">
        <w:trPr>
          <w:trHeight w:val="168"/>
          <w:jc w:val="center"/>
        </w:trPr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E743A" w14:textId="77777777" w:rsidR="00512A6E" w:rsidRPr="0058132D" w:rsidRDefault="00512A6E" w:rsidP="00B90167">
            <w:pPr>
              <w:spacing w:before="0"/>
              <w:rPr>
                <w:bCs/>
                <w:lang w:val="en-US"/>
              </w:rPr>
            </w:pPr>
            <w:r w:rsidRPr="0058132D">
              <w:rPr>
                <w:bCs/>
                <w:lang w:val="en-US"/>
              </w:rPr>
              <w:t>Vice-Chairmen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DCAA3" w14:textId="77777777" w:rsidR="00512A6E" w:rsidRPr="0058132D" w:rsidRDefault="00512A6E" w:rsidP="00B90167">
            <w:pPr>
              <w:spacing w:before="0"/>
              <w:contextualSpacing/>
              <w:rPr>
                <w:bCs/>
                <w:lang w:val="en-US"/>
              </w:rPr>
            </w:pPr>
            <w:r w:rsidRPr="00512A6E">
              <w:rPr>
                <w:bCs/>
                <w:color w:val="A6A6A6" w:themeColor="background1" w:themeShade="A6"/>
                <w:lang w:val="en-GB"/>
              </w:rPr>
              <w:t xml:space="preserve">Mr Nasser AL MARZOUQI (United Arab Emirates) </w:t>
            </w:r>
            <w:r w:rsidRPr="00512A6E">
              <w:rPr>
                <w:bCs/>
                <w:color w:val="A6A6A6" w:themeColor="background1" w:themeShade="A6"/>
                <w:lang w:val="en-GB"/>
              </w:rPr>
              <w:br/>
            </w:r>
            <w:r w:rsidRPr="00512A6E">
              <w:rPr>
                <w:bCs/>
                <w:i/>
                <w:iCs/>
                <w:color w:val="A6A6A6" w:themeColor="background1" w:themeShade="A6"/>
                <w:lang w:val="en-GB"/>
              </w:rPr>
              <w:t>(Stepped down in 2019)</w:t>
            </w:r>
          </w:p>
        </w:tc>
      </w:tr>
      <w:tr w:rsidR="00512A6E" w:rsidRPr="00D0109C" w14:paraId="704E991D" w14:textId="77777777" w:rsidTr="00B90167">
        <w:trPr>
          <w:trHeight w:val="168"/>
          <w:jc w:val="center"/>
        </w:trPr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3D23B" w14:textId="77777777" w:rsidR="00512A6E" w:rsidRPr="0058132D" w:rsidRDefault="00512A6E" w:rsidP="00B90167">
            <w:pPr>
              <w:spacing w:before="0"/>
              <w:rPr>
                <w:bCs/>
                <w:lang w:val="en-US"/>
              </w:rPr>
            </w:pP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510B4" w14:textId="77777777" w:rsidR="00512A6E" w:rsidRPr="00512A6E" w:rsidRDefault="00512A6E" w:rsidP="00B90167">
            <w:pPr>
              <w:spacing w:before="0"/>
              <w:rPr>
                <w:bCs/>
                <w:lang w:val="en-GB"/>
              </w:rPr>
            </w:pPr>
            <w:r w:rsidRPr="00512A6E">
              <w:rPr>
                <w:bCs/>
                <w:lang w:val="en-GB"/>
              </w:rPr>
              <w:t xml:space="preserve">Mr Abdelaziz </w:t>
            </w:r>
            <w:proofErr w:type="spellStart"/>
            <w:r w:rsidRPr="00512A6E">
              <w:rPr>
                <w:bCs/>
                <w:lang w:val="en-GB"/>
              </w:rPr>
              <w:t>ALZAROONI</w:t>
            </w:r>
            <w:proofErr w:type="spellEnd"/>
            <w:r w:rsidRPr="00512A6E">
              <w:rPr>
                <w:bCs/>
                <w:lang w:val="en-GB"/>
              </w:rPr>
              <w:t xml:space="preserve"> (United Arab Emirates)</w:t>
            </w:r>
          </w:p>
        </w:tc>
      </w:tr>
      <w:tr w:rsidR="00512A6E" w:rsidRPr="00D0109C" w14:paraId="07A21841" w14:textId="77777777" w:rsidTr="00B90167">
        <w:trPr>
          <w:trHeight w:val="168"/>
          <w:jc w:val="center"/>
        </w:trPr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4D191" w14:textId="77777777" w:rsidR="00512A6E" w:rsidRPr="0058132D" w:rsidRDefault="00512A6E" w:rsidP="00B90167">
            <w:pPr>
              <w:spacing w:before="0"/>
              <w:rPr>
                <w:bCs/>
                <w:lang w:val="en-US"/>
              </w:rPr>
            </w:pP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86E08" w14:textId="77777777" w:rsidR="00512A6E" w:rsidRPr="00783291" w:rsidRDefault="00512A6E" w:rsidP="00B90167">
            <w:pPr>
              <w:spacing w:before="0"/>
              <w:rPr>
                <w:bCs/>
                <w:lang w:val="en-US"/>
              </w:rPr>
            </w:pPr>
            <w:proofErr w:type="spellStart"/>
            <w:r w:rsidRPr="00783291">
              <w:rPr>
                <w:bCs/>
                <w:color w:val="A6A6A6" w:themeColor="background1" w:themeShade="A6"/>
                <w:lang w:val="en-US"/>
              </w:rPr>
              <w:t>Mr</w:t>
            </w:r>
            <w:proofErr w:type="spellEnd"/>
            <w:r w:rsidRPr="00783291">
              <w:rPr>
                <w:bCs/>
                <w:color w:val="A6A6A6" w:themeColor="background1" w:themeShade="A6"/>
                <w:lang w:val="en-US"/>
              </w:rPr>
              <w:t xml:space="preserve"> Filipe Miguel ANTUNES BATISTA (Portugal)</w:t>
            </w:r>
            <w:r w:rsidRPr="00783291">
              <w:rPr>
                <w:bCs/>
                <w:color w:val="A6A6A6" w:themeColor="background1" w:themeShade="A6"/>
                <w:lang w:val="en-US"/>
              </w:rPr>
              <w:br/>
            </w:r>
            <w:r w:rsidRPr="00783291">
              <w:rPr>
                <w:bCs/>
                <w:i/>
                <w:iCs/>
                <w:color w:val="A6A6A6" w:themeColor="background1" w:themeShade="A6"/>
                <w:lang w:val="en-US"/>
              </w:rPr>
              <w:t>(Stepped down in 2019)</w:t>
            </w:r>
          </w:p>
        </w:tc>
      </w:tr>
      <w:tr w:rsidR="00512A6E" w:rsidRPr="005F2D58" w14:paraId="78776B85" w14:textId="77777777" w:rsidTr="00B90167">
        <w:trPr>
          <w:trHeight w:val="168"/>
          <w:jc w:val="center"/>
        </w:trPr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925F0" w14:textId="77777777" w:rsidR="00512A6E" w:rsidRPr="0058132D" w:rsidRDefault="00512A6E" w:rsidP="00B90167">
            <w:pPr>
              <w:spacing w:before="0"/>
              <w:rPr>
                <w:bCs/>
                <w:lang w:val="en-US"/>
              </w:rPr>
            </w:pP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16E75" w14:textId="77777777" w:rsidR="00512A6E" w:rsidRPr="00783291" w:rsidRDefault="00512A6E" w:rsidP="00B90167">
            <w:pPr>
              <w:spacing w:before="0"/>
              <w:rPr>
                <w:bCs/>
                <w:color w:val="A6A6A6" w:themeColor="background1" w:themeShade="A6"/>
                <w:lang w:val="es-ES"/>
              </w:rPr>
            </w:pPr>
            <w:r w:rsidRPr="0058132D">
              <w:rPr>
                <w:bCs/>
                <w:lang w:val="es-ES"/>
              </w:rPr>
              <w:t xml:space="preserve">Ms Nora </w:t>
            </w:r>
            <w:proofErr w:type="spellStart"/>
            <w:r w:rsidRPr="0058132D">
              <w:rPr>
                <w:bCs/>
                <w:lang w:val="es-ES"/>
              </w:rPr>
              <w:t>Abdalla</w:t>
            </w:r>
            <w:proofErr w:type="spellEnd"/>
            <w:r w:rsidRPr="0058132D">
              <w:rPr>
                <w:bCs/>
                <w:lang w:val="es-ES"/>
              </w:rPr>
              <w:t xml:space="preserve"> Hassan </w:t>
            </w:r>
            <w:proofErr w:type="spellStart"/>
            <w:r w:rsidRPr="0058132D">
              <w:rPr>
                <w:bCs/>
                <w:lang w:val="es-ES"/>
              </w:rPr>
              <w:t>BASHER</w:t>
            </w:r>
            <w:proofErr w:type="spellEnd"/>
            <w:r w:rsidRPr="0058132D">
              <w:rPr>
                <w:bCs/>
                <w:lang w:val="es-ES"/>
              </w:rPr>
              <w:t xml:space="preserve"> (Sudan)</w:t>
            </w:r>
          </w:p>
        </w:tc>
      </w:tr>
      <w:tr w:rsidR="00512A6E" w:rsidRPr="00D0109C" w14:paraId="2A64A8F8" w14:textId="77777777" w:rsidTr="00B90167">
        <w:trPr>
          <w:trHeight w:val="168"/>
          <w:jc w:val="center"/>
        </w:trPr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4D889" w14:textId="77777777" w:rsidR="00512A6E" w:rsidRPr="00746651" w:rsidRDefault="00512A6E" w:rsidP="00B90167">
            <w:pPr>
              <w:spacing w:before="0"/>
              <w:rPr>
                <w:bCs/>
                <w:lang w:val="es-ES"/>
              </w:rPr>
            </w:pP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3C620" w14:textId="77777777" w:rsidR="00512A6E" w:rsidRPr="00783291" w:rsidRDefault="00512A6E" w:rsidP="00B90167">
            <w:pPr>
              <w:spacing w:before="0"/>
              <w:rPr>
                <w:bCs/>
                <w:lang w:val="en-US"/>
              </w:rPr>
            </w:pPr>
            <w:proofErr w:type="spellStart"/>
            <w:r w:rsidRPr="00783291">
              <w:rPr>
                <w:bCs/>
                <w:lang w:val="en-US"/>
              </w:rPr>
              <w:t>Ms</w:t>
            </w:r>
            <w:proofErr w:type="spellEnd"/>
            <w:r w:rsidRPr="00783291">
              <w:rPr>
                <w:bCs/>
                <w:lang w:val="en-US"/>
              </w:rPr>
              <w:t xml:space="preserve"> Maria </w:t>
            </w:r>
            <w:proofErr w:type="spellStart"/>
            <w:r w:rsidRPr="00783291">
              <w:rPr>
                <w:bCs/>
                <w:lang w:val="en-US"/>
              </w:rPr>
              <w:t>BOLSHAKOVA</w:t>
            </w:r>
            <w:proofErr w:type="spellEnd"/>
            <w:r w:rsidRPr="00783291">
              <w:rPr>
                <w:bCs/>
                <w:lang w:val="en-US"/>
              </w:rPr>
              <w:t xml:space="preserve"> (Russian Federation)</w:t>
            </w:r>
          </w:p>
        </w:tc>
      </w:tr>
      <w:tr w:rsidR="00512A6E" w:rsidRPr="005F2D58" w14:paraId="6B88D30C" w14:textId="77777777" w:rsidTr="00B90167">
        <w:trPr>
          <w:trHeight w:val="168"/>
          <w:jc w:val="center"/>
        </w:trPr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B308EF" w14:textId="77777777" w:rsidR="00512A6E" w:rsidRPr="0058132D" w:rsidRDefault="00512A6E" w:rsidP="00B90167">
            <w:pPr>
              <w:spacing w:before="0"/>
              <w:rPr>
                <w:bCs/>
                <w:lang w:val="en-US"/>
              </w:rPr>
            </w:pP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AA6AB" w14:textId="77777777" w:rsidR="00512A6E" w:rsidRPr="00783291" w:rsidRDefault="00512A6E" w:rsidP="00B90167">
            <w:pPr>
              <w:spacing w:before="0"/>
              <w:rPr>
                <w:bCs/>
                <w:lang w:val="es-ES"/>
              </w:rPr>
            </w:pPr>
            <w:r w:rsidRPr="0058132D">
              <w:rPr>
                <w:bCs/>
                <w:lang w:val="es-ES"/>
              </w:rPr>
              <w:t>Ms Celina Delgado CASTELLÓN (Nicaragua)</w:t>
            </w:r>
          </w:p>
        </w:tc>
      </w:tr>
      <w:tr w:rsidR="00512A6E" w:rsidRPr="00783291" w14:paraId="2EBFBEE0" w14:textId="77777777" w:rsidTr="00B90167">
        <w:trPr>
          <w:trHeight w:val="168"/>
          <w:jc w:val="center"/>
        </w:trPr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566E5" w14:textId="77777777" w:rsidR="00512A6E" w:rsidRPr="00746651" w:rsidRDefault="00512A6E" w:rsidP="00B90167">
            <w:pPr>
              <w:spacing w:before="0"/>
              <w:rPr>
                <w:bCs/>
                <w:lang w:val="es-ES"/>
              </w:rPr>
            </w:pP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962FD" w14:textId="77777777" w:rsidR="00512A6E" w:rsidRPr="00B90167" w:rsidRDefault="00512A6E" w:rsidP="00B90167">
            <w:pPr>
              <w:spacing w:before="0"/>
              <w:rPr>
                <w:bCs/>
                <w:color w:val="A6A6A6" w:themeColor="background1" w:themeShade="A6"/>
                <w:lang w:val="en-GB"/>
              </w:rPr>
            </w:pPr>
            <w:r w:rsidRPr="00B90167">
              <w:rPr>
                <w:bCs/>
                <w:color w:val="A6A6A6" w:themeColor="background1" w:themeShade="A6"/>
                <w:lang w:val="en-GB"/>
              </w:rPr>
              <w:t xml:space="preserve">Mr </w:t>
            </w:r>
            <w:proofErr w:type="spellStart"/>
            <w:r w:rsidRPr="00B90167">
              <w:rPr>
                <w:bCs/>
                <w:color w:val="A6A6A6" w:themeColor="background1" w:themeShade="A6"/>
                <w:lang w:val="en-GB"/>
              </w:rPr>
              <w:t>Yakov</w:t>
            </w:r>
            <w:proofErr w:type="spellEnd"/>
            <w:r w:rsidRPr="00B90167">
              <w:rPr>
                <w:bCs/>
                <w:color w:val="A6A6A6" w:themeColor="background1" w:themeShade="A6"/>
                <w:lang w:val="en-GB"/>
              </w:rPr>
              <w:t xml:space="preserve"> </w:t>
            </w:r>
            <w:proofErr w:type="spellStart"/>
            <w:r w:rsidRPr="00B90167">
              <w:rPr>
                <w:bCs/>
                <w:color w:val="A6A6A6" w:themeColor="background1" w:themeShade="A6"/>
                <w:lang w:val="en-GB"/>
              </w:rPr>
              <w:t>GASS</w:t>
            </w:r>
            <w:proofErr w:type="spellEnd"/>
            <w:r w:rsidRPr="00B90167">
              <w:rPr>
                <w:bCs/>
                <w:color w:val="A6A6A6" w:themeColor="background1" w:themeShade="A6"/>
                <w:lang w:val="en-GB"/>
              </w:rPr>
              <w:t xml:space="preserve"> (Russian Federation)</w:t>
            </w:r>
          </w:p>
          <w:p w14:paraId="0BF7713C" w14:textId="77777777" w:rsidR="00512A6E" w:rsidRPr="00783291" w:rsidRDefault="00512A6E" w:rsidP="00B90167">
            <w:pPr>
              <w:spacing w:before="0"/>
              <w:rPr>
                <w:bCs/>
                <w:i/>
                <w:iCs/>
                <w:lang w:val="en-US"/>
              </w:rPr>
            </w:pPr>
            <w:r w:rsidRPr="00783291">
              <w:rPr>
                <w:bCs/>
                <w:i/>
                <w:iCs/>
                <w:color w:val="A6A6A6" w:themeColor="background1" w:themeShade="A6"/>
              </w:rPr>
              <w:t>(</w:t>
            </w:r>
            <w:proofErr w:type="spellStart"/>
            <w:r w:rsidRPr="00783291">
              <w:rPr>
                <w:bCs/>
                <w:i/>
                <w:iCs/>
                <w:color w:val="A6A6A6" w:themeColor="background1" w:themeShade="A6"/>
              </w:rPr>
              <w:t>Stepped</w:t>
            </w:r>
            <w:proofErr w:type="spellEnd"/>
            <w:r w:rsidRPr="00783291">
              <w:rPr>
                <w:bCs/>
                <w:i/>
                <w:iCs/>
                <w:color w:val="A6A6A6" w:themeColor="background1" w:themeShade="A6"/>
              </w:rPr>
              <w:t xml:space="preserve"> </w:t>
            </w:r>
            <w:proofErr w:type="spellStart"/>
            <w:r w:rsidRPr="00783291">
              <w:rPr>
                <w:bCs/>
                <w:i/>
                <w:iCs/>
                <w:color w:val="A6A6A6" w:themeColor="background1" w:themeShade="A6"/>
              </w:rPr>
              <w:t>down</w:t>
            </w:r>
            <w:proofErr w:type="spellEnd"/>
            <w:r w:rsidRPr="00783291">
              <w:rPr>
                <w:bCs/>
                <w:i/>
                <w:iCs/>
                <w:color w:val="A6A6A6" w:themeColor="background1" w:themeShade="A6"/>
              </w:rPr>
              <w:t xml:space="preserve"> </w:t>
            </w:r>
            <w:proofErr w:type="spellStart"/>
            <w:r w:rsidRPr="00783291">
              <w:rPr>
                <w:bCs/>
                <w:i/>
                <w:iCs/>
                <w:color w:val="A6A6A6" w:themeColor="background1" w:themeShade="A6"/>
              </w:rPr>
              <w:t>in</w:t>
            </w:r>
            <w:proofErr w:type="spellEnd"/>
            <w:r w:rsidRPr="00783291">
              <w:rPr>
                <w:bCs/>
                <w:i/>
                <w:iCs/>
                <w:color w:val="A6A6A6" w:themeColor="background1" w:themeShade="A6"/>
              </w:rPr>
              <w:t xml:space="preserve"> 2020)</w:t>
            </w:r>
          </w:p>
        </w:tc>
      </w:tr>
      <w:tr w:rsidR="00512A6E" w:rsidRPr="00D0109C" w14:paraId="42A72497" w14:textId="77777777" w:rsidTr="00B90167">
        <w:trPr>
          <w:trHeight w:val="168"/>
          <w:jc w:val="center"/>
        </w:trPr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A5412" w14:textId="77777777" w:rsidR="00512A6E" w:rsidRPr="0058132D" w:rsidRDefault="00512A6E" w:rsidP="00B90167">
            <w:pPr>
              <w:spacing w:before="0"/>
              <w:rPr>
                <w:bCs/>
                <w:lang w:val="en-US"/>
              </w:rPr>
            </w:pP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7EEF5" w14:textId="77777777" w:rsidR="00512A6E" w:rsidRPr="00B90167" w:rsidRDefault="00512A6E" w:rsidP="00B90167">
            <w:pPr>
              <w:spacing w:before="0"/>
              <w:rPr>
                <w:bCs/>
                <w:color w:val="A6A6A6" w:themeColor="background1" w:themeShade="A6"/>
                <w:lang w:val="en-GB"/>
              </w:rPr>
            </w:pPr>
            <w:r w:rsidRPr="00B90167">
              <w:rPr>
                <w:bCs/>
                <w:lang w:val="en-GB"/>
              </w:rPr>
              <w:t>Mr Ananda Raj KHANAL (Republic of Nepal)</w:t>
            </w:r>
          </w:p>
        </w:tc>
      </w:tr>
      <w:tr w:rsidR="00512A6E" w:rsidRPr="00D0109C" w14:paraId="02297E52" w14:textId="77777777" w:rsidTr="00B90167">
        <w:trPr>
          <w:trHeight w:val="243"/>
          <w:jc w:val="center"/>
        </w:trPr>
        <w:tc>
          <w:tcPr>
            <w:tcW w:w="11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38ACD" w14:textId="77777777" w:rsidR="00512A6E" w:rsidRPr="00783291" w:rsidRDefault="00512A6E" w:rsidP="00B90167">
            <w:pPr>
              <w:spacing w:before="0"/>
              <w:rPr>
                <w:bCs/>
                <w:lang w:val="en-US"/>
              </w:rPr>
            </w:pP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09B0F" w14:textId="77777777" w:rsidR="00512A6E" w:rsidRPr="00746651" w:rsidRDefault="00512A6E" w:rsidP="00B90167">
            <w:pPr>
              <w:spacing w:before="0"/>
              <w:rPr>
                <w:bCs/>
                <w:lang w:val="en-US"/>
              </w:rPr>
            </w:pPr>
            <w:proofErr w:type="spellStart"/>
            <w:r w:rsidRPr="00746651">
              <w:rPr>
                <w:bCs/>
                <w:lang w:val="en-US"/>
              </w:rPr>
              <w:t>Mr</w:t>
            </w:r>
            <w:proofErr w:type="spellEnd"/>
            <w:r w:rsidRPr="00746651">
              <w:rPr>
                <w:bCs/>
                <w:lang w:val="en-US"/>
              </w:rPr>
              <w:t xml:space="preserve"> Roland Yaw </w:t>
            </w:r>
            <w:proofErr w:type="spellStart"/>
            <w:r w:rsidRPr="00746651">
              <w:rPr>
                <w:bCs/>
                <w:lang w:val="en-US"/>
              </w:rPr>
              <w:t>KUDOZIA</w:t>
            </w:r>
            <w:proofErr w:type="spellEnd"/>
            <w:r w:rsidRPr="00746651">
              <w:rPr>
                <w:bCs/>
                <w:lang w:val="en-US"/>
              </w:rPr>
              <w:t xml:space="preserve"> (Ghana)</w:t>
            </w:r>
          </w:p>
        </w:tc>
      </w:tr>
      <w:tr w:rsidR="00512A6E" w:rsidRPr="00D0109C" w14:paraId="711847A6" w14:textId="77777777" w:rsidTr="00B90167">
        <w:trPr>
          <w:trHeight w:val="243"/>
          <w:jc w:val="center"/>
        </w:trPr>
        <w:tc>
          <w:tcPr>
            <w:tcW w:w="11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FCA89" w14:textId="77777777" w:rsidR="00512A6E" w:rsidRPr="00783291" w:rsidRDefault="00512A6E" w:rsidP="00B90167">
            <w:pPr>
              <w:spacing w:before="0"/>
              <w:rPr>
                <w:bCs/>
                <w:lang w:val="en-US"/>
              </w:rPr>
            </w:pP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9ACD6" w14:textId="77777777" w:rsidR="00512A6E" w:rsidRPr="0066567C" w:rsidRDefault="00512A6E" w:rsidP="00B90167">
            <w:pPr>
              <w:spacing w:before="0"/>
              <w:rPr>
                <w:bCs/>
                <w:lang w:val="en-US"/>
              </w:rPr>
            </w:pPr>
            <w:r w:rsidRPr="00B90167">
              <w:rPr>
                <w:bCs/>
                <w:lang w:val="en-GB"/>
              </w:rPr>
              <w:t xml:space="preserve">Mr </w:t>
            </w:r>
            <w:proofErr w:type="spellStart"/>
            <w:r w:rsidRPr="00B90167">
              <w:rPr>
                <w:bCs/>
                <w:lang w:val="en-GB"/>
              </w:rPr>
              <w:t>Tolibjon</w:t>
            </w:r>
            <w:proofErr w:type="spellEnd"/>
            <w:r w:rsidRPr="00B90167">
              <w:rPr>
                <w:bCs/>
                <w:lang w:val="en-GB"/>
              </w:rPr>
              <w:t xml:space="preserve"> </w:t>
            </w:r>
            <w:proofErr w:type="spellStart"/>
            <w:r w:rsidRPr="00B90167">
              <w:rPr>
                <w:bCs/>
                <w:lang w:val="en-GB"/>
              </w:rPr>
              <w:t>Oltinovich</w:t>
            </w:r>
            <w:proofErr w:type="spellEnd"/>
            <w:r w:rsidRPr="00B90167">
              <w:rPr>
                <w:bCs/>
                <w:lang w:val="en-GB"/>
              </w:rPr>
              <w:t xml:space="preserve"> </w:t>
            </w:r>
            <w:proofErr w:type="spellStart"/>
            <w:r w:rsidRPr="00B90167">
              <w:rPr>
                <w:bCs/>
                <w:lang w:val="en-GB"/>
              </w:rPr>
              <w:t>MIRZAKULOV</w:t>
            </w:r>
            <w:proofErr w:type="spellEnd"/>
            <w:r w:rsidRPr="00B90167">
              <w:rPr>
                <w:bCs/>
                <w:lang w:val="en-GB"/>
              </w:rPr>
              <w:t xml:space="preserve"> (Uzbekistan)</w:t>
            </w:r>
          </w:p>
        </w:tc>
      </w:tr>
      <w:tr w:rsidR="00512A6E" w:rsidRPr="0066567C" w14:paraId="2D26CC22" w14:textId="77777777" w:rsidTr="00B90167">
        <w:trPr>
          <w:trHeight w:val="243"/>
          <w:jc w:val="center"/>
        </w:trPr>
        <w:tc>
          <w:tcPr>
            <w:tcW w:w="11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1ABE9" w14:textId="77777777" w:rsidR="00512A6E" w:rsidRPr="00783291" w:rsidRDefault="00512A6E" w:rsidP="00B90167">
            <w:pPr>
              <w:spacing w:before="0"/>
              <w:rPr>
                <w:bCs/>
                <w:lang w:val="en-US"/>
              </w:rPr>
            </w:pP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CEDAC" w14:textId="77777777" w:rsidR="00512A6E" w:rsidRPr="0058132D" w:rsidRDefault="00512A6E" w:rsidP="00B90167">
            <w:pPr>
              <w:spacing w:before="0"/>
              <w:rPr>
                <w:bCs/>
              </w:rPr>
            </w:pPr>
            <w:proofErr w:type="spellStart"/>
            <w:r w:rsidRPr="0066567C">
              <w:rPr>
                <w:bCs/>
              </w:rPr>
              <w:t>Ms</w:t>
            </w:r>
            <w:proofErr w:type="spellEnd"/>
            <w:r w:rsidRPr="0066567C">
              <w:rPr>
                <w:bCs/>
              </w:rPr>
              <w:t xml:space="preserve"> </w:t>
            </w:r>
            <w:proofErr w:type="spellStart"/>
            <w:r w:rsidRPr="0066567C">
              <w:rPr>
                <w:bCs/>
              </w:rPr>
              <w:t>Alina</w:t>
            </w:r>
            <w:proofErr w:type="spellEnd"/>
            <w:r w:rsidRPr="0066567C">
              <w:rPr>
                <w:bCs/>
              </w:rPr>
              <w:t xml:space="preserve"> </w:t>
            </w:r>
            <w:proofErr w:type="spellStart"/>
            <w:r w:rsidRPr="0066567C">
              <w:rPr>
                <w:bCs/>
              </w:rPr>
              <w:t>MODAN</w:t>
            </w:r>
            <w:proofErr w:type="spellEnd"/>
            <w:r w:rsidRPr="0066567C">
              <w:rPr>
                <w:bCs/>
              </w:rPr>
              <w:t xml:space="preserve"> (</w:t>
            </w:r>
            <w:proofErr w:type="spellStart"/>
            <w:r w:rsidRPr="0066567C">
              <w:rPr>
                <w:bCs/>
              </w:rPr>
              <w:t>Romania</w:t>
            </w:r>
            <w:proofErr w:type="spellEnd"/>
            <w:r w:rsidRPr="0066567C">
              <w:rPr>
                <w:bCs/>
              </w:rPr>
              <w:t>)</w:t>
            </w:r>
          </w:p>
        </w:tc>
      </w:tr>
      <w:tr w:rsidR="00512A6E" w:rsidRPr="00D0109C" w14:paraId="57F3551D" w14:textId="77777777" w:rsidTr="00B90167">
        <w:trPr>
          <w:trHeight w:val="243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471F65D" w14:textId="77777777" w:rsidR="00512A6E" w:rsidRPr="0066567C" w:rsidRDefault="00512A6E" w:rsidP="00B90167">
            <w:pPr>
              <w:spacing w:before="0"/>
              <w:rPr>
                <w:bCs/>
                <w:lang w:val="en-US"/>
              </w:rPr>
            </w:pP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52899" w14:textId="77777777" w:rsidR="00512A6E" w:rsidRPr="00746651" w:rsidRDefault="00512A6E" w:rsidP="00B90167">
            <w:pPr>
              <w:spacing w:before="0"/>
              <w:rPr>
                <w:bCs/>
                <w:lang w:val="en-US"/>
              </w:rPr>
            </w:pPr>
            <w:proofErr w:type="spellStart"/>
            <w:r w:rsidRPr="00746651">
              <w:rPr>
                <w:bCs/>
                <w:lang w:val="en-US"/>
              </w:rPr>
              <w:t>Mr</w:t>
            </w:r>
            <w:proofErr w:type="spellEnd"/>
            <w:r w:rsidRPr="00746651">
              <w:rPr>
                <w:bCs/>
                <w:lang w:val="en-US"/>
              </w:rPr>
              <w:t xml:space="preserve"> Henry </w:t>
            </w:r>
            <w:proofErr w:type="spellStart"/>
            <w:r w:rsidRPr="00746651">
              <w:rPr>
                <w:bCs/>
                <w:lang w:val="en-US"/>
              </w:rPr>
              <w:t>Chukwudumeme</w:t>
            </w:r>
            <w:proofErr w:type="spellEnd"/>
            <w:r w:rsidRPr="00746651">
              <w:rPr>
                <w:bCs/>
                <w:lang w:val="en-US"/>
              </w:rPr>
              <w:t xml:space="preserve"> </w:t>
            </w:r>
            <w:proofErr w:type="spellStart"/>
            <w:r w:rsidRPr="00746651">
              <w:rPr>
                <w:bCs/>
                <w:lang w:val="en-US"/>
              </w:rPr>
              <w:t>NKEMADU</w:t>
            </w:r>
            <w:proofErr w:type="spellEnd"/>
            <w:r w:rsidRPr="00746651">
              <w:rPr>
                <w:bCs/>
                <w:lang w:val="en-US"/>
              </w:rPr>
              <w:t xml:space="preserve"> (Nigeria)</w:t>
            </w:r>
          </w:p>
        </w:tc>
      </w:tr>
      <w:tr w:rsidR="00512A6E" w:rsidRPr="0058132D" w14:paraId="24A5F81F" w14:textId="77777777" w:rsidTr="00B90167">
        <w:trPr>
          <w:trHeight w:val="243"/>
          <w:jc w:val="center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D152A14" w14:textId="77777777" w:rsidR="00512A6E" w:rsidRPr="00746651" w:rsidRDefault="00512A6E" w:rsidP="00B90167">
            <w:pPr>
              <w:spacing w:before="0"/>
              <w:rPr>
                <w:bCs/>
                <w:lang w:val="en-US"/>
              </w:rPr>
            </w:pP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C145D" w14:textId="77777777" w:rsidR="00512A6E" w:rsidRPr="0058132D" w:rsidRDefault="00512A6E" w:rsidP="00B90167">
            <w:pPr>
              <w:spacing w:before="0"/>
              <w:rPr>
                <w:bCs/>
              </w:rPr>
            </w:pPr>
            <w:proofErr w:type="spellStart"/>
            <w:r w:rsidRPr="0058132D">
              <w:rPr>
                <w:bCs/>
              </w:rPr>
              <w:t>Ms</w:t>
            </w:r>
            <w:proofErr w:type="spellEnd"/>
            <w:r w:rsidRPr="0058132D">
              <w:rPr>
                <w:bCs/>
              </w:rPr>
              <w:t xml:space="preserve"> </w:t>
            </w:r>
            <w:proofErr w:type="spellStart"/>
            <w:r w:rsidRPr="0058132D">
              <w:rPr>
                <w:bCs/>
              </w:rPr>
              <w:t>Ke</w:t>
            </w:r>
            <w:proofErr w:type="spellEnd"/>
            <w:r w:rsidRPr="0058132D">
              <w:rPr>
                <w:bCs/>
              </w:rPr>
              <w:t xml:space="preserve"> </w:t>
            </w:r>
            <w:proofErr w:type="spellStart"/>
            <w:r w:rsidRPr="0058132D">
              <w:rPr>
                <w:bCs/>
              </w:rPr>
              <w:t>WANG</w:t>
            </w:r>
            <w:proofErr w:type="spellEnd"/>
            <w:r w:rsidRPr="0058132D">
              <w:rPr>
                <w:bCs/>
              </w:rPr>
              <w:t xml:space="preserve"> (</w:t>
            </w:r>
            <w:proofErr w:type="spellStart"/>
            <w:r w:rsidRPr="0058132D">
              <w:rPr>
                <w:bCs/>
              </w:rPr>
              <w:t>China</w:t>
            </w:r>
            <w:proofErr w:type="spellEnd"/>
            <w:r w:rsidRPr="0058132D">
              <w:rPr>
                <w:bCs/>
              </w:rPr>
              <w:t>)</w:t>
            </w:r>
          </w:p>
        </w:tc>
      </w:tr>
      <w:tr w:rsidR="00512A6E" w:rsidRPr="0058132D" w14:paraId="50629588" w14:textId="77777777" w:rsidTr="00B90167">
        <w:trPr>
          <w:trHeight w:val="243"/>
          <w:jc w:val="center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C89EB" w14:textId="77777777" w:rsidR="00512A6E" w:rsidRPr="0058132D" w:rsidRDefault="00512A6E" w:rsidP="00B90167">
            <w:pPr>
              <w:spacing w:before="0"/>
              <w:rPr>
                <w:bCs/>
                <w:lang w:val="es-ES"/>
              </w:rPr>
            </w:pP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A8E1" w14:textId="77777777" w:rsidR="00512A6E" w:rsidRPr="0058132D" w:rsidRDefault="00512A6E" w:rsidP="00B90167">
            <w:pPr>
              <w:spacing w:before="0"/>
              <w:rPr>
                <w:bCs/>
              </w:rPr>
            </w:pPr>
            <w:proofErr w:type="spellStart"/>
            <w:r w:rsidRPr="0058132D">
              <w:rPr>
                <w:bCs/>
              </w:rPr>
              <w:t>Mr</w:t>
            </w:r>
            <w:proofErr w:type="spellEnd"/>
            <w:r w:rsidRPr="0058132D">
              <w:rPr>
                <w:bCs/>
              </w:rPr>
              <w:t xml:space="preserve"> </w:t>
            </w:r>
            <w:proofErr w:type="spellStart"/>
            <w:r w:rsidRPr="0058132D">
              <w:rPr>
                <w:bCs/>
              </w:rPr>
              <w:t>Dominique</w:t>
            </w:r>
            <w:proofErr w:type="spellEnd"/>
            <w:r w:rsidRPr="0058132D">
              <w:rPr>
                <w:bCs/>
              </w:rPr>
              <w:t xml:space="preserve"> </w:t>
            </w:r>
            <w:proofErr w:type="spellStart"/>
            <w:r w:rsidRPr="0058132D">
              <w:rPr>
                <w:bCs/>
              </w:rPr>
              <w:t>WÜRGES</w:t>
            </w:r>
            <w:proofErr w:type="spellEnd"/>
            <w:r w:rsidRPr="0058132D">
              <w:rPr>
                <w:bCs/>
              </w:rPr>
              <w:t xml:space="preserve"> (</w:t>
            </w:r>
            <w:proofErr w:type="spellStart"/>
            <w:r w:rsidRPr="0058132D">
              <w:rPr>
                <w:bCs/>
              </w:rPr>
              <w:t>France</w:t>
            </w:r>
            <w:proofErr w:type="spellEnd"/>
            <w:r w:rsidRPr="0058132D">
              <w:rPr>
                <w:bCs/>
              </w:rPr>
              <w:t>)</w:t>
            </w:r>
          </w:p>
        </w:tc>
      </w:tr>
    </w:tbl>
    <w:p w14:paraId="710F5B6B" w14:textId="77777777" w:rsidR="00512A6E" w:rsidRDefault="00512A6E" w:rsidP="00512A6E">
      <w:pPr>
        <w:spacing w:after="120"/>
        <w:rPr>
          <w:bCs/>
          <w:szCs w:val="24"/>
        </w:rPr>
      </w:pPr>
    </w:p>
    <w:p w14:paraId="75330FFA" w14:textId="77777777" w:rsidR="00512A6E" w:rsidRDefault="00512A6E" w:rsidP="00512A6E">
      <w:pPr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  <w:r>
        <w:rPr>
          <w:bCs/>
          <w:szCs w:val="24"/>
        </w:rPr>
        <w:br w:type="page"/>
      </w:r>
    </w:p>
    <w:p w14:paraId="42F8F09E" w14:textId="77777777" w:rsidR="00512A6E" w:rsidRPr="00B90167" w:rsidRDefault="00512A6E" w:rsidP="00474C62">
      <w:pPr>
        <w:pStyle w:val="Tabletitle"/>
        <w:rPr>
          <w:bCs/>
          <w:lang w:val="en-GB"/>
        </w:rPr>
      </w:pPr>
      <w:r w:rsidRPr="00B90167">
        <w:rPr>
          <w:lang w:val="en-GB"/>
        </w:rPr>
        <w:lastRenderedPageBreak/>
        <w:t>Table 2: List of (Co-)Rapporteurs and Vice-Rapporteurs</w:t>
      </w:r>
      <w:r w:rsidRPr="00B90167">
        <w:rPr>
          <w:bCs/>
          <w:lang w:val="en-GB"/>
        </w:rPr>
        <w:t xml:space="preserve"> </w:t>
      </w:r>
      <w:r w:rsidRPr="00B90167">
        <w:rPr>
          <w:bCs/>
          <w:lang w:val="en-GB"/>
        </w:rPr>
        <w:br/>
        <w:t xml:space="preserve">(also available at: </w:t>
      </w:r>
      <w:hyperlink r:id="rId50" w:history="1">
        <w:r w:rsidRPr="00B90167">
          <w:rPr>
            <w:rStyle w:val="Hyperlink"/>
            <w:bCs/>
            <w:szCs w:val="24"/>
            <w:lang w:val="en-GB"/>
          </w:rPr>
          <w:t>https://www.itu.int/net4/ITU-D/CDS/sg/rapporteurs.asp?lg=1&amp;sp=2018</w:t>
        </w:r>
      </w:hyperlink>
      <w:r w:rsidRPr="00B90167">
        <w:rPr>
          <w:bCs/>
          <w:lang w:val="en-GB"/>
        </w:rPr>
        <w:t>)</w:t>
      </w:r>
    </w:p>
    <w:tbl>
      <w:tblPr>
        <w:tblW w:w="5000" w:type="pct"/>
        <w:tblBorders>
          <w:top w:val="single" w:sz="4" w:space="0" w:color="9BC2E6"/>
          <w:left w:val="single" w:sz="4" w:space="0" w:color="9BC2E6"/>
          <w:bottom w:val="single" w:sz="4" w:space="0" w:color="9BC2E6"/>
          <w:right w:val="single" w:sz="4" w:space="0" w:color="9BC2E6"/>
          <w:insideH w:val="single" w:sz="4" w:space="0" w:color="9BC2E6"/>
          <w:insideV w:val="single" w:sz="4" w:space="0" w:color="9BC2E6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1686"/>
        <w:gridCol w:w="521"/>
        <w:gridCol w:w="1881"/>
        <w:gridCol w:w="2026"/>
        <w:gridCol w:w="2329"/>
        <w:gridCol w:w="2270"/>
        <w:gridCol w:w="1665"/>
      </w:tblGrid>
      <w:tr w:rsidR="00512A6E" w:rsidRPr="00436437" w14:paraId="0149593E" w14:textId="77777777" w:rsidTr="00B90167">
        <w:trPr>
          <w:trHeight w:val="675"/>
          <w:tblHeader/>
        </w:trPr>
        <w:tc>
          <w:tcPr>
            <w:tcW w:w="577" w:type="pct"/>
            <w:shd w:val="clear" w:color="5B9BD5" w:fill="5B9BD5"/>
            <w:noWrap/>
            <w:vAlign w:val="bottom"/>
            <w:hideMark/>
          </w:tcPr>
          <w:p w14:paraId="6333AE8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FFFFFF"/>
                <w:lang w:eastAsia="zh-CN"/>
              </w:rPr>
            </w:pPr>
            <w:r>
              <w:rPr>
                <w:b/>
                <w:bCs/>
                <w:color w:val="FFFFFF"/>
                <w:lang w:eastAsia="zh-CN"/>
              </w:rPr>
              <w:t xml:space="preserve">ITU-D </w:t>
            </w:r>
            <w:proofErr w:type="spellStart"/>
            <w:r w:rsidRPr="00436437">
              <w:rPr>
                <w:b/>
                <w:bCs/>
                <w:color w:val="FFFFFF"/>
                <w:lang w:eastAsia="zh-CN"/>
              </w:rPr>
              <w:t>Question</w:t>
            </w:r>
            <w:proofErr w:type="spellEnd"/>
          </w:p>
        </w:tc>
        <w:tc>
          <w:tcPr>
            <w:tcW w:w="602" w:type="pct"/>
            <w:shd w:val="clear" w:color="000000" w:fill="C00000"/>
            <w:noWrap/>
            <w:vAlign w:val="bottom"/>
            <w:hideMark/>
          </w:tcPr>
          <w:p w14:paraId="50BBFFD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FFFFFF"/>
                <w:lang w:eastAsia="zh-CN"/>
              </w:rPr>
            </w:pPr>
            <w:proofErr w:type="spellStart"/>
            <w:r>
              <w:rPr>
                <w:b/>
                <w:bCs/>
                <w:color w:val="FFFFFF"/>
                <w:lang w:eastAsia="zh-CN"/>
              </w:rPr>
              <w:t>Role</w:t>
            </w:r>
            <w:proofErr w:type="spellEnd"/>
          </w:p>
        </w:tc>
        <w:tc>
          <w:tcPr>
            <w:tcW w:w="186" w:type="pct"/>
            <w:shd w:val="clear" w:color="5B9BD5" w:fill="5B9BD5"/>
            <w:noWrap/>
            <w:vAlign w:val="bottom"/>
            <w:hideMark/>
          </w:tcPr>
          <w:p w14:paraId="5752797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FFFFFF"/>
                <w:lang w:eastAsia="zh-CN"/>
              </w:rPr>
            </w:pPr>
          </w:p>
        </w:tc>
        <w:tc>
          <w:tcPr>
            <w:tcW w:w="672" w:type="pct"/>
            <w:shd w:val="clear" w:color="5B9BD5" w:fill="5B9BD5"/>
            <w:noWrap/>
            <w:vAlign w:val="bottom"/>
            <w:hideMark/>
          </w:tcPr>
          <w:p w14:paraId="120A204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FFFFFF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FFFFFF"/>
                <w:lang w:eastAsia="zh-CN"/>
              </w:rPr>
              <w:t>First</w:t>
            </w:r>
            <w:proofErr w:type="spellEnd"/>
            <w:r>
              <w:rPr>
                <w:b/>
                <w:bCs/>
                <w:color w:val="FFFFFF"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lang w:eastAsia="zh-CN"/>
              </w:rPr>
              <w:t>n</w:t>
            </w:r>
            <w:r w:rsidRPr="00436437">
              <w:rPr>
                <w:b/>
                <w:bCs/>
                <w:color w:val="FFFFFF"/>
                <w:lang w:eastAsia="zh-CN"/>
              </w:rPr>
              <w:t>ame</w:t>
            </w:r>
            <w:proofErr w:type="spellEnd"/>
          </w:p>
        </w:tc>
        <w:tc>
          <w:tcPr>
            <w:tcW w:w="724" w:type="pct"/>
            <w:shd w:val="clear" w:color="5B9BD5" w:fill="5B9BD5"/>
            <w:noWrap/>
            <w:vAlign w:val="bottom"/>
            <w:hideMark/>
          </w:tcPr>
          <w:p w14:paraId="2984DBB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FFFFFF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FFFFFF"/>
                <w:lang w:eastAsia="zh-CN"/>
              </w:rPr>
              <w:t>Last</w:t>
            </w:r>
            <w:proofErr w:type="spellEnd"/>
            <w:r>
              <w:rPr>
                <w:b/>
                <w:bCs/>
                <w:color w:val="FFFFFF"/>
                <w:lang w:eastAsia="zh-CN"/>
              </w:rPr>
              <w:t xml:space="preserve"> </w:t>
            </w:r>
            <w:proofErr w:type="spellStart"/>
            <w:r w:rsidRPr="00436437">
              <w:rPr>
                <w:b/>
                <w:bCs/>
                <w:color w:val="FFFFFF"/>
                <w:lang w:eastAsia="zh-CN"/>
              </w:rPr>
              <w:t>name</w:t>
            </w:r>
            <w:proofErr w:type="spellEnd"/>
          </w:p>
        </w:tc>
        <w:tc>
          <w:tcPr>
            <w:tcW w:w="832" w:type="pct"/>
            <w:shd w:val="clear" w:color="5B9BD5" w:fill="5B9BD5"/>
            <w:noWrap/>
            <w:vAlign w:val="bottom"/>
            <w:hideMark/>
          </w:tcPr>
          <w:p w14:paraId="68ED135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FFFFFF"/>
                <w:lang w:eastAsia="zh-CN"/>
              </w:rPr>
            </w:pPr>
            <w:proofErr w:type="spellStart"/>
            <w:r>
              <w:rPr>
                <w:b/>
                <w:bCs/>
                <w:color w:val="FFFFFF"/>
                <w:lang w:eastAsia="zh-CN"/>
              </w:rPr>
              <w:t>Entity</w:t>
            </w:r>
            <w:proofErr w:type="spellEnd"/>
            <w:r>
              <w:rPr>
                <w:b/>
                <w:bCs/>
                <w:color w:val="FFFFFF"/>
                <w:lang w:eastAsia="zh-CN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lang w:eastAsia="zh-CN"/>
              </w:rPr>
              <w:t>Country</w:t>
            </w:r>
            <w:proofErr w:type="spellEnd"/>
          </w:p>
        </w:tc>
        <w:tc>
          <w:tcPr>
            <w:tcW w:w="811" w:type="pct"/>
            <w:shd w:val="clear" w:color="5B9BD5" w:fill="5B9BD5"/>
            <w:noWrap/>
            <w:vAlign w:val="bottom"/>
            <w:hideMark/>
          </w:tcPr>
          <w:p w14:paraId="6A0B6B4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FFFFFF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FFFFFF"/>
                <w:lang w:eastAsia="zh-CN"/>
              </w:rPr>
              <w:t>Region</w:t>
            </w:r>
            <w:proofErr w:type="spellEnd"/>
          </w:p>
        </w:tc>
        <w:tc>
          <w:tcPr>
            <w:tcW w:w="595" w:type="pct"/>
            <w:shd w:val="clear" w:color="5B9BD5" w:fill="5B9BD5"/>
            <w:vAlign w:val="bottom"/>
            <w:hideMark/>
          </w:tcPr>
          <w:p w14:paraId="531FAD5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FFFFFF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FFFFFF"/>
                <w:lang w:eastAsia="zh-CN"/>
              </w:rPr>
              <w:t>Organization</w:t>
            </w:r>
            <w:proofErr w:type="spellEnd"/>
          </w:p>
        </w:tc>
      </w:tr>
      <w:tr w:rsidR="00512A6E" w:rsidRPr="00436437" w14:paraId="7833DAFC" w14:textId="77777777" w:rsidTr="00B90167">
        <w:trPr>
          <w:trHeight w:val="297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14:paraId="75F15E4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Question</w:t>
            </w:r>
            <w:proofErr w:type="spellEnd"/>
            <w:r w:rsidRPr="00436437">
              <w:rPr>
                <w:b/>
                <w:bCs/>
                <w:color w:val="000000"/>
                <w:lang w:eastAsia="zh-CN"/>
              </w:rPr>
              <w:t xml:space="preserve"> 1/2</w:t>
            </w:r>
          </w:p>
        </w:tc>
        <w:tc>
          <w:tcPr>
            <w:tcW w:w="602" w:type="pct"/>
            <w:shd w:val="clear" w:color="000000" w:fill="FFF2CC"/>
            <w:noWrap/>
            <w:vAlign w:val="center"/>
            <w:hideMark/>
          </w:tcPr>
          <w:p w14:paraId="47BC052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Co-Rapporteur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131E38F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97CB52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James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103F377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Njeru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643FD24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Kenya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7F73E0C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B827E4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258A9353" w14:textId="77777777" w:rsidTr="00B90167">
        <w:trPr>
          <w:trHeight w:val="270"/>
        </w:trPr>
        <w:tc>
          <w:tcPr>
            <w:tcW w:w="577" w:type="pct"/>
            <w:shd w:val="clear" w:color="DDEBF7" w:fill="DDEBF7"/>
            <w:noWrap/>
            <w:vAlign w:val="center"/>
            <w:hideMark/>
          </w:tcPr>
          <w:p w14:paraId="7864EA4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Question</w:t>
            </w:r>
            <w:proofErr w:type="spellEnd"/>
            <w:r w:rsidRPr="00436437">
              <w:rPr>
                <w:b/>
                <w:bCs/>
                <w:color w:val="000000"/>
                <w:lang w:eastAsia="zh-CN"/>
              </w:rPr>
              <w:t xml:space="preserve"> 1/2</w:t>
            </w:r>
          </w:p>
        </w:tc>
        <w:tc>
          <w:tcPr>
            <w:tcW w:w="602" w:type="pct"/>
            <w:shd w:val="clear" w:color="000000" w:fill="FFF2CC"/>
            <w:noWrap/>
            <w:vAlign w:val="center"/>
            <w:hideMark/>
          </w:tcPr>
          <w:p w14:paraId="527CCC5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Co-Rapporteur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center"/>
            <w:hideMark/>
          </w:tcPr>
          <w:p w14:paraId="18B8B72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center"/>
            <w:hideMark/>
          </w:tcPr>
          <w:p w14:paraId="0157CCF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Fadel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F</w:t>
            </w:r>
          </w:p>
        </w:tc>
        <w:tc>
          <w:tcPr>
            <w:tcW w:w="724" w:type="pct"/>
            <w:shd w:val="clear" w:color="DDEBF7" w:fill="DDEBF7"/>
            <w:noWrap/>
            <w:vAlign w:val="center"/>
            <w:hideMark/>
          </w:tcPr>
          <w:p w14:paraId="205F834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Digham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  <w:vAlign w:val="center"/>
            <w:hideMark/>
          </w:tcPr>
          <w:p w14:paraId="0B3C7A0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Egypt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center"/>
            <w:hideMark/>
          </w:tcPr>
          <w:p w14:paraId="2A21990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Arab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States</w:t>
            </w:r>
          </w:p>
        </w:tc>
        <w:tc>
          <w:tcPr>
            <w:tcW w:w="595" w:type="pct"/>
            <w:shd w:val="clear" w:color="DDEBF7" w:fill="DDEBF7"/>
            <w:vAlign w:val="center"/>
            <w:hideMark/>
          </w:tcPr>
          <w:p w14:paraId="65F93C4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265F1588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  <w:hideMark/>
          </w:tcPr>
          <w:p w14:paraId="5042AE5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2928367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6BE902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57AC297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Seydou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14:paraId="02BF8E2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Diarra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09BD326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Mali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3A446BA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  <w:hideMark/>
          </w:tcPr>
          <w:p w14:paraId="6DE286E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29FE4387" w14:textId="77777777" w:rsidTr="00B90167">
        <w:trPr>
          <w:trHeight w:val="270"/>
        </w:trPr>
        <w:tc>
          <w:tcPr>
            <w:tcW w:w="577" w:type="pct"/>
            <w:shd w:val="clear" w:color="DDEBF7" w:fill="DDEBF7"/>
            <w:noWrap/>
            <w:vAlign w:val="bottom"/>
          </w:tcPr>
          <w:p w14:paraId="28C9B76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  <w:hideMark/>
          </w:tcPr>
          <w:p w14:paraId="5D8CEE2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  <w:hideMark/>
          </w:tcPr>
          <w:p w14:paraId="029A7B2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Ms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  <w:hideMark/>
          </w:tcPr>
          <w:p w14:paraId="7B729D1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Carrelle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bottom"/>
            <w:hideMark/>
          </w:tcPr>
          <w:p w14:paraId="77008D9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Toho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Acclassato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  <w:vAlign w:val="bottom"/>
            <w:hideMark/>
          </w:tcPr>
          <w:p w14:paraId="6B44A05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Benin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  <w:hideMark/>
          </w:tcPr>
          <w:p w14:paraId="42C8E6C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  <w:hideMark/>
          </w:tcPr>
          <w:p w14:paraId="304A35C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10D13E6E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1A714DE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07C6C28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F20A70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Ms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52B595E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Aminata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Niang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14:paraId="1B44CC9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Diagne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396A42A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Senegal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3C8BF38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  <w:hideMark/>
          </w:tcPr>
          <w:p w14:paraId="600A93B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34FEFB77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</w:tcPr>
          <w:p w14:paraId="4654B3D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hideMark/>
          </w:tcPr>
          <w:p w14:paraId="3A84FE1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lang w:eastAsia="zh-CN"/>
              </w:rPr>
            </w:pPr>
            <w:r w:rsidRPr="00436437">
              <w:rPr>
                <w:lang w:eastAsia="zh-CN"/>
              </w:rPr>
              <w:t>Vice-</w:t>
            </w:r>
            <w:proofErr w:type="spellStart"/>
            <w:r w:rsidRPr="00436437">
              <w:rPr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hideMark/>
          </w:tcPr>
          <w:p w14:paraId="1B14021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672" w:type="pct"/>
            <w:shd w:val="clear" w:color="DDEBF7" w:fill="DDEBF7"/>
            <w:noWrap/>
            <w:hideMark/>
          </w:tcPr>
          <w:p w14:paraId="69A1B28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Turhan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hideMark/>
          </w:tcPr>
          <w:p w14:paraId="7B4AD46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Muluk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  <w:hideMark/>
          </w:tcPr>
          <w:p w14:paraId="00C2B0A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United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States</w:t>
            </w:r>
          </w:p>
        </w:tc>
        <w:tc>
          <w:tcPr>
            <w:tcW w:w="811" w:type="pct"/>
            <w:shd w:val="clear" w:color="DDEBF7" w:fill="DDEBF7"/>
            <w:noWrap/>
            <w:hideMark/>
          </w:tcPr>
          <w:p w14:paraId="47FFFD0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Americas</w:t>
            </w:r>
            <w:proofErr w:type="spellEnd"/>
          </w:p>
        </w:tc>
        <w:tc>
          <w:tcPr>
            <w:tcW w:w="595" w:type="pct"/>
            <w:shd w:val="clear" w:color="DDEBF7" w:fill="DDEBF7"/>
            <w:hideMark/>
          </w:tcPr>
          <w:p w14:paraId="429A501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Intel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Corporation</w:t>
            </w:r>
            <w:proofErr w:type="spellEnd"/>
          </w:p>
        </w:tc>
      </w:tr>
      <w:tr w:rsidR="00512A6E" w:rsidRPr="00436437" w14:paraId="15C1DF56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3501C2C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1F9AD94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28EA2C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508982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Abdelmadjid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14:paraId="35C19F1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Loumi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6000A1B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Algeria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13491FC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Arab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States</w:t>
            </w:r>
          </w:p>
        </w:tc>
        <w:tc>
          <w:tcPr>
            <w:tcW w:w="595" w:type="pct"/>
            <w:shd w:val="clear" w:color="auto" w:fill="auto"/>
            <w:vAlign w:val="bottom"/>
            <w:hideMark/>
          </w:tcPr>
          <w:p w14:paraId="775512D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5AB06EF9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  <w:vAlign w:val="bottom"/>
          </w:tcPr>
          <w:p w14:paraId="49A1B67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  <w:hideMark/>
          </w:tcPr>
          <w:p w14:paraId="5BE2C7D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  <w:hideMark/>
          </w:tcPr>
          <w:p w14:paraId="2619EC5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  <w:hideMark/>
          </w:tcPr>
          <w:p w14:paraId="4B8D4A0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Fadi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bottom"/>
            <w:hideMark/>
          </w:tcPr>
          <w:p w14:paraId="065EE39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Morjanh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DDEBF7" w:fill="DDEBF7"/>
            <w:noWrap/>
            <w:vAlign w:val="bottom"/>
            <w:hideMark/>
          </w:tcPr>
          <w:p w14:paraId="014EC06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State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of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Palestine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  <w:hideMark/>
          </w:tcPr>
          <w:p w14:paraId="4538C68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Arab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States</w:t>
            </w:r>
          </w:p>
        </w:tc>
        <w:tc>
          <w:tcPr>
            <w:tcW w:w="595" w:type="pct"/>
            <w:shd w:val="clear" w:color="DDEBF7" w:fill="DDEBF7"/>
            <w:vAlign w:val="bottom"/>
            <w:hideMark/>
          </w:tcPr>
          <w:p w14:paraId="2E24F3F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74381E52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3D9E264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772FCAE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F891BC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49FC4D6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Sanjeev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6F316E3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Banzal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565DDDA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India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6A0CB61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4B3791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7E642C9E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  <w:vAlign w:val="bottom"/>
          </w:tcPr>
          <w:p w14:paraId="27F022E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  <w:hideMark/>
          </w:tcPr>
          <w:p w14:paraId="4276EB9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  <w:hideMark/>
          </w:tcPr>
          <w:p w14:paraId="67385E6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  <w:hideMark/>
          </w:tcPr>
          <w:p w14:paraId="788BC81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Cai</w:t>
            </w:r>
            <w:proofErr w:type="spellEnd"/>
          </w:p>
        </w:tc>
        <w:tc>
          <w:tcPr>
            <w:tcW w:w="724" w:type="pct"/>
            <w:shd w:val="clear" w:color="DDEBF7" w:fill="DDEBF7"/>
            <w:noWrap/>
            <w:vAlign w:val="bottom"/>
            <w:hideMark/>
          </w:tcPr>
          <w:p w14:paraId="2587757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Chen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DDEBF7" w:fill="DDEBF7"/>
            <w:noWrap/>
            <w:vAlign w:val="bottom"/>
            <w:hideMark/>
          </w:tcPr>
          <w:p w14:paraId="58B32E8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China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  <w:hideMark/>
          </w:tcPr>
          <w:p w14:paraId="6D0CBD0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  <w:hideMark/>
          </w:tcPr>
          <w:p w14:paraId="1CBC49B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0CAC6460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6410AC5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6EB1A5D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033B6B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4AF6734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Jong-Sung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14:paraId="6BB09BD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Hwang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71568FE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Korea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(</w:t>
            </w:r>
            <w:proofErr w:type="spellStart"/>
            <w:r w:rsidRPr="00436437">
              <w:rPr>
                <w:color w:val="000000"/>
                <w:lang w:eastAsia="zh-CN"/>
              </w:rPr>
              <w:t>Rep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. </w:t>
            </w:r>
            <w:proofErr w:type="spellStart"/>
            <w:r w:rsidRPr="00436437">
              <w:rPr>
                <w:color w:val="000000"/>
                <w:lang w:eastAsia="zh-CN"/>
              </w:rPr>
              <w:t>of</w:t>
            </w:r>
            <w:proofErr w:type="spellEnd"/>
            <w:r w:rsidRPr="00436437">
              <w:rPr>
                <w:color w:val="000000"/>
                <w:lang w:eastAsia="zh-CN"/>
              </w:rPr>
              <w:t>)</w:t>
            </w:r>
          </w:p>
        </w:tc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20DB1E7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  <w:hideMark/>
          </w:tcPr>
          <w:p w14:paraId="112D29E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3675036B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  <w:vAlign w:val="bottom"/>
          </w:tcPr>
          <w:p w14:paraId="4C935CD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  <w:hideMark/>
          </w:tcPr>
          <w:p w14:paraId="4C5E67A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  <w:hideMark/>
          </w:tcPr>
          <w:p w14:paraId="5CBB0B3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  <w:hideMark/>
          </w:tcPr>
          <w:p w14:paraId="0EAA3AD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Ataru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bottom"/>
            <w:hideMark/>
          </w:tcPr>
          <w:p w14:paraId="33A0E9C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Kobayashi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DDEBF7" w:fill="DDEBF7"/>
            <w:noWrap/>
            <w:vAlign w:val="bottom"/>
            <w:hideMark/>
          </w:tcPr>
          <w:p w14:paraId="3F34772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Japan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  <w:hideMark/>
          </w:tcPr>
          <w:p w14:paraId="5ACC6F3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  <w:hideMark/>
          </w:tcPr>
          <w:p w14:paraId="6FD416A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2ABB71B9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4210ED1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1E65A28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C187D2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1285AA1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Yoshihiro</w:t>
            </w:r>
            <w:proofErr w:type="spellEnd"/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14:paraId="2CDB104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Nakayama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6B0CE23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Japan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684F311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  <w:hideMark/>
          </w:tcPr>
          <w:p w14:paraId="411A585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5A803774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  <w:vAlign w:val="bottom"/>
          </w:tcPr>
          <w:p w14:paraId="74068C9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  <w:hideMark/>
          </w:tcPr>
          <w:p w14:paraId="3A4B5FA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  <w:hideMark/>
          </w:tcPr>
          <w:p w14:paraId="78A186D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  <w:hideMark/>
          </w:tcPr>
          <w:p w14:paraId="67C006D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Evgeny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bottom"/>
            <w:hideMark/>
          </w:tcPr>
          <w:p w14:paraId="4CD3E47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Bondarenko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  <w:vAlign w:val="bottom"/>
            <w:hideMark/>
          </w:tcPr>
          <w:p w14:paraId="77F15C9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 xml:space="preserve">Russian </w:t>
            </w:r>
            <w:proofErr w:type="spellStart"/>
            <w:r w:rsidRPr="00436437">
              <w:rPr>
                <w:color w:val="000000"/>
                <w:lang w:eastAsia="zh-CN"/>
              </w:rPr>
              <w:t>Federation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  <w:hideMark/>
          </w:tcPr>
          <w:p w14:paraId="0179C3C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CIS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countries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  <w:hideMark/>
          </w:tcPr>
          <w:p w14:paraId="375888A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22F76B4E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03DC43F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3427567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42D960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Ms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43E1999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Neslihan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14:paraId="40CDB97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Cenk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2F50663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Turkey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3A6D317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Europe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  <w:hideMark/>
          </w:tcPr>
          <w:p w14:paraId="0A1000B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Türk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Telekom</w:t>
            </w:r>
            <w:proofErr w:type="spellEnd"/>
          </w:p>
        </w:tc>
      </w:tr>
      <w:tr w:rsidR="00512A6E" w:rsidRPr="00436437" w14:paraId="4177A917" w14:textId="77777777" w:rsidTr="00B90167">
        <w:trPr>
          <w:trHeight w:val="234"/>
        </w:trPr>
        <w:tc>
          <w:tcPr>
            <w:tcW w:w="577" w:type="pct"/>
            <w:shd w:val="clear" w:color="DDEBF7" w:fill="DDEBF7"/>
            <w:noWrap/>
            <w:vAlign w:val="center"/>
            <w:hideMark/>
          </w:tcPr>
          <w:p w14:paraId="08DC637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Question</w:t>
            </w:r>
            <w:proofErr w:type="spellEnd"/>
            <w:r w:rsidRPr="00436437">
              <w:rPr>
                <w:b/>
                <w:bCs/>
                <w:color w:val="000000"/>
                <w:lang w:eastAsia="zh-CN"/>
              </w:rPr>
              <w:t xml:space="preserve"> 2/2</w:t>
            </w:r>
          </w:p>
        </w:tc>
        <w:tc>
          <w:tcPr>
            <w:tcW w:w="602" w:type="pct"/>
            <w:shd w:val="clear" w:color="000000" w:fill="FFF2CC"/>
            <w:noWrap/>
            <w:vAlign w:val="center"/>
            <w:hideMark/>
          </w:tcPr>
          <w:p w14:paraId="09E13ED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Co-Rapporteur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center"/>
            <w:hideMark/>
          </w:tcPr>
          <w:p w14:paraId="2134EA8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center"/>
            <w:hideMark/>
          </w:tcPr>
          <w:p w14:paraId="0615A21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Isao</w:t>
            </w:r>
            <w:proofErr w:type="spellEnd"/>
          </w:p>
        </w:tc>
        <w:tc>
          <w:tcPr>
            <w:tcW w:w="724" w:type="pct"/>
            <w:shd w:val="clear" w:color="DDEBF7" w:fill="DDEBF7"/>
            <w:noWrap/>
            <w:vAlign w:val="center"/>
            <w:hideMark/>
          </w:tcPr>
          <w:p w14:paraId="06F7576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Nakajima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DDEBF7" w:fill="DDEBF7"/>
            <w:noWrap/>
            <w:vAlign w:val="center"/>
            <w:hideMark/>
          </w:tcPr>
          <w:p w14:paraId="59E082C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Japan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center"/>
            <w:hideMark/>
          </w:tcPr>
          <w:p w14:paraId="1505D1E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DDEBF7" w:fill="DDEBF7"/>
            <w:vAlign w:val="center"/>
            <w:hideMark/>
          </w:tcPr>
          <w:p w14:paraId="1B525AF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38FC389A" w14:textId="77777777" w:rsidTr="00B90167">
        <w:trPr>
          <w:trHeight w:val="251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14:paraId="269EB38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Question</w:t>
            </w:r>
            <w:proofErr w:type="spellEnd"/>
            <w:r w:rsidRPr="00436437">
              <w:rPr>
                <w:b/>
                <w:bCs/>
                <w:color w:val="000000"/>
                <w:lang w:eastAsia="zh-CN"/>
              </w:rPr>
              <w:t xml:space="preserve"> 2/2</w:t>
            </w:r>
          </w:p>
        </w:tc>
        <w:tc>
          <w:tcPr>
            <w:tcW w:w="602" w:type="pct"/>
            <w:shd w:val="clear" w:color="000000" w:fill="FFF2CC"/>
            <w:noWrap/>
            <w:vAlign w:val="center"/>
            <w:hideMark/>
          </w:tcPr>
          <w:p w14:paraId="3159B8D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Co-Rapporteur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5A1469B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C2977D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Done-Sik</w:t>
            </w:r>
            <w:proofErr w:type="spellEnd"/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3DE82AF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Yoo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0EC4D26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Korea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(</w:t>
            </w:r>
            <w:proofErr w:type="spellStart"/>
            <w:r w:rsidRPr="00436437">
              <w:rPr>
                <w:color w:val="000000"/>
                <w:lang w:eastAsia="zh-CN"/>
              </w:rPr>
              <w:t>Rep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. </w:t>
            </w:r>
            <w:proofErr w:type="spellStart"/>
            <w:r w:rsidRPr="00436437">
              <w:rPr>
                <w:color w:val="000000"/>
                <w:lang w:eastAsia="zh-CN"/>
              </w:rPr>
              <w:t>of</w:t>
            </w:r>
            <w:proofErr w:type="spellEnd"/>
            <w:r w:rsidRPr="00436437">
              <w:rPr>
                <w:color w:val="000000"/>
                <w:lang w:eastAsia="zh-CN"/>
              </w:rPr>
              <w:t>)</w:t>
            </w:r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2FC83AE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F89152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40A9A0FB" w14:textId="77777777" w:rsidTr="00B90167">
        <w:trPr>
          <w:trHeight w:val="330"/>
        </w:trPr>
        <w:tc>
          <w:tcPr>
            <w:tcW w:w="577" w:type="pct"/>
            <w:shd w:val="clear" w:color="DDEBF7" w:fill="DDEBF7"/>
            <w:noWrap/>
            <w:vAlign w:val="bottom"/>
          </w:tcPr>
          <w:p w14:paraId="3F144CD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  <w:hideMark/>
          </w:tcPr>
          <w:p w14:paraId="08D4358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  <w:hideMark/>
          </w:tcPr>
          <w:p w14:paraId="50169E6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  <w:hideMark/>
          </w:tcPr>
          <w:p w14:paraId="0EC8139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Paul</w:t>
            </w:r>
            <w:proofErr w:type="spellEnd"/>
          </w:p>
        </w:tc>
        <w:tc>
          <w:tcPr>
            <w:tcW w:w="724" w:type="pct"/>
            <w:shd w:val="clear" w:color="DDEBF7" w:fill="DDEBF7"/>
            <w:noWrap/>
            <w:vAlign w:val="bottom"/>
            <w:hideMark/>
          </w:tcPr>
          <w:p w14:paraId="2CA43B7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Kiage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  <w:vAlign w:val="bottom"/>
            <w:hideMark/>
          </w:tcPr>
          <w:p w14:paraId="338ABD4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Kenya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  <w:hideMark/>
          </w:tcPr>
          <w:p w14:paraId="6C8CB76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  <w:hideMark/>
          </w:tcPr>
          <w:p w14:paraId="6D646CA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750D7E79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4691945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59F4178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436AA8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Ms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4038976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Lydia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14:paraId="5615BB5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Ouedraogo</w:t>
            </w:r>
            <w:proofErr w:type="spellEnd"/>
            <w:r w:rsidRPr="00436437">
              <w:rPr>
                <w:color w:val="000000"/>
                <w:lang w:eastAsia="zh-CN"/>
              </w:rPr>
              <w:t>/</w:t>
            </w:r>
            <w:proofErr w:type="spellStart"/>
            <w:r w:rsidRPr="00436437">
              <w:rPr>
                <w:color w:val="000000"/>
                <w:lang w:eastAsia="zh-CN"/>
              </w:rPr>
              <w:t>Seneme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1ABFC4E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Burkina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Faso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49F2A24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  <w:hideMark/>
          </w:tcPr>
          <w:p w14:paraId="7C4819A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290692BD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  <w:vAlign w:val="bottom"/>
          </w:tcPr>
          <w:p w14:paraId="21B9E19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  <w:hideMark/>
          </w:tcPr>
          <w:p w14:paraId="730F4A0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  <w:hideMark/>
          </w:tcPr>
          <w:p w14:paraId="2C97938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Ms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  <w:hideMark/>
          </w:tcPr>
          <w:p w14:paraId="4E04A49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Fatoumata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bottom"/>
            <w:hideMark/>
          </w:tcPr>
          <w:p w14:paraId="232B5EA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Samake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  <w:vAlign w:val="bottom"/>
            <w:hideMark/>
          </w:tcPr>
          <w:p w14:paraId="51DAAA5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Mali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  <w:hideMark/>
          </w:tcPr>
          <w:p w14:paraId="4CC5D9F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  <w:hideMark/>
          </w:tcPr>
          <w:p w14:paraId="5D47DD6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28F7153D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7C3824F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10EEFC7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B570CF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1598FCA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Babou</w:t>
            </w:r>
            <w:proofErr w:type="spellEnd"/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14:paraId="292170D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Sarr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02F3416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Senegal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4920B69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  <w:hideMark/>
          </w:tcPr>
          <w:p w14:paraId="070A15E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6C5A53F6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  <w:vAlign w:val="bottom"/>
          </w:tcPr>
          <w:p w14:paraId="29F6823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  <w:hideMark/>
          </w:tcPr>
          <w:p w14:paraId="70EEC65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  <w:hideMark/>
          </w:tcPr>
          <w:p w14:paraId="133B8DD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Ms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  <w:hideMark/>
          </w:tcPr>
          <w:p w14:paraId="6EBE08C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Carrelle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bottom"/>
            <w:hideMark/>
          </w:tcPr>
          <w:p w14:paraId="0B64EFE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Toho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Acclassato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  <w:vAlign w:val="bottom"/>
            <w:hideMark/>
          </w:tcPr>
          <w:p w14:paraId="3A5335D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Benin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  <w:hideMark/>
          </w:tcPr>
          <w:p w14:paraId="2544A42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  <w:hideMark/>
          </w:tcPr>
          <w:p w14:paraId="5559AD4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34DD7775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6054014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14:paraId="11C1AC7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4E029A3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672" w:type="pct"/>
            <w:shd w:val="clear" w:color="auto" w:fill="auto"/>
            <w:noWrap/>
            <w:vAlign w:val="bottom"/>
          </w:tcPr>
          <w:p w14:paraId="54E2036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Gregory</w:t>
            </w:r>
            <w:proofErr w:type="spellEnd"/>
          </w:p>
        </w:tc>
        <w:tc>
          <w:tcPr>
            <w:tcW w:w="724" w:type="pct"/>
            <w:shd w:val="clear" w:color="auto" w:fill="auto"/>
            <w:noWrap/>
            <w:vAlign w:val="bottom"/>
          </w:tcPr>
          <w:p w14:paraId="7DAA13D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Domond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14:paraId="00C8BFA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Haiti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306D56B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Americas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</w:tcPr>
          <w:p w14:paraId="6DA382C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45DBE008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  <w:vAlign w:val="bottom"/>
          </w:tcPr>
          <w:p w14:paraId="2F3C8D4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</w:tcPr>
          <w:p w14:paraId="4105E65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</w:tcPr>
          <w:p w14:paraId="1A618A5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</w:tcPr>
          <w:p w14:paraId="2B0602E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964C68">
              <w:rPr>
                <w:color w:val="000000"/>
                <w:lang w:eastAsia="zh-CN"/>
              </w:rPr>
              <w:t>Mayank</w:t>
            </w:r>
            <w:proofErr w:type="spellEnd"/>
          </w:p>
        </w:tc>
        <w:tc>
          <w:tcPr>
            <w:tcW w:w="724" w:type="pct"/>
            <w:shd w:val="clear" w:color="DDEBF7" w:fill="DDEBF7"/>
            <w:noWrap/>
            <w:vAlign w:val="bottom"/>
          </w:tcPr>
          <w:p w14:paraId="20AB229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Mrinal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  <w:vAlign w:val="bottom"/>
          </w:tcPr>
          <w:p w14:paraId="605A517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India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center"/>
          </w:tcPr>
          <w:p w14:paraId="03F544C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DDEBF7" w:fill="DDEBF7"/>
            <w:vAlign w:val="center"/>
          </w:tcPr>
          <w:p w14:paraId="735CB01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3A5ABE14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1F2E7AF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14:paraId="5530D47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4D54891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Ms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</w:tcPr>
          <w:p w14:paraId="3F1B19D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B825BC">
              <w:rPr>
                <w:color w:val="000000"/>
                <w:lang w:eastAsia="zh-CN"/>
              </w:rPr>
              <w:t>Malina</w:t>
            </w:r>
            <w:proofErr w:type="spellEnd"/>
          </w:p>
        </w:tc>
        <w:tc>
          <w:tcPr>
            <w:tcW w:w="724" w:type="pct"/>
            <w:shd w:val="clear" w:color="auto" w:fill="auto"/>
            <w:noWrap/>
            <w:vAlign w:val="bottom"/>
          </w:tcPr>
          <w:p w14:paraId="0DBBC7B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B825BC">
              <w:rPr>
                <w:color w:val="000000"/>
                <w:lang w:eastAsia="zh-CN"/>
              </w:rPr>
              <w:t>Jordanova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bottom"/>
          </w:tcPr>
          <w:p w14:paraId="77EA8E0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Bulgaria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7C58743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Europe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</w:tcPr>
          <w:p w14:paraId="6870618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50D9DE85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  <w:vAlign w:val="bottom"/>
          </w:tcPr>
          <w:p w14:paraId="463AE20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</w:tcPr>
          <w:p w14:paraId="5BFDFB6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</w:tcPr>
          <w:p w14:paraId="39A3C9C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</w:tcPr>
          <w:p w14:paraId="5B81E70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John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bottom"/>
          </w:tcPr>
          <w:p w14:paraId="2189202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Owuor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DDEBF7" w:fill="DDEBF7"/>
            <w:noWrap/>
            <w:vAlign w:val="bottom"/>
          </w:tcPr>
          <w:p w14:paraId="24A2865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Sweden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</w:tcPr>
          <w:p w14:paraId="0A0907E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Europe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</w:tcPr>
          <w:p w14:paraId="178127A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1E0AA16E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513A736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</w:tcPr>
          <w:p w14:paraId="4A69FD2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</w:tcPr>
          <w:p w14:paraId="5F2186A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</w:tcPr>
          <w:p w14:paraId="2436909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Leonid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</w:tcPr>
          <w:p w14:paraId="5C55392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Androuchko</w:t>
            </w:r>
            <w:proofErr w:type="spellEnd"/>
          </w:p>
        </w:tc>
        <w:tc>
          <w:tcPr>
            <w:tcW w:w="832" w:type="pct"/>
            <w:shd w:val="clear" w:color="auto" w:fill="auto"/>
            <w:noWrap/>
          </w:tcPr>
          <w:p w14:paraId="4C7F9B7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</w:p>
        </w:tc>
        <w:tc>
          <w:tcPr>
            <w:tcW w:w="811" w:type="pct"/>
            <w:shd w:val="clear" w:color="auto" w:fill="auto"/>
            <w:noWrap/>
          </w:tcPr>
          <w:p w14:paraId="567CD4F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World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or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Multi-Regional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</w:tcPr>
          <w:p w14:paraId="0E02D74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Dominic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Foundation</w:t>
            </w:r>
            <w:proofErr w:type="spellEnd"/>
          </w:p>
        </w:tc>
      </w:tr>
      <w:tr w:rsidR="00512A6E" w:rsidRPr="00436437" w14:paraId="2A24C3E1" w14:textId="77777777" w:rsidTr="00B90167">
        <w:trPr>
          <w:trHeight w:val="330"/>
        </w:trPr>
        <w:tc>
          <w:tcPr>
            <w:tcW w:w="577" w:type="pct"/>
            <w:shd w:val="clear" w:color="DDEBF7" w:fill="DDEBF7"/>
            <w:noWrap/>
            <w:vAlign w:val="center"/>
            <w:hideMark/>
          </w:tcPr>
          <w:p w14:paraId="18DFC77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>
              <w:rPr>
                <w:b/>
                <w:bCs/>
                <w:color w:val="000000"/>
                <w:lang w:eastAsia="zh-CN"/>
              </w:rPr>
              <w:t>Question</w:t>
            </w:r>
            <w:proofErr w:type="spellEnd"/>
            <w:r>
              <w:rPr>
                <w:b/>
                <w:bCs/>
                <w:color w:val="000000"/>
                <w:lang w:eastAsia="zh-CN"/>
              </w:rPr>
              <w:t xml:space="preserve"> 3</w:t>
            </w:r>
            <w:r w:rsidRPr="00436437">
              <w:rPr>
                <w:b/>
                <w:bCs/>
                <w:color w:val="000000"/>
                <w:lang w:eastAsia="zh-CN"/>
              </w:rPr>
              <w:t>/2</w:t>
            </w:r>
          </w:p>
        </w:tc>
        <w:tc>
          <w:tcPr>
            <w:tcW w:w="602" w:type="pct"/>
            <w:shd w:val="clear" w:color="000000" w:fill="FFF2CC"/>
            <w:noWrap/>
            <w:vAlign w:val="center"/>
            <w:hideMark/>
          </w:tcPr>
          <w:p w14:paraId="5BF4C7A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Co-Rapporteur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center"/>
            <w:hideMark/>
          </w:tcPr>
          <w:p w14:paraId="589CF35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center"/>
            <w:hideMark/>
          </w:tcPr>
          <w:p w14:paraId="183032F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Kwadwo</w:t>
            </w:r>
            <w:proofErr w:type="spellEnd"/>
          </w:p>
        </w:tc>
        <w:tc>
          <w:tcPr>
            <w:tcW w:w="724" w:type="pct"/>
            <w:shd w:val="clear" w:color="DDEBF7" w:fill="DDEBF7"/>
            <w:noWrap/>
            <w:vAlign w:val="center"/>
            <w:hideMark/>
          </w:tcPr>
          <w:p w14:paraId="0C20DA5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Burgee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  <w:vAlign w:val="center"/>
            <w:hideMark/>
          </w:tcPr>
          <w:p w14:paraId="636531E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United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States</w:t>
            </w:r>
          </w:p>
        </w:tc>
        <w:tc>
          <w:tcPr>
            <w:tcW w:w="811" w:type="pct"/>
            <w:shd w:val="clear" w:color="DDEBF7" w:fill="DDEBF7"/>
            <w:noWrap/>
            <w:vAlign w:val="center"/>
            <w:hideMark/>
          </w:tcPr>
          <w:p w14:paraId="3C38D6F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Americas</w:t>
            </w:r>
            <w:proofErr w:type="spellEnd"/>
          </w:p>
        </w:tc>
        <w:tc>
          <w:tcPr>
            <w:tcW w:w="595" w:type="pct"/>
            <w:shd w:val="clear" w:color="DDEBF7" w:fill="DDEBF7"/>
            <w:vAlign w:val="center"/>
            <w:hideMark/>
          </w:tcPr>
          <w:p w14:paraId="6B9ABBD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33E58362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center"/>
          </w:tcPr>
          <w:p w14:paraId="5F7B5EF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Question</w:t>
            </w:r>
            <w:proofErr w:type="spellEnd"/>
            <w:r w:rsidRPr="00436437">
              <w:rPr>
                <w:b/>
                <w:bCs/>
                <w:color w:val="000000"/>
                <w:lang w:eastAsia="zh-CN"/>
              </w:rPr>
              <w:t xml:space="preserve"> 3/2</w:t>
            </w:r>
          </w:p>
        </w:tc>
        <w:tc>
          <w:tcPr>
            <w:tcW w:w="602" w:type="pct"/>
            <w:shd w:val="clear" w:color="000000" w:fill="FFF2CC"/>
            <w:noWrap/>
            <w:vAlign w:val="center"/>
          </w:tcPr>
          <w:p w14:paraId="1AF7D7F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Co-Rapporteur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center"/>
          </w:tcPr>
          <w:p w14:paraId="3125FB1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center"/>
          </w:tcPr>
          <w:p w14:paraId="191DCC8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Dominique</w:t>
            </w:r>
            <w:proofErr w:type="spellEnd"/>
          </w:p>
        </w:tc>
        <w:tc>
          <w:tcPr>
            <w:tcW w:w="724" w:type="pct"/>
            <w:shd w:val="clear" w:color="auto" w:fill="auto"/>
            <w:noWrap/>
            <w:vAlign w:val="center"/>
          </w:tcPr>
          <w:p w14:paraId="273C8C4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Wurges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58DF01F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France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center"/>
          </w:tcPr>
          <w:p w14:paraId="7E5C6AE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Europe</w:t>
            </w:r>
            <w:proofErr w:type="spellEnd"/>
          </w:p>
        </w:tc>
        <w:tc>
          <w:tcPr>
            <w:tcW w:w="595" w:type="pct"/>
            <w:shd w:val="clear" w:color="auto" w:fill="auto"/>
            <w:vAlign w:val="center"/>
          </w:tcPr>
          <w:p w14:paraId="3A7EF76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44297E70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  <w:vAlign w:val="bottom"/>
          </w:tcPr>
          <w:p w14:paraId="06EE081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</w:tcPr>
          <w:p w14:paraId="74B92AC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</w:tcPr>
          <w:p w14:paraId="7EAA042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</w:tcPr>
          <w:p w14:paraId="5B6D53E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Amine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Adoum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bottom"/>
          </w:tcPr>
          <w:p w14:paraId="0C38D71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Bakhit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DDEBF7" w:fill="DDEBF7"/>
            <w:noWrap/>
            <w:vAlign w:val="bottom"/>
          </w:tcPr>
          <w:p w14:paraId="7BA0E8E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Chad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</w:tcPr>
          <w:p w14:paraId="67137AF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</w:tcPr>
          <w:p w14:paraId="71617DF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5C45C799" w14:textId="77777777" w:rsidTr="00B90167">
        <w:trPr>
          <w:trHeight w:val="285"/>
        </w:trPr>
        <w:tc>
          <w:tcPr>
            <w:tcW w:w="577" w:type="pct"/>
            <w:shd w:val="clear" w:color="auto" w:fill="auto"/>
            <w:noWrap/>
            <w:vAlign w:val="bottom"/>
          </w:tcPr>
          <w:p w14:paraId="06E45A2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14:paraId="0162ED8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4B3FDED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</w:tcPr>
          <w:p w14:paraId="6C55974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Mahamadou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bottom"/>
          </w:tcPr>
          <w:p w14:paraId="2A9A7A8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Zarou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bottom"/>
          </w:tcPr>
          <w:p w14:paraId="035B7C2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Mali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67B7190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</w:tcPr>
          <w:p w14:paraId="7648A74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4040806E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</w:tcPr>
          <w:p w14:paraId="7C0727F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</w:tcPr>
          <w:p w14:paraId="399665A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</w:tcPr>
          <w:p w14:paraId="59C6E05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</w:tcPr>
          <w:p w14:paraId="3D98F1D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Damnam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Kanlanfei</w:t>
            </w:r>
            <w:proofErr w:type="spellEnd"/>
          </w:p>
        </w:tc>
        <w:tc>
          <w:tcPr>
            <w:tcW w:w="724" w:type="pct"/>
            <w:shd w:val="clear" w:color="DDEBF7" w:fill="DDEBF7"/>
            <w:noWrap/>
          </w:tcPr>
          <w:p w14:paraId="2F82EAE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Bagolibe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</w:tcPr>
          <w:p w14:paraId="4C7B387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Togo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</w:tcPr>
          <w:p w14:paraId="2E31700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DDEBF7" w:fill="DDEBF7"/>
          </w:tcPr>
          <w:p w14:paraId="39A313E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D0109C" w14:paraId="087C6F16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</w:tcPr>
          <w:p w14:paraId="058BD62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</w:tcPr>
          <w:p w14:paraId="60A44A7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</w:tcPr>
          <w:p w14:paraId="19CAD54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</w:tcPr>
          <w:p w14:paraId="1565219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Cissé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</w:tcPr>
          <w:p w14:paraId="63C78AE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Kane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auto" w:fill="auto"/>
            <w:noWrap/>
          </w:tcPr>
          <w:p w14:paraId="7928BE5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</w:p>
        </w:tc>
        <w:tc>
          <w:tcPr>
            <w:tcW w:w="811" w:type="pct"/>
            <w:shd w:val="clear" w:color="auto" w:fill="auto"/>
            <w:noWrap/>
          </w:tcPr>
          <w:p w14:paraId="2B1A3A0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auto" w:fill="auto"/>
          </w:tcPr>
          <w:p w14:paraId="28315AFD" w14:textId="77777777" w:rsidR="00512A6E" w:rsidRPr="00B9016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val="en-GB" w:eastAsia="zh-CN"/>
              </w:rPr>
            </w:pPr>
            <w:r w:rsidRPr="00B90167">
              <w:rPr>
                <w:color w:val="000000"/>
                <w:lang w:val="en-GB" w:eastAsia="zh-CN"/>
              </w:rPr>
              <w:t>African Civil Society on the Information Society</w:t>
            </w:r>
          </w:p>
        </w:tc>
      </w:tr>
      <w:tr w:rsidR="00512A6E" w:rsidRPr="00436437" w14:paraId="63F02451" w14:textId="77777777" w:rsidTr="00B90167">
        <w:trPr>
          <w:trHeight w:val="330"/>
        </w:trPr>
        <w:tc>
          <w:tcPr>
            <w:tcW w:w="577" w:type="pct"/>
            <w:shd w:val="clear" w:color="DDEBF7" w:fill="DDEBF7"/>
            <w:noWrap/>
            <w:vAlign w:val="bottom"/>
          </w:tcPr>
          <w:p w14:paraId="28BE43EF" w14:textId="77777777" w:rsidR="00512A6E" w:rsidRPr="00B9016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val="en-GB"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</w:tcPr>
          <w:p w14:paraId="2640F05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</w:tcPr>
          <w:p w14:paraId="2451A64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672" w:type="pct"/>
            <w:shd w:val="clear" w:color="DDEBF7" w:fill="DDEBF7"/>
            <w:noWrap/>
            <w:vAlign w:val="bottom"/>
          </w:tcPr>
          <w:p w14:paraId="6B65D09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Jean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David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bottom"/>
          </w:tcPr>
          <w:p w14:paraId="3C00B51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Rodney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  <w:vAlign w:val="bottom"/>
          </w:tcPr>
          <w:p w14:paraId="022FBA5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Haiti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</w:tcPr>
          <w:p w14:paraId="7C0BD7D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Americas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</w:tcPr>
          <w:p w14:paraId="6D65580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60BA7C5C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0EAE34C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14:paraId="4C2BB21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435B5F7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Ms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672" w:type="pct"/>
            <w:shd w:val="clear" w:color="auto" w:fill="auto"/>
            <w:noWrap/>
            <w:vAlign w:val="bottom"/>
          </w:tcPr>
          <w:p w14:paraId="2369320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Jabin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bottom"/>
          </w:tcPr>
          <w:p w14:paraId="15B1881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Vahora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bottom"/>
          </w:tcPr>
          <w:p w14:paraId="56BFC29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United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States</w:t>
            </w:r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1599C11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Americas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</w:tcPr>
          <w:p w14:paraId="4691C18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0D6190BE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  <w:vAlign w:val="bottom"/>
          </w:tcPr>
          <w:p w14:paraId="6D41BC3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</w:tcPr>
          <w:p w14:paraId="0DDEB8A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</w:tcPr>
          <w:p w14:paraId="345E2EA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</w:tcPr>
          <w:p w14:paraId="1C3012D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Karim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bottom"/>
          </w:tcPr>
          <w:p w14:paraId="7B504E1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Hasnaou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  <w:vAlign w:val="bottom"/>
          </w:tcPr>
          <w:p w14:paraId="52D1F10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Algeria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</w:tcPr>
          <w:p w14:paraId="5B1947E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Arab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States</w:t>
            </w:r>
          </w:p>
        </w:tc>
        <w:tc>
          <w:tcPr>
            <w:tcW w:w="595" w:type="pct"/>
            <w:shd w:val="clear" w:color="DDEBF7" w:fill="DDEBF7"/>
            <w:vAlign w:val="bottom"/>
          </w:tcPr>
          <w:p w14:paraId="73E7598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28FA7A08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72FA8BA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14:paraId="10CBB20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717A5B4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Ms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</w:tcPr>
          <w:p w14:paraId="7E0CF30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Sonam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bottom"/>
          </w:tcPr>
          <w:p w14:paraId="51D563E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Choki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bottom"/>
          </w:tcPr>
          <w:p w14:paraId="0265C26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Bhutan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14E0839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</w:tcPr>
          <w:p w14:paraId="042560A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65522D44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  <w:vAlign w:val="bottom"/>
          </w:tcPr>
          <w:p w14:paraId="2C284CB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</w:tcPr>
          <w:p w14:paraId="2112D63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</w:tcPr>
          <w:p w14:paraId="6AB1443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Ms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</w:tcPr>
          <w:p w14:paraId="2D91CC7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Miho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bottom"/>
          </w:tcPr>
          <w:p w14:paraId="4D5DC1B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Naganuma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  <w:vAlign w:val="bottom"/>
          </w:tcPr>
          <w:p w14:paraId="20DCF36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Japan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</w:tcPr>
          <w:p w14:paraId="577193A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</w:tcPr>
          <w:p w14:paraId="3B3B199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3B08CA40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1C9F815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14:paraId="2E32A9B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68A4F47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Ms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</w:tcPr>
          <w:p w14:paraId="1B44760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Xinxin</w:t>
            </w:r>
            <w:proofErr w:type="spellEnd"/>
          </w:p>
        </w:tc>
        <w:tc>
          <w:tcPr>
            <w:tcW w:w="724" w:type="pct"/>
            <w:shd w:val="clear" w:color="auto" w:fill="auto"/>
            <w:noWrap/>
            <w:vAlign w:val="bottom"/>
          </w:tcPr>
          <w:p w14:paraId="2C70550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Wan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14:paraId="6C7B357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China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4DBE6E4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</w:tcPr>
          <w:p w14:paraId="1D9A144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70AECDA0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  <w:vAlign w:val="bottom"/>
          </w:tcPr>
          <w:p w14:paraId="5B43C6A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</w:tcPr>
          <w:p w14:paraId="5228C07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</w:tcPr>
          <w:p w14:paraId="006D9B1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</w:tcPr>
          <w:p w14:paraId="07E3516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Jaesuk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bottom"/>
          </w:tcPr>
          <w:p w14:paraId="36B63E3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Yun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  <w:vAlign w:val="bottom"/>
          </w:tcPr>
          <w:p w14:paraId="087DEE5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Korea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(</w:t>
            </w:r>
            <w:proofErr w:type="spellStart"/>
            <w:r w:rsidRPr="00436437">
              <w:rPr>
                <w:color w:val="000000"/>
                <w:lang w:eastAsia="zh-CN"/>
              </w:rPr>
              <w:t>Rep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. </w:t>
            </w:r>
            <w:proofErr w:type="spellStart"/>
            <w:r w:rsidRPr="00436437">
              <w:rPr>
                <w:color w:val="000000"/>
                <w:lang w:eastAsia="zh-CN"/>
              </w:rPr>
              <w:t>of</w:t>
            </w:r>
            <w:proofErr w:type="spellEnd"/>
            <w:r w:rsidRPr="00436437">
              <w:rPr>
                <w:color w:val="000000"/>
                <w:lang w:eastAsia="zh-CN"/>
              </w:rPr>
              <w:t>)</w:t>
            </w:r>
          </w:p>
        </w:tc>
        <w:tc>
          <w:tcPr>
            <w:tcW w:w="811" w:type="pct"/>
            <w:shd w:val="clear" w:color="DDEBF7" w:fill="DDEBF7"/>
            <w:noWrap/>
            <w:vAlign w:val="bottom"/>
          </w:tcPr>
          <w:p w14:paraId="622CF7F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</w:tcPr>
          <w:p w14:paraId="7231845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71E0451E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7D13730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14:paraId="6E30AFC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5CD4563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Ms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</w:tcPr>
          <w:p w14:paraId="58FC254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Maria</w:t>
            </w:r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bottom"/>
          </w:tcPr>
          <w:p w14:paraId="5C2E7EC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Bolshakova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14:paraId="7EC1EF9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 xml:space="preserve">Russian </w:t>
            </w:r>
            <w:proofErr w:type="spellStart"/>
            <w:r w:rsidRPr="00436437">
              <w:rPr>
                <w:color w:val="000000"/>
                <w:lang w:eastAsia="zh-CN"/>
              </w:rPr>
              <w:t>Federation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7111F54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CIS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countries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</w:tcPr>
          <w:p w14:paraId="58FCB60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438EA2F1" w14:textId="77777777" w:rsidTr="00B90167">
        <w:trPr>
          <w:trHeight w:val="330"/>
        </w:trPr>
        <w:tc>
          <w:tcPr>
            <w:tcW w:w="577" w:type="pct"/>
            <w:shd w:val="clear" w:color="DDEBF7" w:fill="DDEBF7"/>
            <w:noWrap/>
            <w:vAlign w:val="center"/>
            <w:hideMark/>
          </w:tcPr>
          <w:p w14:paraId="43C8858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>
              <w:rPr>
                <w:b/>
                <w:bCs/>
                <w:color w:val="000000"/>
                <w:lang w:eastAsia="zh-CN"/>
              </w:rPr>
              <w:t>Question</w:t>
            </w:r>
            <w:proofErr w:type="spellEnd"/>
            <w:r>
              <w:rPr>
                <w:b/>
                <w:bCs/>
                <w:color w:val="000000"/>
                <w:lang w:eastAsia="zh-CN"/>
              </w:rPr>
              <w:t xml:space="preserve"> 4</w:t>
            </w:r>
            <w:r w:rsidRPr="00436437">
              <w:rPr>
                <w:b/>
                <w:bCs/>
                <w:color w:val="000000"/>
                <w:lang w:eastAsia="zh-CN"/>
              </w:rPr>
              <w:t>/2</w:t>
            </w:r>
          </w:p>
        </w:tc>
        <w:tc>
          <w:tcPr>
            <w:tcW w:w="602" w:type="pct"/>
            <w:shd w:val="clear" w:color="000000" w:fill="FFF2CC"/>
            <w:noWrap/>
            <w:vAlign w:val="center"/>
            <w:hideMark/>
          </w:tcPr>
          <w:p w14:paraId="7EB7B98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center"/>
            <w:hideMark/>
          </w:tcPr>
          <w:p w14:paraId="6954507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center"/>
            <w:hideMark/>
          </w:tcPr>
          <w:p w14:paraId="629F037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Cheikh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Tidjani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center"/>
            <w:hideMark/>
          </w:tcPr>
          <w:p w14:paraId="09542B0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Oudaa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DDEBF7" w:fill="DDEBF7"/>
            <w:noWrap/>
            <w:vAlign w:val="center"/>
            <w:hideMark/>
          </w:tcPr>
          <w:p w14:paraId="7D041DC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Mauritania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center"/>
            <w:hideMark/>
          </w:tcPr>
          <w:p w14:paraId="21F78B3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Arab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States</w:t>
            </w:r>
          </w:p>
        </w:tc>
        <w:tc>
          <w:tcPr>
            <w:tcW w:w="595" w:type="pct"/>
            <w:shd w:val="clear" w:color="DDEBF7" w:fill="DDEBF7"/>
            <w:vAlign w:val="center"/>
            <w:hideMark/>
          </w:tcPr>
          <w:p w14:paraId="30A4F66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68ED041E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</w:tcPr>
          <w:p w14:paraId="520DCE3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FFFFFF" w:themeFill="background1"/>
            <w:noWrap/>
            <w:vAlign w:val="bottom"/>
          </w:tcPr>
          <w:p w14:paraId="76AE006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0C5368F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</w:tcPr>
          <w:p w14:paraId="76EF4A1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Ahmadou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Dit</w:t>
            </w:r>
            <w:proofErr w:type="spellEnd"/>
          </w:p>
        </w:tc>
        <w:tc>
          <w:tcPr>
            <w:tcW w:w="724" w:type="pct"/>
            <w:shd w:val="clear" w:color="auto" w:fill="auto"/>
            <w:noWrap/>
            <w:vAlign w:val="bottom"/>
          </w:tcPr>
          <w:p w14:paraId="54FB07B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Adi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Cisse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bottom"/>
          </w:tcPr>
          <w:p w14:paraId="3D63AE8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Mali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342C447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</w:tcPr>
          <w:p w14:paraId="214B82F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0307700B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  <w:vAlign w:val="bottom"/>
          </w:tcPr>
          <w:p w14:paraId="67C3D56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</w:tcPr>
          <w:p w14:paraId="5EDFB15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</w:tcPr>
          <w:p w14:paraId="46A2D19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</w:tcPr>
          <w:p w14:paraId="6F4F3AC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Joseph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bottom"/>
          </w:tcPr>
          <w:p w14:paraId="4D9016C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Onaya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DDEBF7" w:fill="DDEBF7"/>
            <w:noWrap/>
            <w:vAlign w:val="bottom"/>
          </w:tcPr>
          <w:p w14:paraId="2BC79D3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Kenya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</w:tcPr>
          <w:p w14:paraId="23E6887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</w:tcPr>
          <w:p w14:paraId="5E0F10E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796CEFA3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4F62037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14:paraId="7E2C42F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031251A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</w:tcPr>
          <w:p w14:paraId="70D25B0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Serigne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Abdou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bottom"/>
          </w:tcPr>
          <w:p w14:paraId="50FB686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Lahatt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Sylla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bottom"/>
          </w:tcPr>
          <w:p w14:paraId="57E0F2D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Senegal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6BD0D72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</w:tcPr>
          <w:p w14:paraId="45DAE41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458D5A3D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  <w:vAlign w:val="bottom"/>
          </w:tcPr>
          <w:p w14:paraId="633243A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</w:tcPr>
          <w:p w14:paraId="1A59B52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</w:tcPr>
          <w:p w14:paraId="7E86A8E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</w:tcPr>
          <w:p w14:paraId="0F0B623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D0723D">
              <w:rPr>
                <w:color w:val="000000"/>
                <w:lang w:eastAsia="zh-CN"/>
              </w:rPr>
              <w:t>Brillant</w:t>
            </w:r>
            <w:proofErr w:type="spellEnd"/>
            <w:r w:rsidRPr="00D0723D">
              <w:rPr>
                <w:color w:val="000000"/>
                <w:lang w:eastAsia="zh-CN"/>
              </w:rPr>
              <w:t xml:space="preserve"> </w:t>
            </w:r>
            <w:proofErr w:type="spellStart"/>
            <w:r w:rsidRPr="00D0723D">
              <w:rPr>
                <w:color w:val="000000"/>
                <w:lang w:eastAsia="zh-CN"/>
              </w:rPr>
              <w:t>Harivony</w:t>
            </w:r>
            <w:proofErr w:type="spellEnd"/>
          </w:p>
        </w:tc>
        <w:tc>
          <w:tcPr>
            <w:tcW w:w="724" w:type="pct"/>
            <w:shd w:val="clear" w:color="DDEBF7" w:fill="DDEBF7"/>
            <w:noWrap/>
          </w:tcPr>
          <w:p w14:paraId="42C2C06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DF2D60">
              <w:rPr>
                <w:color w:val="000000"/>
                <w:lang w:eastAsia="zh-CN"/>
              </w:rPr>
              <w:t>Rakotoratsimanjefy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</w:tcPr>
          <w:p w14:paraId="445BF7A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Madagascar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</w:tcPr>
          <w:p w14:paraId="1738790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DDEBF7" w:fill="DDEBF7"/>
          </w:tcPr>
          <w:p w14:paraId="6C88576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14EA1D84" w14:textId="77777777" w:rsidTr="00B90167">
        <w:trPr>
          <w:trHeight w:val="330"/>
        </w:trPr>
        <w:tc>
          <w:tcPr>
            <w:tcW w:w="577" w:type="pct"/>
            <w:shd w:val="clear" w:color="auto" w:fill="auto"/>
            <w:noWrap/>
            <w:vAlign w:val="bottom"/>
          </w:tcPr>
          <w:p w14:paraId="5ACBB7F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14:paraId="545C73F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9D9954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Ms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2B40E11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Amel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14:paraId="73082BF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Khiar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bottom"/>
            <w:hideMark/>
          </w:tcPr>
          <w:p w14:paraId="1B8B58D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Algeria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4BDB9C8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Arab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States</w:t>
            </w:r>
          </w:p>
        </w:tc>
        <w:tc>
          <w:tcPr>
            <w:tcW w:w="595" w:type="pct"/>
            <w:shd w:val="clear" w:color="auto" w:fill="auto"/>
            <w:vAlign w:val="bottom"/>
            <w:hideMark/>
          </w:tcPr>
          <w:p w14:paraId="4311976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4CAC1536" w14:textId="77777777" w:rsidTr="00B90167">
        <w:trPr>
          <w:trHeight w:val="330"/>
        </w:trPr>
        <w:tc>
          <w:tcPr>
            <w:tcW w:w="577" w:type="pct"/>
            <w:shd w:val="clear" w:color="DDEBF7" w:fill="DDEBF7"/>
            <w:noWrap/>
            <w:vAlign w:val="center"/>
            <w:hideMark/>
          </w:tcPr>
          <w:p w14:paraId="747B154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Question</w:t>
            </w:r>
            <w:proofErr w:type="spellEnd"/>
            <w:r w:rsidRPr="00436437">
              <w:rPr>
                <w:b/>
                <w:bCs/>
                <w:color w:val="000000"/>
                <w:lang w:eastAsia="zh-CN"/>
              </w:rPr>
              <w:t xml:space="preserve"> 5/2</w:t>
            </w:r>
          </w:p>
        </w:tc>
        <w:tc>
          <w:tcPr>
            <w:tcW w:w="602" w:type="pct"/>
            <w:shd w:val="clear" w:color="000000" w:fill="FFF2CC"/>
            <w:noWrap/>
            <w:vAlign w:val="center"/>
            <w:hideMark/>
          </w:tcPr>
          <w:p w14:paraId="30EC848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Co-Rapporteur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center"/>
            <w:hideMark/>
          </w:tcPr>
          <w:p w14:paraId="7CA54EB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center"/>
            <w:hideMark/>
          </w:tcPr>
          <w:p w14:paraId="6CC99F3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Joseph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center"/>
            <w:hideMark/>
          </w:tcPr>
          <w:p w14:paraId="0DEEE29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Burton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DDEBF7" w:fill="DDEBF7"/>
            <w:noWrap/>
            <w:vAlign w:val="center"/>
            <w:hideMark/>
          </w:tcPr>
          <w:p w14:paraId="2076B4D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United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States</w:t>
            </w:r>
          </w:p>
        </w:tc>
        <w:tc>
          <w:tcPr>
            <w:tcW w:w="811" w:type="pct"/>
            <w:shd w:val="clear" w:color="DDEBF7" w:fill="DDEBF7"/>
            <w:noWrap/>
            <w:vAlign w:val="center"/>
            <w:hideMark/>
          </w:tcPr>
          <w:p w14:paraId="050344C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Americas</w:t>
            </w:r>
            <w:proofErr w:type="spellEnd"/>
          </w:p>
        </w:tc>
        <w:tc>
          <w:tcPr>
            <w:tcW w:w="595" w:type="pct"/>
            <w:shd w:val="clear" w:color="DDEBF7" w:fill="DDEBF7"/>
            <w:vAlign w:val="center"/>
            <w:hideMark/>
          </w:tcPr>
          <w:p w14:paraId="6971C55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7E0760D6" w14:textId="77777777" w:rsidTr="00B90167">
        <w:trPr>
          <w:trHeight w:val="345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14:paraId="00B68F7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Question</w:t>
            </w:r>
            <w:proofErr w:type="spellEnd"/>
            <w:r w:rsidRPr="00436437">
              <w:rPr>
                <w:b/>
                <w:bCs/>
                <w:color w:val="000000"/>
                <w:lang w:eastAsia="zh-CN"/>
              </w:rPr>
              <w:t xml:space="preserve"> 5/2</w:t>
            </w:r>
          </w:p>
        </w:tc>
        <w:tc>
          <w:tcPr>
            <w:tcW w:w="602" w:type="pct"/>
            <w:shd w:val="clear" w:color="000000" w:fill="FFF2CC"/>
            <w:noWrap/>
            <w:vAlign w:val="center"/>
            <w:hideMark/>
          </w:tcPr>
          <w:p w14:paraId="76AA695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Co-Rapporteur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0298601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AAC036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Sanjeev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240AD86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Banzal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4F1D371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India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2ED8673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EFCA9B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21407B77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  <w:vAlign w:val="bottom"/>
          </w:tcPr>
          <w:p w14:paraId="7C1AFB0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  <w:hideMark/>
          </w:tcPr>
          <w:p w14:paraId="321C72F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  <w:hideMark/>
          </w:tcPr>
          <w:p w14:paraId="08723AB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  <w:hideMark/>
          </w:tcPr>
          <w:p w14:paraId="2143CDB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Abdulkarim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Ayopo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bottom"/>
            <w:hideMark/>
          </w:tcPr>
          <w:p w14:paraId="413868C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Oloyede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  <w:vAlign w:val="bottom"/>
            <w:hideMark/>
          </w:tcPr>
          <w:p w14:paraId="2C1999E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Nigeria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  <w:hideMark/>
          </w:tcPr>
          <w:p w14:paraId="6D32F2E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  <w:hideMark/>
          </w:tcPr>
          <w:p w14:paraId="569EB2D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3BA26C78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41CD3A0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14:paraId="7938086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75A7BD9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</w:tcPr>
          <w:p w14:paraId="3F21706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Parag</w:t>
            </w:r>
            <w:proofErr w:type="spellEnd"/>
          </w:p>
        </w:tc>
        <w:tc>
          <w:tcPr>
            <w:tcW w:w="724" w:type="pct"/>
            <w:shd w:val="clear" w:color="auto" w:fill="auto"/>
            <w:noWrap/>
            <w:vAlign w:val="bottom"/>
          </w:tcPr>
          <w:p w14:paraId="00E2B0F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Agrawal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bottom"/>
          </w:tcPr>
          <w:p w14:paraId="13AC6D8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India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58F3379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</w:tcPr>
          <w:p w14:paraId="05A8E69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13E0E85D" w14:textId="77777777" w:rsidTr="00B90167">
        <w:trPr>
          <w:trHeight w:val="300"/>
        </w:trPr>
        <w:tc>
          <w:tcPr>
            <w:tcW w:w="577" w:type="pct"/>
            <w:shd w:val="clear" w:color="DDEBF7" w:fill="DDEBF7"/>
            <w:noWrap/>
            <w:vAlign w:val="bottom"/>
          </w:tcPr>
          <w:p w14:paraId="612813F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</w:tcPr>
          <w:p w14:paraId="59935C9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</w:tcPr>
          <w:p w14:paraId="0554405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</w:tcPr>
          <w:p w14:paraId="0C33F1A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Hideo</w:t>
            </w:r>
            <w:proofErr w:type="spellEnd"/>
          </w:p>
        </w:tc>
        <w:tc>
          <w:tcPr>
            <w:tcW w:w="724" w:type="pct"/>
            <w:shd w:val="clear" w:color="DDEBF7" w:fill="DDEBF7"/>
            <w:noWrap/>
            <w:vAlign w:val="bottom"/>
          </w:tcPr>
          <w:p w14:paraId="3FCACDD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Imanaka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  <w:vAlign w:val="bottom"/>
          </w:tcPr>
          <w:p w14:paraId="62487F9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Japan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</w:tcPr>
          <w:p w14:paraId="1253715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</w:tcPr>
          <w:p w14:paraId="262FD3E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60141225" w14:textId="77777777" w:rsidTr="00B90167">
        <w:trPr>
          <w:trHeight w:val="300"/>
        </w:trPr>
        <w:tc>
          <w:tcPr>
            <w:tcW w:w="577" w:type="pct"/>
            <w:shd w:val="clear" w:color="auto" w:fill="auto"/>
            <w:noWrap/>
            <w:vAlign w:val="bottom"/>
          </w:tcPr>
          <w:p w14:paraId="363EE80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14:paraId="2658A09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3114F22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</w:tcPr>
          <w:p w14:paraId="0B9BB33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Joses</w:t>
            </w:r>
            <w:proofErr w:type="spellEnd"/>
          </w:p>
        </w:tc>
        <w:tc>
          <w:tcPr>
            <w:tcW w:w="724" w:type="pct"/>
            <w:shd w:val="clear" w:color="auto" w:fill="auto"/>
            <w:noWrap/>
            <w:vAlign w:val="bottom"/>
          </w:tcPr>
          <w:p w14:paraId="6F36288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Jean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Baptiste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bottom"/>
          </w:tcPr>
          <w:p w14:paraId="0BBDB90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Haiti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08712B3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Americas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</w:tcPr>
          <w:p w14:paraId="7893FB1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D0109C" w14:paraId="57CAEE19" w14:textId="77777777" w:rsidTr="00B90167">
        <w:trPr>
          <w:trHeight w:val="330"/>
        </w:trPr>
        <w:tc>
          <w:tcPr>
            <w:tcW w:w="577" w:type="pct"/>
            <w:shd w:val="clear" w:color="DDEBF7" w:fill="DDEBF7"/>
            <w:noWrap/>
          </w:tcPr>
          <w:p w14:paraId="7D08F43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Question</w:t>
            </w:r>
            <w:proofErr w:type="spellEnd"/>
            <w:r w:rsidRPr="00436437">
              <w:rPr>
                <w:b/>
                <w:bCs/>
                <w:color w:val="000000"/>
                <w:lang w:eastAsia="zh-CN"/>
              </w:rPr>
              <w:t xml:space="preserve"> 6/2</w:t>
            </w:r>
          </w:p>
        </w:tc>
        <w:tc>
          <w:tcPr>
            <w:tcW w:w="602" w:type="pct"/>
            <w:shd w:val="clear" w:color="000000" w:fill="FFF2CC"/>
            <w:noWrap/>
          </w:tcPr>
          <w:p w14:paraId="5B8E264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>
              <w:rPr>
                <w:b/>
                <w:bCs/>
                <w:color w:val="000000"/>
                <w:lang w:eastAsia="zh-CN"/>
              </w:rPr>
              <w:t>Co-</w:t>
            </w:r>
            <w:r w:rsidRPr="00436437">
              <w:rPr>
                <w:b/>
                <w:bCs/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</w:tcPr>
          <w:p w14:paraId="775FE13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</w:tcPr>
          <w:p w14:paraId="344ED56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Cissé</w:t>
            </w:r>
            <w:proofErr w:type="spellEnd"/>
          </w:p>
        </w:tc>
        <w:tc>
          <w:tcPr>
            <w:tcW w:w="724" w:type="pct"/>
            <w:shd w:val="clear" w:color="DDEBF7" w:fill="DDEBF7"/>
            <w:noWrap/>
          </w:tcPr>
          <w:p w14:paraId="4F5D26F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Kane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</w:tcPr>
          <w:p w14:paraId="43AD5A3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</w:p>
        </w:tc>
        <w:tc>
          <w:tcPr>
            <w:tcW w:w="811" w:type="pct"/>
            <w:shd w:val="clear" w:color="DDEBF7" w:fill="DDEBF7"/>
            <w:noWrap/>
          </w:tcPr>
          <w:p w14:paraId="6C6B444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DDEBF7" w:fill="DDEBF7"/>
            <w:vAlign w:val="center"/>
          </w:tcPr>
          <w:p w14:paraId="6A263BA4" w14:textId="77777777" w:rsidR="00512A6E" w:rsidRPr="00B9016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val="en-GB" w:eastAsia="zh-CN"/>
              </w:rPr>
            </w:pPr>
            <w:r w:rsidRPr="00B90167">
              <w:rPr>
                <w:color w:val="000000"/>
                <w:lang w:val="en-GB" w:eastAsia="zh-CN"/>
              </w:rPr>
              <w:t>African Civil Society on the Information Society</w:t>
            </w:r>
          </w:p>
        </w:tc>
      </w:tr>
      <w:tr w:rsidR="00512A6E" w:rsidRPr="00436437" w14:paraId="2984FD1F" w14:textId="77777777" w:rsidTr="00B90167">
        <w:trPr>
          <w:trHeight w:val="315"/>
        </w:trPr>
        <w:tc>
          <w:tcPr>
            <w:tcW w:w="577" w:type="pct"/>
            <w:shd w:val="clear" w:color="auto" w:fill="auto"/>
            <w:noWrap/>
            <w:vAlign w:val="center"/>
          </w:tcPr>
          <w:p w14:paraId="1F1D280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>
              <w:rPr>
                <w:b/>
                <w:bCs/>
                <w:color w:val="000000"/>
                <w:lang w:eastAsia="zh-CN"/>
              </w:rPr>
              <w:t>Question</w:t>
            </w:r>
            <w:proofErr w:type="spellEnd"/>
            <w:r>
              <w:rPr>
                <w:b/>
                <w:bCs/>
                <w:color w:val="000000"/>
                <w:lang w:eastAsia="zh-CN"/>
              </w:rPr>
              <w:t xml:space="preserve"> 6</w:t>
            </w:r>
            <w:r w:rsidRPr="00436437">
              <w:rPr>
                <w:b/>
                <w:bCs/>
                <w:color w:val="000000"/>
                <w:lang w:eastAsia="zh-CN"/>
              </w:rPr>
              <w:t>/2</w:t>
            </w:r>
          </w:p>
        </w:tc>
        <w:tc>
          <w:tcPr>
            <w:tcW w:w="602" w:type="pct"/>
            <w:shd w:val="clear" w:color="000000" w:fill="FFF2CC"/>
            <w:noWrap/>
            <w:vAlign w:val="center"/>
          </w:tcPr>
          <w:p w14:paraId="3C953A1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>
              <w:rPr>
                <w:b/>
                <w:bCs/>
                <w:color w:val="000000"/>
                <w:lang w:eastAsia="zh-CN"/>
              </w:rPr>
              <w:t>Co-</w:t>
            </w:r>
            <w:r w:rsidRPr="00436437">
              <w:rPr>
                <w:b/>
                <w:bCs/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center"/>
          </w:tcPr>
          <w:p w14:paraId="43E2118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Ms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center"/>
          </w:tcPr>
          <w:p w14:paraId="52C7DA2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7E713F">
              <w:rPr>
                <w:color w:val="000000"/>
                <w:lang w:eastAsia="zh-CN"/>
              </w:rPr>
              <w:t>Aprajita</w:t>
            </w:r>
            <w:proofErr w:type="spellEnd"/>
          </w:p>
        </w:tc>
        <w:tc>
          <w:tcPr>
            <w:tcW w:w="724" w:type="pct"/>
            <w:shd w:val="clear" w:color="auto" w:fill="auto"/>
            <w:noWrap/>
            <w:vAlign w:val="center"/>
          </w:tcPr>
          <w:p w14:paraId="580845F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7E713F">
              <w:rPr>
                <w:color w:val="000000"/>
                <w:lang w:eastAsia="zh-CN"/>
              </w:rPr>
              <w:t>Sharrma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5071A32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India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center"/>
          </w:tcPr>
          <w:p w14:paraId="328CB10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auto" w:fill="auto"/>
            <w:vAlign w:val="center"/>
          </w:tcPr>
          <w:p w14:paraId="5A70840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49707EA4" w14:textId="77777777" w:rsidTr="00B90167">
        <w:trPr>
          <w:trHeight w:val="252"/>
        </w:trPr>
        <w:tc>
          <w:tcPr>
            <w:tcW w:w="577" w:type="pct"/>
            <w:shd w:val="clear" w:color="DDEBF7" w:fill="DDEBF7"/>
            <w:noWrap/>
            <w:vAlign w:val="bottom"/>
          </w:tcPr>
          <w:p w14:paraId="6DEF512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</w:tcPr>
          <w:p w14:paraId="1109E6B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</w:tcPr>
          <w:p w14:paraId="43E3E8B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</w:tcPr>
          <w:p w14:paraId="1964B61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Richard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bottom"/>
          </w:tcPr>
          <w:p w14:paraId="47A9530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Anago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 </w:t>
            </w:r>
          </w:p>
        </w:tc>
        <w:tc>
          <w:tcPr>
            <w:tcW w:w="832" w:type="pct"/>
            <w:shd w:val="clear" w:color="DDEBF7" w:fill="DDEBF7"/>
            <w:noWrap/>
            <w:vAlign w:val="bottom"/>
          </w:tcPr>
          <w:p w14:paraId="45E273B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Burkina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Faso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</w:tcPr>
          <w:p w14:paraId="1B7DA38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</w:tcPr>
          <w:p w14:paraId="3DF70B1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1E43DC" w14:paraId="341FA11D" w14:textId="77777777" w:rsidTr="00B90167">
        <w:trPr>
          <w:trHeight w:val="315"/>
        </w:trPr>
        <w:tc>
          <w:tcPr>
            <w:tcW w:w="577" w:type="pct"/>
            <w:shd w:val="clear" w:color="auto" w:fill="auto"/>
            <w:noWrap/>
            <w:vAlign w:val="bottom"/>
          </w:tcPr>
          <w:p w14:paraId="7BB72FE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14:paraId="3DB5479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6E897A1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Ms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</w:tcPr>
          <w:p w14:paraId="2B1DFB0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A32267">
              <w:rPr>
                <w:color w:val="000000"/>
                <w:lang w:eastAsia="zh-CN"/>
              </w:rPr>
              <w:t>Amandine</w:t>
            </w:r>
            <w:proofErr w:type="spellEnd"/>
            <w:r w:rsidRPr="00A32267">
              <w:rPr>
                <w:color w:val="000000"/>
                <w:lang w:eastAsia="zh-CN"/>
              </w:rPr>
              <w:t xml:space="preserve"> </w:t>
            </w:r>
            <w:proofErr w:type="spellStart"/>
            <w:r w:rsidRPr="00A32267">
              <w:rPr>
                <w:color w:val="000000"/>
                <w:lang w:eastAsia="zh-CN"/>
              </w:rPr>
              <w:t>Kalima</w:t>
            </w:r>
            <w:proofErr w:type="spellEnd"/>
          </w:p>
        </w:tc>
        <w:tc>
          <w:tcPr>
            <w:tcW w:w="724" w:type="pct"/>
            <w:shd w:val="clear" w:color="auto" w:fill="auto"/>
            <w:noWrap/>
            <w:vAlign w:val="bottom"/>
          </w:tcPr>
          <w:p w14:paraId="383435C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A32267">
              <w:rPr>
                <w:color w:val="000000"/>
                <w:lang w:eastAsia="zh-CN"/>
              </w:rPr>
              <w:t>Katanti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tcMar>
              <w:right w:w="28" w:type="dxa"/>
            </w:tcMar>
            <w:vAlign w:val="bottom"/>
          </w:tcPr>
          <w:p w14:paraId="45FEEA68" w14:textId="77777777" w:rsidR="00512A6E" w:rsidRPr="00B9016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val="en-GB" w:eastAsia="zh-CN"/>
              </w:rPr>
            </w:pPr>
            <w:r w:rsidRPr="00B90167">
              <w:rPr>
                <w:color w:val="000000"/>
                <w:lang w:val="en-GB" w:eastAsia="zh-CN"/>
              </w:rPr>
              <w:t>Dem. Rep. of the Congo</w:t>
            </w:r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5F736196" w14:textId="77777777" w:rsidR="00512A6E" w:rsidRPr="002A684E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val="fr-CH" w:eastAsia="zh-CN"/>
              </w:rPr>
            </w:pPr>
            <w:proofErr w:type="spellStart"/>
            <w:r w:rsidRPr="002A684E">
              <w:rPr>
                <w:color w:val="000000"/>
                <w:lang w:val="fr-CH"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</w:tcPr>
          <w:p w14:paraId="68738E1B" w14:textId="77777777" w:rsidR="00512A6E" w:rsidRPr="002A684E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val="fr-CH" w:eastAsia="zh-CN"/>
              </w:rPr>
            </w:pPr>
            <w:r w:rsidRPr="002A684E">
              <w:rPr>
                <w:color w:val="000000"/>
                <w:lang w:val="fr-CH" w:eastAsia="zh-CN"/>
              </w:rPr>
              <w:t>Administration</w:t>
            </w:r>
          </w:p>
        </w:tc>
      </w:tr>
      <w:tr w:rsidR="00512A6E" w:rsidRPr="001E43DC" w14:paraId="5ED5A26F" w14:textId="77777777" w:rsidTr="00B90167">
        <w:trPr>
          <w:trHeight w:val="252"/>
        </w:trPr>
        <w:tc>
          <w:tcPr>
            <w:tcW w:w="577" w:type="pct"/>
            <w:shd w:val="clear" w:color="DDEBF7" w:fill="DDEBF7"/>
            <w:noWrap/>
            <w:vAlign w:val="bottom"/>
          </w:tcPr>
          <w:p w14:paraId="3C74A050" w14:textId="77777777" w:rsidR="00512A6E" w:rsidRPr="00B43D73" w:rsidRDefault="00512A6E" w:rsidP="00B9016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color w:val="000000"/>
                <w:lang w:val="fr-CH"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</w:tcPr>
          <w:p w14:paraId="6137018A" w14:textId="77777777" w:rsidR="00512A6E" w:rsidRPr="00B43D73" w:rsidRDefault="00512A6E" w:rsidP="00B9016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color w:val="000000"/>
                <w:lang w:val="fr-CH"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</w:tcPr>
          <w:p w14:paraId="1642FB3A" w14:textId="77777777" w:rsidR="00512A6E" w:rsidRPr="00B43D73" w:rsidRDefault="00512A6E" w:rsidP="00B9016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color w:val="000000"/>
                <w:lang w:val="fr-CH" w:eastAsia="zh-CN"/>
              </w:rPr>
            </w:pPr>
            <w:r w:rsidRPr="00B43D73">
              <w:rPr>
                <w:color w:val="000000"/>
                <w:lang w:val="fr-CH" w:eastAsia="zh-CN"/>
              </w:rPr>
              <w:t>Mr</w:t>
            </w:r>
          </w:p>
        </w:tc>
        <w:tc>
          <w:tcPr>
            <w:tcW w:w="672" w:type="pct"/>
            <w:shd w:val="clear" w:color="DDEBF7" w:fill="DDEBF7"/>
            <w:noWrap/>
            <w:vAlign w:val="bottom"/>
          </w:tcPr>
          <w:p w14:paraId="22ACAFB9" w14:textId="77777777" w:rsidR="00512A6E" w:rsidRPr="00B43D73" w:rsidRDefault="00512A6E" w:rsidP="00B9016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color w:val="000000"/>
                <w:lang w:val="fr-CH" w:eastAsia="zh-CN"/>
              </w:rPr>
            </w:pPr>
            <w:proofErr w:type="spellStart"/>
            <w:r w:rsidRPr="00B43D73">
              <w:rPr>
                <w:color w:val="000000"/>
                <w:lang w:val="fr-CH" w:eastAsia="zh-CN"/>
              </w:rPr>
              <w:t>Joses</w:t>
            </w:r>
            <w:proofErr w:type="spellEnd"/>
          </w:p>
        </w:tc>
        <w:tc>
          <w:tcPr>
            <w:tcW w:w="724" w:type="pct"/>
            <w:shd w:val="clear" w:color="DDEBF7" w:fill="DDEBF7"/>
            <w:noWrap/>
            <w:vAlign w:val="bottom"/>
          </w:tcPr>
          <w:p w14:paraId="55DE02E7" w14:textId="77777777" w:rsidR="00512A6E" w:rsidRPr="00B43D73" w:rsidRDefault="00512A6E" w:rsidP="00B9016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color w:val="000000"/>
                <w:lang w:val="fr-CH" w:eastAsia="zh-CN"/>
              </w:rPr>
            </w:pPr>
            <w:r w:rsidRPr="00B43D73">
              <w:rPr>
                <w:color w:val="000000"/>
                <w:lang w:val="fr-CH" w:eastAsia="zh-CN"/>
              </w:rPr>
              <w:t>Jean Baptiste</w:t>
            </w:r>
          </w:p>
        </w:tc>
        <w:tc>
          <w:tcPr>
            <w:tcW w:w="832" w:type="pct"/>
            <w:shd w:val="clear" w:color="DDEBF7" w:fill="DDEBF7"/>
            <w:noWrap/>
            <w:vAlign w:val="bottom"/>
          </w:tcPr>
          <w:p w14:paraId="412248AF" w14:textId="77777777" w:rsidR="00512A6E" w:rsidRPr="00A76BD5" w:rsidRDefault="00512A6E" w:rsidP="00B9016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B43D73">
              <w:rPr>
                <w:color w:val="000000"/>
                <w:lang w:val="fr-CH" w:eastAsia="zh-CN"/>
              </w:rPr>
              <w:t>Haiti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bottom"/>
          </w:tcPr>
          <w:p w14:paraId="5B4B4993" w14:textId="77777777" w:rsidR="00512A6E" w:rsidRPr="00B43D73" w:rsidRDefault="00512A6E" w:rsidP="00B9016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color w:val="000000"/>
                <w:lang w:val="fr-CH" w:eastAsia="zh-CN"/>
              </w:rPr>
            </w:pPr>
            <w:proofErr w:type="spellStart"/>
            <w:r w:rsidRPr="00B43D73">
              <w:rPr>
                <w:color w:val="000000"/>
                <w:lang w:val="fr-CH" w:eastAsia="zh-CN"/>
              </w:rPr>
              <w:t>Americas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</w:tcPr>
          <w:p w14:paraId="72526ABC" w14:textId="77777777" w:rsidR="00512A6E" w:rsidRPr="00B43D73" w:rsidRDefault="00512A6E" w:rsidP="00B90167">
            <w:pPr>
              <w:overflowPunct/>
              <w:autoSpaceDE/>
              <w:autoSpaceDN/>
              <w:adjustRightInd/>
              <w:spacing w:before="20"/>
              <w:textAlignment w:val="auto"/>
              <w:rPr>
                <w:color w:val="000000"/>
                <w:lang w:val="fr-CH" w:eastAsia="zh-CN"/>
              </w:rPr>
            </w:pPr>
            <w:r w:rsidRPr="00B43D73">
              <w:rPr>
                <w:color w:val="000000"/>
                <w:lang w:val="fr-CH" w:eastAsia="zh-CN"/>
              </w:rPr>
              <w:t>Administration</w:t>
            </w:r>
          </w:p>
        </w:tc>
      </w:tr>
      <w:tr w:rsidR="00512A6E" w:rsidRPr="00436437" w14:paraId="625B0C6E" w14:textId="77777777" w:rsidTr="00B90167">
        <w:trPr>
          <w:trHeight w:val="315"/>
        </w:trPr>
        <w:tc>
          <w:tcPr>
            <w:tcW w:w="577" w:type="pct"/>
            <w:shd w:val="clear" w:color="auto" w:fill="auto"/>
            <w:noWrap/>
            <w:vAlign w:val="bottom"/>
          </w:tcPr>
          <w:p w14:paraId="44C56B2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FFFFFF" w:themeFill="background1"/>
            <w:noWrap/>
            <w:vAlign w:val="bottom"/>
          </w:tcPr>
          <w:p w14:paraId="64AC36B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3DBC073D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</w:tcPr>
          <w:p w14:paraId="716E733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Issa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bottom"/>
          </w:tcPr>
          <w:p w14:paraId="35461C4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Camara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bottom"/>
          </w:tcPr>
          <w:p w14:paraId="5DB8BFC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Mali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13A19D7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</w:tcPr>
          <w:p w14:paraId="3A22C13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00C24AF9" w14:textId="77777777" w:rsidTr="00B90167">
        <w:trPr>
          <w:trHeight w:val="285"/>
        </w:trPr>
        <w:tc>
          <w:tcPr>
            <w:tcW w:w="577" w:type="pct"/>
            <w:shd w:val="clear" w:color="DDEBF7" w:fill="DDEBF7"/>
            <w:noWrap/>
            <w:vAlign w:val="center"/>
          </w:tcPr>
          <w:p w14:paraId="59F8D3A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Question</w:t>
            </w:r>
            <w:proofErr w:type="spellEnd"/>
            <w:r w:rsidRPr="00436437">
              <w:rPr>
                <w:b/>
                <w:bCs/>
                <w:color w:val="000000"/>
                <w:lang w:eastAsia="zh-CN"/>
              </w:rPr>
              <w:t xml:space="preserve"> 7/2</w:t>
            </w:r>
          </w:p>
        </w:tc>
        <w:tc>
          <w:tcPr>
            <w:tcW w:w="602" w:type="pct"/>
            <w:shd w:val="clear" w:color="000000" w:fill="FFF2CC"/>
            <w:noWrap/>
            <w:vAlign w:val="center"/>
          </w:tcPr>
          <w:p w14:paraId="39DD1CB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Co-Rapporteur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center"/>
          </w:tcPr>
          <w:p w14:paraId="72A2766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</w:t>
            </w:r>
            <w:r>
              <w:rPr>
                <w:color w:val="000000"/>
                <w:lang w:eastAsia="zh-CN"/>
              </w:rPr>
              <w:t>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center"/>
          </w:tcPr>
          <w:p w14:paraId="5DA5784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Tongning</w:t>
            </w:r>
            <w:proofErr w:type="spellEnd"/>
          </w:p>
        </w:tc>
        <w:tc>
          <w:tcPr>
            <w:tcW w:w="724" w:type="pct"/>
            <w:shd w:val="clear" w:color="DDEBF7" w:fill="DDEBF7"/>
            <w:noWrap/>
            <w:vAlign w:val="center"/>
          </w:tcPr>
          <w:p w14:paraId="300334D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Wu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DDEBF7" w:fill="DDEBF7"/>
            <w:noWrap/>
            <w:vAlign w:val="center"/>
          </w:tcPr>
          <w:p w14:paraId="060F3D8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China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center"/>
          </w:tcPr>
          <w:p w14:paraId="11B73B1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DDEBF7" w:fill="DDEBF7"/>
            <w:vAlign w:val="center"/>
          </w:tcPr>
          <w:p w14:paraId="3D62577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417E7095" w14:textId="77777777" w:rsidTr="00B90167">
        <w:trPr>
          <w:trHeight w:val="315"/>
        </w:trPr>
        <w:tc>
          <w:tcPr>
            <w:tcW w:w="577" w:type="pct"/>
            <w:shd w:val="clear" w:color="auto" w:fill="auto"/>
            <w:noWrap/>
            <w:vAlign w:val="center"/>
            <w:hideMark/>
          </w:tcPr>
          <w:p w14:paraId="38C2E4A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Question</w:t>
            </w:r>
            <w:proofErr w:type="spellEnd"/>
            <w:r w:rsidRPr="00436437">
              <w:rPr>
                <w:b/>
                <w:bCs/>
                <w:color w:val="000000"/>
                <w:lang w:eastAsia="zh-CN"/>
              </w:rPr>
              <w:t xml:space="preserve"> 7/2</w:t>
            </w:r>
          </w:p>
        </w:tc>
        <w:tc>
          <w:tcPr>
            <w:tcW w:w="602" w:type="pct"/>
            <w:shd w:val="clear" w:color="000000" w:fill="FFF2CC"/>
            <w:noWrap/>
            <w:vAlign w:val="center"/>
            <w:hideMark/>
          </w:tcPr>
          <w:p w14:paraId="27CAF5B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bCs/>
                <w:color w:val="000000"/>
                <w:lang w:eastAsia="zh-CN"/>
              </w:rPr>
            </w:pPr>
            <w:proofErr w:type="spellStart"/>
            <w:r w:rsidRPr="00436437">
              <w:rPr>
                <w:b/>
                <w:bCs/>
                <w:color w:val="000000"/>
                <w:lang w:eastAsia="zh-CN"/>
              </w:rPr>
              <w:t>Co-Rapporteur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30408BDA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3741EA0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Haim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76BC2BD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Mazar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2BE9D4E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France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4498A19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Europe</w:t>
            </w:r>
            <w:proofErr w:type="spellEnd"/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E7B0BB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ATDI</w:t>
            </w:r>
          </w:p>
        </w:tc>
      </w:tr>
      <w:tr w:rsidR="00512A6E" w:rsidRPr="00436437" w14:paraId="2EE271D7" w14:textId="77777777" w:rsidTr="00B90167">
        <w:trPr>
          <w:trHeight w:val="330"/>
        </w:trPr>
        <w:tc>
          <w:tcPr>
            <w:tcW w:w="577" w:type="pct"/>
            <w:shd w:val="clear" w:color="DDEBF7" w:fill="DDEBF7"/>
            <w:noWrap/>
            <w:vAlign w:val="bottom"/>
          </w:tcPr>
          <w:p w14:paraId="2AB1E7E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</w:tcPr>
          <w:p w14:paraId="061B939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</w:tcPr>
          <w:p w14:paraId="6AF8F00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</w:tcPr>
          <w:p w14:paraId="6B1DFC6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Enock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DDEBF7" w:fill="DDEBF7"/>
            <w:noWrap/>
            <w:vAlign w:val="bottom"/>
          </w:tcPr>
          <w:p w14:paraId="7869325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Gothias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  <w:vAlign w:val="bottom"/>
          </w:tcPr>
          <w:p w14:paraId="76BC361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Central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African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Rep</w:t>
            </w:r>
            <w:proofErr w:type="spellEnd"/>
            <w:r w:rsidRPr="00436437">
              <w:rPr>
                <w:color w:val="000000"/>
                <w:lang w:eastAsia="zh-CN"/>
              </w:rPr>
              <w:t>.</w:t>
            </w:r>
          </w:p>
        </w:tc>
        <w:tc>
          <w:tcPr>
            <w:tcW w:w="811" w:type="pct"/>
            <w:shd w:val="clear" w:color="DDEBF7" w:fill="DDEBF7"/>
            <w:noWrap/>
            <w:vAlign w:val="bottom"/>
          </w:tcPr>
          <w:p w14:paraId="2D7453D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DDEBF7" w:fill="DDEBF7"/>
            <w:vAlign w:val="bottom"/>
          </w:tcPr>
          <w:p w14:paraId="62C15B8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1BB23FD7" w14:textId="77777777" w:rsidTr="00B90167">
        <w:trPr>
          <w:trHeight w:val="234"/>
        </w:trPr>
        <w:tc>
          <w:tcPr>
            <w:tcW w:w="577" w:type="pct"/>
            <w:shd w:val="clear" w:color="auto" w:fill="auto"/>
            <w:noWrap/>
            <w:vAlign w:val="bottom"/>
          </w:tcPr>
          <w:p w14:paraId="4036065E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14:paraId="739F2601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3B81D6B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Ms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bottom"/>
          </w:tcPr>
          <w:p w14:paraId="7F1823E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Aminata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  <w:proofErr w:type="spellStart"/>
            <w:r w:rsidRPr="00436437">
              <w:rPr>
                <w:color w:val="000000"/>
                <w:lang w:eastAsia="zh-CN"/>
              </w:rPr>
              <w:t>Niang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24" w:type="pct"/>
            <w:shd w:val="clear" w:color="auto" w:fill="auto"/>
            <w:noWrap/>
            <w:vAlign w:val="bottom"/>
          </w:tcPr>
          <w:p w14:paraId="5C25DF1B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Diagne</w:t>
            </w:r>
            <w:proofErr w:type="spellEnd"/>
          </w:p>
        </w:tc>
        <w:tc>
          <w:tcPr>
            <w:tcW w:w="832" w:type="pct"/>
            <w:shd w:val="clear" w:color="auto" w:fill="auto"/>
            <w:noWrap/>
            <w:vAlign w:val="bottom"/>
          </w:tcPr>
          <w:p w14:paraId="33ED039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Senegal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26B0CB6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Africa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</w:tcPr>
          <w:p w14:paraId="6778ADD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37ED424E" w14:textId="77777777" w:rsidTr="00B90167">
        <w:trPr>
          <w:trHeight w:val="330"/>
        </w:trPr>
        <w:tc>
          <w:tcPr>
            <w:tcW w:w="577" w:type="pct"/>
            <w:shd w:val="clear" w:color="DDEBF7" w:fill="DDEBF7"/>
            <w:noWrap/>
            <w:vAlign w:val="bottom"/>
          </w:tcPr>
          <w:p w14:paraId="2047E510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DDEBF7" w:fill="DDEBF7"/>
            <w:noWrap/>
            <w:vAlign w:val="bottom"/>
          </w:tcPr>
          <w:p w14:paraId="012B550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DDEBF7" w:fill="DDEBF7"/>
            <w:noWrap/>
            <w:vAlign w:val="bottom"/>
          </w:tcPr>
          <w:p w14:paraId="7668D80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</w:t>
            </w:r>
            <w:r>
              <w:rPr>
                <w:color w:val="000000"/>
                <w:lang w:eastAsia="zh-CN"/>
              </w:rPr>
              <w:t>r</w:t>
            </w:r>
            <w:proofErr w:type="spellEnd"/>
          </w:p>
        </w:tc>
        <w:tc>
          <w:tcPr>
            <w:tcW w:w="672" w:type="pct"/>
            <w:shd w:val="clear" w:color="DDEBF7" w:fill="DDEBF7"/>
            <w:noWrap/>
            <w:vAlign w:val="bottom"/>
          </w:tcPr>
          <w:p w14:paraId="2F35A95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R.M.</w:t>
            </w:r>
          </w:p>
        </w:tc>
        <w:tc>
          <w:tcPr>
            <w:tcW w:w="724" w:type="pct"/>
            <w:shd w:val="clear" w:color="DDEBF7" w:fill="DDEBF7"/>
            <w:noWrap/>
            <w:vAlign w:val="bottom"/>
          </w:tcPr>
          <w:p w14:paraId="38AE5795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Chaturvedi</w:t>
            </w:r>
            <w:proofErr w:type="spellEnd"/>
          </w:p>
        </w:tc>
        <w:tc>
          <w:tcPr>
            <w:tcW w:w="832" w:type="pct"/>
            <w:shd w:val="clear" w:color="DDEBF7" w:fill="DDEBF7"/>
            <w:noWrap/>
            <w:vAlign w:val="bottom"/>
          </w:tcPr>
          <w:p w14:paraId="1362B4F7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>
              <w:rPr>
                <w:color w:val="000000"/>
                <w:lang w:eastAsia="zh-CN"/>
              </w:rPr>
              <w:t>India</w:t>
            </w:r>
            <w:proofErr w:type="spellEnd"/>
          </w:p>
        </w:tc>
        <w:tc>
          <w:tcPr>
            <w:tcW w:w="811" w:type="pct"/>
            <w:shd w:val="clear" w:color="DDEBF7" w:fill="DDEBF7"/>
            <w:noWrap/>
            <w:vAlign w:val="center"/>
          </w:tcPr>
          <w:p w14:paraId="4CC5264C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Asia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&amp; </w:t>
            </w:r>
            <w:proofErr w:type="spellStart"/>
            <w:r w:rsidRPr="00436437">
              <w:rPr>
                <w:color w:val="000000"/>
                <w:lang w:eastAsia="zh-CN"/>
              </w:rPr>
              <w:t>Pacific</w:t>
            </w:r>
            <w:proofErr w:type="spellEnd"/>
          </w:p>
        </w:tc>
        <w:tc>
          <w:tcPr>
            <w:tcW w:w="595" w:type="pct"/>
            <w:shd w:val="clear" w:color="DDEBF7" w:fill="DDEBF7"/>
            <w:vAlign w:val="center"/>
          </w:tcPr>
          <w:p w14:paraId="425AFEC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  <w:tr w:rsidR="00512A6E" w:rsidRPr="00436437" w14:paraId="26DF1B35" w14:textId="77777777" w:rsidTr="00B90167">
        <w:trPr>
          <w:trHeight w:val="234"/>
        </w:trPr>
        <w:tc>
          <w:tcPr>
            <w:tcW w:w="577" w:type="pct"/>
            <w:shd w:val="clear" w:color="auto" w:fill="auto"/>
            <w:noWrap/>
            <w:vAlign w:val="bottom"/>
          </w:tcPr>
          <w:p w14:paraId="241589A6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lang w:eastAsia="zh-CN"/>
              </w:rPr>
            </w:pPr>
          </w:p>
        </w:tc>
        <w:tc>
          <w:tcPr>
            <w:tcW w:w="602" w:type="pct"/>
            <w:shd w:val="clear" w:color="auto" w:fill="auto"/>
            <w:noWrap/>
            <w:vAlign w:val="bottom"/>
          </w:tcPr>
          <w:p w14:paraId="694E5A9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Vice-</w:t>
            </w:r>
            <w:proofErr w:type="spellStart"/>
            <w:r w:rsidRPr="00436437">
              <w:rPr>
                <w:color w:val="000000"/>
                <w:lang w:eastAsia="zh-CN"/>
              </w:rPr>
              <w:t>Rapporteur</w:t>
            </w:r>
            <w:proofErr w:type="spellEnd"/>
          </w:p>
        </w:tc>
        <w:tc>
          <w:tcPr>
            <w:tcW w:w="186" w:type="pct"/>
            <w:shd w:val="clear" w:color="auto" w:fill="auto"/>
            <w:noWrap/>
            <w:vAlign w:val="bottom"/>
          </w:tcPr>
          <w:p w14:paraId="7DF5BF39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Mr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672" w:type="pct"/>
            <w:shd w:val="clear" w:color="auto" w:fill="auto"/>
            <w:noWrap/>
            <w:vAlign w:val="bottom"/>
          </w:tcPr>
          <w:p w14:paraId="57B5D748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Gregory</w:t>
            </w:r>
            <w:proofErr w:type="spellEnd"/>
          </w:p>
        </w:tc>
        <w:tc>
          <w:tcPr>
            <w:tcW w:w="724" w:type="pct"/>
            <w:shd w:val="clear" w:color="auto" w:fill="auto"/>
            <w:noWrap/>
            <w:vAlign w:val="bottom"/>
          </w:tcPr>
          <w:p w14:paraId="7610BC72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Domond</w:t>
            </w:r>
            <w:proofErr w:type="spellEnd"/>
            <w:r w:rsidRPr="00436437"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14:paraId="7B1A52B4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Haiti</w:t>
            </w:r>
            <w:proofErr w:type="spellEnd"/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3BE3B5CF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00"/>
                <w:lang w:eastAsia="zh-CN"/>
              </w:rPr>
            </w:pPr>
            <w:proofErr w:type="spellStart"/>
            <w:r w:rsidRPr="00436437">
              <w:rPr>
                <w:color w:val="000000"/>
                <w:lang w:eastAsia="zh-CN"/>
              </w:rPr>
              <w:t>Americas</w:t>
            </w:r>
            <w:proofErr w:type="spellEnd"/>
          </w:p>
        </w:tc>
        <w:tc>
          <w:tcPr>
            <w:tcW w:w="595" w:type="pct"/>
            <w:shd w:val="clear" w:color="auto" w:fill="auto"/>
            <w:vAlign w:val="bottom"/>
          </w:tcPr>
          <w:p w14:paraId="29C287C3" w14:textId="77777777" w:rsidR="00512A6E" w:rsidRPr="00436437" w:rsidRDefault="00512A6E" w:rsidP="00B9016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color w:val="000000"/>
                <w:lang w:eastAsia="zh-CN"/>
              </w:rPr>
            </w:pPr>
            <w:r w:rsidRPr="00436437">
              <w:rPr>
                <w:color w:val="000000"/>
                <w:lang w:eastAsia="zh-CN"/>
              </w:rPr>
              <w:t>Administration</w:t>
            </w:r>
          </w:p>
        </w:tc>
      </w:tr>
    </w:tbl>
    <w:p w14:paraId="58239226" w14:textId="77777777" w:rsidR="00512A6E" w:rsidRPr="0017675D" w:rsidRDefault="00512A6E" w:rsidP="00512A6E">
      <w:pPr>
        <w:spacing w:before="0"/>
        <w:ind w:right="-171"/>
        <w:rPr>
          <w:b/>
          <w:szCs w:val="24"/>
        </w:rPr>
      </w:pPr>
    </w:p>
    <w:p w14:paraId="67AAAA19" w14:textId="77777777" w:rsidR="00512A6E" w:rsidRPr="00824277" w:rsidRDefault="00512A6E" w:rsidP="00512A6E">
      <w:pPr>
        <w:jc w:val="center"/>
        <w:rPr>
          <w:lang w:val="en-US"/>
        </w:rPr>
      </w:pPr>
      <w:r>
        <w:br w:type="page"/>
      </w:r>
    </w:p>
    <w:p w14:paraId="194C694F" w14:textId="77777777" w:rsidR="00512A6E" w:rsidRPr="00B90167" w:rsidRDefault="00512A6E" w:rsidP="00474C62">
      <w:pPr>
        <w:pStyle w:val="Annextitle"/>
        <w:rPr>
          <w:lang w:val="en-GB"/>
        </w:rPr>
      </w:pPr>
      <w:r w:rsidRPr="00B90167">
        <w:rPr>
          <w:lang w:val="en-GB"/>
        </w:rPr>
        <w:lastRenderedPageBreak/>
        <w:t xml:space="preserve">Annex 2: ITU-D Study </w:t>
      </w:r>
      <w:proofErr w:type="spellStart"/>
      <w:r w:rsidRPr="00474C62">
        <w:t>Group</w:t>
      </w:r>
      <w:proofErr w:type="spellEnd"/>
      <w:r w:rsidRPr="00B90167">
        <w:rPr>
          <w:lang w:val="en-GB"/>
        </w:rPr>
        <w:t xml:space="preserve"> 2 work plan</w:t>
      </w:r>
    </w:p>
    <w:p w14:paraId="2370C894" w14:textId="77777777" w:rsidR="00512A6E" w:rsidRDefault="00512A6E" w:rsidP="00512A6E">
      <w:pPr>
        <w:spacing w:after="120"/>
        <w:jc w:val="center"/>
        <w:rPr>
          <w:b/>
          <w:bCs/>
          <w:szCs w:val="24"/>
        </w:rPr>
      </w:pPr>
      <w:r>
        <w:rPr>
          <w:b/>
          <w:bCs/>
          <w:noProof/>
          <w:szCs w:val="24"/>
          <w:lang w:val="en-US"/>
        </w:rPr>
        <w:drawing>
          <wp:inline distT="0" distB="0" distL="0" distR="0" wp14:anchorId="1D6D17A7" wp14:editId="7D312806">
            <wp:extent cx="8892540" cy="5001895"/>
            <wp:effectExtent l="0" t="0" r="381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eline_SG2-draft-16-jan-2018-rev.jpg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B972E" w14:textId="77777777" w:rsidR="00512A6E" w:rsidRDefault="00512A6E" w:rsidP="00512A6E">
      <w:pPr>
        <w:overflowPunct/>
        <w:autoSpaceDE/>
        <w:autoSpaceDN/>
        <w:adjustRightInd/>
        <w:spacing w:before="0"/>
        <w:textAlignment w:val="auto"/>
        <w:rPr>
          <w:szCs w:val="24"/>
        </w:rPr>
      </w:pPr>
      <w:r>
        <w:rPr>
          <w:szCs w:val="24"/>
        </w:rPr>
        <w:br w:type="page"/>
      </w:r>
    </w:p>
    <w:p w14:paraId="75738923" w14:textId="77777777" w:rsidR="00512A6E" w:rsidRPr="00B90167" w:rsidRDefault="00512A6E" w:rsidP="00474C62">
      <w:pPr>
        <w:pStyle w:val="Annextitle"/>
        <w:rPr>
          <w:lang w:val="en-GB"/>
        </w:rPr>
      </w:pPr>
      <w:r w:rsidRPr="00B90167">
        <w:rPr>
          <w:lang w:val="en-GB"/>
        </w:rPr>
        <w:lastRenderedPageBreak/>
        <w:t>Annex 3: Intra-sector mapping between ITU-D SG1 and SG2 Questions</w:t>
      </w:r>
    </w:p>
    <w:p w14:paraId="6C610437" w14:textId="77777777" w:rsidR="00512A6E" w:rsidRPr="00B90167" w:rsidRDefault="00512A6E" w:rsidP="00512A6E">
      <w:pPr>
        <w:spacing w:after="120"/>
        <w:rPr>
          <w:rFonts w:eastAsia="Batang" w:cs="Calibri"/>
          <w:bCs/>
          <w:lang w:val="en-GB"/>
        </w:rPr>
      </w:pPr>
      <w:r w:rsidRPr="00B90167">
        <w:rPr>
          <w:rFonts w:eastAsia="Batang" w:cs="Calibri"/>
          <w:bCs/>
          <w:lang w:val="en-GB"/>
        </w:rPr>
        <w:t xml:space="preserve">The current draft matrix of relationships and interactions between study Questions in ITU-D SG1 and ITU-D SG2 is shared with an aim to identify areas of possible areas of overlap and opportunities where collaboration could be further strengthened. This is a living document which is expected to evolve over the study period as the study Questions progress their work. This table incorporates a few additional updates (highlighted in </w:t>
      </w:r>
      <w:r w:rsidRPr="00B90167">
        <w:rPr>
          <w:rFonts w:eastAsia="Batang" w:cs="Calibri"/>
          <w:bCs/>
          <w:highlight w:val="green"/>
          <w:lang w:val="en-GB"/>
        </w:rPr>
        <w:t>green</w:t>
      </w:r>
      <w:r w:rsidRPr="00B90167">
        <w:rPr>
          <w:rFonts w:eastAsia="Batang" w:cs="Calibri"/>
          <w:bCs/>
          <w:lang w:val="en-GB"/>
        </w:rPr>
        <w:t>) following review during the 2020 ITU-D SG1/SG2 meetings.</w:t>
      </w:r>
    </w:p>
    <w:p w14:paraId="60EB9F99" w14:textId="77777777" w:rsidR="00512A6E" w:rsidRPr="00B90167" w:rsidRDefault="00512A6E" w:rsidP="00474C62">
      <w:pPr>
        <w:pStyle w:val="Tabletitle"/>
        <w:rPr>
          <w:lang w:val="en-GB"/>
        </w:rPr>
      </w:pPr>
      <w:r w:rsidRPr="00B90167">
        <w:rPr>
          <w:lang w:val="en-GB"/>
        </w:rPr>
        <w:t>Table 3: Matrix of relationships between study Questions in ITU-D SG1 and SG2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1"/>
        <w:gridCol w:w="1020"/>
        <w:gridCol w:w="1020"/>
        <w:gridCol w:w="1020"/>
        <w:gridCol w:w="1021"/>
        <w:gridCol w:w="1020"/>
        <w:gridCol w:w="1020"/>
        <w:gridCol w:w="1020"/>
        <w:gridCol w:w="1021"/>
        <w:gridCol w:w="1020"/>
        <w:gridCol w:w="1020"/>
        <w:gridCol w:w="1021"/>
      </w:tblGrid>
      <w:tr w:rsidR="00512A6E" w:rsidRPr="00FD2987" w14:paraId="46BE7398" w14:textId="77777777" w:rsidTr="00B90167">
        <w:trPr>
          <w:trHeight w:val="440"/>
        </w:trPr>
        <w:tc>
          <w:tcPr>
            <w:tcW w:w="1020" w:type="dxa"/>
          </w:tcPr>
          <w:p w14:paraId="4A56A6E5" w14:textId="77777777" w:rsidR="00512A6E" w:rsidRPr="00FD2987" w:rsidRDefault="00512A6E" w:rsidP="00B90167">
            <w:pPr>
              <w:spacing w:before="40" w:after="40"/>
              <w:rPr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</w:tcPr>
          <w:p w14:paraId="794D71C2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52" w:history="1">
              <w:r w:rsidR="00512A6E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</w:t>
              </w:r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1/1</w:t>
              </w:r>
            </w:hyperlink>
          </w:p>
        </w:tc>
        <w:tc>
          <w:tcPr>
            <w:tcW w:w="1020" w:type="dxa"/>
          </w:tcPr>
          <w:p w14:paraId="2B122620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53" w:history="1">
              <w:r w:rsidR="00512A6E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</w:t>
              </w:r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2/1</w:t>
              </w:r>
            </w:hyperlink>
          </w:p>
        </w:tc>
        <w:tc>
          <w:tcPr>
            <w:tcW w:w="1021" w:type="dxa"/>
          </w:tcPr>
          <w:p w14:paraId="724D5CD5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54" w:history="1">
              <w:r w:rsidR="00512A6E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</w:t>
              </w:r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3/1</w:t>
              </w:r>
            </w:hyperlink>
          </w:p>
        </w:tc>
        <w:tc>
          <w:tcPr>
            <w:tcW w:w="1020" w:type="dxa"/>
          </w:tcPr>
          <w:p w14:paraId="1CEF54F6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55" w:history="1">
              <w:r w:rsidR="00512A6E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</w:t>
              </w:r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4/1</w:t>
              </w:r>
            </w:hyperlink>
          </w:p>
        </w:tc>
        <w:tc>
          <w:tcPr>
            <w:tcW w:w="1020" w:type="dxa"/>
          </w:tcPr>
          <w:p w14:paraId="249B2554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56" w:history="1">
              <w:r w:rsidR="00512A6E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</w:t>
              </w:r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5/1</w:t>
              </w:r>
            </w:hyperlink>
          </w:p>
        </w:tc>
        <w:tc>
          <w:tcPr>
            <w:tcW w:w="1020" w:type="dxa"/>
          </w:tcPr>
          <w:p w14:paraId="6EF3D7B0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57" w:history="1">
              <w:r w:rsidR="00512A6E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</w:t>
              </w:r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6/1</w:t>
              </w:r>
            </w:hyperlink>
          </w:p>
        </w:tc>
        <w:tc>
          <w:tcPr>
            <w:tcW w:w="1021" w:type="dxa"/>
          </w:tcPr>
          <w:p w14:paraId="1BA6626B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58" w:history="1">
              <w:r w:rsidR="00512A6E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</w:t>
              </w:r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7/1</w:t>
              </w:r>
            </w:hyperlink>
          </w:p>
        </w:tc>
        <w:tc>
          <w:tcPr>
            <w:tcW w:w="1020" w:type="dxa"/>
          </w:tcPr>
          <w:p w14:paraId="591A5080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59" w:history="1">
              <w:r w:rsidR="00512A6E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</w:t>
              </w:r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1/2</w:t>
              </w:r>
            </w:hyperlink>
          </w:p>
        </w:tc>
        <w:tc>
          <w:tcPr>
            <w:tcW w:w="1020" w:type="dxa"/>
          </w:tcPr>
          <w:p w14:paraId="618F3017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60" w:history="1">
              <w:r w:rsidR="00512A6E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</w:t>
              </w:r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2/2</w:t>
              </w:r>
            </w:hyperlink>
          </w:p>
        </w:tc>
        <w:tc>
          <w:tcPr>
            <w:tcW w:w="1020" w:type="dxa"/>
          </w:tcPr>
          <w:p w14:paraId="4D34CA48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61" w:history="1">
              <w:r w:rsidR="00512A6E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</w:t>
              </w:r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3/2</w:t>
              </w:r>
            </w:hyperlink>
          </w:p>
        </w:tc>
        <w:tc>
          <w:tcPr>
            <w:tcW w:w="1021" w:type="dxa"/>
          </w:tcPr>
          <w:p w14:paraId="7D410385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62" w:history="1"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Q4/2</w:t>
              </w:r>
            </w:hyperlink>
          </w:p>
        </w:tc>
        <w:tc>
          <w:tcPr>
            <w:tcW w:w="1020" w:type="dxa"/>
          </w:tcPr>
          <w:p w14:paraId="4230FD94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63" w:history="1">
              <w:r w:rsidR="00512A6E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</w:t>
              </w:r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5/2</w:t>
              </w:r>
            </w:hyperlink>
          </w:p>
        </w:tc>
        <w:tc>
          <w:tcPr>
            <w:tcW w:w="1020" w:type="dxa"/>
          </w:tcPr>
          <w:p w14:paraId="6C7CDEC5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64" w:history="1">
              <w:r w:rsidR="00512A6E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</w:t>
              </w:r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6/2</w:t>
              </w:r>
            </w:hyperlink>
          </w:p>
        </w:tc>
        <w:tc>
          <w:tcPr>
            <w:tcW w:w="1021" w:type="dxa"/>
          </w:tcPr>
          <w:p w14:paraId="0D7B1AC3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65" w:history="1">
              <w:r w:rsidR="00512A6E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</w:t>
              </w:r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7/2</w:t>
              </w:r>
            </w:hyperlink>
          </w:p>
        </w:tc>
      </w:tr>
      <w:tr w:rsidR="00512A6E" w:rsidRPr="00FD2987" w14:paraId="27095DCB" w14:textId="77777777" w:rsidTr="00B90167">
        <w:trPr>
          <w:trHeight w:val="333"/>
        </w:trPr>
        <w:tc>
          <w:tcPr>
            <w:tcW w:w="1020" w:type="dxa"/>
          </w:tcPr>
          <w:p w14:paraId="1365765F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66" w:history="1"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Q1/1</w:t>
              </w:r>
            </w:hyperlink>
          </w:p>
        </w:tc>
        <w:tc>
          <w:tcPr>
            <w:tcW w:w="1020" w:type="dxa"/>
          </w:tcPr>
          <w:p w14:paraId="367AE06C" w14:textId="77777777" w:rsidR="00512A6E" w:rsidRPr="00C847D6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highlight w:val="green"/>
                <w:lang w:val="en-US"/>
              </w:rPr>
            </w:pPr>
          </w:p>
        </w:tc>
        <w:tc>
          <w:tcPr>
            <w:tcW w:w="1020" w:type="dxa"/>
          </w:tcPr>
          <w:p w14:paraId="230054C5" w14:textId="77777777" w:rsidR="00512A6E" w:rsidRPr="00C847D6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highlight w:val="green"/>
                <w:lang w:val="en-US"/>
              </w:rPr>
            </w:pPr>
            <w:r w:rsidRPr="00C847D6">
              <w:rPr>
                <w:b/>
                <w:bCs/>
                <w:szCs w:val="24"/>
                <w:highlight w:val="green"/>
                <w:lang w:val="en-US"/>
              </w:rPr>
              <w:t>X</w:t>
            </w:r>
          </w:p>
        </w:tc>
        <w:tc>
          <w:tcPr>
            <w:tcW w:w="1021" w:type="dxa"/>
          </w:tcPr>
          <w:p w14:paraId="5EC0D29F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265CFB6D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58263A05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4D8CBF36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2B905BF3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5C24513E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784D9ACD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54389E29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1B18761F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147833F8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626E671E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4076C250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  <w:tr w:rsidR="00512A6E" w:rsidRPr="00FD2987" w14:paraId="51B67432" w14:textId="77777777" w:rsidTr="00B90167">
        <w:trPr>
          <w:trHeight w:val="355"/>
        </w:trPr>
        <w:tc>
          <w:tcPr>
            <w:tcW w:w="1020" w:type="dxa"/>
          </w:tcPr>
          <w:p w14:paraId="2D5FE959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67" w:history="1"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Q2/1</w:t>
              </w:r>
            </w:hyperlink>
          </w:p>
        </w:tc>
        <w:tc>
          <w:tcPr>
            <w:tcW w:w="1020" w:type="dxa"/>
          </w:tcPr>
          <w:p w14:paraId="5387C270" w14:textId="77777777" w:rsidR="00512A6E" w:rsidRPr="00C847D6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highlight w:val="green"/>
                <w:lang w:val="en-US"/>
              </w:rPr>
            </w:pPr>
            <w:r w:rsidRPr="00C847D6">
              <w:rPr>
                <w:b/>
                <w:bCs/>
                <w:szCs w:val="24"/>
                <w:highlight w:val="green"/>
                <w:lang w:val="en-US"/>
              </w:rPr>
              <w:t>X</w:t>
            </w:r>
          </w:p>
        </w:tc>
        <w:tc>
          <w:tcPr>
            <w:tcW w:w="1020" w:type="dxa"/>
          </w:tcPr>
          <w:p w14:paraId="1A3B2AFE" w14:textId="77777777" w:rsidR="00512A6E" w:rsidRPr="00C847D6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highlight w:val="green"/>
                <w:lang w:val="en-US"/>
              </w:rPr>
            </w:pPr>
          </w:p>
        </w:tc>
        <w:tc>
          <w:tcPr>
            <w:tcW w:w="1021" w:type="dxa"/>
          </w:tcPr>
          <w:p w14:paraId="6AECFFC1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211C72C5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5B6BB985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4EB907DF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2B6FC6B6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7A26FFA4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452A3A61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000E6233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42D9F287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3E3A0122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524A3F88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C847D6">
              <w:rPr>
                <w:b/>
                <w:bCs/>
                <w:szCs w:val="24"/>
                <w:highlight w:val="green"/>
                <w:lang w:val="en-US"/>
              </w:rPr>
              <w:t>X</w:t>
            </w:r>
          </w:p>
        </w:tc>
        <w:tc>
          <w:tcPr>
            <w:tcW w:w="1021" w:type="dxa"/>
          </w:tcPr>
          <w:p w14:paraId="05741781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  <w:tr w:rsidR="00512A6E" w:rsidRPr="00FD2987" w14:paraId="2FC443B6" w14:textId="77777777" w:rsidTr="00B90167">
        <w:trPr>
          <w:trHeight w:val="251"/>
        </w:trPr>
        <w:tc>
          <w:tcPr>
            <w:tcW w:w="1020" w:type="dxa"/>
          </w:tcPr>
          <w:p w14:paraId="5F94952D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68" w:history="1"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Q3/1</w:t>
              </w:r>
            </w:hyperlink>
          </w:p>
        </w:tc>
        <w:tc>
          <w:tcPr>
            <w:tcW w:w="1020" w:type="dxa"/>
          </w:tcPr>
          <w:p w14:paraId="622BD894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4720A1EC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49F0B3C0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322C9E7F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74C94E7E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69D5283D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31759EBA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085714FF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0FCD42CC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50883C83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15865478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5D634221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43ECD137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6F231407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  <w:tr w:rsidR="00512A6E" w:rsidRPr="00FD2987" w14:paraId="648C76C3" w14:textId="77777777" w:rsidTr="00B90167">
        <w:trPr>
          <w:trHeight w:val="58"/>
        </w:trPr>
        <w:tc>
          <w:tcPr>
            <w:tcW w:w="1020" w:type="dxa"/>
          </w:tcPr>
          <w:p w14:paraId="176657A4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69" w:history="1"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Q4/1</w:t>
              </w:r>
            </w:hyperlink>
          </w:p>
        </w:tc>
        <w:tc>
          <w:tcPr>
            <w:tcW w:w="1020" w:type="dxa"/>
          </w:tcPr>
          <w:p w14:paraId="4C3CDCBC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55ECEDF0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7D7101A0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73585779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1F20C302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46E5D58E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7A3E7A68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49EACF1B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50182B3B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4A3F49E7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79030A17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04A71922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197BDBBC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3FA97F7B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  <w:tr w:rsidR="00512A6E" w:rsidRPr="00FD2987" w14:paraId="6AF15E5B" w14:textId="77777777" w:rsidTr="00B90167">
        <w:trPr>
          <w:trHeight w:val="58"/>
        </w:trPr>
        <w:tc>
          <w:tcPr>
            <w:tcW w:w="1020" w:type="dxa"/>
          </w:tcPr>
          <w:p w14:paraId="7BB4F1F3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70" w:history="1"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Q5/1</w:t>
              </w:r>
            </w:hyperlink>
          </w:p>
        </w:tc>
        <w:tc>
          <w:tcPr>
            <w:tcW w:w="1020" w:type="dxa"/>
          </w:tcPr>
          <w:p w14:paraId="67B2F2AF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571503B5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5C3C1251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079785EB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5AF94FB4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2973833C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4F7E5C47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3DA6F492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49016AA4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5664FB1B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7B02195D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1A940DD5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trike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3CE36066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79F5EF7C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  <w:tr w:rsidR="00512A6E" w:rsidRPr="00FD2987" w14:paraId="504B953C" w14:textId="77777777" w:rsidTr="00B90167">
        <w:trPr>
          <w:trHeight w:val="58"/>
        </w:trPr>
        <w:tc>
          <w:tcPr>
            <w:tcW w:w="1020" w:type="dxa"/>
          </w:tcPr>
          <w:p w14:paraId="48BDC211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71" w:history="1"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Q6/1</w:t>
              </w:r>
            </w:hyperlink>
          </w:p>
        </w:tc>
        <w:tc>
          <w:tcPr>
            <w:tcW w:w="1020" w:type="dxa"/>
          </w:tcPr>
          <w:p w14:paraId="32CAED81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2E0633D9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3EFFD856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781B202C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43AE3C62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0E4F53F2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14542450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7B01C9C8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0EA6EAC1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3488B393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7B5DD07C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59142D31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76168C49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5A10C467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</w:tr>
      <w:tr w:rsidR="00512A6E" w:rsidRPr="00FD2987" w14:paraId="048EA076" w14:textId="77777777" w:rsidTr="00B90167">
        <w:trPr>
          <w:trHeight w:val="354"/>
        </w:trPr>
        <w:tc>
          <w:tcPr>
            <w:tcW w:w="1020" w:type="dxa"/>
          </w:tcPr>
          <w:p w14:paraId="7EA8F543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72" w:history="1"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Q7/1</w:t>
              </w:r>
            </w:hyperlink>
          </w:p>
        </w:tc>
        <w:tc>
          <w:tcPr>
            <w:tcW w:w="1020" w:type="dxa"/>
          </w:tcPr>
          <w:p w14:paraId="32D5FCB5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564C7ED9" w14:textId="77777777" w:rsidR="00512A6E" w:rsidRPr="0014603C" w:rsidRDefault="00512A6E" w:rsidP="00B90167">
            <w:pPr>
              <w:spacing w:before="20" w:after="2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4FAB3587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76316F0E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617E6551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4901D0BB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65B17CE2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6510D9F8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5286E033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1B53EDF4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7DDC72EB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0D3193F1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42052DB0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5BB6880F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  <w:tr w:rsidR="00512A6E" w:rsidRPr="00FD2987" w14:paraId="2238A657" w14:textId="77777777" w:rsidTr="00B90167">
        <w:trPr>
          <w:trHeight w:val="220"/>
        </w:trPr>
        <w:tc>
          <w:tcPr>
            <w:tcW w:w="1020" w:type="dxa"/>
          </w:tcPr>
          <w:p w14:paraId="6EAE8FC1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73" w:history="1"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Q1/2</w:t>
              </w:r>
            </w:hyperlink>
          </w:p>
        </w:tc>
        <w:tc>
          <w:tcPr>
            <w:tcW w:w="1020" w:type="dxa"/>
          </w:tcPr>
          <w:p w14:paraId="39CDC47E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25F7E679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32517B7C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7AFB217B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0F4058EF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32A07602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50DBF282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20F33F84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2ED88013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42B61991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5EFFA026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0FAFAECB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61D1652E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392381D5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</w:tr>
      <w:tr w:rsidR="00512A6E" w:rsidRPr="00FD2987" w14:paraId="3A5BB8C6" w14:textId="77777777" w:rsidTr="00B90167">
        <w:trPr>
          <w:trHeight w:val="100"/>
        </w:trPr>
        <w:tc>
          <w:tcPr>
            <w:tcW w:w="1020" w:type="dxa"/>
          </w:tcPr>
          <w:p w14:paraId="725228E6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74" w:history="1"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Q2/2</w:t>
              </w:r>
            </w:hyperlink>
          </w:p>
        </w:tc>
        <w:tc>
          <w:tcPr>
            <w:tcW w:w="1020" w:type="dxa"/>
          </w:tcPr>
          <w:p w14:paraId="54F802D4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499161D9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69638BB6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2AF3A2B4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5FB5A835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5702EAC5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25F56887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52B7B82B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6D211B24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2A1B25E5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6E8998BB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2FB53645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55EFC41D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6A437E93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  <w:tr w:rsidR="00512A6E" w:rsidRPr="00FD2987" w14:paraId="7D0EA01D" w14:textId="77777777" w:rsidTr="00B90167">
        <w:trPr>
          <w:trHeight w:val="58"/>
        </w:trPr>
        <w:tc>
          <w:tcPr>
            <w:tcW w:w="1020" w:type="dxa"/>
          </w:tcPr>
          <w:p w14:paraId="6BCC68EE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75" w:history="1"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Q3/2</w:t>
              </w:r>
            </w:hyperlink>
          </w:p>
        </w:tc>
        <w:tc>
          <w:tcPr>
            <w:tcW w:w="1020" w:type="dxa"/>
          </w:tcPr>
          <w:p w14:paraId="1BE26CF9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587B3F55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0B398689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38EAE367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2622B1A6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1C05EEDF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2AA99204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4653755A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0AC9C5A1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79AF7359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5AE91092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3A2D98F7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0252131A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21B377FB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  <w:tr w:rsidR="00512A6E" w:rsidRPr="00FD2987" w14:paraId="71CFC6AF" w14:textId="77777777" w:rsidTr="00B90167">
        <w:trPr>
          <w:trHeight w:val="300"/>
        </w:trPr>
        <w:tc>
          <w:tcPr>
            <w:tcW w:w="1020" w:type="dxa"/>
          </w:tcPr>
          <w:p w14:paraId="352177C4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76" w:history="1"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Q4/2</w:t>
              </w:r>
            </w:hyperlink>
          </w:p>
        </w:tc>
        <w:tc>
          <w:tcPr>
            <w:tcW w:w="1020" w:type="dxa"/>
          </w:tcPr>
          <w:p w14:paraId="5FFC5E29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6FB5416E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179C0071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56C99CAE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0F8CB0CE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23679066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571B706C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52B4B121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78FC2D48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7D620B61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355B7B8E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119FBF0B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3870D546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5BB2B4D2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</w:tr>
      <w:tr w:rsidR="00512A6E" w:rsidRPr="00FD2987" w14:paraId="7181B62B" w14:textId="77777777" w:rsidTr="00B90167">
        <w:trPr>
          <w:trHeight w:val="58"/>
        </w:trPr>
        <w:tc>
          <w:tcPr>
            <w:tcW w:w="1020" w:type="dxa"/>
          </w:tcPr>
          <w:p w14:paraId="4B062514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77" w:history="1"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Q5/2</w:t>
              </w:r>
            </w:hyperlink>
          </w:p>
        </w:tc>
        <w:tc>
          <w:tcPr>
            <w:tcW w:w="1020" w:type="dxa"/>
          </w:tcPr>
          <w:p w14:paraId="45C953B2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579CAEED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30EF9D14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7369E014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3FC65AF9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379CD81A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171B2887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07EE76AC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624B5DBA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0057A016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3CA5149B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24144305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385BEE55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39D312B7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  <w:tr w:rsidR="00512A6E" w:rsidRPr="00FD2987" w14:paraId="1E61294E" w14:textId="77777777" w:rsidTr="00B90167">
        <w:trPr>
          <w:trHeight w:val="60"/>
        </w:trPr>
        <w:tc>
          <w:tcPr>
            <w:tcW w:w="1020" w:type="dxa"/>
          </w:tcPr>
          <w:p w14:paraId="18367899" w14:textId="77777777" w:rsidR="00512A6E" w:rsidRPr="00246D5C" w:rsidRDefault="00D0109C" w:rsidP="00B90167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hyperlink r:id="rId78" w:history="1"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Q6/2</w:t>
              </w:r>
            </w:hyperlink>
          </w:p>
        </w:tc>
        <w:tc>
          <w:tcPr>
            <w:tcW w:w="1020" w:type="dxa"/>
          </w:tcPr>
          <w:p w14:paraId="7CBD4B7D" w14:textId="77777777" w:rsidR="00512A6E" w:rsidRPr="000F1D6F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0F1D6F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0505E650" w14:textId="77777777" w:rsidR="00512A6E" w:rsidRPr="000F1D6F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C847D6">
              <w:rPr>
                <w:b/>
                <w:bCs/>
                <w:szCs w:val="24"/>
                <w:highlight w:val="green"/>
                <w:lang w:val="en-US"/>
              </w:rPr>
              <w:t>X</w:t>
            </w:r>
          </w:p>
        </w:tc>
        <w:tc>
          <w:tcPr>
            <w:tcW w:w="1021" w:type="dxa"/>
          </w:tcPr>
          <w:p w14:paraId="4E612DC1" w14:textId="77777777" w:rsidR="00512A6E" w:rsidRPr="000F1D6F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0F1D6F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012522C7" w14:textId="77777777" w:rsidR="00512A6E" w:rsidRPr="000F1D6F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08B3E1B8" w14:textId="77777777" w:rsidR="00512A6E" w:rsidRPr="000F1D6F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0F1D6F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77E716E0" w14:textId="77777777" w:rsidR="00512A6E" w:rsidRPr="000F1D6F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77657C35" w14:textId="77777777" w:rsidR="00512A6E" w:rsidRPr="000F1D6F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0B5AE3FC" w14:textId="77777777" w:rsidR="00512A6E" w:rsidRPr="000F1D6F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0F1D6F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38E8EF39" w14:textId="77777777" w:rsidR="00512A6E" w:rsidRPr="000F1D6F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5B2E2BC8" w14:textId="77777777" w:rsidR="00512A6E" w:rsidRPr="000F1D6F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15527BD7" w14:textId="77777777" w:rsidR="00512A6E" w:rsidRPr="000F1D6F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186594F7" w14:textId="77777777" w:rsidR="00512A6E" w:rsidRPr="000F1D6F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0F1D6F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0C108181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7044E70F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</w:tr>
      <w:tr w:rsidR="00512A6E" w:rsidRPr="00FD2987" w14:paraId="634584A9" w14:textId="77777777" w:rsidTr="00B90167">
        <w:trPr>
          <w:trHeight w:val="366"/>
        </w:trPr>
        <w:tc>
          <w:tcPr>
            <w:tcW w:w="1020" w:type="dxa"/>
          </w:tcPr>
          <w:p w14:paraId="107A5CBF" w14:textId="77777777" w:rsidR="00512A6E" w:rsidRPr="00246D5C" w:rsidRDefault="00D0109C" w:rsidP="00B90167">
            <w:pPr>
              <w:spacing w:before="40" w:after="40"/>
              <w:jc w:val="center"/>
              <w:rPr>
                <w:rFonts w:cs="Arial"/>
                <w:b/>
                <w:bCs/>
                <w:sz w:val="22"/>
                <w:szCs w:val="22"/>
                <w:u w:val="single"/>
                <w:bdr w:val="none" w:sz="0" w:space="0" w:color="auto" w:frame="1"/>
                <w:lang w:eastAsia="en-GB"/>
              </w:rPr>
            </w:pPr>
            <w:hyperlink r:id="rId79" w:history="1">
              <w:r w:rsidR="00512A6E" w:rsidRPr="00246D5C">
                <w:rPr>
                  <w:rFonts w:cs="Arial"/>
                  <w:b/>
                  <w:bCs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Q7/2</w:t>
              </w:r>
            </w:hyperlink>
          </w:p>
        </w:tc>
        <w:tc>
          <w:tcPr>
            <w:tcW w:w="1020" w:type="dxa"/>
          </w:tcPr>
          <w:p w14:paraId="4144C2D5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05F34F1B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622E7D99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2C9538AA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73ABA2AD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1A8CCDA5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26BA0417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493BB554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12A84297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5C0F63FC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1" w:type="dxa"/>
          </w:tcPr>
          <w:p w14:paraId="557B9F2D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0" w:type="dxa"/>
          </w:tcPr>
          <w:p w14:paraId="02965905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</w:tcPr>
          <w:p w14:paraId="5CE1B5DC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  <w:r w:rsidRPr="0014603C"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1021" w:type="dxa"/>
          </w:tcPr>
          <w:p w14:paraId="5A0A96BC" w14:textId="77777777" w:rsidR="00512A6E" w:rsidRPr="0014603C" w:rsidRDefault="00512A6E" w:rsidP="00B90167">
            <w:pPr>
              <w:spacing w:before="40" w:after="40"/>
              <w:jc w:val="center"/>
              <w:rPr>
                <w:b/>
                <w:bCs/>
                <w:szCs w:val="24"/>
                <w:lang w:val="en-US"/>
              </w:rPr>
            </w:pPr>
          </w:p>
        </w:tc>
      </w:tr>
    </w:tbl>
    <w:p w14:paraId="7CFF237A" w14:textId="53819BF3" w:rsidR="00512A6E" w:rsidRPr="00B90167" w:rsidRDefault="00512A6E" w:rsidP="00474C62">
      <w:pPr>
        <w:pStyle w:val="Annextitle"/>
        <w:rPr>
          <w:lang w:val="en-GB"/>
        </w:rPr>
      </w:pPr>
      <w:r w:rsidRPr="00B90167">
        <w:rPr>
          <w:lang w:val="en-GB"/>
        </w:rPr>
        <w:br w:type="page"/>
      </w:r>
      <w:r w:rsidRPr="005B4D1E">
        <w:rPr>
          <w:rFonts w:cstheme="minorHAnsi"/>
          <w:szCs w:val="32"/>
          <w:lang w:val="en-US"/>
        </w:rPr>
        <w:lastRenderedPageBreak/>
        <w:t xml:space="preserve">Annex </w:t>
      </w:r>
      <w:r>
        <w:rPr>
          <w:rFonts w:cstheme="minorHAnsi"/>
          <w:szCs w:val="32"/>
          <w:lang w:val="en-US"/>
        </w:rPr>
        <w:t>4</w:t>
      </w:r>
      <w:r w:rsidRPr="005B4D1E">
        <w:rPr>
          <w:rFonts w:cstheme="minorHAnsi"/>
          <w:szCs w:val="32"/>
          <w:lang w:val="en-US"/>
        </w:rPr>
        <w:t xml:space="preserve">: </w:t>
      </w:r>
      <w:r w:rsidRPr="00B90167">
        <w:rPr>
          <w:lang w:val="en-GB"/>
        </w:rPr>
        <w:t xml:space="preserve">Intra-sector mapping between ITU-D </w:t>
      </w:r>
      <w:proofErr w:type="spellStart"/>
      <w:r w:rsidRPr="00B90167">
        <w:rPr>
          <w:lang w:val="en-GB"/>
        </w:rPr>
        <w:t>SG1</w:t>
      </w:r>
      <w:proofErr w:type="spellEnd"/>
      <w:r w:rsidRPr="00B90167">
        <w:rPr>
          <w:lang w:val="en-GB"/>
        </w:rPr>
        <w:t xml:space="preserve"> and </w:t>
      </w:r>
      <w:proofErr w:type="spellStart"/>
      <w:r w:rsidRPr="00B90167">
        <w:rPr>
          <w:lang w:val="en-GB"/>
        </w:rPr>
        <w:t>SG2</w:t>
      </w:r>
      <w:proofErr w:type="spellEnd"/>
      <w:r w:rsidRPr="00B90167">
        <w:rPr>
          <w:lang w:val="en-GB"/>
        </w:rPr>
        <w:t xml:space="preserve"> Questions </w:t>
      </w:r>
      <w:r w:rsidR="00474C62">
        <w:rPr>
          <w:lang w:val="en-GB"/>
        </w:rPr>
        <w:br/>
      </w:r>
      <w:r w:rsidRPr="00B90167">
        <w:rPr>
          <w:lang w:val="en-GB"/>
        </w:rPr>
        <w:t xml:space="preserve">(practical example from </w:t>
      </w:r>
      <w:proofErr w:type="spellStart"/>
      <w:r w:rsidRPr="00B90167">
        <w:rPr>
          <w:lang w:val="en-GB"/>
        </w:rPr>
        <w:t>Q7</w:t>
      </w:r>
      <w:proofErr w:type="spellEnd"/>
      <w:r w:rsidRPr="00B90167">
        <w:rPr>
          <w:lang w:val="en-GB"/>
        </w:rPr>
        <w:t>/1 of how the mapping can assist)</w:t>
      </w:r>
    </w:p>
    <w:p w14:paraId="63010896" w14:textId="77777777" w:rsidR="00512A6E" w:rsidRPr="000846C1" w:rsidRDefault="00512A6E" w:rsidP="00512A6E">
      <w:pPr>
        <w:pStyle w:val="Tabletext"/>
        <w:spacing w:before="120" w:after="0"/>
        <w:rPr>
          <w:sz w:val="24"/>
          <w:szCs w:val="24"/>
          <w:lang w:val="en-US"/>
        </w:rPr>
      </w:pPr>
      <w:r w:rsidRPr="000846C1">
        <w:rPr>
          <w:sz w:val="24"/>
          <w:szCs w:val="24"/>
          <w:lang w:val="en-US"/>
        </w:rPr>
        <w:t xml:space="preserve">The example below shares a practical way forward to </w:t>
      </w:r>
      <w:r>
        <w:rPr>
          <w:sz w:val="24"/>
          <w:szCs w:val="24"/>
          <w:lang w:val="en-US"/>
        </w:rPr>
        <w:t xml:space="preserve">help avoid </w:t>
      </w:r>
      <w:r w:rsidRPr="000846C1">
        <w:rPr>
          <w:sz w:val="24"/>
          <w:szCs w:val="24"/>
          <w:lang w:val="en-US"/>
        </w:rPr>
        <w:t xml:space="preserve">duplication of material in the final output reports for the study period 2018-2021. It has been noted that </w:t>
      </w:r>
      <w:proofErr w:type="gramStart"/>
      <w:r w:rsidRPr="000846C1">
        <w:rPr>
          <w:sz w:val="24"/>
          <w:szCs w:val="24"/>
          <w:lang w:val="en-US"/>
        </w:rPr>
        <w:t>a number of</w:t>
      </w:r>
      <w:proofErr w:type="gramEnd"/>
      <w:r w:rsidRPr="000846C1">
        <w:rPr>
          <w:sz w:val="24"/>
          <w:szCs w:val="24"/>
          <w:lang w:val="en-US"/>
        </w:rPr>
        <w:t xml:space="preserve"> Questions under study overlap not only in terms of the mandates approved by WTDC-17, but also in their tables of content for the final out reports. Rapporteurs are encouraged to produce similar roadmaps for intra-sectoral collaboration, showing the correlation between ongoing work in the context of their </w:t>
      </w:r>
      <w:r>
        <w:rPr>
          <w:sz w:val="24"/>
          <w:szCs w:val="24"/>
          <w:lang w:val="en-US"/>
        </w:rPr>
        <w:t>Q</w:t>
      </w:r>
      <w:r w:rsidRPr="000846C1">
        <w:rPr>
          <w:sz w:val="24"/>
          <w:szCs w:val="24"/>
          <w:lang w:val="en-US"/>
        </w:rPr>
        <w:t xml:space="preserve">uestions under study and other ITU-D SG1 and SG2 questions under study. </w:t>
      </w:r>
    </w:p>
    <w:p w14:paraId="39B359B4" w14:textId="77777777" w:rsidR="00512A6E" w:rsidRPr="000846C1" w:rsidRDefault="00512A6E" w:rsidP="00474C62">
      <w:pPr>
        <w:pStyle w:val="Tabletitle"/>
      </w:pPr>
      <w:r w:rsidRPr="00B90167">
        <w:rPr>
          <w:lang w:val="en-GB"/>
        </w:rPr>
        <w:t xml:space="preserve">Table 4: Example for ITU-D Study Group 1 Question 7/1 which can collaborate with the following ITU-D Questions in accordance with their mandates set by WTDC-17 for ITU-D study period 2018-2021. </w:t>
      </w:r>
      <w:proofErr w:type="spellStart"/>
      <w:r w:rsidRPr="000846C1">
        <w:t>Detailed</w:t>
      </w:r>
      <w:proofErr w:type="spellEnd"/>
      <w:r w:rsidRPr="000846C1">
        <w:t xml:space="preserve"> </w:t>
      </w:r>
      <w:proofErr w:type="spellStart"/>
      <w:r w:rsidRPr="000846C1">
        <w:t>information</w:t>
      </w:r>
      <w:proofErr w:type="spellEnd"/>
      <w:r w:rsidRPr="000846C1">
        <w:t xml:space="preserve"> </w:t>
      </w:r>
      <w:proofErr w:type="spellStart"/>
      <w:r w:rsidRPr="000846C1">
        <w:t>can</w:t>
      </w:r>
      <w:proofErr w:type="spellEnd"/>
      <w:r w:rsidRPr="000846C1">
        <w:t xml:space="preserve"> </w:t>
      </w:r>
      <w:proofErr w:type="spellStart"/>
      <w:r w:rsidRPr="000846C1">
        <w:t>be</w:t>
      </w:r>
      <w:proofErr w:type="spellEnd"/>
      <w:r w:rsidRPr="000846C1">
        <w:t xml:space="preserve"> </w:t>
      </w:r>
      <w:proofErr w:type="spellStart"/>
      <w:r w:rsidRPr="000846C1">
        <w:t>found</w:t>
      </w:r>
      <w:proofErr w:type="spellEnd"/>
      <w:r w:rsidRPr="000846C1">
        <w:t xml:space="preserve"> </w:t>
      </w:r>
      <w:proofErr w:type="spellStart"/>
      <w:r w:rsidRPr="000846C1">
        <w:t>in</w:t>
      </w:r>
      <w:proofErr w:type="spellEnd"/>
      <w:r w:rsidRPr="000846C1">
        <w:t xml:space="preserve"> </w:t>
      </w:r>
      <w:proofErr w:type="spellStart"/>
      <w:r>
        <w:t>D</w:t>
      </w:r>
      <w:r w:rsidRPr="000846C1">
        <w:t>ocument</w:t>
      </w:r>
      <w:proofErr w:type="spellEnd"/>
      <w:r w:rsidRPr="000846C1">
        <w:t xml:space="preserve"> </w:t>
      </w:r>
      <w:hyperlink r:id="rId80" w:history="1">
        <w:r>
          <w:rPr>
            <w:rStyle w:val="Hyperlink"/>
            <w:bCs/>
            <w:sz w:val="24"/>
            <w:szCs w:val="32"/>
          </w:rPr>
          <w:t>2/262</w:t>
        </w:r>
      </w:hyperlink>
    </w:p>
    <w:tbl>
      <w:tblPr>
        <w:tblW w:w="145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3837"/>
        <w:gridCol w:w="8297"/>
      </w:tblGrid>
      <w:tr w:rsidR="00512A6E" w:rsidRPr="00D0109C" w14:paraId="2C588BBD" w14:textId="77777777" w:rsidTr="00B90167">
        <w:trPr>
          <w:tblHeader/>
        </w:trPr>
        <w:tc>
          <w:tcPr>
            <w:tcW w:w="2400" w:type="dxa"/>
            <w:shd w:val="clear" w:color="auto" w:fill="F2F2F2" w:themeFill="background1" w:themeFillShade="F2"/>
          </w:tcPr>
          <w:p w14:paraId="308527DB" w14:textId="77777777" w:rsidR="00512A6E" w:rsidRPr="00506C47" w:rsidRDefault="00512A6E" w:rsidP="00B90167">
            <w:pPr>
              <w:pStyle w:val="Tablehead"/>
              <w:spacing w:after="0"/>
            </w:pPr>
            <w:proofErr w:type="spellStart"/>
            <w:r w:rsidRPr="00506C47">
              <w:t>Study</w:t>
            </w:r>
            <w:proofErr w:type="spellEnd"/>
            <w:r w:rsidRPr="00506C47">
              <w:t xml:space="preserve"> </w:t>
            </w:r>
            <w:proofErr w:type="spellStart"/>
            <w:r w:rsidRPr="00506C47">
              <w:t>Question</w:t>
            </w:r>
            <w:proofErr w:type="spellEnd"/>
          </w:p>
        </w:tc>
        <w:tc>
          <w:tcPr>
            <w:tcW w:w="3837" w:type="dxa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6D1C0" w14:textId="77777777" w:rsidR="00512A6E" w:rsidRPr="00506C47" w:rsidRDefault="00512A6E" w:rsidP="00B90167">
            <w:pPr>
              <w:pStyle w:val="Tablehead"/>
              <w:spacing w:after="0"/>
            </w:pPr>
            <w:proofErr w:type="spellStart"/>
            <w:r w:rsidRPr="00506C47">
              <w:t>Collaboration</w:t>
            </w:r>
            <w:proofErr w:type="spellEnd"/>
            <w:r w:rsidRPr="00506C47">
              <w:t xml:space="preserve"> </w:t>
            </w:r>
            <w:proofErr w:type="spellStart"/>
            <w:r w:rsidRPr="00506C47">
              <w:t>with</w:t>
            </w:r>
            <w:proofErr w:type="spellEnd"/>
          </w:p>
        </w:tc>
        <w:tc>
          <w:tcPr>
            <w:tcW w:w="8297" w:type="dxa"/>
            <w:shd w:val="clear" w:color="auto" w:fill="F2F2F2" w:themeFill="background1" w:themeFillShade="F2"/>
          </w:tcPr>
          <w:p w14:paraId="40B9A0BF" w14:textId="77777777" w:rsidR="00512A6E" w:rsidRPr="00B90167" w:rsidRDefault="00512A6E" w:rsidP="00B90167">
            <w:pPr>
              <w:pStyle w:val="Tablehead"/>
              <w:spacing w:after="0"/>
              <w:rPr>
                <w:rFonts w:cstheme="minorHAnsi"/>
                <w:lang w:val="en-GB"/>
              </w:rPr>
            </w:pPr>
            <w:r w:rsidRPr="00B90167">
              <w:rPr>
                <w:rFonts w:cstheme="minorHAnsi"/>
                <w:lang w:val="en-GB"/>
              </w:rPr>
              <w:t xml:space="preserve">Study Question’s </w:t>
            </w:r>
            <w:proofErr w:type="spellStart"/>
            <w:r w:rsidRPr="00B90167">
              <w:rPr>
                <w:rFonts w:cstheme="minorHAnsi"/>
                <w:lang w:val="en-GB"/>
              </w:rPr>
              <w:t>ToR</w:t>
            </w:r>
            <w:proofErr w:type="spellEnd"/>
            <w:r w:rsidRPr="00B90167">
              <w:rPr>
                <w:rFonts w:cstheme="minorHAnsi"/>
                <w:lang w:val="en-GB"/>
              </w:rPr>
              <w:t xml:space="preserve"> “Question or issue for study”</w:t>
            </w:r>
          </w:p>
        </w:tc>
      </w:tr>
      <w:tr w:rsidR="00512A6E" w:rsidRPr="00E131BC" w14:paraId="05784EA2" w14:textId="77777777" w:rsidTr="00B90167">
        <w:tc>
          <w:tcPr>
            <w:tcW w:w="2400" w:type="dxa"/>
            <w:vMerge w:val="restart"/>
            <w:shd w:val="clear" w:color="auto" w:fill="FDE9D9" w:themeFill="accent6" w:themeFillTint="33"/>
            <w:vAlign w:val="center"/>
          </w:tcPr>
          <w:p w14:paraId="5BF5AF05" w14:textId="77777777" w:rsidR="00512A6E" w:rsidRPr="00B90167" w:rsidRDefault="00D0109C" w:rsidP="00B90167">
            <w:pPr>
              <w:pStyle w:val="Tabletext"/>
              <w:spacing w:before="120" w:after="0"/>
              <w:jc w:val="center"/>
              <w:rPr>
                <w:szCs w:val="24"/>
                <w:lang w:val="en-GB"/>
              </w:rPr>
            </w:pPr>
            <w:hyperlink r:id="rId81" w:history="1">
              <w:r w:rsidR="00512A6E" w:rsidRPr="00B90167">
                <w:rPr>
                  <w:rStyle w:val="Hyperlink"/>
                  <w:rFonts w:cstheme="minorHAnsi"/>
                  <w:b/>
                  <w:bCs/>
                  <w:szCs w:val="24"/>
                  <w:bdr w:val="none" w:sz="0" w:space="0" w:color="auto" w:frame="1"/>
                  <w:lang w:val="en-GB"/>
                </w:rPr>
                <w:t>Question 7/1</w:t>
              </w:r>
            </w:hyperlink>
            <w:r w:rsidR="00512A6E" w:rsidRPr="00B90167">
              <w:rPr>
                <w:rStyle w:val="Hyperlink"/>
                <w:rFonts w:cstheme="minorHAnsi"/>
                <w:b/>
                <w:bCs/>
                <w:szCs w:val="24"/>
                <w:bdr w:val="none" w:sz="0" w:space="0" w:color="auto" w:frame="1"/>
                <w:lang w:val="en-GB"/>
              </w:rPr>
              <w:br/>
            </w:r>
            <w:r w:rsidR="00512A6E" w:rsidRPr="00B90167">
              <w:rPr>
                <w:rFonts w:cstheme="minorHAnsi"/>
                <w:szCs w:val="24"/>
                <w:lang w:val="en-GB"/>
              </w:rPr>
              <w:t>Access to telecommunication/ICTs</w:t>
            </w:r>
            <w:r w:rsidR="00512A6E" w:rsidRPr="00B90167">
              <w:rPr>
                <w:rFonts w:cstheme="minorHAnsi"/>
                <w:szCs w:val="24"/>
                <w:lang w:val="en-GB"/>
              </w:rPr>
              <w:br/>
              <w:t>by persons with</w:t>
            </w:r>
            <w:r w:rsidR="00512A6E" w:rsidRPr="00B90167">
              <w:rPr>
                <w:rFonts w:cstheme="minorHAnsi"/>
                <w:szCs w:val="24"/>
                <w:lang w:val="en-GB"/>
              </w:rPr>
              <w:br/>
              <w:t>disabilities and other persons with specific needs</w:t>
            </w:r>
          </w:p>
        </w:tc>
        <w:tc>
          <w:tcPr>
            <w:tcW w:w="3837" w:type="dxa"/>
            <w:vMerge w:val="restart"/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83917" w14:textId="77777777" w:rsidR="00512A6E" w:rsidRPr="00B90167" w:rsidRDefault="00D0109C" w:rsidP="00B90167">
            <w:pPr>
              <w:pStyle w:val="Tabletext"/>
              <w:spacing w:before="120" w:after="0"/>
              <w:jc w:val="center"/>
              <w:rPr>
                <w:rFonts w:cstheme="minorHAnsi"/>
                <w:b/>
                <w:szCs w:val="24"/>
                <w:lang w:val="en-GB" w:eastAsia="en-GB"/>
              </w:rPr>
            </w:pPr>
            <w:hyperlink r:id="rId82" w:history="1">
              <w:r w:rsidR="00512A6E" w:rsidRPr="00B90167">
                <w:rPr>
                  <w:rStyle w:val="Hyperlink"/>
                  <w:rFonts w:cstheme="minorHAnsi"/>
                  <w:b/>
                  <w:bCs/>
                  <w:szCs w:val="24"/>
                  <w:bdr w:val="none" w:sz="0" w:space="0" w:color="auto" w:frame="1"/>
                  <w:lang w:val="en-GB"/>
                </w:rPr>
                <w:t>Question 6/1</w:t>
              </w:r>
            </w:hyperlink>
            <w:r w:rsidR="00512A6E" w:rsidRPr="00B90167">
              <w:rPr>
                <w:rStyle w:val="Hyperlink"/>
                <w:rFonts w:cstheme="minorHAnsi"/>
                <w:b/>
                <w:bCs/>
                <w:szCs w:val="24"/>
                <w:bdr w:val="none" w:sz="0" w:space="0" w:color="auto" w:frame="1"/>
                <w:lang w:val="en-GB"/>
              </w:rPr>
              <w:br/>
            </w:r>
            <w:r w:rsidR="00512A6E" w:rsidRPr="00B90167">
              <w:rPr>
                <w:rFonts w:cstheme="minorHAnsi"/>
                <w:szCs w:val="24"/>
                <w:lang w:val="en-GB"/>
              </w:rPr>
              <w:t xml:space="preserve">Consumer information, </w:t>
            </w:r>
            <w:proofErr w:type="gramStart"/>
            <w:r w:rsidR="00512A6E" w:rsidRPr="00B90167">
              <w:rPr>
                <w:rFonts w:cstheme="minorHAnsi"/>
                <w:szCs w:val="24"/>
                <w:lang w:val="en-GB"/>
              </w:rPr>
              <w:t>protection</w:t>
            </w:r>
            <w:proofErr w:type="gramEnd"/>
            <w:r w:rsidR="00512A6E" w:rsidRPr="00B90167">
              <w:rPr>
                <w:rFonts w:cstheme="minorHAnsi"/>
                <w:szCs w:val="24"/>
                <w:lang w:val="en-GB"/>
              </w:rPr>
              <w:t xml:space="preserve"> and rights: Laws, regulation, economic bases, consumer networks</w:t>
            </w:r>
          </w:p>
        </w:tc>
        <w:tc>
          <w:tcPr>
            <w:tcW w:w="8297" w:type="dxa"/>
            <w:shd w:val="clear" w:color="auto" w:fill="DBE5F1" w:themeFill="accent1" w:themeFillTint="33"/>
            <w:vAlign w:val="center"/>
          </w:tcPr>
          <w:p w14:paraId="1CC3253D" w14:textId="77777777" w:rsidR="00512A6E" w:rsidRPr="00B90167" w:rsidRDefault="00512A6E" w:rsidP="00B90167">
            <w:pPr>
              <w:pStyle w:val="Tabletext"/>
              <w:spacing w:before="120" w:after="0"/>
              <w:jc w:val="center"/>
              <w:rPr>
                <w:rFonts w:cstheme="minorHAnsi"/>
                <w:szCs w:val="24"/>
                <w:lang w:val="en-GB"/>
              </w:rPr>
            </w:pPr>
            <w:r w:rsidRPr="00B90167">
              <w:rPr>
                <w:rFonts w:cstheme="minorHAnsi"/>
                <w:szCs w:val="24"/>
                <w:lang w:val="en-GB"/>
              </w:rPr>
              <w:t>Any economic and financial measures adopted by national authorities in</w:t>
            </w:r>
            <w:r w:rsidRPr="00B90167">
              <w:rPr>
                <w:rFonts w:cstheme="minorHAnsi"/>
                <w:szCs w:val="24"/>
                <w:lang w:val="en-GB"/>
              </w:rPr>
              <w:br/>
              <w:t>the interests of consumers of telecommunication/ICT services, in</w:t>
            </w:r>
            <w:r w:rsidRPr="00B90167">
              <w:rPr>
                <w:rFonts w:cstheme="minorHAnsi"/>
                <w:szCs w:val="24"/>
                <w:lang w:val="en-GB"/>
              </w:rPr>
              <w:br/>
            </w:r>
            <w:proofErr w:type="gramStart"/>
            <w:r w:rsidRPr="00B90167">
              <w:rPr>
                <w:rFonts w:cstheme="minorHAnsi"/>
                <w:szCs w:val="24"/>
                <w:lang w:val="en-GB"/>
              </w:rPr>
              <w:t>particular specific</w:t>
            </w:r>
            <w:proofErr w:type="gramEnd"/>
            <w:r w:rsidRPr="00B90167">
              <w:rPr>
                <w:rFonts w:cstheme="minorHAnsi"/>
                <w:szCs w:val="24"/>
                <w:lang w:val="en-GB"/>
              </w:rPr>
              <w:t xml:space="preserve"> categories of users (persons with disabilities, women</w:t>
            </w:r>
            <w:r w:rsidRPr="00B90167">
              <w:rPr>
                <w:rFonts w:cstheme="minorHAnsi"/>
                <w:szCs w:val="24"/>
                <w:lang w:val="en-GB"/>
              </w:rPr>
              <w:br/>
              <w:t>and children)</w:t>
            </w:r>
          </w:p>
        </w:tc>
      </w:tr>
      <w:tr w:rsidR="00512A6E" w:rsidRPr="00D0109C" w14:paraId="3CE75E2A" w14:textId="77777777" w:rsidTr="00B90167">
        <w:tc>
          <w:tcPr>
            <w:tcW w:w="2400" w:type="dxa"/>
            <w:vMerge/>
            <w:shd w:val="clear" w:color="auto" w:fill="FDE9D9" w:themeFill="accent6" w:themeFillTint="33"/>
          </w:tcPr>
          <w:p w14:paraId="736D5C8A" w14:textId="77777777" w:rsidR="00512A6E" w:rsidRPr="00B90167" w:rsidRDefault="00512A6E" w:rsidP="00B90167">
            <w:pPr>
              <w:pStyle w:val="Tabletext"/>
              <w:spacing w:before="120" w:after="0"/>
              <w:jc w:val="center"/>
              <w:rPr>
                <w:szCs w:val="24"/>
                <w:lang w:val="en-GB"/>
              </w:rPr>
            </w:pPr>
          </w:p>
        </w:tc>
        <w:tc>
          <w:tcPr>
            <w:tcW w:w="3837" w:type="dxa"/>
            <w:vMerge/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4031B" w14:textId="77777777" w:rsidR="00512A6E" w:rsidRPr="00B90167" w:rsidRDefault="00512A6E" w:rsidP="00B90167">
            <w:pPr>
              <w:pStyle w:val="Tabletext"/>
              <w:spacing w:before="120" w:after="0"/>
              <w:jc w:val="center"/>
              <w:rPr>
                <w:rFonts w:cstheme="minorHAnsi"/>
                <w:b/>
                <w:szCs w:val="24"/>
                <w:lang w:val="en-GB" w:eastAsia="en-GB"/>
              </w:rPr>
            </w:pPr>
          </w:p>
        </w:tc>
        <w:tc>
          <w:tcPr>
            <w:tcW w:w="8297" w:type="dxa"/>
            <w:shd w:val="clear" w:color="auto" w:fill="DBE5F1" w:themeFill="accent1" w:themeFillTint="33"/>
            <w:vAlign w:val="center"/>
          </w:tcPr>
          <w:p w14:paraId="74780F14" w14:textId="77777777" w:rsidR="00512A6E" w:rsidRPr="00B90167" w:rsidRDefault="00512A6E" w:rsidP="00B90167">
            <w:pPr>
              <w:pStyle w:val="Tabletext"/>
              <w:spacing w:before="120" w:after="0"/>
              <w:jc w:val="center"/>
              <w:rPr>
                <w:rFonts w:cstheme="minorHAnsi"/>
                <w:szCs w:val="24"/>
                <w:lang w:val="en-GB"/>
              </w:rPr>
            </w:pPr>
            <w:r w:rsidRPr="00B90167">
              <w:rPr>
                <w:rFonts w:cstheme="minorHAnsi"/>
                <w:szCs w:val="24"/>
                <w:lang w:val="en-GB"/>
              </w:rPr>
              <w:t>Mechanisms to promote the creation of useful information and practical</w:t>
            </w:r>
            <w:r w:rsidRPr="00B90167">
              <w:rPr>
                <w:rFonts w:cstheme="minorHAnsi"/>
                <w:szCs w:val="24"/>
                <w:lang w:val="en-GB"/>
              </w:rPr>
              <w:br/>
              <w:t>tools to be used for promoting digital literacy, especially among specific</w:t>
            </w:r>
            <w:r w:rsidRPr="00B90167">
              <w:rPr>
                <w:rFonts w:cstheme="minorHAnsi"/>
                <w:szCs w:val="24"/>
                <w:lang w:val="en-GB"/>
              </w:rPr>
              <w:br/>
              <w:t>groups such as women, girls, users with disabilities and the elderly</w:t>
            </w:r>
          </w:p>
        </w:tc>
      </w:tr>
      <w:tr w:rsidR="00512A6E" w:rsidRPr="00D0109C" w14:paraId="3F130DAB" w14:textId="77777777" w:rsidTr="00B90167">
        <w:tc>
          <w:tcPr>
            <w:tcW w:w="2400" w:type="dxa"/>
            <w:vMerge/>
            <w:shd w:val="clear" w:color="auto" w:fill="FDE9D9" w:themeFill="accent6" w:themeFillTint="33"/>
          </w:tcPr>
          <w:p w14:paraId="13143A51" w14:textId="77777777" w:rsidR="00512A6E" w:rsidRPr="00B90167" w:rsidRDefault="00512A6E" w:rsidP="00B90167">
            <w:pPr>
              <w:pStyle w:val="Tabletext"/>
              <w:spacing w:before="120" w:after="0"/>
              <w:jc w:val="center"/>
              <w:rPr>
                <w:szCs w:val="24"/>
                <w:lang w:val="en-GB"/>
              </w:rPr>
            </w:pPr>
          </w:p>
        </w:tc>
        <w:tc>
          <w:tcPr>
            <w:tcW w:w="3837" w:type="dxa"/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DECBA" w14:textId="77777777" w:rsidR="00512A6E" w:rsidRPr="00B90167" w:rsidRDefault="00D0109C" w:rsidP="00B90167">
            <w:pPr>
              <w:pStyle w:val="Tabletext"/>
              <w:spacing w:before="120" w:after="0"/>
              <w:jc w:val="center"/>
              <w:rPr>
                <w:szCs w:val="24"/>
                <w:lang w:val="en-GB"/>
              </w:rPr>
            </w:pPr>
            <w:hyperlink r:id="rId83" w:history="1">
              <w:r w:rsidR="00512A6E" w:rsidRPr="00B90167">
                <w:rPr>
                  <w:rStyle w:val="Hyperlink"/>
                  <w:rFonts w:cstheme="minorHAnsi"/>
                  <w:b/>
                  <w:bCs/>
                  <w:szCs w:val="24"/>
                  <w:bdr w:val="none" w:sz="0" w:space="0" w:color="auto" w:frame="1"/>
                  <w:lang w:val="en-GB"/>
                </w:rPr>
                <w:t>Question 3/2</w:t>
              </w:r>
            </w:hyperlink>
            <w:r w:rsidR="00512A6E" w:rsidRPr="00B90167">
              <w:rPr>
                <w:rStyle w:val="Hyperlink"/>
                <w:rFonts w:cstheme="minorHAnsi"/>
                <w:b/>
                <w:bCs/>
                <w:szCs w:val="24"/>
                <w:bdr w:val="none" w:sz="0" w:space="0" w:color="auto" w:frame="1"/>
                <w:lang w:val="en-GB"/>
              </w:rPr>
              <w:br/>
            </w:r>
            <w:r w:rsidR="00512A6E" w:rsidRPr="00B90167">
              <w:rPr>
                <w:szCs w:val="24"/>
                <w:lang w:val="en-GB"/>
              </w:rPr>
              <w:t>Securing information and communication networks:</w:t>
            </w:r>
            <w:r w:rsidR="00512A6E" w:rsidRPr="00B90167">
              <w:rPr>
                <w:szCs w:val="24"/>
                <w:lang w:val="en-GB"/>
              </w:rPr>
              <w:br/>
              <w:t>Best practices for developing a culture of cybersecurity</w:t>
            </w:r>
          </w:p>
        </w:tc>
        <w:tc>
          <w:tcPr>
            <w:tcW w:w="8297" w:type="dxa"/>
            <w:shd w:val="clear" w:color="auto" w:fill="EAF1DD" w:themeFill="accent3" w:themeFillTint="33"/>
            <w:vAlign w:val="center"/>
          </w:tcPr>
          <w:p w14:paraId="533F50FE" w14:textId="77777777" w:rsidR="00512A6E" w:rsidRPr="00B90167" w:rsidRDefault="00512A6E" w:rsidP="00B90167">
            <w:pPr>
              <w:pStyle w:val="Tabletext"/>
              <w:spacing w:before="120" w:after="0"/>
              <w:jc w:val="center"/>
              <w:rPr>
                <w:szCs w:val="24"/>
                <w:lang w:val="en-GB"/>
              </w:rPr>
            </w:pPr>
            <w:r w:rsidRPr="00B90167">
              <w:rPr>
                <w:szCs w:val="24"/>
                <w:lang w:val="en-GB"/>
              </w:rPr>
              <w:t>Examine specific needs of persons with disabilities, in coordination with</w:t>
            </w:r>
            <w:r w:rsidRPr="00B90167">
              <w:rPr>
                <w:szCs w:val="24"/>
                <w:lang w:val="en-GB"/>
              </w:rPr>
              <w:br/>
              <w:t>other relevant Questions.</w:t>
            </w:r>
          </w:p>
        </w:tc>
      </w:tr>
    </w:tbl>
    <w:p w14:paraId="59003A74" w14:textId="77777777" w:rsidR="00512A6E" w:rsidRPr="00B90167" w:rsidRDefault="00512A6E" w:rsidP="00512A6E">
      <w:pPr>
        <w:rPr>
          <w:lang w:val="en-GB" w:eastAsia="zh-CN"/>
        </w:rPr>
      </w:pPr>
    </w:p>
    <w:p w14:paraId="78CF4C1A" w14:textId="77777777" w:rsidR="00512A6E" w:rsidRPr="00B90167" w:rsidRDefault="00512A6E" w:rsidP="00512A6E">
      <w:pPr>
        <w:overflowPunct/>
        <w:autoSpaceDE/>
        <w:autoSpaceDN/>
        <w:adjustRightInd/>
        <w:spacing w:before="0"/>
        <w:textAlignment w:val="auto"/>
        <w:rPr>
          <w:lang w:val="en-GB"/>
        </w:rPr>
      </w:pPr>
      <w:r w:rsidRPr="00B90167">
        <w:rPr>
          <w:lang w:val="en-GB"/>
        </w:rPr>
        <w:br w:type="page"/>
      </w:r>
    </w:p>
    <w:p w14:paraId="43A78B17" w14:textId="77777777" w:rsidR="00512A6E" w:rsidRPr="00B90167" w:rsidRDefault="00512A6E" w:rsidP="00474C62">
      <w:pPr>
        <w:pStyle w:val="Annextitle"/>
        <w:rPr>
          <w:lang w:val="en-GB"/>
        </w:rPr>
      </w:pPr>
      <w:r w:rsidRPr="00B90167">
        <w:rPr>
          <w:lang w:val="en-GB"/>
        </w:rPr>
        <w:lastRenderedPageBreak/>
        <w:t>Annex 5: Mapping between ITU-D and ITU-T study Questions</w:t>
      </w:r>
    </w:p>
    <w:p w14:paraId="0D8FBEC3" w14:textId="77777777" w:rsidR="00512A6E" w:rsidRPr="00B90167" w:rsidRDefault="00512A6E" w:rsidP="00512A6E">
      <w:pPr>
        <w:tabs>
          <w:tab w:val="left" w:pos="567"/>
        </w:tabs>
        <w:spacing w:after="120"/>
        <w:rPr>
          <w:rFonts w:cs="Calibri"/>
          <w:bCs/>
          <w:lang w:val="en-GB"/>
        </w:rPr>
      </w:pPr>
      <w:r w:rsidRPr="00B90167">
        <w:rPr>
          <w:bCs/>
          <w:lang w:val="en-GB"/>
        </w:rPr>
        <w:t>In the context of mapping between the ITU-D and ITU-T study group Questions,</w:t>
      </w:r>
      <w:r w:rsidRPr="00B90167">
        <w:rPr>
          <w:b/>
          <w:lang w:val="en-GB"/>
        </w:rPr>
        <w:t xml:space="preserve"> </w:t>
      </w:r>
      <w:r w:rsidRPr="00B90167">
        <w:rPr>
          <w:bCs/>
          <w:lang w:val="en-GB"/>
        </w:rPr>
        <w:t xml:space="preserve">the following table shows: 1) </w:t>
      </w:r>
      <w:r w:rsidRPr="00B90167">
        <w:rPr>
          <w:rFonts w:cs="Calibri"/>
          <w:bCs/>
          <w:lang w:val="en-GB"/>
        </w:rPr>
        <w:t xml:space="preserve">updates proposed by the ITU-D SG1 and SG2 rapporteur groups following their meetings in September and October 2019 with respect to the (baseline) mapping matrix in the ISCG common repository (see </w:t>
      </w:r>
      <w:r w:rsidRPr="00B90167">
        <w:rPr>
          <w:rFonts w:cs="Calibri"/>
          <w:bCs/>
          <w:highlight w:val="green"/>
          <w:lang w:val="en-GB"/>
        </w:rPr>
        <w:t>green</w:t>
      </w:r>
      <w:r w:rsidRPr="00B90167">
        <w:rPr>
          <w:rFonts w:cs="Calibri"/>
          <w:bCs/>
          <w:lang w:val="en-GB"/>
        </w:rPr>
        <w:t xml:space="preserve"> highlights); and 2) differences between the mapping matrix included in the liaison statement from </w:t>
      </w:r>
      <w:proofErr w:type="spellStart"/>
      <w:r w:rsidRPr="00B90167">
        <w:rPr>
          <w:rFonts w:cs="Calibri"/>
          <w:bCs/>
          <w:lang w:val="en-GB"/>
        </w:rPr>
        <w:t>TSAG</w:t>
      </w:r>
      <w:proofErr w:type="spellEnd"/>
      <w:r w:rsidRPr="00B90167">
        <w:rPr>
          <w:rFonts w:cs="Calibri"/>
          <w:bCs/>
          <w:lang w:val="en-GB"/>
        </w:rPr>
        <w:t xml:space="preserve"> (</w:t>
      </w:r>
      <w:r w:rsidRPr="00B90167">
        <w:rPr>
          <w:bCs/>
          <w:lang w:val="en-GB"/>
        </w:rPr>
        <w:t>Document</w:t>
      </w:r>
      <w:r w:rsidRPr="00B90167">
        <w:rPr>
          <w:b/>
          <w:lang w:val="en-GB"/>
        </w:rPr>
        <w:t xml:space="preserve"> </w:t>
      </w:r>
      <w:hyperlink r:id="rId84" w:history="1">
        <w:r w:rsidRPr="00B90167">
          <w:rPr>
            <w:rStyle w:val="Hyperlink"/>
            <w:lang w:val="en-GB"/>
          </w:rPr>
          <w:t>TDAG-20/23</w:t>
        </w:r>
      </w:hyperlink>
      <w:r w:rsidRPr="00B90167">
        <w:rPr>
          <w:lang w:val="en-GB"/>
        </w:rPr>
        <w:t xml:space="preserve">) </w:t>
      </w:r>
      <w:r w:rsidRPr="00B90167">
        <w:rPr>
          <w:rFonts w:cs="Calibri"/>
          <w:bCs/>
          <w:lang w:val="en-GB"/>
        </w:rPr>
        <w:t xml:space="preserve">and the </w:t>
      </w:r>
      <w:proofErr w:type="spellStart"/>
      <w:r w:rsidRPr="00B90167">
        <w:rPr>
          <w:rFonts w:cs="Calibri"/>
          <w:bCs/>
          <w:lang w:val="en-GB"/>
        </w:rPr>
        <w:t>ISCG</w:t>
      </w:r>
      <w:proofErr w:type="spellEnd"/>
      <w:r w:rsidRPr="00B90167">
        <w:rPr>
          <w:rFonts w:cs="Calibri"/>
          <w:bCs/>
          <w:lang w:val="en-GB"/>
        </w:rPr>
        <w:t xml:space="preserve"> baseline mapping matrix. Some of the differences were proposed by TSAG </w:t>
      </w:r>
      <w:r w:rsidRPr="00B90167">
        <w:rPr>
          <w:rFonts w:cs="Calibri"/>
          <w:bCs/>
          <w:i/>
          <w:iCs/>
          <w:lang w:val="en-GB"/>
        </w:rPr>
        <w:t>before</w:t>
      </w:r>
      <w:r w:rsidRPr="00B90167">
        <w:rPr>
          <w:rFonts w:cs="Calibri"/>
          <w:bCs/>
          <w:lang w:val="en-GB"/>
        </w:rPr>
        <w:t xml:space="preserve"> the ISCG baseline was created (see Document </w:t>
      </w:r>
      <w:hyperlink r:id="rId85" w:history="1">
        <w:r w:rsidRPr="00B90167">
          <w:rPr>
            <w:rStyle w:val="Hyperlink"/>
            <w:rFonts w:cs="Calibri"/>
            <w:bCs/>
            <w:lang w:val="en-GB"/>
          </w:rPr>
          <w:t>TDAG-19/11</w:t>
        </w:r>
      </w:hyperlink>
      <w:r w:rsidRPr="00B90167">
        <w:rPr>
          <w:rFonts w:cs="Calibri"/>
          <w:bCs/>
          <w:lang w:val="en-GB"/>
        </w:rPr>
        <w:t xml:space="preserve">) and may therefore be superseded (see </w:t>
      </w:r>
      <w:r w:rsidRPr="00B90167">
        <w:rPr>
          <w:rFonts w:cs="Calibri"/>
          <w:bCs/>
          <w:highlight w:val="lightGray"/>
          <w:lang w:val="en-GB"/>
        </w:rPr>
        <w:t>grey</w:t>
      </w:r>
      <w:r w:rsidRPr="00B90167">
        <w:rPr>
          <w:rFonts w:cs="Calibri"/>
          <w:bCs/>
          <w:lang w:val="en-GB"/>
        </w:rPr>
        <w:t xml:space="preserve"> highlights). The new changes proposed by TSAG </w:t>
      </w:r>
      <w:r w:rsidRPr="00B90167">
        <w:rPr>
          <w:rFonts w:cs="Calibri"/>
          <w:bCs/>
          <w:i/>
          <w:iCs/>
          <w:lang w:val="en-GB"/>
        </w:rPr>
        <w:t>after</w:t>
      </w:r>
      <w:r w:rsidRPr="00B90167">
        <w:rPr>
          <w:rFonts w:cs="Calibri"/>
          <w:bCs/>
          <w:lang w:val="en-GB"/>
        </w:rPr>
        <w:t xml:space="preserve"> the creation of the ISCG baseline are highlighted in </w:t>
      </w:r>
      <w:r w:rsidRPr="00B90167">
        <w:rPr>
          <w:rFonts w:cs="Calibri"/>
          <w:bCs/>
          <w:highlight w:val="yellow"/>
          <w:lang w:val="en-GB"/>
        </w:rPr>
        <w:t>yellow</w:t>
      </w:r>
      <w:r w:rsidRPr="00B90167">
        <w:rPr>
          <w:rFonts w:cs="Calibri"/>
          <w:bCs/>
          <w:lang w:val="en-GB"/>
        </w:rPr>
        <w:t xml:space="preserve">. It is proposed that the new ISCG baseline incorporates the updates from the ITU-D rapporteur groups and only the new changes from TSAG received </w:t>
      </w:r>
      <w:r w:rsidRPr="00B90167">
        <w:rPr>
          <w:rFonts w:cs="Calibri"/>
          <w:bCs/>
          <w:i/>
          <w:iCs/>
          <w:lang w:val="en-GB"/>
        </w:rPr>
        <w:t>after</w:t>
      </w:r>
      <w:r w:rsidRPr="00B90167">
        <w:rPr>
          <w:rFonts w:cs="Calibri"/>
          <w:bCs/>
          <w:lang w:val="en-GB"/>
        </w:rPr>
        <w:t xml:space="preserve"> the ISCG baseline was created.</w:t>
      </w:r>
    </w:p>
    <w:p w14:paraId="5E95E44D" w14:textId="77777777" w:rsidR="00512A6E" w:rsidRPr="00B90167" w:rsidRDefault="00512A6E" w:rsidP="00474C62">
      <w:pPr>
        <w:pStyle w:val="Tabletitle"/>
        <w:rPr>
          <w:lang w:val="en-GB"/>
        </w:rPr>
      </w:pPr>
      <w:r w:rsidRPr="00B90167">
        <w:rPr>
          <w:lang w:val="en-GB"/>
        </w:rPr>
        <w:t>Table 5: Matrix of relationships between ITU-D study Questions and ITU-T study Questions</w:t>
      </w:r>
    </w:p>
    <w:tbl>
      <w:tblPr>
        <w:tblW w:w="4309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995"/>
        <w:gridCol w:w="734"/>
        <w:gridCol w:w="733"/>
        <w:gridCol w:w="733"/>
        <w:gridCol w:w="733"/>
        <w:gridCol w:w="733"/>
        <w:gridCol w:w="733"/>
        <w:gridCol w:w="738"/>
        <w:gridCol w:w="733"/>
        <w:gridCol w:w="733"/>
        <w:gridCol w:w="733"/>
        <w:gridCol w:w="733"/>
        <w:gridCol w:w="733"/>
        <w:gridCol w:w="733"/>
        <w:gridCol w:w="726"/>
      </w:tblGrid>
      <w:tr w:rsidR="00512A6E" w:rsidRPr="00F732A2" w14:paraId="606067D3" w14:textId="77777777" w:rsidTr="00B90167">
        <w:trPr>
          <w:cantSplit/>
          <w:tblHeader/>
        </w:trPr>
        <w:tc>
          <w:tcPr>
            <w:tcW w:w="74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37645748" w14:textId="77777777" w:rsidR="00512A6E" w:rsidRPr="00B90167" w:rsidRDefault="00512A6E" w:rsidP="00B90167">
            <w:pPr>
              <w:spacing w:before="40" w:after="40"/>
              <w:rPr>
                <w:lang w:val="en-GB"/>
              </w:rPr>
            </w:pPr>
          </w:p>
        </w:tc>
        <w:tc>
          <w:tcPr>
            <w:tcW w:w="2130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7541E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 w:rsidRPr="00F732A2">
              <w:rPr>
                <w:rFonts w:cstheme="minorHAnsi"/>
                <w:b/>
                <w:bCs/>
                <w:color w:val="000000"/>
                <w:szCs w:val="24"/>
              </w:rPr>
              <w:t>ITU-D SG 1</w:t>
            </w:r>
          </w:p>
        </w:tc>
        <w:tc>
          <w:tcPr>
            <w:tcW w:w="2125" w:type="pct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06EA94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 w:rsidRPr="00F732A2">
              <w:rPr>
                <w:rFonts w:cstheme="minorHAnsi"/>
                <w:b/>
                <w:bCs/>
                <w:color w:val="000000"/>
                <w:szCs w:val="24"/>
              </w:rPr>
              <w:t>ITU-D SG 2</w:t>
            </w:r>
          </w:p>
        </w:tc>
      </w:tr>
      <w:tr w:rsidR="00512A6E" w:rsidRPr="00F732A2" w14:paraId="66F2F23A" w14:textId="77777777" w:rsidTr="00B90167">
        <w:trPr>
          <w:cantSplit/>
          <w:tblHeader/>
        </w:trPr>
        <w:tc>
          <w:tcPr>
            <w:tcW w:w="745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BE67C" w14:textId="77777777" w:rsidR="00512A6E" w:rsidRPr="00F732A2" w:rsidRDefault="00512A6E" w:rsidP="00B90167">
            <w:pPr>
              <w:spacing w:before="40" w:after="40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5462546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hyperlink r:id="rId86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Q1/1</w:t>
              </w:r>
            </w:hyperlink>
          </w:p>
        </w:tc>
        <w:tc>
          <w:tcPr>
            <w:tcW w:w="304" w:type="pct"/>
            <w:tcBorders>
              <w:bottom w:val="single" w:sz="12" w:space="0" w:color="auto"/>
            </w:tcBorders>
            <w:shd w:val="clear" w:color="auto" w:fill="auto"/>
          </w:tcPr>
          <w:p w14:paraId="2F10BC95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hyperlink r:id="rId87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Q2/1</w:t>
              </w:r>
            </w:hyperlink>
          </w:p>
        </w:tc>
        <w:tc>
          <w:tcPr>
            <w:tcW w:w="304" w:type="pct"/>
            <w:tcBorders>
              <w:bottom w:val="single" w:sz="12" w:space="0" w:color="auto"/>
            </w:tcBorders>
            <w:shd w:val="clear" w:color="auto" w:fill="auto"/>
          </w:tcPr>
          <w:p w14:paraId="301F64EA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hyperlink r:id="rId88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Q3/1</w:t>
              </w:r>
            </w:hyperlink>
          </w:p>
        </w:tc>
        <w:tc>
          <w:tcPr>
            <w:tcW w:w="304" w:type="pct"/>
            <w:tcBorders>
              <w:bottom w:val="single" w:sz="12" w:space="0" w:color="auto"/>
            </w:tcBorders>
            <w:shd w:val="clear" w:color="auto" w:fill="auto"/>
          </w:tcPr>
          <w:p w14:paraId="3F6F351B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hyperlink r:id="rId89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Q4/1</w:t>
              </w:r>
            </w:hyperlink>
          </w:p>
        </w:tc>
        <w:tc>
          <w:tcPr>
            <w:tcW w:w="304" w:type="pct"/>
            <w:tcBorders>
              <w:bottom w:val="single" w:sz="12" w:space="0" w:color="auto"/>
            </w:tcBorders>
            <w:shd w:val="clear" w:color="auto" w:fill="auto"/>
          </w:tcPr>
          <w:p w14:paraId="28552D51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hyperlink r:id="rId90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Q5/1</w:t>
              </w:r>
            </w:hyperlink>
          </w:p>
        </w:tc>
        <w:tc>
          <w:tcPr>
            <w:tcW w:w="304" w:type="pct"/>
            <w:tcBorders>
              <w:bottom w:val="single" w:sz="12" w:space="0" w:color="auto"/>
            </w:tcBorders>
            <w:shd w:val="clear" w:color="auto" w:fill="auto"/>
          </w:tcPr>
          <w:p w14:paraId="66B85477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hyperlink r:id="rId91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Q6/1</w:t>
              </w:r>
            </w:hyperlink>
          </w:p>
        </w:tc>
        <w:tc>
          <w:tcPr>
            <w:tcW w:w="3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8D437B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hyperlink r:id="rId92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Q7/1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E628EE3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hyperlink r:id="rId93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Q1/2</w:t>
              </w:r>
            </w:hyperlink>
          </w:p>
        </w:tc>
        <w:tc>
          <w:tcPr>
            <w:tcW w:w="304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56108610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hyperlink r:id="rId94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Q2/2</w:t>
              </w:r>
            </w:hyperlink>
          </w:p>
        </w:tc>
        <w:tc>
          <w:tcPr>
            <w:tcW w:w="304" w:type="pct"/>
            <w:tcBorders>
              <w:bottom w:val="single" w:sz="12" w:space="0" w:color="auto"/>
            </w:tcBorders>
            <w:shd w:val="clear" w:color="auto" w:fill="auto"/>
          </w:tcPr>
          <w:p w14:paraId="52F3E75B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hyperlink r:id="rId95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Q3/2</w:t>
              </w:r>
            </w:hyperlink>
          </w:p>
        </w:tc>
        <w:tc>
          <w:tcPr>
            <w:tcW w:w="304" w:type="pct"/>
            <w:tcBorders>
              <w:bottom w:val="single" w:sz="12" w:space="0" w:color="auto"/>
            </w:tcBorders>
            <w:shd w:val="clear" w:color="auto" w:fill="auto"/>
          </w:tcPr>
          <w:p w14:paraId="71FF7C33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hyperlink r:id="rId96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Q4/2</w:t>
              </w:r>
            </w:hyperlink>
          </w:p>
        </w:tc>
        <w:tc>
          <w:tcPr>
            <w:tcW w:w="304" w:type="pct"/>
            <w:tcBorders>
              <w:bottom w:val="single" w:sz="12" w:space="0" w:color="auto"/>
            </w:tcBorders>
            <w:shd w:val="clear" w:color="auto" w:fill="auto"/>
          </w:tcPr>
          <w:p w14:paraId="714CB12D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hyperlink r:id="rId97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Q5/2</w:t>
              </w:r>
            </w:hyperlink>
          </w:p>
        </w:tc>
        <w:tc>
          <w:tcPr>
            <w:tcW w:w="304" w:type="pct"/>
            <w:tcBorders>
              <w:bottom w:val="single" w:sz="12" w:space="0" w:color="auto"/>
            </w:tcBorders>
            <w:shd w:val="clear" w:color="auto" w:fill="auto"/>
          </w:tcPr>
          <w:p w14:paraId="263606E8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hyperlink r:id="rId98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Q6/2</w:t>
              </w:r>
            </w:hyperlink>
          </w:p>
        </w:tc>
        <w:tc>
          <w:tcPr>
            <w:tcW w:w="302" w:type="pct"/>
            <w:tcBorders>
              <w:bottom w:val="single" w:sz="12" w:space="0" w:color="auto"/>
            </w:tcBorders>
            <w:shd w:val="clear" w:color="auto" w:fill="auto"/>
          </w:tcPr>
          <w:p w14:paraId="01B3B9FE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hyperlink r:id="rId99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Q7/2</w:t>
              </w:r>
            </w:hyperlink>
          </w:p>
        </w:tc>
      </w:tr>
      <w:tr w:rsidR="00512A6E" w:rsidRPr="00F732A2" w14:paraId="407F78C8" w14:textId="77777777" w:rsidTr="00B90167">
        <w:trPr>
          <w:cantSplit/>
        </w:trPr>
        <w:tc>
          <w:tcPr>
            <w:tcW w:w="333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1439AA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r w:rsidRPr="00F732A2">
              <w:rPr>
                <w:rFonts w:cstheme="minorHAnsi"/>
                <w:b/>
                <w:bCs/>
                <w:szCs w:val="24"/>
              </w:rPr>
              <w:t>ITU-T SG2</w:t>
            </w:r>
          </w:p>
        </w:tc>
        <w:tc>
          <w:tcPr>
            <w:tcW w:w="41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91B623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00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Q1/2</w:t>
              </w:r>
            </w:hyperlink>
          </w:p>
        </w:tc>
        <w:tc>
          <w:tcPr>
            <w:tcW w:w="3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054E0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48E6EC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73CB025" w14:textId="77777777" w:rsidR="00512A6E" w:rsidRPr="00D60039" w:rsidRDefault="00512A6E" w:rsidP="00B90167">
            <w:pPr>
              <w:spacing w:before="40" w:after="40"/>
              <w:jc w:val="center"/>
              <w:rPr>
                <w:rFonts w:cstheme="minorHAnsi"/>
                <w:strike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E3E4BD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6F04D2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BCB8C2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CDAC7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E5F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4CDA7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F6548D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BA7480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B820C2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71A14E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EA1CE9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4533BEFC" w14:textId="77777777" w:rsidTr="00B90167">
        <w:trPr>
          <w:cantSplit/>
        </w:trPr>
        <w:tc>
          <w:tcPr>
            <w:tcW w:w="333" w:type="pct"/>
            <w:vMerge/>
            <w:tcBorders>
              <w:top w:val="single" w:sz="12" w:space="0" w:color="auto"/>
            </w:tcBorders>
            <w:shd w:val="clear" w:color="auto" w:fill="auto"/>
          </w:tcPr>
          <w:p w14:paraId="7549692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C539E24" w14:textId="77777777" w:rsidR="00512A6E" w:rsidRPr="00F732A2" w:rsidRDefault="00D0109C" w:rsidP="00B90167">
            <w:pPr>
              <w:spacing w:before="40" w:after="40"/>
              <w:jc w:val="center"/>
              <w:rPr>
                <w:rStyle w:val="Hyperlink"/>
                <w:rFonts w:cstheme="minorHAnsi"/>
                <w:b/>
                <w:bCs/>
                <w:szCs w:val="24"/>
              </w:rPr>
            </w:pPr>
            <w:hyperlink r:id="rId101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Q2/2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EE67B8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B1EE46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B2E34B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6AA1C5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70DFBD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E823BF8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543780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6083B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95E1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18B800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FBC81E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DD0A5E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8797C1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079A4AC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296F34B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D32ABB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BF1F048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02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Q3/2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9BD68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44826AE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A4C535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D273E7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2594956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0355EE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86716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39B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E7C4E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47A685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70234A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2AAA394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F64B14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34F127F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05247941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14003F7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8E988E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03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Q5/2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7F7CDE" w14:textId="77777777" w:rsidR="00512A6E" w:rsidRPr="0086583C" w:rsidRDefault="00512A6E" w:rsidP="00B90167">
            <w:pPr>
              <w:spacing w:before="40" w:after="40"/>
              <w:jc w:val="center"/>
              <w:rPr>
                <w:rFonts w:cstheme="minorHAnsi"/>
                <w:strike/>
                <w:szCs w:val="24"/>
              </w:rPr>
            </w:pPr>
            <w:r w:rsidRPr="0086583C">
              <w:rPr>
                <w:rFonts w:cstheme="minorHAnsi"/>
                <w:strike/>
                <w:szCs w:val="24"/>
                <w:highlight w:val="yellow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61F1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3E2B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E52A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5193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569A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E35CF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A6F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1F905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183C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58E37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A862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9A263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8085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F2CEEBB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34C53F4" w14:textId="77777777" w:rsidR="00512A6E" w:rsidRPr="000846E9" w:rsidRDefault="00512A6E" w:rsidP="00B9016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3DB154" w14:textId="77777777" w:rsidR="00512A6E" w:rsidRPr="00A7648D" w:rsidRDefault="00D0109C" w:rsidP="00B90167">
            <w:pPr>
              <w:spacing w:before="40" w:after="40"/>
              <w:jc w:val="center"/>
              <w:rPr>
                <w:rStyle w:val="Hyperlink"/>
                <w:b/>
              </w:rPr>
            </w:pPr>
            <w:hyperlink r:id="rId104" w:history="1">
              <w:r w:rsidR="00512A6E" w:rsidRPr="00A7648D">
                <w:rPr>
                  <w:rStyle w:val="Hyperlink"/>
                  <w:b/>
                </w:rPr>
                <w:t>Q6/2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C8966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E60F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B682F" w14:textId="77777777" w:rsidR="00512A6E" w:rsidRPr="00A7648D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yellow"/>
              </w:rPr>
            </w:pPr>
            <w:r w:rsidRPr="00A7648D">
              <w:rPr>
                <w:rFonts w:cstheme="minorHAnsi"/>
                <w:szCs w:val="24"/>
                <w:highlight w:val="yellow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8953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2078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85D2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4A6C1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C72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E14B3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0EDA4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91EE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34B7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34CB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2770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E2D0E18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9CF55B2" w14:textId="77777777" w:rsidR="00512A6E" w:rsidRPr="000846E9" w:rsidRDefault="00512A6E" w:rsidP="00B9016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177EBB" w14:textId="77777777" w:rsidR="00512A6E" w:rsidRPr="00A7648D" w:rsidRDefault="00D0109C" w:rsidP="00B90167">
            <w:pPr>
              <w:spacing w:before="40" w:after="40"/>
              <w:jc w:val="center"/>
              <w:rPr>
                <w:rStyle w:val="Hyperlink"/>
                <w:b/>
              </w:rPr>
            </w:pPr>
            <w:hyperlink r:id="rId105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Q7/2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6A65A97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922484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33B27FB" w14:textId="77777777" w:rsidR="00512A6E" w:rsidRPr="00A7648D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yellow"/>
              </w:rPr>
            </w:pPr>
            <w:r w:rsidRPr="00A7648D">
              <w:rPr>
                <w:rFonts w:cstheme="minorHAnsi"/>
                <w:szCs w:val="24"/>
                <w:highlight w:val="yellow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F79826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38C886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15AA3B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D47E02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6EF9E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175120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341F9A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513445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F31EB8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3924F10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94098A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010D65D" w14:textId="77777777" w:rsidTr="00B90167">
        <w:trPr>
          <w:cantSplit/>
        </w:trPr>
        <w:tc>
          <w:tcPr>
            <w:tcW w:w="333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418276E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r w:rsidRPr="00F732A2">
              <w:rPr>
                <w:rFonts w:cstheme="minorHAnsi"/>
                <w:b/>
                <w:bCs/>
                <w:szCs w:val="24"/>
              </w:rPr>
              <w:t>ITU-T SG3</w:t>
            </w:r>
          </w:p>
        </w:tc>
        <w:tc>
          <w:tcPr>
            <w:tcW w:w="411" w:type="pc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45174624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06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Q1/3</w:t>
              </w:r>
            </w:hyperlink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28EAB9F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4FECAE8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45F0C95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4169B77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0FB069C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7DD618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196E761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DB46A6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4D61DCE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3E64B00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37C2177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2C0C2EE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6A6FACC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8" w:space="0" w:color="auto"/>
            </w:tcBorders>
            <w:shd w:val="clear" w:color="auto" w:fill="auto"/>
          </w:tcPr>
          <w:p w14:paraId="59453BB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066B113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30FC836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24ADE0A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07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Q2/3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D34FF9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53F565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9E14BA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320615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C443E3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113D9D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198CB6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DBED32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B8531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6598F2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4D66CC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117769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C2E55F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78A4413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360773FC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EA3F48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E7C118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08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Q3/3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E7937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210ABE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49F597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0380BF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12EE1A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E92EFD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07500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CC3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25AE2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2D97DDC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623BE3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444E9D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2CAECB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2DE7F0A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0D2E7F22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56F94B0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C1675A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09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Q4/3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A6A68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650A4F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ED6BDF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4F42020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254657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AC646E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9BB5C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AE3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604C8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2465652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0E6A89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BDF7D4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7D507D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629BC70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3CA4B79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4BCFE1F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1BA2F0" w14:textId="77777777" w:rsidR="00512A6E" w:rsidRPr="00A7648D" w:rsidRDefault="00D0109C" w:rsidP="00B90167">
            <w:pPr>
              <w:spacing w:before="40" w:after="40"/>
              <w:jc w:val="center"/>
              <w:rPr>
                <w:rStyle w:val="Hyperlink"/>
                <w:b/>
              </w:rPr>
            </w:pPr>
            <w:hyperlink r:id="rId110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Q5/3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46702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548A2D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E9CEDC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455C078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69A6E8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D8F4E1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B3BDC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FA3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407E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64FC13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CB36F4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4AC202D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FF4B7F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3A427D3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329C51E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22BE260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C6399A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11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Q6/3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9CBF5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664F96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AC15A0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26A7CEC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EB49B6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41B9D87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B138B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EA9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9BDD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DC379F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F2A519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58A06D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B3479D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5732CE8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055D83C3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47BF2F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4596D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12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Q7/3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877BD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3A5FD3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21F0A76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28524A7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7FFBEB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2943C27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87A57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CC4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EBE0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E4BF4E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2FEC87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35C42F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5819BC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2841F4E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4167101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F947FA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F1B270" w14:textId="77777777" w:rsidR="00512A6E" w:rsidRPr="00A7648D" w:rsidRDefault="00D0109C" w:rsidP="00B90167">
            <w:pPr>
              <w:spacing w:before="40" w:after="40"/>
              <w:jc w:val="center"/>
              <w:rPr>
                <w:rStyle w:val="Hyperlink"/>
                <w:b/>
              </w:rPr>
            </w:pPr>
            <w:hyperlink r:id="rId113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Q8/3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9572FE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0D59A1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4D864BA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41084D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8C59AD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4FD1859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FFC6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CC1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0935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4DA1CD6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352670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B47334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586624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5F7484C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BDEC5AB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3BF9FB5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2D3459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14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Q9/3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3DDCB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D498D5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29C0D6B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5FA1194" w14:textId="77777777" w:rsidR="00512A6E" w:rsidRPr="00A7648D" w:rsidRDefault="00512A6E" w:rsidP="00B90167">
            <w:pPr>
              <w:spacing w:before="40" w:after="40"/>
              <w:jc w:val="center"/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4581589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E2FB1E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C8D51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BBF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6E6F5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4B2EFA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FA1456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8EFF84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91390C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2EA71B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45B729D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C5225F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686227B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115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Q10/3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E5AEA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06A6B6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DA7185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E5ED91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7BA320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D1DE9A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99342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EA5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3824A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8E42AF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44FF91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B1431F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0CD8A3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783BACA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2EDC3CF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348B2E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703EE6E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16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Q11/3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CDED9B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3F12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7B97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1EE1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760C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8F20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CA162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446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D481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43D9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0C183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98C3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5B19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BA96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76569090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167DA05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C7BD4CF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17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Q12/3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9FE86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4BF1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2D9B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7734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E92A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C25E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56A24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45D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D34C1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A889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6BCD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7F9A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111E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9628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0F1DFD03" w14:textId="77777777" w:rsidTr="00B90167">
        <w:trPr>
          <w:cantSplit/>
        </w:trPr>
        <w:tc>
          <w:tcPr>
            <w:tcW w:w="333" w:type="pct"/>
            <w:vMerge/>
            <w:tcBorders>
              <w:bottom w:val="single" w:sz="8" w:space="0" w:color="auto"/>
            </w:tcBorders>
            <w:shd w:val="clear" w:color="auto" w:fill="auto"/>
          </w:tcPr>
          <w:p w14:paraId="71F4E03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A4B9525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18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Q13/3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20A5989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0BDAAA4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EC310B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C658C7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ECB2D8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339DEAE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C49AAD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2BA47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2504E9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DE3613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3714CEC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344D555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5CF315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8A578F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E347F84" w14:textId="77777777" w:rsidTr="00B90167">
        <w:trPr>
          <w:cantSplit/>
        </w:trPr>
        <w:tc>
          <w:tcPr>
            <w:tcW w:w="333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0C8023CD" w14:textId="77777777" w:rsidR="00512A6E" w:rsidRPr="008361B8" w:rsidRDefault="00512A6E" w:rsidP="00B90167">
            <w:pPr>
              <w:spacing w:before="40" w:after="40"/>
              <w:rPr>
                <w:b/>
                <w:bCs/>
              </w:rPr>
            </w:pPr>
            <w:r w:rsidRPr="008361B8">
              <w:rPr>
                <w:b/>
                <w:bCs/>
              </w:rPr>
              <w:t>ITU-T SG5</w:t>
            </w:r>
          </w:p>
        </w:tc>
        <w:tc>
          <w:tcPr>
            <w:tcW w:w="411" w:type="pc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2AEA1C6E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19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Q1/5</w:t>
              </w:r>
            </w:hyperlink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51813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BD6682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B6780D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CC72AB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FBEDAE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7E034F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5BF2C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34A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59B04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ECC63D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21E227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91D0B7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A4DC51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48E328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43A55B38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2F0CC01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17315991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20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Q2/5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45E026" w14:textId="77777777" w:rsidR="00512A6E" w:rsidRPr="00A7648D" w:rsidRDefault="00512A6E" w:rsidP="00B90167">
            <w:pPr>
              <w:spacing w:before="40" w:after="40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4EEC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9A52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2C1D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2E65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B68E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D442D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A7648D">
              <w:rPr>
                <w:rFonts w:cstheme="minorHAnsi"/>
                <w:szCs w:val="24"/>
                <w:highlight w:val="yellow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A1D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1CBB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0E2B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5E837" w14:textId="77777777" w:rsidR="00512A6E" w:rsidRPr="00A7648D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yellow"/>
              </w:rPr>
            </w:pPr>
            <w:r w:rsidRPr="00A7648D">
              <w:rPr>
                <w:rFonts w:cstheme="minorHAnsi"/>
                <w:szCs w:val="24"/>
                <w:highlight w:val="yellow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A2AC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7A88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8F82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66416EAA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39A945C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2DE6428D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21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Q3/5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593E699" w14:textId="77777777" w:rsidR="00512A6E" w:rsidRPr="00A7648D" w:rsidRDefault="00512A6E" w:rsidP="00B90167">
            <w:pPr>
              <w:spacing w:before="40" w:after="40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602717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6C6F19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92FEDA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EBCDC6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E61742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BB1D03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F8E868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CAF49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A16ADC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316AD66" w14:textId="77777777" w:rsidR="00512A6E" w:rsidRPr="00A7648D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yellow"/>
              </w:rPr>
            </w:pPr>
            <w:r w:rsidRPr="00A7648D">
              <w:rPr>
                <w:rFonts w:cstheme="minorHAnsi"/>
                <w:szCs w:val="24"/>
                <w:highlight w:val="yellow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806FBB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EF4922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779690E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</w:tr>
      <w:tr w:rsidR="00512A6E" w:rsidRPr="00F732A2" w14:paraId="769E9232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773F691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6AE8DF0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22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Q4/5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188053C" w14:textId="77777777" w:rsidR="00512A6E" w:rsidRPr="00A7648D" w:rsidRDefault="00512A6E" w:rsidP="00B90167">
            <w:pPr>
              <w:spacing w:before="40" w:after="40"/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A3D887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5AA1E5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A5BE43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24F440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A7648D">
              <w:rPr>
                <w:rFonts w:cstheme="minorHAnsi"/>
                <w:szCs w:val="24"/>
                <w:highlight w:val="yellow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5F0F0B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7509811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9E6A55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62847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E801B4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3A4258D" w14:textId="77777777" w:rsidR="00512A6E" w:rsidRPr="00A7648D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yellow"/>
              </w:rPr>
            </w:pPr>
            <w:r w:rsidRPr="00A7648D">
              <w:rPr>
                <w:rFonts w:cstheme="minorHAnsi"/>
                <w:szCs w:val="24"/>
                <w:highlight w:val="yellow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B415E1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5C4CB8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29C145C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775F3FDD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3C5B7D2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CDC234C" w14:textId="77777777" w:rsidR="00512A6E" w:rsidRPr="00A7648D" w:rsidRDefault="00D0109C" w:rsidP="00B90167">
            <w:pPr>
              <w:spacing w:before="40" w:after="40"/>
              <w:jc w:val="center"/>
              <w:rPr>
                <w:rStyle w:val="Hyperlink"/>
                <w:b/>
              </w:rPr>
            </w:pPr>
            <w:hyperlink r:id="rId123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Q5/5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442D8F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389C0E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6BA944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ED7DF6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AA3652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96CCCC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DF9DEC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5E4D11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5190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E0DB63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F1487A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1A47DB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E78898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614035D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3823E01A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1C2206A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0664128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24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Q6/5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DDE8B7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D99890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62ADD3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A7648D">
              <w:rPr>
                <w:rFonts w:cstheme="minorHAnsi"/>
                <w:szCs w:val="24"/>
                <w:highlight w:val="yellow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5752A4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AE3881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5E97B5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92E1C1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F8638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E8B8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50BAC4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BDE2CB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5653B8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7AA3B0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48A68AB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32C0A35E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53590E9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A910209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25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Q7/5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807C49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A7648D">
              <w:rPr>
                <w:rFonts w:cstheme="minorHAnsi"/>
                <w:szCs w:val="24"/>
                <w:highlight w:val="yellow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D0D02C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7319D0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5613F7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ECC03E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3BFA38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9F1DC7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EA4B52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C74C4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BC6EE5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9B2DE5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E0996A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0E5BB6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2853D28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3983396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23481F9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EFF663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26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Q8/5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CBFF5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D0FA27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BD8A4B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4133F97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1F717B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F5673A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9F4D7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EA5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D53A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86F79D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7A2528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945A11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F42068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03028AE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6073A4CF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50FFCFA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00CDC8BC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27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Q9/5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719A74F7" w14:textId="77777777" w:rsidR="00512A6E" w:rsidRPr="00A7648D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yellow"/>
              </w:rPr>
            </w:pPr>
            <w:r w:rsidRPr="00A7648D">
              <w:rPr>
                <w:rFonts w:cstheme="minorHAnsi"/>
                <w:szCs w:val="24"/>
                <w:highlight w:val="yellow"/>
              </w:rPr>
              <w:t>X</w:t>
            </w:r>
          </w:p>
        </w:tc>
        <w:tc>
          <w:tcPr>
            <w:tcW w:w="304" w:type="pct"/>
            <w:tcBorders>
              <w:bottom w:val="single" w:sz="4" w:space="0" w:color="000000"/>
            </w:tcBorders>
            <w:shd w:val="clear" w:color="auto" w:fill="auto"/>
          </w:tcPr>
          <w:p w14:paraId="4D86091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000000"/>
            </w:tcBorders>
            <w:shd w:val="clear" w:color="auto" w:fill="auto"/>
          </w:tcPr>
          <w:p w14:paraId="2A168E6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000000"/>
            </w:tcBorders>
            <w:shd w:val="clear" w:color="auto" w:fill="auto"/>
          </w:tcPr>
          <w:p w14:paraId="3E617B8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000000"/>
            </w:tcBorders>
            <w:shd w:val="clear" w:color="auto" w:fill="auto"/>
          </w:tcPr>
          <w:p w14:paraId="3CCCC4C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A7648D">
              <w:rPr>
                <w:rFonts w:cstheme="minorHAnsi"/>
                <w:szCs w:val="24"/>
                <w:highlight w:val="yellow"/>
              </w:rPr>
              <w:t>X</w:t>
            </w:r>
          </w:p>
        </w:tc>
        <w:tc>
          <w:tcPr>
            <w:tcW w:w="304" w:type="pct"/>
            <w:tcBorders>
              <w:bottom w:val="single" w:sz="4" w:space="0" w:color="000000"/>
            </w:tcBorders>
            <w:shd w:val="clear" w:color="auto" w:fill="auto"/>
          </w:tcPr>
          <w:p w14:paraId="16A6053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A232A0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F617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31A40A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000000"/>
            </w:tcBorders>
            <w:shd w:val="clear" w:color="auto" w:fill="auto"/>
          </w:tcPr>
          <w:p w14:paraId="712E681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000000"/>
            </w:tcBorders>
            <w:shd w:val="clear" w:color="auto" w:fill="auto"/>
          </w:tcPr>
          <w:p w14:paraId="1C5CCB2C" w14:textId="77777777" w:rsidR="00512A6E" w:rsidRPr="00A7648D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yellow"/>
              </w:rPr>
            </w:pPr>
            <w:r w:rsidRPr="00A7648D">
              <w:rPr>
                <w:rFonts w:cstheme="minorHAnsi"/>
                <w:szCs w:val="24"/>
                <w:highlight w:val="yellow"/>
              </w:rPr>
              <w:t>X</w:t>
            </w:r>
          </w:p>
        </w:tc>
        <w:tc>
          <w:tcPr>
            <w:tcW w:w="304" w:type="pct"/>
            <w:tcBorders>
              <w:bottom w:val="single" w:sz="4" w:space="0" w:color="000000"/>
            </w:tcBorders>
            <w:shd w:val="clear" w:color="auto" w:fill="auto"/>
          </w:tcPr>
          <w:p w14:paraId="2EEB1819" w14:textId="77777777" w:rsidR="00512A6E" w:rsidRPr="00A7648D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yellow"/>
              </w:rPr>
            </w:pPr>
            <w:r w:rsidRPr="00A7648D">
              <w:rPr>
                <w:rFonts w:cstheme="minorHAnsi"/>
                <w:szCs w:val="24"/>
                <w:highlight w:val="yellow"/>
              </w:rPr>
              <w:t>X</w:t>
            </w:r>
          </w:p>
        </w:tc>
        <w:tc>
          <w:tcPr>
            <w:tcW w:w="304" w:type="pct"/>
            <w:tcBorders>
              <w:bottom w:val="single" w:sz="4" w:space="0" w:color="000000"/>
            </w:tcBorders>
            <w:shd w:val="clear" w:color="auto" w:fill="auto"/>
          </w:tcPr>
          <w:p w14:paraId="0C084B0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2" w:type="pct"/>
            <w:tcBorders>
              <w:bottom w:val="single" w:sz="4" w:space="0" w:color="000000"/>
            </w:tcBorders>
            <w:shd w:val="clear" w:color="auto" w:fill="auto"/>
          </w:tcPr>
          <w:p w14:paraId="353229A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7CE71C27" w14:textId="77777777" w:rsidTr="00B90167">
        <w:trPr>
          <w:cantSplit/>
        </w:trPr>
        <w:tc>
          <w:tcPr>
            <w:tcW w:w="333" w:type="pct"/>
            <w:vMerge/>
            <w:tcBorders>
              <w:bottom w:val="single" w:sz="8" w:space="0" w:color="auto"/>
            </w:tcBorders>
            <w:shd w:val="clear" w:color="auto" w:fill="auto"/>
          </w:tcPr>
          <w:p w14:paraId="4F86703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38ADD37" w14:textId="77777777" w:rsidR="00512A6E" w:rsidRPr="00A7648D" w:rsidRDefault="00D0109C" w:rsidP="00B90167">
            <w:pPr>
              <w:spacing w:before="40" w:after="40"/>
              <w:jc w:val="center"/>
              <w:rPr>
                <w:rStyle w:val="Hyperlink"/>
                <w:b/>
              </w:rPr>
            </w:pPr>
            <w:hyperlink r:id="rId128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Q10/5</w:t>
              </w:r>
            </w:hyperlink>
          </w:p>
        </w:tc>
        <w:tc>
          <w:tcPr>
            <w:tcW w:w="304" w:type="pct"/>
            <w:tcBorders>
              <w:top w:val="single" w:sz="4" w:space="0" w:color="000000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15589E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3997632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7FC427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233448B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27D62EA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5EC7BF6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0061E3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C126D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DFC460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2216288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471D4AD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49CCC96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5056A60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14:paraId="272CCDF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F69FC78" w14:textId="77777777" w:rsidTr="00B90167">
        <w:trPr>
          <w:cantSplit/>
        </w:trPr>
        <w:tc>
          <w:tcPr>
            <w:tcW w:w="333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492FFBA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r w:rsidRPr="00F732A2">
              <w:rPr>
                <w:rFonts w:cstheme="minorHAnsi"/>
                <w:b/>
                <w:bCs/>
                <w:szCs w:val="24"/>
              </w:rPr>
              <w:t>ITU-T SG9</w:t>
            </w:r>
          </w:p>
        </w:tc>
        <w:tc>
          <w:tcPr>
            <w:tcW w:w="411" w:type="pc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50D71142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29" w:history="1">
              <w:r w:rsidR="00512A6E" w:rsidRPr="00F732A2">
                <w:rPr>
                  <w:rStyle w:val="Hyperlink"/>
                  <w:rFonts w:eastAsia="MS Mincho" w:cstheme="minorHAnsi"/>
                  <w:b/>
                  <w:bCs/>
                  <w:szCs w:val="24"/>
                </w:rPr>
                <w:t>Q1/9</w:t>
              </w:r>
            </w:hyperlink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65BE030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45869BD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5814D2A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31E24B2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516AD68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0AB43F4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3FEC388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4421DB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577ABA9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1A54124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264E4A8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248E900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0C38856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8" w:space="0" w:color="auto"/>
            </w:tcBorders>
            <w:shd w:val="clear" w:color="auto" w:fill="auto"/>
          </w:tcPr>
          <w:p w14:paraId="6F63B6D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030F71BA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007617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631B0FF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30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Q2/9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2B60000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CEDE86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DF9ABC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E3FF4D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6A1C0F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67589A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62F443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E586BF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338E5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1E9949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8F6938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685F1F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B9F6CD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0E202A9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6B8016C4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28A91E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90B767B" w14:textId="77777777" w:rsidR="00512A6E" w:rsidRPr="00A7648D" w:rsidRDefault="00D0109C" w:rsidP="00B90167">
            <w:pPr>
              <w:spacing w:before="40" w:after="40"/>
              <w:jc w:val="center"/>
              <w:rPr>
                <w:rStyle w:val="Hyperlink"/>
                <w:b/>
              </w:rPr>
            </w:pPr>
            <w:hyperlink r:id="rId131" w:history="1">
              <w:r w:rsidR="00512A6E" w:rsidRPr="000B055E">
                <w:rPr>
                  <w:rStyle w:val="Hyperlink"/>
                  <w:rFonts w:eastAsia="MS Mincho" w:cstheme="minorHAnsi"/>
                  <w:b/>
                  <w:bCs/>
                  <w:szCs w:val="24"/>
                </w:rPr>
                <w:t>Q3/9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7CCFBF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DEACFD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4338F8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916A2A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46BEFA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BD6095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D327FC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55C5E9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A59F4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3DC00C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A1746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A007B3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F84220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0B197A9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9FC540A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2BF6545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40E6041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32" w:history="1">
              <w:r w:rsidR="00512A6E" w:rsidRPr="00F732A2">
                <w:rPr>
                  <w:rStyle w:val="Hyperlink"/>
                  <w:rFonts w:eastAsia="MS Mincho" w:cstheme="minorHAnsi"/>
                  <w:b/>
                  <w:bCs/>
                  <w:szCs w:val="24"/>
                </w:rPr>
                <w:t>Q4/9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68F5E8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52939E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99E3D5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6A4DD5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DCC5A8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3B9B38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629FF3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430B66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D2439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C77DE3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D9475B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375AF5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4D5B5F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15B19DB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ED8668C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4030E65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2F006D5F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33" w:history="1">
              <w:r w:rsidR="00512A6E" w:rsidRPr="00F732A2">
                <w:rPr>
                  <w:rStyle w:val="Hyperlink"/>
                  <w:rFonts w:eastAsia="MS Mincho" w:cstheme="minorHAnsi"/>
                  <w:b/>
                  <w:bCs/>
                  <w:szCs w:val="24"/>
                </w:rPr>
                <w:t>Q5/9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3E7094F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00100EE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0318130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D9EB0F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BF898F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B1044A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6A273C4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400F7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7A9F01E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117FC1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502DDE3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AB3774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1F352E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0EBF602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839FC8A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2EE2F36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53A0C1DC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34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Q6/9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5939F00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EBA5E5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6EC1031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DA190D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A3EFE3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DAC84E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7E72D5A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67C263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33D1DF4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56F401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7FBA7D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3C64023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3B5902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4769284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3E2DA58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5399F31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540F21E7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35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Q7/9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63947A6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2279E7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54F678F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E8C929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1E0C7C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75C1E9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540E5AC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5BD488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0995354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C296F0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C9667D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11B8C2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8DDCD6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601EAD1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3C155AD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0DF220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0B29725D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36" w:history="1">
              <w:r w:rsidR="00512A6E" w:rsidRPr="00F732A2">
                <w:rPr>
                  <w:rStyle w:val="Hyperlink"/>
                  <w:rFonts w:eastAsia="MS Mincho" w:cstheme="minorHAnsi"/>
                  <w:b/>
                  <w:bCs/>
                  <w:szCs w:val="24"/>
                </w:rPr>
                <w:t>Q8/9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50150B0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5254646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0A9C40E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27717E1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7FFBC8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8EF93E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5A08F19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429C37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713C853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9D093A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1BC8E4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9AB579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D4C2A3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3DFCBBE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3C6BC081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4B008FA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6F93261F" w14:textId="77777777" w:rsidR="00512A6E" w:rsidRPr="00A7648D" w:rsidRDefault="00D0109C" w:rsidP="00B90167">
            <w:pPr>
              <w:spacing w:before="40" w:after="40"/>
              <w:jc w:val="center"/>
              <w:rPr>
                <w:rStyle w:val="Hyperlink"/>
                <w:rFonts w:eastAsia="MS Mincho"/>
                <w:b/>
              </w:rPr>
            </w:pPr>
            <w:hyperlink r:id="rId137" w:history="1">
              <w:r w:rsidR="00512A6E" w:rsidRPr="000B055E">
                <w:rPr>
                  <w:rStyle w:val="Hyperlink"/>
                  <w:rFonts w:eastAsia="MS Mincho" w:cstheme="minorHAnsi"/>
                  <w:b/>
                  <w:bCs/>
                  <w:szCs w:val="24"/>
                </w:rPr>
                <w:t>Q9/9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7B2A5F2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39170F4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1DA6F804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29856DD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ED3E0B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161BAB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3D456C6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B5B93E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7346473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A2695D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55048C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404E00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A13F97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4B55FA2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601B32A9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CC4F02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7A3CDE9A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138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Q10/9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0C34B82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D8878F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579597A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0E818D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30EDAC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BEB23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36C5D1C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E0E06A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5B2301F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90E9EB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0EBD1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1D8F6E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B85CAC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76C0DE4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B94CAD5" w14:textId="77777777" w:rsidTr="00B90167">
        <w:trPr>
          <w:cantSplit/>
        </w:trPr>
        <w:tc>
          <w:tcPr>
            <w:tcW w:w="333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0E736F83" w14:textId="77777777" w:rsidR="00512A6E" w:rsidRPr="008361B8" w:rsidRDefault="00512A6E" w:rsidP="00B90167">
            <w:pPr>
              <w:spacing w:before="40" w:after="40"/>
              <w:rPr>
                <w:b/>
                <w:bCs/>
              </w:rPr>
            </w:pPr>
            <w:r w:rsidRPr="008361B8">
              <w:rPr>
                <w:b/>
                <w:bCs/>
              </w:rPr>
              <w:t>ITU-T SG11</w:t>
            </w:r>
          </w:p>
        </w:tc>
        <w:tc>
          <w:tcPr>
            <w:tcW w:w="411" w:type="pc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7D89C090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39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Q1/11</w:t>
              </w:r>
            </w:hyperlink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AD5B8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D9E518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DAB1E1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8AEDF2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7B2CF5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1C98BC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045A9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172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6C595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0ACF39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60ABC0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4DC4B4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240005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C59C98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D3F8AC1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76362D3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77156AC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40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Q2/11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16C73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68FA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21FCD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EAC9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FCB7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D46F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67FDB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581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A8E81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D42C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lang w:eastAsia="zh-CN"/>
              </w:rPr>
            </w:pPr>
            <w:r w:rsidRPr="00F732A2">
              <w:rPr>
                <w:rFonts w:cstheme="minorHAnsi"/>
                <w:szCs w:val="24"/>
                <w:lang w:eastAsia="zh-CN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7B1F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3639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0724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D8A4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3E5FFC0E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9BB05C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6D959D7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41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Q3/11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586FF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B141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DADC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FE6A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0AC8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857D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8DC86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5C1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04A3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C8BC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AB430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77FC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D77C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873D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43B03A2D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3558AD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3BC2736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42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Q4/11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38F29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EAE7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80CD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210B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715B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7F46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97E9B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B4B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981ED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3B45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B053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4CA8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98C6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D429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47D3E9E5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5AB4A75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F848A06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43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Q5/11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AAFE4B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8E626D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06C980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11094B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426F4D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58BE8A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369DF0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F9E19D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lang w:eastAsia="zh-CN"/>
              </w:rPr>
            </w:pPr>
            <w:r w:rsidRPr="00F732A2">
              <w:rPr>
                <w:rFonts w:cstheme="minorHAnsi"/>
                <w:szCs w:val="24"/>
                <w:lang w:eastAsia="zh-CN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2F29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C31C41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C3C0D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6E6958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702F51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678080A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83D5259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27C0D9A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C698407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44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Q6/11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6FABD2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C37A5B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DDD0C7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433E06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535ECC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0CA2C3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70F3F9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F06E58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F96C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3680F0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A149AD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384FF2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03D34D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2721D6E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32C239DE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438D0DA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5519A09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145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Q7/11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68F00F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725F32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5EEFC8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C5BD36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9CA5EB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39FE70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86E9D8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69E47C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34107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569164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B88623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A2D535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7E4002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20E6010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34C412A7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032C8B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74A46B5" w14:textId="77777777" w:rsidR="00512A6E" w:rsidRPr="00A7648D" w:rsidRDefault="00D0109C" w:rsidP="00B90167">
            <w:pPr>
              <w:spacing w:before="40" w:after="40"/>
              <w:jc w:val="center"/>
              <w:rPr>
                <w:rStyle w:val="Hyperlink"/>
                <w:b/>
              </w:rPr>
            </w:pPr>
            <w:hyperlink r:id="rId146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Q8/11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78752C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D7EE7D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8911D9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229E93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CE4293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80DD4B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5A7122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57044B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85B6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EA71FC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C7A4F2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B3BB12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C074C0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1EFB965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08021C51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10C523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0BB78CD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47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Q9/11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2316225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3315E7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800FD4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90159A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3D9DCE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7FC2CF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05699A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552BC1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7BA2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D7DD36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F249AD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A56364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86C1BE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667740E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01BB10E4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5404F19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B52776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48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Q10/11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B7D28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2313634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9D4480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FDCE97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8F59D1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199AA1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20247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458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8BE59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AF3CFB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6753F2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B03BB1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292E378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6D160B4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D363232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0839E9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67132B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49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Q11/11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157381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A0F075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D9A928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DF3A4F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70CC83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068AA4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598BF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17B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079BA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EEB486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344B4F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DDF35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70BE4E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7E59FC6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A4A65CD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3309C6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EC0482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50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Q12/11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75F62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771EC0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87772B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978076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CC1EEF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6F931B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4943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DDC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34BBB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D115FC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E940D1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0C7F7B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4277DE3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0B947B4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60B26ACF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733051D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C0CCA6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51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Q13/11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77B57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579D38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2DB3A89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057B9E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2084390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B8C6E0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66BE8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A6F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D49D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43C69D8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596883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AF4214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2ACD02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2ABAF0B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60896A0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37B8737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32AE7E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52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Q14/11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5CE0D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72A02A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41B582A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B616E3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3CF483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212646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A1EDD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8D6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F36DA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EC2733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4CACCC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31E2F4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80899D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1D02F89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68A56473" w14:textId="77777777" w:rsidTr="00B90167">
        <w:trPr>
          <w:cantSplit/>
        </w:trPr>
        <w:tc>
          <w:tcPr>
            <w:tcW w:w="333" w:type="pct"/>
            <w:vMerge/>
            <w:tcBorders>
              <w:bottom w:val="single" w:sz="8" w:space="0" w:color="auto"/>
            </w:tcBorders>
            <w:shd w:val="clear" w:color="auto" w:fill="auto"/>
          </w:tcPr>
          <w:p w14:paraId="628727B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60B0B57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53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Q15/11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20BEF87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594F1B2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4AD0FE1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4EB13D5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008AB27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63ECFE6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6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E8B5B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8F51C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440BFD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230B992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0F0054E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1AC5D79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32EBB19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8" w:space="0" w:color="auto"/>
            </w:tcBorders>
            <w:shd w:val="clear" w:color="auto" w:fill="auto"/>
          </w:tcPr>
          <w:p w14:paraId="1709A90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43A41F4" w14:textId="77777777" w:rsidTr="00B90167">
        <w:trPr>
          <w:cantSplit/>
        </w:trPr>
        <w:tc>
          <w:tcPr>
            <w:tcW w:w="333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2C0B8EDB" w14:textId="77777777" w:rsidR="00512A6E" w:rsidRPr="008361B8" w:rsidRDefault="00512A6E" w:rsidP="00B90167">
            <w:pPr>
              <w:spacing w:before="40" w:after="40"/>
              <w:rPr>
                <w:b/>
                <w:bCs/>
              </w:rPr>
            </w:pPr>
            <w:r w:rsidRPr="008361B8">
              <w:rPr>
                <w:b/>
                <w:bCs/>
              </w:rPr>
              <w:t>ITU-T SG12</w:t>
            </w:r>
          </w:p>
        </w:tc>
        <w:tc>
          <w:tcPr>
            <w:tcW w:w="411" w:type="pct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7443CB" w14:textId="77777777" w:rsidR="00512A6E" w:rsidRPr="00A7648D" w:rsidRDefault="00D0109C" w:rsidP="00B90167">
            <w:pPr>
              <w:keepNext/>
              <w:keepLines/>
              <w:spacing w:before="40" w:after="40"/>
              <w:jc w:val="center"/>
              <w:rPr>
                <w:rStyle w:val="Hyperlink"/>
              </w:rPr>
            </w:pPr>
            <w:hyperlink r:id="rId154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Q1/12</w:t>
              </w:r>
            </w:hyperlink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59B39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94B707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E26391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B68A8C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91FC57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2E6504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6" w:type="pct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A3622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62C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16CF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DEF0EC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718006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ED53EA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5D1331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5A2739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CA6C040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A00E10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EC62DB3" w14:textId="77777777" w:rsidR="00512A6E" w:rsidRPr="00A7648D" w:rsidRDefault="00D0109C" w:rsidP="00B90167">
            <w:pPr>
              <w:keepNext/>
              <w:keepLines/>
              <w:spacing w:before="40" w:after="40"/>
              <w:jc w:val="center"/>
              <w:rPr>
                <w:b/>
              </w:rPr>
            </w:pPr>
            <w:hyperlink r:id="rId155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Q2/12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3D4098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87EC0F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1BE52D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D7C22D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E52A40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36B510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7101AA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FDBAA2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1C3F9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BC0430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9D7F56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CED46B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5BE57A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6234BF9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C716ACB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442A1A2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1E3A789A" w14:textId="77777777" w:rsidR="00512A6E" w:rsidRPr="00F732A2" w:rsidRDefault="00D0109C" w:rsidP="00B90167">
            <w:pPr>
              <w:keepNext/>
              <w:keepLines/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56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Q3/12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4431806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A174B0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AA5349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EDE51E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1F9D43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84F9AD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20F35DC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3608B8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19D4BE4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193E77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2243D0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73467CE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233774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3B7396E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733619BC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61ADB2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4F55D569" w14:textId="77777777" w:rsidR="00512A6E" w:rsidRPr="00F732A2" w:rsidRDefault="00D0109C" w:rsidP="00B90167">
            <w:pPr>
              <w:keepNext/>
              <w:keepLines/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157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Q4/12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2AE8F51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610167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23A2D7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CEF197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BB04E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5B8038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2F6B8CE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C08A14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021FFF3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08E42A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C9F2B6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150E42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274CE4C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4BF0E2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EFDA5D9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7D8635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20B71241" w14:textId="77777777" w:rsidR="00512A6E" w:rsidRPr="00F732A2" w:rsidRDefault="00D0109C" w:rsidP="00B90167">
            <w:pPr>
              <w:keepNext/>
              <w:keepLines/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158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Q5/12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2A440E4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FE451E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52790F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9F04EF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311EBF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195355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642C650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62CCB9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4F8BE22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46F109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3DD1DD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4CEB3E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8D83C8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6A969C7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6E53523C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53D0522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79EC26E3" w14:textId="77777777" w:rsidR="00512A6E" w:rsidRPr="00F732A2" w:rsidRDefault="00D0109C" w:rsidP="00B90167">
            <w:pPr>
              <w:keepNext/>
              <w:keepLines/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159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Q6/12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739CBD4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F1780C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3B5111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45E5AC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2CE5F6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23013F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297BDBF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FB2E47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5CF31FC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617669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AC6AEE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32FBE4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9A3DA8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2E04198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0E1001C1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D86C8F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06D8D7FF" w14:textId="77777777" w:rsidR="00512A6E" w:rsidRPr="00F732A2" w:rsidRDefault="00D0109C" w:rsidP="00B90167">
            <w:pPr>
              <w:keepNext/>
              <w:keepLines/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160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Q7/12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47E2F57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8EF363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3C00867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B3482C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88A524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D825D8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6D4BF78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66432A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1CF7786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CD2AB1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8FA302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11614B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726AF4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021F83C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0A26A2CB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171FF80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407ABD6B" w14:textId="77777777" w:rsidR="00512A6E" w:rsidRPr="00F732A2" w:rsidRDefault="00D0109C" w:rsidP="00B90167">
            <w:pPr>
              <w:keepNext/>
              <w:keepLines/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161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Q8/12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3FC1976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00DA029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6A323B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B9E05C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850E14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1E0861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2D85EE7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619FC3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2DEE5BB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C40839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205467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F6C504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9510EA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15AC32D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6E7C41F3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7400CE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3F3CCF5E" w14:textId="77777777" w:rsidR="00512A6E" w:rsidRPr="00A7648D" w:rsidRDefault="00D0109C" w:rsidP="00B90167">
            <w:pPr>
              <w:keepNext/>
              <w:keepLines/>
              <w:spacing w:before="40" w:after="40"/>
              <w:jc w:val="center"/>
              <w:rPr>
                <w:rStyle w:val="Hyperlink"/>
                <w:b/>
              </w:rPr>
            </w:pPr>
            <w:hyperlink r:id="rId162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Q9/12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1AEC18E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E83070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3B1F7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D68475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484D72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73FB0A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11684E8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989D4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1ED694A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9114E5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7F735A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1D102B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A60B8F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7BA4707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E02737C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2FFAFFB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4B2FD8E1" w14:textId="77777777" w:rsidR="00512A6E" w:rsidRPr="00A7648D" w:rsidRDefault="00D0109C" w:rsidP="00B90167">
            <w:pPr>
              <w:keepNext/>
              <w:keepLines/>
              <w:spacing w:before="40" w:after="40"/>
              <w:jc w:val="center"/>
              <w:rPr>
                <w:rStyle w:val="Hyperlink"/>
                <w:b/>
              </w:rPr>
            </w:pPr>
            <w:hyperlink r:id="rId163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Q10/12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05A016B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9934DC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31CB8F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FEFDEF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049E61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E0D3FA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4D4F92B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0BCE67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69E2A84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75F142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594BF0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6709B5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90392B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491FA4C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3560E39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1F15578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10CBBD13" w14:textId="77777777" w:rsidR="00512A6E" w:rsidRPr="00F732A2" w:rsidRDefault="00D0109C" w:rsidP="00B90167">
            <w:pPr>
              <w:keepNext/>
              <w:keepLines/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64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Q11/12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73212C0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5AA24C1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F4D5EC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639C50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1482AA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89940C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5A56F2A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4A7BAC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41B50A0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94FA9E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035F58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11A455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7E3050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1B43CE8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6A71427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76C4EA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4111AA51" w14:textId="77777777" w:rsidR="00512A6E" w:rsidRPr="00F732A2" w:rsidRDefault="00D0109C" w:rsidP="00B90167">
            <w:pPr>
              <w:keepNext/>
              <w:keepLines/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65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Q12/12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5DBFBCD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1FBD698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085B0C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3DB117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638E56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FC599F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4AAFF0F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ABB3C7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5C0AB4A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1C189A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8CB298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5051A0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FC44D4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58D60C6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93F87E4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72BCE73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540035E0" w14:textId="77777777" w:rsidR="00512A6E" w:rsidRPr="00F732A2" w:rsidRDefault="00D0109C" w:rsidP="00B90167">
            <w:pPr>
              <w:keepNext/>
              <w:keepLines/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66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Q13/12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271FB20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05FEC19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1954A28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5EEC007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EDBA76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BB12A9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06BD15A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EF4F6F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36B45F1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0B1CA8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FB2911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0747A6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F891FB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1A93200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E3ACD74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354CF68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649A802E" w14:textId="77777777" w:rsidR="00512A6E" w:rsidRPr="00A7648D" w:rsidRDefault="00D0109C" w:rsidP="00B90167">
            <w:pPr>
              <w:keepNext/>
              <w:keepLines/>
              <w:spacing w:before="40" w:after="40"/>
              <w:jc w:val="center"/>
              <w:rPr>
                <w:rStyle w:val="Hyperlink"/>
                <w:b/>
              </w:rPr>
            </w:pPr>
            <w:hyperlink r:id="rId167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Q14/12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163452D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05A05D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48A0361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547265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59663E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58319F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1186EC8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02D80F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6CB94FD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C39736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30C2AF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4D9916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9AB514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0C59706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7F63729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10E8BC6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4B90660D" w14:textId="77777777" w:rsidR="00512A6E" w:rsidRPr="00A7648D" w:rsidRDefault="00D0109C" w:rsidP="00B90167">
            <w:pPr>
              <w:keepNext/>
              <w:keepLines/>
              <w:spacing w:before="40" w:after="40"/>
              <w:jc w:val="center"/>
              <w:rPr>
                <w:rStyle w:val="Hyperlink"/>
                <w:b/>
              </w:rPr>
            </w:pPr>
            <w:hyperlink r:id="rId168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Q15/12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7DA7E81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D80E09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434563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6DC94F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74C5DF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7BCAA9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2BE913A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7A3113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35D7F28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880CBF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01D73C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4F0A51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EF940F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1B3EEC2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B8A3B45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1BAEF31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21AF9E7B" w14:textId="77777777" w:rsidR="00512A6E" w:rsidRPr="00F732A2" w:rsidRDefault="00D0109C" w:rsidP="00B90167">
            <w:pPr>
              <w:keepNext/>
              <w:keepLines/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169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Q16/12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695F9D3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141F1A3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83DF55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BF9F56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F475DD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FE88FA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17DC8FA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37FCF5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5940FB2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CEF6E1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85E61C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7DA2D2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80399A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6D2B272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698B023A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711084C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21C2C7C5" w14:textId="77777777" w:rsidR="00512A6E" w:rsidRPr="00A7648D" w:rsidRDefault="00D0109C" w:rsidP="00B90167">
            <w:pPr>
              <w:keepNext/>
              <w:keepLines/>
              <w:spacing w:before="40" w:after="40"/>
              <w:jc w:val="center"/>
              <w:rPr>
                <w:rStyle w:val="Hyperlink"/>
                <w:rFonts w:eastAsia="MS Mincho"/>
                <w:b/>
              </w:rPr>
            </w:pPr>
            <w:hyperlink r:id="rId170" w:history="1">
              <w:r w:rsidR="00512A6E" w:rsidRPr="00F732A2">
                <w:rPr>
                  <w:rStyle w:val="Hyperlink"/>
                  <w:rFonts w:eastAsia="MS Mincho" w:cstheme="minorHAnsi"/>
                  <w:b/>
                  <w:bCs/>
                  <w:szCs w:val="24"/>
                </w:rPr>
                <w:t>Q17/12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4876A59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0ABC31B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0CCA78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643C2A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08F6DF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97B5D5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4CB9026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09D6EB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62AE8CF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D63026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A5FEA0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CA1183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B2B708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6C89478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0C44341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14E15DC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24D7C562" w14:textId="77777777" w:rsidR="00512A6E" w:rsidRPr="00F732A2" w:rsidRDefault="00D0109C" w:rsidP="00B90167">
            <w:pPr>
              <w:keepNext/>
              <w:keepLines/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71" w:history="1">
              <w:r w:rsidR="00512A6E" w:rsidRPr="00F732A2">
                <w:rPr>
                  <w:rStyle w:val="Hyperlink"/>
                  <w:rFonts w:eastAsia="MS Mincho" w:cstheme="minorHAnsi"/>
                  <w:b/>
                  <w:bCs/>
                  <w:szCs w:val="24"/>
                </w:rPr>
                <w:t>Q18/12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04BC008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B6C9F7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512E9E6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480A1A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5C6464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282FDF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6656B7D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7D7804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1161277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732F95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9951A0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81590E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E64FDD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036B91C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31170A44" w14:textId="77777777" w:rsidTr="00B90167">
        <w:trPr>
          <w:cantSplit/>
        </w:trPr>
        <w:tc>
          <w:tcPr>
            <w:tcW w:w="333" w:type="pct"/>
            <w:vMerge/>
            <w:tcBorders>
              <w:bottom w:val="single" w:sz="8" w:space="0" w:color="auto"/>
            </w:tcBorders>
            <w:shd w:val="clear" w:color="auto" w:fill="auto"/>
          </w:tcPr>
          <w:p w14:paraId="1454E4C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7D9DA80" w14:textId="77777777" w:rsidR="00512A6E" w:rsidRPr="00F732A2" w:rsidRDefault="00D0109C" w:rsidP="00B90167">
            <w:pPr>
              <w:keepNext/>
              <w:keepLines/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72" w:history="1">
              <w:r w:rsidR="00512A6E" w:rsidRPr="00F732A2">
                <w:rPr>
                  <w:rStyle w:val="Hyperlink"/>
                  <w:rFonts w:eastAsia="MS Mincho" w:cstheme="minorHAnsi"/>
                  <w:b/>
                  <w:bCs/>
                  <w:szCs w:val="24"/>
                </w:rPr>
                <w:t>Q19/12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BA00E0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664819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770F20C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1A6A2F7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76ABBDB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359A45B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A71395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B1EA3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872322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6FFA6ED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757AE6D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06F619D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2A49802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8" w:space="0" w:color="auto"/>
            </w:tcBorders>
            <w:shd w:val="clear" w:color="auto" w:fill="auto"/>
          </w:tcPr>
          <w:p w14:paraId="60C6437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153EB98" w14:textId="77777777" w:rsidTr="00B90167">
        <w:trPr>
          <w:cantSplit/>
        </w:trPr>
        <w:tc>
          <w:tcPr>
            <w:tcW w:w="333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5BF1AAF8" w14:textId="77777777" w:rsidR="00512A6E" w:rsidRPr="008361B8" w:rsidRDefault="00512A6E" w:rsidP="00B90167">
            <w:pPr>
              <w:spacing w:before="40" w:after="40"/>
              <w:rPr>
                <w:b/>
                <w:bCs/>
              </w:rPr>
            </w:pPr>
            <w:r w:rsidRPr="008361B8">
              <w:rPr>
                <w:b/>
                <w:bCs/>
              </w:rPr>
              <w:t>ITU-T SG13</w:t>
            </w:r>
          </w:p>
        </w:tc>
        <w:tc>
          <w:tcPr>
            <w:tcW w:w="411" w:type="pc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6138C4E2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73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Q1/13</w:t>
              </w:r>
            </w:hyperlink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59E5F54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66009E0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40BC6E6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17E548A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52210E9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59390A6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7C51B61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5C3569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11DCB3C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5AEA58A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6B57B35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1E88050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63365B5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8" w:space="0" w:color="auto"/>
            </w:tcBorders>
            <w:shd w:val="clear" w:color="auto" w:fill="auto"/>
          </w:tcPr>
          <w:p w14:paraId="375A614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C9C324D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2B81DC2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FE82F12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74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Q2/13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9628A0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455E2C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DE96A4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E9EB69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9CF199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91691C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1E233F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DEF591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39146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2D09FD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890CE9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651DB9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D61B87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58EECF8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74687B30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F42A00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A01B6CE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75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Q5/13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ECEF8B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52781C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7AB9E1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DDBD10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4EF1E7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47066B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720554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E73D7B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6477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08F7EF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C07679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31D976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145D67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0F420FE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712D6302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74AC6B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3AB63213" w14:textId="77777777" w:rsidR="00512A6E" w:rsidRPr="00F732A2" w:rsidRDefault="00D0109C" w:rsidP="00B90167">
            <w:pPr>
              <w:spacing w:before="40" w:after="40"/>
              <w:jc w:val="center"/>
              <w:rPr>
                <w:rStyle w:val="Hyperlink"/>
                <w:rFonts w:cstheme="minorHAnsi"/>
                <w:b/>
                <w:bCs/>
                <w:szCs w:val="24"/>
              </w:rPr>
            </w:pPr>
            <w:hyperlink r:id="rId176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Q6/13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7AABC35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2A71C28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940EB3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A8BA67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A7D2F9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F988FE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6AD539A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1129AD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11CBAAE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D678C7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883E4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6D9631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CBB476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27AE9F9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6F8E1D41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753C26E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1FAE652F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177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Q7/13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006C852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5E3C20A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3BD5C1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5282D73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087324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DA154D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1141988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C8523C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3AB932C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DDDAE5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C764CB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16923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98B7E8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47825F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05811CF3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3A05271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72BAA84D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78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Q16/13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7DD77C3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EC5601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503191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2E526B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C0B4B9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860C00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22B34E9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3D9E6D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6979C1F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F12DDD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11D6963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04EA77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47B12A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5087D19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405EA861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4540507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4F5CF725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79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Q17/13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3C822C9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8F4A69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CA8E37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462B7E4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D9799F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BFB945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4D75C89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A9DD2B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53A9088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6B9D5C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24BE55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4AB6DC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F9FB70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4D3D367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5860F58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A6E597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466B2E54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80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Q18/13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18DD2F4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86B535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869125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01F05B8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CF358E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EA6651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7082208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B26420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15BF7A2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DBF11A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615E0F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063D90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189494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7ACC953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4E213ACB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53074FD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5A8F3077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81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Q19/13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4243300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69569F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D0FB74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6EF7B4C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FDF0BC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AD4019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524E33C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D255A6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3D09AD4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7488B4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7513F58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9BE90D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EC6368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5526D75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3701BCB2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BD94B1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0A21DCC4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182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Q20/13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501EFBF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4FB5AF8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81C156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86EDDB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03BF37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6F81B7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574241A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3DE727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27D96F2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B893E8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B3065F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AC53D1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BC4FB8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1EF1A2D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479CF63B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58B0CC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1199DB46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183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Q21/13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567DBC3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30AB1F4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FDC3D6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F2BE13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16B1A0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4D2305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4E967E5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796A3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12EC393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B5CA5D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C51EF6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E5B4B1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F5D96F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047640B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FA78789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B9F222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52EE2183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84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Q22/13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1488756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520DEAC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AF5C59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1AAFDA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7D13BB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0EDC69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0CE824D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0D8FB8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5F3569B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F247F5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63731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E7AD09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89FD5B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56D5B5A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962EA13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39077CD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6F4E3247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185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Q23/13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25EBC1A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607036C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BF30CD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6419BE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E06E56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99B7D4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6D21027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668D05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1E0CB71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8D8333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9317A4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A2BEF1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27F6F1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7DD682C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B16C2E2" w14:textId="77777777" w:rsidTr="00B90167">
        <w:trPr>
          <w:cantSplit/>
        </w:trPr>
        <w:tc>
          <w:tcPr>
            <w:tcW w:w="333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52BAAB26" w14:textId="77777777" w:rsidR="00512A6E" w:rsidRPr="008361B8" w:rsidRDefault="00512A6E" w:rsidP="00B90167">
            <w:pPr>
              <w:spacing w:before="40" w:after="40"/>
              <w:rPr>
                <w:b/>
                <w:bCs/>
              </w:rPr>
            </w:pPr>
            <w:r w:rsidRPr="008361B8">
              <w:rPr>
                <w:b/>
                <w:bCs/>
              </w:rPr>
              <w:t>ITU-T SG15</w:t>
            </w:r>
          </w:p>
        </w:tc>
        <w:tc>
          <w:tcPr>
            <w:tcW w:w="411" w:type="pct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44BF3F" w14:textId="77777777" w:rsidR="00512A6E" w:rsidRPr="0074739B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Style w:val="Hyperlink"/>
                <w:b/>
              </w:rPr>
            </w:pPr>
            <w:hyperlink r:id="rId186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Q1/15</w:t>
              </w:r>
            </w:hyperlink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69CA0D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B79195C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FCEA095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4F35CE0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73EFB08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6312CEA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</w:p>
        </w:tc>
        <w:tc>
          <w:tcPr>
            <w:tcW w:w="306" w:type="pct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94B9AB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927E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379630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C895B93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C8AC95A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35B6F51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5CA464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BF7C39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39805A97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533F21E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0497E6" w14:textId="77777777" w:rsidR="00512A6E" w:rsidRPr="00F732A2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Style w:val="Hyperlink"/>
                <w:rFonts w:cstheme="minorHAnsi"/>
                <w:b/>
                <w:bCs/>
                <w:szCs w:val="24"/>
              </w:rPr>
            </w:pPr>
            <w:hyperlink r:id="rId187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Q2/15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442B7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571E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30027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C3F2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F17B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E17B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104C2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4B8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56172">
              <w:rPr>
                <w:rFonts w:cstheme="minorHAnsi"/>
                <w:szCs w:val="24"/>
                <w:highlight w:val="green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E7E0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607D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C8BF5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24C6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9910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DF80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2603904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C2021F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C46CD4" w14:textId="77777777" w:rsidR="00512A6E" w:rsidRPr="0074739B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Style w:val="Hyperlink"/>
                <w:b/>
              </w:rPr>
            </w:pPr>
            <w:hyperlink r:id="rId188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Q3/15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8FE84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E5E1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C1C4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4AE2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AAF8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D2E0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FAB3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9F9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43DDF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732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12BC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8A1C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3CD4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7D3A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B5B8BD2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1078058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78D2EC" w14:textId="77777777" w:rsidR="00512A6E" w:rsidRPr="00F732A2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Style w:val="Hyperlink"/>
                <w:rFonts w:cstheme="minorHAnsi"/>
                <w:b/>
                <w:bCs/>
                <w:szCs w:val="24"/>
              </w:rPr>
            </w:pPr>
            <w:hyperlink r:id="rId189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Q4/15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40A17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03EF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D05B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111D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69FE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1343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4DE16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EC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A1AFC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023F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115B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C17C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8192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A0FC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788887A6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20FEB4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C1E387" w14:textId="77777777" w:rsidR="00512A6E" w:rsidRPr="0074739B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Style w:val="Hyperlink"/>
                <w:b/>
              </w:rPr>
            </w:pPr>
            <w:hyperlink r:id="rId190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Q5/15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4278A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A700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7ED6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C02E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83A5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4426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95295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09FA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D91BA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70E5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EFC2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CFD8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6D9D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FF72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404F1DB8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28C8E34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C37A33" w14:textId="77777777" w:rsidR="00512A6E" w:rsidRPr="0074739B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Style w:val="Hyperlink"/>
                <w:b/>
              </w:rPr>
            </w:pPr>
            <w:hyperlink r:id="rId191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Q6/15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33CFD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958B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DA77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D8C0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159D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10FB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73805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8CA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93E27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3875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C9AA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4F3E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D772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FE5C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452E75A9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3634038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78D453" w14:textId="77777777" w:rsidR="00512A6E" w:rsidRPr="0074739B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Style w:val="Hyperlink"/>
                <w:b/>
              </w:rPr>
            </w:pPr>
            <w:hyperlink r:id="rId192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Q7/15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762C0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4B58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4EED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BB45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E12E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84CA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02BFD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CB0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9DEE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8E8D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A087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31D6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B313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CB59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41993625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2264A32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D3989D" w14:textId="77777777" w:rsidR="00512A6E" w:rsidRPr="0074739B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Style w:val="Hyperlink"/>
                <w:b/>
              </w:rPr>
            </w:pPr>
            <w:hyperlink r:id="rId193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Q8/15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926E2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924C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42F1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2EA46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5B54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703C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88FDF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528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01090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486F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9C23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D6D3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37C4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434C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4049D759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2DBEF55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D70AE3" w14:textId="77777777" w:rsidR="00512A6E" w:rsidRPr="00A7648D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Style w:val="Hyperlink"/>
                <w:b/>
              </w:rPr>
            </w:pPr>
            <w:hyperlink r:id="rId194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Q9/15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C958B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E464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B79D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E591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BB5D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C030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FDCC8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703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738A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75924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949F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76DF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2390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39AE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05DCDE22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BD745E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A271B6" w14:textId="77777777" w:rsidR="00512A6E" w:rsidRPr="0074739B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Style w:val="Hyperlink"/>
                <w:b/>
              </w:rPr>
            </w:pPr>
            <w:hyperlink r:id="rId195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Q10/15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F11A1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2254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C7DC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D2914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C94B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2A36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C3554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3FE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618D7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C788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7ACC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C25C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3560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856F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3C0932E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5426BC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02CCE29" w14:textId="77777777" w:rsidR="00512A6E" w:rsidRPr="00F732A2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196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Q11/15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1EDEF2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FFDB45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2FB63E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133DAD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D5F997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78E390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62E852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1B616A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910D4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4B7C84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98BBB1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096278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B76E6F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1B868C4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66EF6F97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5DDB0A3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37233319" w14:textId="77777777" w:rsidR="00512A6E" w:rsidRPr="00F732A2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197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Q12/15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5C6C277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3C33C55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926A02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9D9DFB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6674AA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3A7380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411DB5E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BD7D90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12ACA16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3B9B6E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6AB844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CFD898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590F62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4540EDC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1161861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A98F4D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28F473D4" w14:textId="77777777" w:rsidR="00512A6E" w:rsidRPr="0074739B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Style w:val="Hyperlink"/>
                <w:b/>
              </w:rPr>
            </w:pPr>
            <w:hyperlink r:id="rId198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Q13/15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450C628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072DD9E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50E01A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56187F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9A98F4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8E994D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4400E3D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13164C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0EF31C0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F87F3C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D9F864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BEE8CE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9A1896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452254A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B3D480D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57B2244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68273007" w14:textId="77777777" w:rsidR="00512A6E" w:rsidRPr="0074739B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Style w:val="Hyperlink"/>
                <w:b/>
              </w:rPr>
            </w:pPr>
            <w:hyperlink r:id="rId199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Q14/15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426A742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8F5EBE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D68F06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DDBDC0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694403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06FA79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667D152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A0ABE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19F025C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CE6CB4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D10C67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79AD07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93C747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6F4DEB0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73F1352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1901E7A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7921A03A" w14:textId="77777777" w:rsidR="00512A6E" w:rsidRPr="0074739B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Style w:val="Hyperlink"/>
                <w:b/>
              </w:rPr>
            </w:pPr>
            <w:hyperlink r:id="rId200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Q15/15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1A0CBCB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5B19F9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A4514A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736944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3E41FF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1AA55D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2EAAF0A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DF9D5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13A529C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2401F8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106DB1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F0F885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1EDADD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5634160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418C0BBD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39D4EA6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38318BC5" w14:textId="77777777" w:rsidR="00512A6E" w:rsidRPr="0074739B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Style w:val="Hyperlink"/>
                <w:b/>
              </w:rPr>
            </w:pPr>
            <w:hyperlink r:id="rId201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Q16/15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5FCBE54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2C28818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8FF027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A0EA64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F0E1F8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5BDD46A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52ED4EC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4F3689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56172">
              <w:rPr>
                <w:rFonts w:cstheme="minorHAnsi"/>
                <w:szCs w:val="24"/>
                <w:highlight w:val="green"/>
              </w:rPr>
              <w:t>X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3900CD0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EC5C9A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4D6C6A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E905947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72BDB36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7297B87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5EE4D72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34AB242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2496EBD9" w14:textId="77777777" w:rsidR="00512A6E" w:rsidRPr="00F732A2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202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Q17/15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4CE2AB1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ECA613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500E00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D9F9DA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F70B89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2670C7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465527B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BE24B9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437AA6B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35B740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6801D4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BF0A8C7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4A87AEB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5247575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6199176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721DC1A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7A9B79E2" w14:textId="77777777" w:rsidR="00512A6E" w:rsidRPr="00F732A2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Style w:val="Hyperlink"/>
                <w:rFonts w:cstheme="minorHAnsi"/>
                <w:b/>
                <w:bCs/>
                <w:szCs w:val="24"/>
              </w:rPr>
            </w:pPr>
            <w:hyperlink r:id="rId203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Q18/15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399FDF4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4546146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C89197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2A3D67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2671EA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90E849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4D02667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0227FA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  <w:r w:rsidRPr="00D56172">
              <w:rPr>
                <w:rFonts w:cstheme="minorHAnsi"/>
                <w:szCs w:val="24"/>
                <w:highlight w:val="green"/>
              </w:rPr>
              <w:t>X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76883D5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3A6802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58E7B7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624037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EA4ACC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3E8597B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C5F7A18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3DEE10C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7106122E" w14:textId="77777777" w:rsidR="00512A6E" w:rsidRPr="0074739B" w:rsidRDefault="00D0109C" w:rsidP="00B90167">
            <w:pPr>
              <w:keepNext/>
              <w:keepLines/>
              <w:pageBreakBefore/>
              <w:spacing w:before="40" w:after="40"/>
              <w:jc w:val="center"/>
              <w:rPr>
                <w:rStyle w:val="Hyperlink"/>
                <w:b/>
              </w:rPr>
            </w:pPr>
            <w:hyperlink r:id="rId204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Q19/15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10F46CE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C023C2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CCB398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B6BC0B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FCC4AC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B5D6D2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0A31B8E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0903FA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28E7B90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CB2DC1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4B283A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F71459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7881E0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5BF4E0C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7F6BA69" w14:textId="77777777" w:rsidTr="00B90167">
        <w:trPr>
          <w:cantSplit/>
        </w:trPr>
        <w:tc>
          <w:tcPr>
            <w:tcW w:w="333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55DBE214" w14:textId="77777777" w:rsidR="00512A6E" w:rsidRPr="00F2578A" w:rsidRDefault="00512A6E" w:rsidP="00B90167">
            <w:pPr>
              <w:spacing w:before="40" w:after="40"/>
              <w:rPr>
                <w:b/>
                <w:bCs/>
              </w:rPr>
            </w:pPr>
            <w:r w:rsidRPr="00F2578A">
              <w:rPr>
                <w:b/>
                <w:bCs/>
              </w:rPr>
              <w:t>ITU-T SG16</w:t>
            </w:r>
          </w:p>
        </w:tc>
        <w:tc>
          <w:tcPr>
            <w:tcW w:w="411" w:type="pct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7D00AA" w14:textId="77777777" w:rsidR="00512A6E" w:rsidRPr="0074739B" w:rsidRDefault="00D0109C" w:rsidP="00B90167">
            <w:pPr>
              <w:spacing w:before="40" w:after="40"/>
              <w:rPr>
                <w:rStyle w:val="Hyperlink"/>
              </w:rPr>
            </w:pPr>
            <w:hyperlink r:id="rId205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Q1/16</w:t>
              </w:r>
            </w:hyperlink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8F6D1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E583A5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9C3A7B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205549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18A370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E6D3CF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C9B10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D10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96D21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106246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3AE72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663143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20B569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805220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CBF21EC" w14:textId="77777777" w:rsidTr="00B90167">
        <w:trPr>
          <w:cantSplit/>
        </w:trPr>
        <w:tc>
          <w:tcPr>
            <w:tcW w:w="333" w:type="pct"/>
            <w:vMerge/>
            <w:tcBorders>
              <w:top w:val="single" w:sz="8" w:space="0" w:color="auto"/>
            </w:tcBorders>
            <w:shd w:val="clear" w:color="auto" w:fill="auto"/>
          </w:tcPr>
          <w:p w14:paraId="3F5A2882" w14:textId="77777777" w:rsidR="00512A6E" w:rsidRPr="00F732A2" w:rsidRDefault="00512A6E" w:rsidP="00B90167">
            <w:pPr>
              <w:spacing w:before="40" w:after="40"/>
            </w:pPr>
          </w:p>
        </w:tc>
        <w:tc>
          <w:tcPr>
            <w:tcW w:w="411" w:type="pct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D0DF51" w14:textId="77777777" w:rsidR="00512A6E" w:rsidRPr="0074739B" w:rsidRDefault="00D0109C" w:rsidP="00B90167">
            <w:pPr>
              <w:spacing w:before="40" w:after="40"/>
              <w:rPr>
                <w:rStyle w:val="Hyperlink"/>
                <w:b/>
              </w:rPr>
            </w:pPr>
            <w:hyperlink r:id="rId206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Q5/16</w:t>
              </w:r>
            </w:hyperlink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13E2F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DF714F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AEB467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EFBA9D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7B03A5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EBBA24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E5DE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6EE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EAE6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905077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0FB877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C87CA8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07153A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6A3960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69621FBF" w14:textId="77777777" w:rsidTr="00B90167">
        <w:trPr>
          <w:cantSplit/>
        </w:trPr>
        <w:tc>
          <w:tcPr>
            <w:tcW w:w="333" w:type="pct"/>
            <w:vMerge/>
            <w:tcBorders>
              <w:top w:val="single" w:sz="8" w:space="0" w:color="auto"/>
            </w:tcBorders>
            <w:shd w:val="clear" w:color="auto" w:fill="auto"/>
          </w:tcPr>
          <w:p w14:paraId="3B8527FC" w14:textId="77777777" w:rsidR="00512A6E" w:rsidRPr="00F732A2" w:rsidRDefault="00512A6E" w:rsidP="00B90167">
            <w:pPr>
              <w:spacing w:before="40" w:after="40"/>
            </w:pPr>
          </w:p>
        </w:tc>
        <w:tc>
          <w:tcPr>
            <w:tcW w:w="411" w:type="pct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5BD2CC" w14:textId="77777777" w:rsidR="00512A6E" w:rsidRPr="0074739B" w:rsidRDefault="00D0109C" w:rsidP="00B90167">
            <w:pPr>
              <w:spacing w:before="40" w:after="40"/>
              <w:rPr>
                <w:rStyle w:val="Hyperlink"/>
                <w:b/>
              </w:rPr>
            </w:pPr>
            <w:hyperlink r:id="rId207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Q6/16</w:t>
              </w:r>
            </w:hyperlink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B2DDA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FEE787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A90E99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45E16B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899D0D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FEE36C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B751B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D8B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2A80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084AE1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D17A63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F512BA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803A58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EF2884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7F739E04" w14:textId="77777777" w:rsidTr="00B90167">
        <w:trPr>
          <w:cantSplit/>
        </w:trPr>
        <w:tc>
          <w:tcPr>
            <w:tcW w:w="333" w:type="pct"/>
            <w:vMerge/>
            <w:tcBorders>
              <w:top w:val="single" w:sz="8" w:space="0" w:color="auto"/>
            </w:tcBorders>
            <w:shd w:val="clear" w:color="auto" w:fill="auto"/>
          </w:tcPr>
          <w:p w14:paraId="7468BF38" w14:textId="77777777" w:rsidR="00512A6E" w:rsidRPr="00F732A2" w:rsidRDefault="00512A6E" w:rsidP="00B90167">
            <w:pPr>
              <w:spacing w:before="40" w:after="40"/>
            </w:pPr>
          </w:p>
        </w:tc>
        <w:tc>
          <w:tcPr>
            <w:tcW w:w="411" w:type="pct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7CC991" w14:textId="77777777" w:rsidR="00512A6E" w:rsidRPr="0074739B" w:rsidRDefault="00D0109C" w:rsidP="00B90167">
            <w:pPr>
              <w:spacing w:before="40" w:after="40"/>
              <w:rPr>
                <w:rStyle w:val="Hyperlink"/>
                <w:b/>
              </w:rPr>
            </w:pPr>
            <w:hyperlink r:id="rId208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Q7/16</w:t>
              </w:r>
            </w:hyperlink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4DB43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F0680A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782AA7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AD24D4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0EA8F0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17DE64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F7C01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99F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CC372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D6CA34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BC0483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A9F17A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45B72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33BFD5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82C5CEB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1181F95D" w14:textId="77777777" w:rsidR="00512A6E" w:rsidRPr="00F732A2" w:rsidRDefault="00512A6E" w:rsidP="00B90167">
            <w:pPr>
              <w:spacing w:before="40" w:after="40"/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2482CA4" w14:textId="77777777" w:rsidR="00512A6E" w:rsidRPr="0074739B" w:rsidRDefault="00D0109C" w:rsidP="00B90167">
            <w:pPr>
              <w:spacing w:before="40" w:after="40"/>
            </w:pPr>
            <w:hyperlink r:id="rId209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Q8/16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5E570D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E2692B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8D8441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BB7E6C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91CB59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D6F00C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67E92F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0D9B79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436B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E9368F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82F845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1F4833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C5B137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2D05F24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20C4AB7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38F57605" w14:textId="77777777" w:rsidR="00512A6E" w:rsidRPr="00F732A2" w:rsidRDefault="00512A6E" w:rsidP="00B90167">
            <w:pPr>
              <w:spacing w:before="40" w:after="40"/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3BBD5EB4" w14:textId="77777777" w:rsidR="00512A6E" w:rsidRPr="0074739B" w:rsidRDefault="00D0109C" w:rsidP="00B90167">
            <w:pPr>
              <w:spacing w:before="40" w:after="40"/>
              <w:rPr>
                <w:rStyle w:val="Hyperlink"/>
                <w:b/>
              </w:rPr>
            </w:pPr>
            <w:hyperlink r:id="rId210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Q11/16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6AE704C4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3BAECA31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3B8F7E5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AEF70F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ECE13B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2D6443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5103E6C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DB9DA6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7DFC876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BE30FB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0DE0FF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217F4B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C14C75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4430DFF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0B0B251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4C9B155D" w14:textId="77777777" w:rsidR="00512A6E" w:rsidRPr="00F732A2" w:rsidRDefault="00512A6E" w:rsidP="00B90167">
            <w:pPr>
              <w:spacing w:before="40" w:after="40"/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748F642D" w14:textId="77777777" w:rsidR="00512A6E" w:rsidRPr="00F732A2" w:rsidRDefault="00D0109C" w:rsidP="00B90167">
            <w:pPr>
              <w:spacing w:before="40" w:after="40"/>
            </w:pPr>
            <w:hyperlink r:id="rId211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Q13/16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3C0318E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5DDFD1E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6E845F4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748619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ED4B14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0A0C47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529D9F0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3EAF0A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671E8B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9D242D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25B0B5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69CF159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87D48C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095D05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66170E4D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25B5A4CB" w14:textId="77777777" w:rsidR="00512A6E" w:rsidRPr="00F732A2" w:rsidRDefault="00512A6E" w:rsidP="00B90167">
            <w:pPr>
              <w:spacing w:before="40" w:after="40"/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447FD1A5" w14:textId="77777777" w:rsidR="00512A6E" w:rsidRPr="00F732A2" w:rsidRDefault="00D0109C" w:rsidP="00B90167">
            <w:pPr>
              <w:spacing w:before="40" w:after="40"/>
            </w:pPr>
            <w:hyperlink r:id="rId212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Q14/16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769A6ED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D9C493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FB2761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C69FEE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96542A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CBBE7B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2FB58E3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31E481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56172">
              <w:rPr>
                <w:rFonts w:cstheme="minorHAnsi"/>
                <w:szCs w:val="24"/>
                <w:highlight w:val="green"/>
              </w:rPr>
              <w:t>X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1BC0B8A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B79BDA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86CC23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F62E9E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30B438C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0CF31FC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4269E88A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1D8C873A" w14:textId="77777777" w:rsidR="00512A6E" w:rsidRPr="00F732A2" w:rsidRDefault="00512A6E" w:rsidP="00B90167">
            <w:pPr>
              <w:spacing w:before="40" w:after="40"/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332C7B16" w14:textId="77777777" w:rsidR="00512A6E" w:rsidRPr="00F732A2" w:rsidRDefault="00D0109C" w:rsidP="00B90167">
            <w:pPr>
              <w:spacing w:before="40" w:after="40"/>
            </w:pPr>
            <w:hyperlink r:id="rId213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Q21/16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4C7ACB9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1DE230F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097D089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1CBE42D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A16493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540344B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1C6F8E0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A9485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3F48ED4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BC27A3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ED7017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95F434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6A43AC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3570C60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7923AA1E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740AC27B" w14:textId="77777777" w:rsidR="00512A6E" w:rsidRPr="00F732A2" w:rsidRDefault="00512A6E" w:rsidP="00B90167">
            <w:pPr>
              <w:spacing w:before="40" w:after="40"/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5BD3EC68" w14:textId="77777777" w:rsidR="00512A6E" w:rsidRPr="0074739B" w:rsidRDefault="00D0109C" w:rsidP="00B90167">
            <w:pPr>
              <w:spacing w:before="40" w:after="40"/>
              <w:rPr>
                <w:rStyle w:val="Hyperlink"/>
                <w:b/>
              </w:rPr>
            </w:pPr>
            <w:hyperlink r:id="rId214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Q22/16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6C21383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1762E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DEAAD7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F0EAF8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1700E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2E0A3F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5EFF235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FB3D3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4D68F9F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F4A6A8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4E6535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317888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8DD296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578A8BD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A9AB35B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8423A21" w14:textId="77777777" w:rsidR="00512A6E" w:rsidRPr="00F732A2" w:rsidRDefault="00512A6E" w:rsidP="00B90167">
            <w:pPr>
              <w:spacing w:before="40" w:after="40"/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4FBD004B" w14:textId="77777777" w:rsidR="00512A6E" w:rsidRPr="00F732A2" w:rsidRDefault="00D0109C" w:rsidP="00B90167">
            <w:pPr>
              <w:spacing w:before="40" w:after="40"/>
            </w:pPr>
            <w:hyperlink r:id="rId215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Q24/16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20C1243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C96820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5074E0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448B28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3F53B3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1EE390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6B0D846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09E11C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4B1BEFF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9D1517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E2FF24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06EDE7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859766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2B208BA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7F454E6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3BDF5F2F" w14:textId="77777777" w:rsidR="00512A6E" w:rsidRPr="00F732A2" w:rsidRDefault="00512A6E" w:rsidP="00B90167">
            <w:pPr>
              <w:spacing w:before="40" w:after="40"/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03535F9A" w14:textId="77777777" w:rsidR="00512A6E" w:rsidRPr="00F732A2" w:rsidRDefault="00D0109C" w:rsidP="00B90167">
            <w:pPr>
              <w:spacing w:before="40" w:after="40"/>
            </w:pPr>
            <w:hyperlink r:id="rId216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  <w:lang w:eastAsia="zh-CN"/>
                </w:rPr>
                <w:t>Q26/16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30873C0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F16FBB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3FC463A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C30611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708FA7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E7D2B5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32F4F52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A6DFB1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684668F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0367E4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7596ADB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3092927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020951A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3A8EEBA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7028997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1369A824" w14:textId="77777777" w:rsidR="00512A6E" w:rsidRPr="00F732A2" w:rsidRDefault="00512A6E" w:rsidP="00B90167">
            <w:pPr>
              <w:spacing w:before="40" w:after="40"/>
            </w:pPr>
          </w:p>
        </w:tc>
        <w:tc>
          <w:tcPr>
            <w:tcW w:w="41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64237A" w14:textId="77777777" w:rsidR="00512A6E" w:rsidRPr="00F732A2" w:rsidRDefault="00D0109C" w:rsidP="00B90167">
            <w:pPr>
              <w:spacing w:before="40" w:after="40"/>
            </w:pPr>
            <w:hyperlink r:id="rId217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Q27/16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7B1D43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C27141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423B06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D6CD40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030E91D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0FCDC3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98E2E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90B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2B790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3CFD21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6BCC66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31440C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B05C03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56AC31E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A6EEE4B" w14:textId="77777777" w:rsidTr="00B90167">
        <w:trPr>
          <w:cantSplit/>
        </w:trPr>
        <w:tc>
          <w:tcPr>
            <w:tcW w:w="333" w:type="pct"/>
            <w:vMerge/>
            <w:tcBorders>
              <w:bottom w:val="single" w:sz="8" w:space="0" w:color="auto"/>
            </w:tcBorders>
            <w:shd w:val="clear" w:color="auto" w:fill="auto"/>
          </w:tcPr>
          <w:p w14:paraId="27651B35" w14:textId="77777777" w:rsidR="00512A6E" w:rsidRPr="00F732A2" w:rsidRDefault="00512A6E" w:rsidP="00B90167">
            <w:pPr>
              <w:spacing w:before="40" w:after="40"/>
            </w:pPr>
          </w:p>
        </w:tc>
        <w:tc>
          <w:tcPr>
            <w:tcW w:w="411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CD18051" w14:textId="77777777" w:rsidR="00512A6E" w:rsidRPr="00F732A2" w:rsidRDefault="00D0109C" w:rsidP="00B90167">
            <w:pPr>
              <w:spacing w:before="40" w:after="40"/>
            </w:pPr>
            <w:hyperlink r:id="rId218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Q28</w:t>
              </w:r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  <w:lang w:eastAsia="zh-CN"/>
                </w:rPr>
                <w:t>/16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C3488E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4673F77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69E9F80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4FDE312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1A0FF5D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71560E3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D6B61A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8DA38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3C7287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7A674C1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67DF14C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742CEB0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auto"/>
          </w:tcPr>
          <w:p w14:paraId="7A41A2D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8" w:space="0" w:color="auto"/>
            </w:tcBorders>
            <w:shd w:val="clear" w:color="auto" w:fill="auto"/>
          </w:tcPr>
          <w:p w14:paraId="4310112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2A47C13" w14:textId="77777777" w:rsidTr="00B90167">
        <w:trPr>
          <w:cantSplit/>
        </w:trPr>
        <w:tc>
          <w:tcPr>
            <w:tcW w:w="333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6CB88703" w14:textId="77777777" w:rsidR="00512A6E" w:rsidRPr="00F2578A" w:rsidRDefault="00512A6E" w:rsidP="00B90167">
            <w:pPr>
              <w:spacing w:before="40" w:after="40"/>
              <w:rPr>
                <w:b/>
                <w:bCs/>
              </w:rPr>
            </w:pPr>
            <w:r w:rsidRPr="00F2578A">
              <w:rPr>
                <w:b/>
                <w:bCs/>
              </w:rPr>
              <w:t>ITU-T SG17</w:t>
            </w:r>
          </w:p>
        </w:tc>
        <w:tc>
          <w:tcPr>
            <w:tcW w:w="411" w:type="pc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7E208123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219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Q1/17</w:t>
              </w:r>
            </w:hyperlink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4007101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6A00AC8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36E87C8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0FFE490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29450A7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58AEEDB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49E25CB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C0B02F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1D7E741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1738311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61C0ACB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37AF463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5A24B1D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8" w:space="0" w:color="auto"/>
            </w:tcBorders>
            <w:shd w:val="clear" w:color="auto" w:fill="auto"/>
          </w:tcPr>
          <w:p w14:paraId="4CC7A8D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2B0A89E5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1B389B1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5A20E41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220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Q2/17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509B21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00244C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216062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1F7AB7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578BF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44EED9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2FDD92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F808D7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F5E5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59379E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5B8C9F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D28FF4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8D5BB5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7A80675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7C626192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4E58DCB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21795F2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221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Q3/17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DE0335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D1F577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66A700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C589E8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EC7512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F820FF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BABC17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72A9FD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41F2B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20A000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4AFA4F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158A02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005AF4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0521CA8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E042168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65460C6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B56E10D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222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Q4/17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F047F7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A9A1C7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54207B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12E200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18FFA7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B87C6F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2E8227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E7EC11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56172">
              <w:rPr>
                <w:rFonts w:cstheme="minorHAnsi"/>
                <w:szCs w:val="24"/>
                <w:highlight w:val="green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2D58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086F9D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52B2D0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46B5EC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61FCE3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3D37BAC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0F553C0F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1F825B7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6FB9F0C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223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Q5/17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E117FC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05ED44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1024E0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0776EA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0DBF06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0A2780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3E4ACB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6C2DD7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B626A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2F565A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B4A809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4347D3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CB4AF2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5AAF3A1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3F489A0D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53EDD6E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65A3262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224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Q6/17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2D4BCAF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FB65F1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26BBF4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A95647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03C6ED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974213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72C0EC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03FDE8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48D30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DD3D82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317531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0DC534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F74B40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7B2B181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4DCEEF5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5F4AC14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1E4E754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225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Q7/17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58B6000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EEEBBB6" w14:textId="77777777" w:rsidR="00512A6E" w:rsidRPr="00110EF5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  <w:highlight w:val="lightGray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7A41B8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DC188F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4AFA9D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214907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9F66DB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DDBA21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E6A81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4CC7D9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3FAB28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3A04A2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774A655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7C1F390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4979123C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3AC8063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6A45F2D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226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Q8/17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AE4155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B139C3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A5C121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92ED3C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48011F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03E67A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51A741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2E45FB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8AAB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EFB553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B0164D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F87677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58996A1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1087EC1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034896A6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44BD668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112537B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227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Q9/17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196FC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5E0D8F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DF048C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362409D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1F99CB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6A1844A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0E76B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046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0807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58FD017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7D2D05F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434AE49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</w:tcPr>
          <w:p w14:paraId="2B306B7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7B97A2A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13219D8F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12C8230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2F41996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228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Q10/17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98664C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45B7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4C64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795E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E2E9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8DF36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BF981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D81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DCF94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4620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26DC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9679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7197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7CFF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69C3388A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BA6293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0886B58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229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Q11/17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8AB73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347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162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4559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4A89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C8A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85597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861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B6FD1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8F2F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D395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E332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DF40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7909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DD658B3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15CE2C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3738058" w14:textId="77777777" w:rsidR="00512A6E" w:rsidRPr="0074739B" w:rsidRDefault="00D0109C" w:rsidP="00B90167">
            <w:pPr>
              <w:spacing w:before="40" w:after="40"/>
              <w:jc w:val="center"/>
              <w:rPr>
                <w:rStyle w:val="Hyperlink"/>
                <w:b/>
              </w:rPr>
            </w:pPr>
            <w:hyperlink r:id="rId230" w:history="1">
              <w:r w:rsidR="00512A6E" w:rsidRPr="000B055E">
                <w:rPr>
                  <w:rStyle w:val="Hyperlink"/>
                  <w:rFonts w:cstheme="minorHAnsi"/>
                  <w:b/>
                  <w:bCs/>
                  <w:szCs w:val="24"/>
                </w:rPr>
                <w:t>Q12/17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0F8A5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AC66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B44D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D1F5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7EC4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91197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89EB3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EE7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F6B96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4752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7EF18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4566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48F0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EF97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4698087A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315A38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2EECA5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231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Q13/17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39732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3574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88D9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CE6A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92D6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F534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0AD80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93E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4C0B0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F379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5BE2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DC85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CC07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FD0C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6F248EE1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518A090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897A82" w14:textId="77777777" w:rsidR="00512A6E" w:rsidRPr="0074739B" w:rsidRDefault="00D0109C" w:rsidP="00B90167">
            <w:pPr>
              <w:spacing w:before="40" w:after="40"/>
              <w:jc w:val="center"/>
              <w:rPr>
                <w:rStyle w:val="Hyperlink"/>
                <w:b/>
              </w:rPr>
            </w:pPr>
            <w:hyperlink r:id="rId232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Q14/17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02D97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021C35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0A507AA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C7D8D5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07A513F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2FA87E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03D493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2FA79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13C298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C13428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9EBAD8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16DCDC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3C7BC65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3751E9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6E169E30" w14:textId="77777777" w:rsidTr="00B90167">
        <w:trPr>
          <w:cantSplit/>
        </w:trPr>
        <w:tc>
          <w:tcPr>
            <w:tcW w:w="333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688A34C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r w:rsidRPr="00F732A2">
              <w:rPr>
                <w:rFonts w:cstheme="minorHAnsi"/>
                <w:b/>
                <w:bCs/>
                <w:szCs w:val="24"/>
              </w:rPr>
              <w:t>ITU-T SG20</w:t>
            </w:r>
          </w:p>
        </w:tc>
        <w:tc>
          <w:tcPr>
            <w:tcW w:w="411" w:type="pc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191713C1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233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Q1/20</w:t>
              </w:r>
            </w:hyperlink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255D90B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11852F1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3D6B8BA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61DA1FE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080783C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2357BB2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77B431D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6E9016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CA57A1">
              <w:rPr>
                <w:rFonts w:cstheme="minorHAnsi"/>
                <w:strike/>
                <w:szCs w:val="24"/>
                <w:highlight w:val="yellow"/>
              </w:rPr>
              <w:t>X</w:t>
            </w:r>
            <w:r w:rsidRPr="00D56172">
              <w:rPr>
                <w:rFonts w:cstheme="minorHAnsi"/>
                <w:szCs w:val="24"/>
                <w:highlight w:val="green"/>
              </w:rPr>
              <w:t>X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43E8002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365B687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6BC32D7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39B4FE3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auto"/>
          </w:tcPr>
          <w:p w14:paraId="6F89235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tcBorders>
              <w:top w:val="single" w:sz="8" w:space="0" w:color="auto"/>
            </w:tcBorders>
            <w:shd w:val="clear" w:color="auto" w:fill="auto"/>
          </w:tcPr>
          <w:p w14:paraId="7B1EF7D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498A5CC7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74BF825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1F8E50D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234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Q2/20</w:t>
              </w:r>
            </w:hyperlink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47817A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3E2FA20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4468C4D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253FFB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6B86BFC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2B778E5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49C326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746D6B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A6F10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679AA9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492C8F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E34583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929F1F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</w:tcBorders>
            <w:shd w:val="clear" w:color="auto" w:fill="auto"/>
          </w:tcPr>
          <w:p w14:paraId="2933F6A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3977C45E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5C161EA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57A2B6C5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235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Q3/20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184A960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006B85E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7FCE18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B66015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34E5C7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03E36C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2DC8E35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EC7238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08ABBDF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FA3ECE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0EC4F00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43A062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310AE16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09771BF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0EC4DEE5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42B51F7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3985FA58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  <w:hyperlink r:id="rId236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Q4/20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63E1C61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778CB6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201F011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07A63D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25512A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24BAACC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288302AB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50A32B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3347583D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110EF5">
              <w:rPr>
                <w:rFonts w:cstheme="minorHAnsi"/>
                <w:szCs w:val="24"/>
                <w:highlight w:val="lightGray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5310EEE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BA91BF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1A2674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3E60465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2" w:type="pct"/>
            <w:shd w:val="clear" w:color="auto" w:fill="auto"/>
          </w:tcPr>
          <w:p w14:paraId="0E7738A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65A4E44F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31A7BF9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0B6D2FB7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237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Q5/20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76CC33A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2E5918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C0C295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99A541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09877E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43DB82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3ECFAAE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FDD4DB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27FB5CD8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1258B8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4865C72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396F82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1BB55E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1ADB2EF3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43CAEBA8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01D7A83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495CB63F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238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Q6/20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04C8633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691D9D1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45DF54C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39864A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85A919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658F504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46077D2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858EDFA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76AE5B1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9EAA32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598208C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6C978C9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CF85B17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2ECB2EB0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  <w:tr w:rsidR="00512A6E" w:rsidRPr="00F732A2" w14:paraId="59407117" w14:textId="77777777" w:rsidTr="00B90167">
        <w:trPr>
          <w:cantSplit/>
        </w:trPr>
        <w:tc>
          <w:tcPr>
            <w:tcW w:w="333" w:type="pct"/>
            <w:vMerge/>
            <w:shd w:val="clear" w:color="auto" w:fill="auto"/>
          </w:tcPr>
          <w:p w14:paraId="5ABF5E1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1" w:type="pct"/>
            <w:tcBorders>
              <w:right w:val="single" w:sz="12" w:space="0" w:color="auto"/>
            </w:tcBorders>
            <w:shd w:val="clear" w:color="auto" w:fill="auto"/>
          </w:tcPr>
          <w:p w14:paraId="7A88FB21" w14:textId="77777777" w:rsidR="00512A6E" w:rsidRPr="00F732A2" w:rsidRDefault="00D0109C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hyperlink r:id="rId239" w:history="1">
              <w:r w:rsidR="00512A6E" w:rsidRPr="00F732A2">
                <w:rPr>
                  <w:rStyle w:val="Hyperlink"/>
                  <w:rFonts w:cstheme="minorHAnsi"/>
                  <w:b/>
                  <w:bCs/>
                  <w:szCs w:val="24"/>
                </w:rPr>
                <w:t>Q7/20</w:t>
              </w:r>
            </w:hyperlink>
          </w:p>
        </w:tc>
        <w:tc>
          <w:tcPr>
            <w:tcW w:w="304" w:type="pct"/>
            <w:tcBorders>
              <w:left w:val="single" w:sz="12" w:space="0" w:color="auto"/>
            </w:tcBorders>
            <w:shd w:val="clear" w:color="auto" w:fill="auto"/>
          </w:tcPr>
          <w:p w14:paraId="7417275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74CDBF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A9E9454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50AD23F2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1D48D50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E224145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D60039">
              <w:rPr>
                <w:rFonts w:cstheme="minorHAnsi"/>
                <w:strike/>
                <w:szCs w:val="24"/>
                <w:highlight w:val="lightGray"/>
              </w:rPr>
              <w:t>X</w:t>
            </w:r>
          </w:p>
        </w:tc>
        <w:tc>
          <w:tcPr>
            <w:tcW w:w="306" w:type="pct"/>
            <w:tcBorders>
              <w:right w:val="single" w:sz="12" w:space="0" w:color="auto"/>
            </w:tcBorders>
            <w:shd w:val="clear" w:color="auto" w:fill="auto"/>
          </w:tcPr>
          <w:p w14:paraId="532EBCF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3146C2E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tcBorders>
              <w:left w:val="single" w:sz="4" w:space="0" w:color="auto"/>
            </w:tcBorders>
            <w:shd w:val="clear" w:color="auto" w:fill="auto"/>
          </w:tcPr>
          <w:p w14:paraId="018704B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  <w:r w:rsidRPr="00F732A2">
              <w:rPr>
                <w:rFonts w:cstheme="minorHAnsi"/>
                <w:szCs w:val="24"/>
              </w:rPr>
              <w:t>X</w:t>
            </w:r>
          </w:p>
        </w:tc>
        <w:tc>
          <w:tcPr>
            <w:tcW w:w="304" w:type="pct"/>
            <w:shd w:val="clear" w:color="auto" w:fill="auto"/>
          </w:tcPr>
          <w:p w14:paraId="33CDB34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75649FB6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304FEF6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4" w:type="pct"/>
            <w:shd w:val="clear" w:color="auto" w:fill="auto"/>
          </w:tcPr>
          <w:p w14:paraId="05A13D2F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14:paraId="15B4EEF9" w14:textId="77777777" w:rsidR="00512A6E" w:rsidRPr="00F732A2" w:rsidRDefault="00512A6E" w:rsidP="00B90167">
            <w:pPr>
              <w:spacing w:before="40" w:after="40"/>
              <w:jc w:val="center"/>
              <w:rPr>
                <w:rFonts w:cstheme="minorHAnsi"/>
                <w:szCs w:val="24"/>
              </w:rPr>
            </w:pPr>
          </w:p>
        </w:tc>
      </w:tr>
    </w:tbl>
    <w:p w14:paraId="183F66C2" w14:textId="77777777" w:rsidR="00512A6E" w:rsidRDefault="00512A6E" w:rsidP="00512A6E">
      <w:pPr>
        <w:jc w:val="center"/>
      </w:pPr>
    </w:p>
    <w:p w14:paraId="5355ED6D" w14:textId="77777777" w:rsidR="00512A6E" w:rsidRDefault="00512A6E" w:rsidP="00512A6E">
      <w:pPr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22825D58" w14:textId="77777777" w:rsidR="00512A6E" w:rsidRDefault="00512A6E" w:rsidP="00474C62">
      <w:pPr>
        <w:pStyle w:val="Annextitle"/>
        <w:rPr>
          <w:lang w:val="en-US"/>
        </w:rPr>
      </w:pPr>
      <w:r>
        <w:rPr>
          <w:lang w:val="en-US"/>
        </w:rPr>
        <w:lastRenderedPageBreak/>
        <w:t xml:space="preserve">Annex 6: </w:t>
      </w:r>
      <w:r w:rsidRPr="00B90167">
        <w:t>Templates for capturing possible linkages with ITU work on statistics and related requirements</w:t>
      </w:r>
    </w:p>
    <w:p w14:paraId="7E43BE46" w14:textId="77777777" w:rsidR="00512A6E" w:rsidRPr="00B90167" w:rsidRDefault="00512A6E" w:rsidP="00474C62">
      <w:pPr>
        <w:pStyle w:val="Tabletitle"/>
        <w:rPr>
          <w:rFonts w:eastAsia="SimSun"/>
          <w:lang w:val="en-GB" w:eastAsia="zh-CN"/>
        </w:rPr>
      </w:pPr>
      <w:r w:rsidRPr="008A7AA0">
        <w:rPr>
          <w:lang w:val="en-US"/>
        </w:rPr>
        <w:t>Table</w:t>
      </w:r>
      <w:r>
        <w:rPr>
          <w:lang w:val="en-US"/>
        </w:rPr>
        <w:t xml:space="preserve"> 6</w:t>
      </w:r>
      <w:r w:rsidRPr="008A7AA0">
        <w:rPr>
          <w:lang w:val="en-US"/>
        </w:rPr>
        <w:t>: Example of c</w:t>
      </w:r>
      <w:proofErr w:type="spellStart"/>
      <w:r w:rsidRPr="00B90167">
        <w:rPr>
          <w:rFonts w:eastAsia="SimSun"/>
          <w:lang w:val="en-GB" w:eastAsia="zh-CN"/>
        </w:rPr>
        <w:t>oordination</w:t>
      </w:r>
      <w:proofErr w:type="spellEnd"/>
      <w:r w:rsidRPr="00B90167">
        <w:rPr>
          <w:rFonts w:eastAsia="SimSun"/>
          <w:lang w:val="en-GB" w:eastAsia="zh-CN"/>
        </w:rPr>
        <w:t xml:space="preserve"> of the activities of EGH and EGTI with the work of the ITU-D study groups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62"/>
        <w:gridCol w:w="809"/>
        <w:gridCol w:w="1282"/>
        <w:gridCol w:w="1047"/>
        <w:gridCol w:w="523"/>
        <w:gridCol w:w="1307"/>
        <w:gridCol w:w="560"/>
        <w:gridCol w:w="1301"/>
        <w:gridCol w:w="1307"/>
        <w:gridCol w:w="627"/>
        <w:gridCol w:w="1047"/>
        <w:gridCol w:w="1178"/>
        <w:gridCol w:w="1044"/>
      </w:tblGrid>
      <w:tr w:rsidR="00512A6E" w:rsidRPr="00512C18" w14:paraId="10BE2F98" w14:textId="77777777" w:rsidTr="00B90167">
        <w:tc>
          <w:tcPr>
            <w:tcW w:w="70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E7844F" w14:textId="77777777" w:rsidR="00512A6E" w:rsidRPr="00512C18" w:rsidRDefault="00512A6E" w:rsidP="00B90167">
            <w:pPr>
              <w:pStyle w:val="Tablehead"/>
              <w:spacing w:before="40" w:after="40"/>
              <w:ind w:left="-57" w:right="-57"/>
              <w:rPr>
                <w:rFonts w:eastAsia="SimSun" w:cstheme="minorHAnsi"/>
                <w:lang w:val="en-US" w:eastAsia="zh-CN"/>
              </w:rPr>
            </w:pPr>
            <w:r w:rsidRPr="00512C18">
              <w:rPr>
                <w:rFonts w:eastAsia="SimSun" w:cstheme="minorHAnsi"/>
                <w:lang w:val="en-US"/>
              </w:rPr>
              <w:t>Question</w:t>
            </w:r>
          </w:p>
        </w:tc>
        <w:tc>
          <w:tcPr>
            <w:tcW w:w="197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57CB8E5C" w14:textId="77777777" w:rsidR="00512A6E" w:rsidRPr="00512C18" w:rsidRDefault="00512A6E" w:rsidP="00B90167">
            <w:pPr>
              <w:pStyle w:val="Tablehead"/>
              <w:spacing w:before="40" w:after="40"/>
              <w:ind w:left="-57" w:right="-57"/>
              <w:rPr>
                <w:rFonts w:eastAsia="SimSun" w:cstheme="minorHAnsi"/>
                <w:lang w:val="en-US"/>
              </w:rPr>
            </w:pPr>
            <w:r w:rsidRPr="00512C18">
              <w:rPr>
                <w:rFonts w:eastAsia="SimSun" w:cstheme="minorHAnsi"/>
                <w:lang w:val="en-US"/>
              </w:rPr>
              <w:t>EGTI</w:t>
            </w:r>
          </w:p>
        </w:tc>
        <w:tc>
          <w:tcPr>
            <w:tcW w:w="232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37213A16" w14:textId="77777777" w:rsidR="00512A6E" w:rsidRPr="00512C18" w:rsidRDefault="00512A6E" w:rsidP="00B90167">
            <w:pPr>
              <w:pStyle w:val="Tablehead"/>
              <w:spacing w:before="40" w:after="40"/>
              <w:ind w:left="-57" w:right="-57"/>
              <w:rPr>
                <w:rFonts w:eastAsia="SimSun" w:cstheme="minorHAnsi"/>
                <w:lang w:val="en-US"/>
              </w:rPr>
            </w:pPr>
            <w:r w:rsidRPr="00512C18">
              <w:rPr>
                <w:rFonts w:eastAsia="SimSun" w:cstheme="minorHAnsi"/>
                <w:lang w:val="en-US"/>
              </w:rPr>
              <w:t>EGH</w:t>
            </w:r>
          </w:p>
        </w:tc>
      </w:tr>
      <w:tr w:rsidR="00512A6E" w:rsidRPr="00512C18" w14:paraId="309C6AC5" w14:textId="77777777" w:rsidTr="00B90167">
        <w:tc>
          <w:tcPr>
            <w:tcW w:w="70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348646" w14:textId="77777777" w:rsidR="00512A6E" w:rsidRPr="00512C18" w:rsidRDefault="00512A6E" w:rsidP="00B90167">
            <w:pPr>
              <w:spacing w:before="40" w:after="40"/>
              <w:rPr>
                <w:rFonts w:eastAsia="SimSun" w:cstheme="minorHAnsi"/>
                <w:b/>
                <w:lang w:val="en-US" w:eastAsia="zh-CN"/>
              </w:rPr>
            </w:pP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59102423" w14:textId="77777777" w:rsidR="00512A6E" w:rsidRPr="00512C18" w:rsidRDefault="00512A6E" w:rsidP="00B90167">
            <w:pPr>
              <w:pStyle w:val="Tablehead"/>
              <w:spacing w:before="40" w:after="40"/>
              <w:ind w:left="-57" w:right="-57"/>
              <w:rPr>
                <w:rFonts w:eastAsia="SimSun" w:cstheme="minorHAnsi"/>
                <w:lang w:val="en-US"/>
              </w:rPr>
            </w:pPr>
            <w:r w:rsidRPr="00512C18">
              <w:rPr>
                <w:rFonts w:eastAsia="SimSun" w:cstheme="minorHAnsi"/>
                <w:lang w:val="en-US"/>
              </w:rPr>
              <w:t>ICT prices</w:t>
            </w: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5B474488" w14:textId="77777777" w:rsidR="00512A6E" w:rsidRPr="00512C18" w:rsidRDefault="00512A6E" w:rsidP="00B90167">
            <w:pPr>
              <w:pStyle w:val="Tablehead"/>
              <w:spacing w:before="40" w:after="40"/>
              <w:ind w:left="-57" w:right="-57"/>
              <w:rPr>
                <w:rFonts w:eastAsia="SimSun" w:cstheme="minorHAnsi"/>
                <w:lang w:val="en-US"/>
              </w:rPr>
            </w:pPr>
            <w:r w:rsidRPr="00512C18">
              <w:rPr>
                <w:rFonts w:eastAsia="SimSun" w:cstheme="minorHAnsi"/>
                <w:lang w:val="en-US"/>
              </w:rPr>
              <w:t>International roaming indicators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581CEBDF" w14:textId="77777777" w:rsidR="00512A6E" w:rsidRPr="00512C18" w:rsidRDefault="00512A6E" w:rsidP="00B90167">
            <w:pPr>
              <w:pStyle w:val="Tablehead"/>
              <w:spacing w:before="40" w:after="40"/>
              <w:ind w:left="-57" w:right="-57"/>
              <w:rPr>
                <w:rFonts w:eastAsia="SimSun" w:cstheme="minorHAnsi"/>
                <w:lang w:val="en-US"/>
              </w:rPr>
            </w:pPr>
            <w:r w:rsidRPr="00512C18">
              <w:rPr>
                <w:rFonts w:eastAsia="SimSun" w:cstheme="minorHAnsi"/>
                <w:lang w:val="en-US"/>
              </w:rPr>
              <w:t>5G indicators</w:t>
            </w:r>
          </w:p>
        </w:tc>
        <w:tc>
          <w:tcPr>
            <w:tcW w:w="1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6891BB60" w14:textId="77777777" w:rsidR="00512A6E" w:rsidRPr="00512C18" w:rsidRDefault="00512A6E" w:rsidP="00B90167">
            <w:pPr>
              <w:pStyle w:val="Tablehead"/>
              <w:spacing w:before="40" w:after="40"/>
              <w:ind w:left="-57" w:right="-57"/>
              <w:rPr>
                <w:rFonts w:eastAsia="SimSun" w:cstheme="minorHAnsi"/>
                <w:lang w:val="en-US"/>
              </w:rPr>
            </w:pPr>
            <w:r w:rsidRPr="00512C18">
              <w:rPr>
                <w:rFonts w:eastAsia="SimSun" w:cstheme="minorHAnsi"/>
                <w:lang w:val="en-US"/>
              </w:rPr>
              <w:t>QoS</w:t>
            </w: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39CE4B42" w14:textId="77777777" w:rsidR="00512A6E" w:rsidRPr="00512C18" w:rsidRDefault="00512A6E" w:rsidP="00B90167">
            <w:pPr>
              <w:pStyle w:val="Tablehead"/>
              <w:spacing w:before="40" w:after="40"/>
              <w:ind w:left="-57" w:right="-57"/>
              <w:rPr>
                <w:rFonts w:eastAsia="SimSun" w:cstheme="minorHAnsi"/>
                <w:lang w:val="en-US"/>
              </w:rPr>
            </w:pPr>
            <w:r w:rsidRPr="00512C18">
              <w:rPr>
                <w:rFonts w:eastAsia="SimSun" w:cstheme="minorHAnsi"/>
                <w:lang w:val="en-US"/>
              </w:rPr>
              <w:t>Convergence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3A2A06B5" w14:textId="77777777" w:rsidR="00512A6E" w:rsidRPr="00512C18" w:rsidRDefault="00512A6E" w:rsidP="00B90167">
            <w:pPr>
              <w:pStyle w:val="Tablehead"/>
              <w:spacing w:before="40" w:after="40"/>
              <w:ind w:left="-57" w:right="-57"/>
              <w:rPr>
                <w:rFonts w:eastAsia="SimSun" w:cstheme="minorHAnsi"/>
                <w:lang w:val="en-US"/>
              </w:rPr>
            </w:pPr>
            <w:r w:rsidRPr="00512C18">
              <w:rPr>
                <w:rFonts w:eastAsia="SimSun" w:cstheme="minorHAnsi"/>
                <w:lang w:val="en-US"/>
              </w:rPr>
              <w:t>IoT</w:t>
            </w: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79501E86" w14:textId="77777777" w:rsidR="00512A6E" w:rsidRPr="00512C18" w:rsidRDefault="00512A6E" w:rsidP="00B90167">
            <w:pPr>
              <w:pStyle w:val="Tablehead"/>
              <w:spacing w:before="40" w:after="40"/>
              <w:ind w:left="-57" w:right="-57"/>
              <w:rPr>
                <w:rFonts w:eastAsia="SimSun" w:cstheme="minorHAnsi"/>
                <w:lang w:val="en-US"/>
              </w:rPr>
            </w:pPr>
            <w:r w:rsidRPr="00512C18">
              <w:rPr>
                <w:rFonts w:eastAsia="SimSun" w:cstheme="minorHAnsi"/>
                <w:lang w:val="en-US"/>
              </w:rPr>
              <w:t>Measurement of ICT skills</w:t>
            </w: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11AFF38B" w14:textId="77777777" w:rsidR="00512A6E" w:rsidRPr="00512C18" w:rsidRDefault="00512A6E" w:rsidP="00B90167">
            <w:pPr>
              <w:pStyle w:val="Tablehead"/>
              <w:spacing w:before="40" w:after="40"/>
              <w:ind w:left="-57" w:right="-57"/>
              <w:rPr>
                <w:rFonts w:eastAsia="SimSun" w:cstheme="minorHAnsi"/>
                <w:lang w:val="en-US"/>
              </w:rPr>
            </w:pPr>
            <w:r w:rsidRPr="00512C18">
              <w:rPr>
                <w:rFonts w:eastAsia="SimSun" w:cstheme="minorHAnsi"/>
                <w:lang w:val="en-US"/>
              </w:rPr>
              <w:t>Measurement of Internet users</w:t>
            </w:r>
          </w:p>
        </w:tc>
        <w:tc>
          <w:tcPr>
            <w:tcW w:w="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261ECE86" w14:textId="77777777" w:rsidR="00512A6E" w:rsidRPr="00512C18" w:rsidRDefault="00512A6E" w:rsidP="00B90167">
            <w:pPr>
              <w:pStyle w:val="Tablehead"/>
              <w:spacing w:before="40" w:after="40"/>
              <w:ind w:left="-57" w:right="-57"/>
              <w:rPr>
                <w:rFonts w:eastAsia="SimSun" w:cstheme="minorHAnsi"/>
                <w:lang w:val="en-US"/>
              </w:rPr>
            </w:pPr>
            <w:r w:rsidRPr="00512C18">
              <w:rPr>
                <w:rFonts w:eastAsia="SimSun" w:cstheme="minorHAnsi"/>
                <w:lang w:val="en-US"/>
              </w:rPr>
              <w:t>E-waste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06E5B8E9" w14:textId="77777777" w:rsidR="00512A6E" w:rsidRPr="00512C18" w:rsidRDefault="00512A6E" w:rsidP="00B90167">
            <w:pPr>
              <w:pStyle w:val="Tablehead"/>
              <w:spacing w:before="40" w:after="40"/>
              <w:ind w:left="-57" w:right="-57"/>
              <w:rPr>
                <w:rFonts w:eastAsia="SimSun" w:cstheme="minorHAnsi"/>
                <w:lang w:val="en-US"/>
              </w:rPr>
            </w:pPr>
            <w:r w:rsidRPr="00512C18">
              <w:rPr>
                <w:rFonts w:eastAsia="SimSun" w:cstheme="minorHAnsi"/>
                <w:lang w:val="en-US"/>
              </w:rPr>
              <w:t>Child online protection</w:t>
            </w:r>
          </w:p>
        </w:tc>
        <w:tc>
          <w:tcPr>
            <w:tcW w:w="4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35F36809" w14:textId="77777777" w:rsidR="00512A6E" w:rsidRPr="00512C18" w:rsidRDefault="00512A6E" w:rsidP="00B90167">
            <w:pPr>
              <w:pStyle w:val="Tablehead"/>
              <w:spacing w:before="40" w:after="40"/>
              <w:ind w:left="-57" w:right="-57"/>
              <w:rPr>
                <w:rFonts w:eastAsia="SimSun" w:cstheme="minorHAnsi"/>
                <w:lang w:val="en-US"/>
              </w:rPr>
            </w:pPr>
            <w:r w:rsidRPr="00512C18">
              <w:rPr>
                <w:rFonts w:eastAsia="SimSun" w:cstheme="minorHAnsi"/>
                <w:lang w:val="en-US"/>
              </w:rPr>
              <w:t>Community connectivity indicator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55EAED3F" w14:textId="77777777" w:rsidR="00512A6E" w:rsidRPr="00512C18" w:rsidRDefault="00512A6E" w:rsidP="00B90167">
            <w:pPr>
              <w:pStyle w:val="Tablehead"/>
              <w:spacing w:before="40" w:after="40"/>
              <w:ind w:left="-57" w:right="-57"/>
              <w:rPr>
                <w:rFonts w:eastAsia="SimSun" w:cstheme="minorHAnsi"/>
                <w:lang w:val="en-US"/>
              </w:rPr>
            </w:pPr>
            <w:r w:rsidRPr="00512C18">
              <w:rPr>
                <w:rFonts w:eastAsia="SimSun" w:cstheme="minorHAnsi"/>
                <w:lang w:val="en-US"/>
              </w:rPr>
              <w:t>Disability</w:t>
            </w:r>
          </w:p>
        </w:tc>
      </w:tr>
      <w:tr w:rsidR="00512A6E" w:rsidRPr="00512C18" w14:paraId="7DE00DA2" w14:textId="77777777" w:rsidTr="00B90167">
        <w:tc>
          <w:tcPr>
            <w:tcW w:w="5000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BB8DC15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ITU-D Study Group 1</w:t>
            </w:r>
          </w:p>
        </w:tc>
      </w:tr>
      <w:tr w:rsidR="00512A6E" w:rsidRPr="00512C18" w14:paraId="2A0F423B" w14:textId="77777777" w:rsidTr="00B90167"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7F15F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1/1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F73842E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3DA2BB2B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26F32E2C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х</w:t>
            </w:r>
          </w:p>
        </w:tc>
        <w:tc>
          <w:tcPr>
            <w:tcW w:w="1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A3F27BF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43E4BB74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х</w:t>
            </w: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8F82EA7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4228A85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5C28DF97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7168471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5E39BB3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7D8E1CB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65AF253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</w:tr>
      <w:tr w:rsidR="00512A6E" w:rsidRPr="00512C18" w14:paraId="49FEDECD" w14:textId="77777777" w:rsidTr="00B90167"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C9060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2/1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2DEB7C88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3E153616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4EC8CB2C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8274761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5EA1965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0DD2AA1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FB954C2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3F54A07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425C730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08572B59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3269D92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B77B245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</w:tr>
      <w:tr w:rsidR="00512A6E" w:rsidRPr="00512C18" w14:paraId="608BB950" w14:textId="77777777" w:rsidTr="00B90167"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6413A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3/1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7F13758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BE50CAD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D241D4A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D8494EB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1251F116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C9A9A41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021C9179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D058B20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8B71EFE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42CFB59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CB34F95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3601078F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</w:tr>
      <w:tr w:rsidR="00512A6E" w:rsidRPr="00512C18" w14:paraId="199A05FD" w14:textId="77777777" w:rsidTr="00B90167"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10D06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4/1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1F6D8CA7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х</w:t>
            </w: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48B9A4AE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х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14EF8207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435BFFB7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3B6DD9A9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043FB7F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B13D51C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52E35FD3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7E002E8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7DC75A4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0F99FC0F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1677902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</w:tr>
      <w:tr w:rsidR="00512A6E" w:rsidRPr="00512C18" w14:paraId="2EBB28D2" w14:textId="77777777" w:rsidTr="00B90167"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48098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5/1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D261E37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A61D30A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5E9DCCE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7C8B130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49425CEC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1F3A573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B1EECD7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C70D98E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0571A8B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8A20702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7AF3C09F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х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4319F5A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</w:tr>
      <w:tr w:rsidR="00512A6E" w:rsidRPr="00512C18" w14:paraId="260F7BB8" w14:textId="77777777" w:rsidTr="00B90167"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9D422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6/1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42EC0002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72C91687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х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27723606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14:paraId="638F5D1E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х</w:t>
            </w: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DF4390B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D3D191C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5BF93743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02C9FB5B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9BC88C2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70D744E1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х</w:t>
            </w:r>
          </w:p>
        </w:tc>
        <w:tc>
          <w:tcPr>
            <w:tcW w:w="4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0D7A6ABF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C5DD05E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</w:tr>
      <w:tr w:rsidR="00512A6E" w:rsidRPr="00512C18" w14:paraId="5F895717" w14:textId="77777777" w:rsidTr="00B90167"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A05F4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7/1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A933FC1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4E0187FC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2BCAA338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17E45890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2E264F26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EB73F8C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70D9010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E5C841D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E451F41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CCCEED5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CF342A2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4B503836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х</w:t>
            </w:r>
          </w:p>
        </w:tc>
      </w:tr>
      <w:tr w:rsidR="00512A6E" w:rsidRPr="00512C18" w14:paraId="3134E2D7" w14:textId="77777777" w:rsidTr="00B90167">
        <w:tc>
          <w:tcPr>
            <w:tcW w:w="5000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2DF07A4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ITU-D Study Group 2</w:t>
            </w:r>
          </w:p>
        </w:tc>
      </w:tr>
      <w:tr w:rsidR="00512A6E" w:rsidRPr="00512C18" w14:paraId="14FA93AE" w14:textId="77777777" w:rsidTr="00B90167"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F17CA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1/2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370775F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CA0734B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273E0C8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2833F02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0150E5C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22D4C913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х</w:t>
            </w: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583295B9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х</w:t>
            </w: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7A6C069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3304CB1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EFB0642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6F2BD14A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х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F08F060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</w:tr>
      <w:tr w:rsidR="00512A6E" w:rsidRPr="00512C18" w14:paraId="47BED7C0" w14:textId="77777777" w:rsidTr="00B90167"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036FA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2/2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F49FA92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41EA6A8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6EC38ED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F5090EB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0D489BF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4B54054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3871851F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60CCF59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47B8869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22D0061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3747A15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67C4062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</w:tr>
      <w:tr w:rsidR="00512A6E" w:rsidRPr="00512C18" w14:paraId="4E2B0D51" w14:textId="77777777" w:rsidTr="00B90167"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7CD05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3/2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C3124B6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45A498A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6C3EA6E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50559C1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950E1C8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EF296FC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B973FE0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47A57CF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0487552D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56DB62EF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х</w:t>
            </w:r>
          </w:p>
        </w:tc>
        <w:tc>
          <w:tcPr>
            <w:tcW w:w="4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396F3E85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BBE4A08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</w:tr>
      <w:tr w:rsidR="00512A6E" w:rsidRPr="00512C18" w14:paraId="0CC8A596" w14:textId="77777777" w:rsidTr="00B90167"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AB25E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4/2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389A71B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2DC59F3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A73A062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0DCB906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EB30AD2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5B30D02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106BCBA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A82EB7C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B90CB91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CDE3326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35CF87F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0B5E2BF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</w:tr>
      <w:tr w:rsidR="00512A6E" w:rsidRPr="00512C18" w14:paraId="510CA9F4" w14:textId="77777777" w:rsidTr="00B90167"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52A10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5/2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7AB4E9F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1F42D6A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F7EF488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477C1A7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14CEFA5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F926DD4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F8C0C2B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3ABBC9A1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5132F0A4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A46A489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322F741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F747080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</w:tr>
      <w:tr w:rsidR="00512A6E" w:rsidRPr="00512C18" w14:paraId="635BF523" w14:textId="77777777" w:rsidTr="00B90167"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0CC1B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6/2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403192C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5E9A671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FA327BF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138BD67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8C6EB4A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23D4BAD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48D04DD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1006407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370A6744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х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52865F6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9DC4212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31DF6CC1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</w:tr>
      <w:tr w:rsidR="00512A6E" w:rsidRPr="00512C18" w14:paraId="54FCA44D" w14:textId="77777777" w:rsidTr="00B90167"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8356D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b/>
                <w:bCs/>
                <w:lang w:val="en-US"/>
              </w:rPr>
            </w:pPr>
            <w:r w:rsidRPr="00512C18">
              <w:rPr>
                <w:rFonts w:eastAsia="SimSun" w:cstheme="minorHAnsi"/>
                <w:b/>
                <w:bCs/>
                <w:lang w:val="en-US"/>
              </w:rPr>
              <w:t>7/2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6867E26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0A252B2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E4B36CD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68242E5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E4D2A46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1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15BAC86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4F67C80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3F1322F3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2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5C30A60F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515F68DC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4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5446B0D7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36FAF7AE" w14:textId="77777777" w:rsidR="00512A6E" w:rsidRPr="00512C18" w:rsidRDefault="00512A6E" w:rsidP="00B90167">
            <w:pPr>
              <w:pStyle w:val="Tabletext"/>
              <w:rPr>
                <w:rFonts w:eastAsia="SimSun" w:cstheme="minorHAnsi"/>
                <w:lang w:val="en-US"/>
              </w:rPr>
            </w:pPr>
          </w:p>
        </w:tc>
      </w:tr>
    </w:tbl>
    <w:p w14:paraId="7B3812DC" w14:textId="77777777" w:rsidR="00512A6E" w:rsidRDefault="00512A6E" w:rsidP="00512A6E">
      <w:pPr>
        <w:jc w:val="center"/>
      </w:pPr>
    </w:p>
    <w:p w14:paraId="3138698D" w14:textId="77777777" w:rsidR="00512A6E" w:rsidRDefault="00512A6E" w:rsidP="00512A6E">
      <w:pPr>
        <w:spacing w:after="120"/>
        <w:rPr>
          <w:b/>
          <w:szCs w:val="32"/>
        </w:rPr>
        <w:sectPr w:rsidR="00512A6E" w:rsidSect="00B90167">
          <w:headerReference w:type="default" r:id="rId240"/>
          <w:footerReference w:type="default" r:id="rId241"/>
          <w:pgSz w:w="16840" w:h="11907" w:orient="landscape" w:code="9"/>
          <w:pgMar w:top="1134" w:right="1418" w:bottom="1134" w:left="1418" w:header="720" w:footer="720" w:gutter="0"/>
          <w:cols w:space="720"/>
          <w:docGrid w:linePitch="326"/>
        </w:sectPr>
      </w:pPr>
    </w:p>
    <w:p w14:paraId="5C3601CA" w14:textId="77777777" w:rsidR="00512A6E" w:rsidRPr="00B90167" w:rsidRDefault="00512A6E" w:rsidP="00474C62">
      <w:pPr>
        <w:pStyle w:val="Tabletitle"/>
        <w:rPr>
          <w:bCs/>
          <w:lang w:val="en-GB"/>
        </w:rPr>
      </w:pPr>
      <w:r w:rsidRPr="00B90167">
        <w:rPr>
          <w:lang w:val="en-GB"/>
        </w:rPr>
        <w:lastRenderedPageBreak/>
        <w:t xml:space="preserve">Table 7: Associating the terms of references of ITU-D Study Questions with indicators included in World Telecommunication/ICT Indicators Database 2019 </w:t>
      </w:r>
      <w:r w:rsidRPr="00B90167">
        <w:rPr>
          <w:bCs/>
          <w:lang w:val="en-GB"/>
        </w:rPr>
        <w:t>(not including new possible proposed indicators)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6381"/>
      </w:tblGrid>
      <w:tr w:rsidR="00512A6E" w:rsidRPr="00F46022" w14:paraId="66D06D9B" w14:textId="77777777" w:rsidTr="00B90167">
        <w:tc>
          <w:tcPr>
            <w:tcW w:w="9571" w:type="dxa"/>
            <w:gridSpan w:val="2"/>
            <w:shd w:val="clear" w:color="auto" w:fill="95B3D7" w:themeFill="accent1" w:themeFillTint="99"/>
          </w:tcPr>
          <w:p w14:paraId="1EEF8BBC" w14:textId="77777777" w:rsidR="00512A6E" w:rsidRPr="00763E4C" w:rsidRDefault="00512A6E" w:rsidP="00B90167">
            <w:pPr>
              <w:tabs>
                <w:tab w:val="left" w:pos="372"/>
              </w:tabs>
              <w:spacing w:before="40" w:after="40"/>
              <w:rPr>
                <w:b/>
                <w:szCs w:val="24"/>
              </w:rPr>
            </w:pPr>
            <w:proofErr w:type="spellStart"/>
            <w:r w:rsidRPr="00763E4C">
              <w:rPr>
                <w:b/>
                <w:szCs w:val="24"/>
              </w:rPr>
              <w:t>Study</w:t>
            </w:r>
            <w:proofErr w:type="spellEnd"/>
            <w:r w:rsidRPr="00763E4C">
              <w:rPr>
                <w:b/>
                <w:szCs w:val="24"/>
              </w:rPr>
              <w:t xml:space="preserve"> </w:t>
            </w:r>
            <w:proofErr w:type="spellStart"/>
            <w:r w:rsidRPr="00763E4C">
              <w:rPr>
                <w:b/>
                <w:szCs w:val="24"/>
              </w:rPr>
              <w:t>Group</w:t>
            </w:r>
            <w:proofErr w:type="spellEnd"/>
            <w:r w:rsidRPr="00763E4C">
              <w:rPr>
                <w:b/>
                <w:szCs w:val="24"/>
              </w:rPr>
              <w:t xml:space="preserve"> 2</w:t>
            </w:r>
          </w:p>
        </w:tc>
      </w:tr>
      <w:tr w:rsidR="00512A6E" w:rsidRPr="00F46022" w14:paraId="4188D9C9" w14:textId="77777777" w:rsidTr="00B90167">
        <w:tc>
          <w:tcPr>
            <w:tcW w:w="3190" w:type="dxa"/>
          </w:tcPr>
          <w:p w14:paraId="6509C9FE" w14:textId="77777777" w:rsidR="00512A6E" w:rsidRPr="00F46022" w:rsidRDefault="00512A6E" w:rsidP="00B90167">
            <w:pPr>
              <w:spacing w:before="40" w:after="40"/>
              <w:rPr>
                <w:b/>
                <w:szCs w:val="24"/>
              </w:rPr>
            </w:pPr>
            <w:r w:rsidRPr="00F46022">
              <w:rPr>
                <w:b/>
                <w:szCs w:val="24"/>
              </w:rPr>
              <w:t>1/2</w:t>
            </w:r>
          </w:p>
        </w:tc>
        <w:tc>
          <w:tcPr>
            <w:tcW w:w="6381" w:type="dxa"/>
          </w:tcPr>
          <w:p w14:paraId="43970AB0" w14:textId="77777777" w:rsidR="00512A6E" w:rsidRPr="00F46022" w:rsidRDefault="00512A6E" w:rsidP="00512A6E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1134"/>
                <w:tab w:val="clear" w:pos="1871"/>
                <w:tab w:val="clear" w:pos="2268"/>
                <w:tab w:val="left" w:pos="372"/>
              </w:tabs>
              <w:spacing w:before="40" w:after="40" w:line="240" w:lineRule="auto"/>
              <w:ind w:left="360"/>
              <w:contextualSpacing w:val="0"/>
              <w:jc w:val="left"/>
              <w:rPr>
                <w:sz w:val="20"/>
                <w:szCs w:val="24"/>
              </w:rPr>
            </w:pPr>
            <w:r w:rsidRPr="00F46022">
              <w:rPr>
                <w:sz w:val="20"/>
                <w:szCs w:val="24"/>
              </w:rPr>
              <w:t>Proportion of households with a mobile cellular telephone</w:t>
            </w:r>
          </w:p>
          <w:p w14:paraId="1481CD9E" w14:textId="77777777" w:rsidR="00512A6E" w:rsidRPr="00F46022" w:rsidRDefault="00512A6E" w:rsidP="00512A6E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1134"/>
                <w:tab w:val="clear" w:pos="1871"/>
                <w:tab w:val="clear" w:pos="2268"/>
                <w:tab w:val="left" w:pos="372"/>
              </w:tabs>
              <w:spacing w:before="40" w:after="40" w:line="240" w:lineRule="auto"/>
              <w:ind w:left="360"/>
              <w:contextualSpacing w:val="0"/>
              <w:jc w:val="left"/>
              <w:rPr>
                <w:sz w:val="20"/>
                <w:szCs w:val="24"/>
              </w:rPr>
            </w:pPr>
            <w:r w:rsidRPr="00F46022">
              <w:rPr>
                <w:sz w:val="20"/>
                <w:szCs w:val="24"/>
              </w:rPr>
              <w:t>Percentage of the population covered by at least a 3G mobile network</w:t>
            </w:r>
          </w:p>
          <w:p w14:paraId="52B9EB68" w14:textId="77777777" w:rsidR="00512A6E" w:rsidRPr="00F46022" w:rsidRDefault="00512A6E" w:rsidP="00512A6E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1134"/>
                <w:tab w:val="clear" w:pos="1871"/>
                <w:tab w:val="clear" w:pos="2268"/>
                <w:tab w:val="left" w:pos="372"/>
              </w:tabs>
              <w:spacing w:before="40" w:after="40" w:line="240" w:lineRule="auto"/>
              <w:ind w:left="360"/>
              <w:contextualSpacing w:val="0"/>
              <w:jc w:val="left"/>
              <w:rPr>
                <w:sz w:val="20"/>
                <w:szCs w:val="24"/>
              </w:rPr>
            </w:pPr>
            <w:r w:rsidRPr="00F46022">
              <w:rPr>
                <w:sz w:val="20"/>
                <w:szCs w:val="24"/>
              </w:rPr>
              <w:t>M2M mobile-network subscriptions</w:t>
            </w:r>
          </w:p>
        </w:tc>
      </w:tr>
      <w:tr w:rsidR="00512A6E" w:rsidRPr="00D0109C" w14:paraId="1324517D" w14:textId="77777777" w:rsidTr="00B90167">
        <w:tc>
          <w:tcPr>
            <w:tcW w:w="3190" w:type="dxa"/>
          </w:tcPr>
          <w:p w14:paraId="3A17C82A" w14:textId="77777777" w:rsidR="00512A6E" w:rsidRPr="00F46022" w:rsidRDefault="00512A6E" w:rsidP="00B90167">
            <w:pPr>
              <w:spacing w:before="40" w:after="40"/>
              <w:rPr>
                <w:b/>
                <w:szCs w:val="24"/>
              </w:rPr>
            </w:pPr>
            <w:r w:rsidRPr="00F46022">
              <w:rPr>
                <w:b/>
                <w:szCs w:val="24"/>
              </w:rPr>
              <w:t>2/2</w:t>
            </w:r>
          </w:p>
        </w:tc>
        <w:tc>
          <w:tcPr>
            <w:tcW w:w="6381" w:type="dxa"/>
          </w:tcPr>
          <w:p w14:paraId="3D66CC6C" w14:textId="77777777" w:rsidR="00512A6E" w:rsidRPr="00F46022" w:rsidRDefault="00512A6E" w:rsidP="00512A6E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1134"/>
                <w:tab w:val="clear" w:pos="1871"/>
                <w:tab w:val="clear" w:pos="2268"/>
                <w:tab w:val="left" w:pos="372"/>
              </w:tabs>
              <w:spacing w:before="40" w:after="40" w:line="240" w:lineRule="auto"/>
              <w:ind w:left="360"/>
              <w:contextualSpacing w:val="0"/>
              <w:jc w:val="left"/>
              <w:rPr>
                <w:sz w:val="20"/>
                <w:szCs w:val="24"/>
              </w:rPr>
            </w:pPr>
            <w:r w:rsidRPr="00F46022">
              <w:rPr>
                <w:sz w:val="20"/>
                <w:szCs w:val="24"/>
              </w:rPr>
              <w:t>Internet users</w:t>
            </w:r>
          </w:p>
          <w:p w14:paraId="2BBD2AEB" w14:textId="77777777" w:rsidR="00512A6E" w:rsidRPr="00F46022" w:rsidRDefault="00512A6E" w:rsidP="00512A6E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1134"/>
                <w:tab w:val="clear" w:pos="1871"/>
                <w:tab w:val="clear" w:pos="2268"/>
                <w:tab w:val="left" w:pos="372"/>
              </w:tabs>
              <w:spacing w:before="40" w:after="40" w:line="240" w:lineRule="auto"/>
              <w:ind w:left="360"/>
              <w:contextualSpacing w:val="0"/>
              <w:jc w:val="left"/>
              <w:rPr>
                <w:sz w:val="20"/>
                <w:szCs w:val="24"/>
              </w:rPr>
            </w:pPr>
            <w:r w:rsidRPr="00F46022">
              <w:rPr>
                <w:sz w:val="20"/>
                <w:szCs w:val="24"/>
              </w:rPr>
              <w:t>Percentage of the population cover</w:t>
            </w:r>
            <w:r>
              <w:rPr>
                <w:sz w:val="20"/>
                <w:szCs w:val="24"/>
              </w:rPr>
              <w:t>ed by a mobile-cellular network m</w:t>
            </w:r>
            <w:r w:rsidRPr="00F46022">
              <w:rPr>
                <w:sz w:val="20"/>
                <w:szCs w:val="24"/>
              </w:rPr>
              <w:t>obile network</w:t>
            </w:r>
          </w:p>
        </w:tc>
      </w:tr>
      <w:tr w:rsidR="00512A6E" w:rsidRPr="00F46022" w14:paraId="688BD724" w14:textId="77777777" w:rsidTr="00B90167">
        <w:tc>
          <w:tcPr>
            <w:tcW w:w="3190" w:type="dxa"/>
          </w:tcPr>
          <w:p w14:paraId="7356F343" w14:textId="77777777" w:rsidR="00512A6E" w:rsidRPr="00F46022" w:rsidRDefault="00512A6E" w:rsidP="00B90167">
            <w:pPr>
              <w:spacing w:before="40" w:after="40"/>
              <w:rPr>
                <w:b/>
                <w:szCs w:val="24"/>
              </w:rPr>
            </w:pPr>
            <w:r w:rsidRPr="00F46022">
              <w:rPr>
                <w:b/>
                <w:szCs w:val="24"/>
              </w:rPr>
              <w:t>3/2</w:t>
            </w:r>
          </w:p>
        </w:tc>
        <w:tc>
          <w:tcPr>
            <w:tcW w:w="6381" w:type="dxa"/>
          </w:tcPr>
          <w:p w14:paraId="69BF3CC9" w14:textId="77777777" w:rsidR="00512A6E" w:rsidRPr="00763E4C" w:rsidRDefault="00512A6E" w:rsidP="00512A6E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1134"/>
                <w:tab w:val="clear" w:pos="1871"/>
                <w:tab w:val="clear" w:pos="2268"/>
                <w:tab w:val="left" w:pos="372"/>
              </w:tabs>
              <w:spacing w:before="40" w:after="40" w:line="240" w:lineRule="auto"/>
              <w:ind w:left="360"/>
              <w:contextualSpacing w:val="0"/>
              <w:jc w:val="left"/>
              <w:rPr>
                <w:sz w:val="20"/>
                <w:szCs w:val="24"/>
              </w:rPr>
            </w:pPr>
            <w:r w:rsidRPr="00763E4C">
              <w:rPr>
                <w:sz w:val="20"/>
                <w:szCs w:val="24"/>
              </w:rPr>
              <w:t>-</w:t>
            </w:r>
          </w:p>
        </w:tc>
      </w:tr>
      <w:tr w:rsidR="00512A6E" w:rsidRPr="00F46022" w14:paraId="48C4655F" w14:textId="77777777" w:rsidTr="00B90167">
        <w:tc>
          <w:tcPr>
            <w:tcW w:w="3190" w:type="dxa"/>
          </w:tcPr>
          <w:p w14:paraId="57C95E09" w14:textId="77777777" w:rsidR="00512A6E" w:rsidRPr="00F46022" w:rsidRDefault="00512A6E" w:rsidP="00B90167">
            <w:pPr>
              <w:spacing w:before="40" w:after="40"/>
              <w:rPr>
                <w:b/>
                <w:szCs w:val="24"/>
              </w:rPr>
            </w:pPr>
            <w:r w:rsidRPr="00F46022">
              <w:rPr>
                <w:b/>
                <w:szCs w:val="24"/>
              </w:rPr>
              <w:t>4/2</w:t>
            </w:r>
          </w:p>
        </w:tc>
        <w:tc>
          <w:tcPr>
            <w:tcW w:w="6381" w:type="dxa"/>
          </w:tcPr>
          <w:p w14:paraId="632976EE" w14:textId="77777777" w:rsidR="00512A6E" w:rsidRPr="00763E4C" w:rsidRDefault="00512A6E" w:rsidP="00512A6E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1134"/>
                <w:tab w:val="clear" w:pos="1871"/>
                <w:tab w:val="clear" w:pos="2268"/>
                <w:tab w:val="left" w:pos="372"/>
              </w:tabs>
              <w:spacing w:before="40" w:after="40" w:line="240" w:lineRule="auto"/>
              <w:ind w:left="360"/>
              <w:contextualSpacing w:val="0"/>
              <w:jc w:val="left"/>
              <w:rPr>
                <w:sz w:val="20"/>
                <w:szCs w:val="24"/>
              </w:rPr>
            </w:pPr>
            <w:r w:rsidRPr="00763E4C">
              <w:rPr>
                <w:sz w:val="20"/>
                <w:szCs w:val="24"/>
              </w:rPr>
              <w:t>-</w:t>
            </w:r>
          </w:p>
        </w:tc>
      </w:tr>
      <w:tr w:rsidR="00512A6E" w:rsidRPr="00D0109C" w14:paraId="697961FC" w14:textId="77777777" w:rsidTr="00B90167">
        <w:tc>
          <w:tcPr>
            <w:tcW w:w="3190" w:type="dxa"/>
          </w:tcPr>
          <w:p w14:paraId="3171D058" w14:textId="77777777" w:rsidR="00512A6E" w:rsidRPr="00F46022" w:rsidRDefault="00512A6E" w:rsidP="00B90167">
            <w:pPr>
              <w:spacing w:before="40" w:after="40"/>
              <w:rPr>
                <w:b/>
                <w:szCs w:val="24"/>
              </w:rPr>
            </w:pPr>
            <w:r w:rsidRPr="00F46022">
              <w:rPr>
                <w:b/>
                <w:szCs w:val="24"/>
              </w:rPr>
              <w:t>5/2</w:t>
            </w:r>
          </w:p>
        </w:tc>
        <w:tc>
          <w:tcPr>
            <w:tcW w:w="6381" w:type="dxa"/>
          </w:tcPr>
          <w:p w14:paraId="765289D8" w14:textId="77777777" w:rsidR="00512A6E" w:rsidRPr="00F46022" w:rsidRDefault="00512A6E" w:rsidP="00512A6E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1134"/>
                <w:tab w:val="clear" w:pos="1871"/>
                <w:tab w:val="clear" w:pos="2268"/>
                <w:tab w:val="left" w:pos="372"/>
              </w:tabs>
              <w:spacing w:before="40" w:after="40" w:line="240" w:lineRule="auto"/>
              <w:ind w:left="360"/>
              <w:contextualSpacing w:val="0"/>
              <w:jc w:val="left"/>
              <w:rPr>
                <w:sz w:val="20"/>
                <w:szCs w:val="24"/>
              </w:rPr>
            </w:pPr>
            <w:r w:rsidRPr="00F46022">
              <w:rPr>
                <w:sz w:val="20"/>
                <w:szCs w:val="24"/>
              </w:rPr>
              <w:t>Estimated proportion of households with Internet access at home</w:t>
            </w:r>
          </w:p>
          <w:p w14:paraId="577F276B" w14:textId="77777777" w:rsidR="00512A6E" w:rsidRPr="00F46022" w:rsidRDefault="00512A6E" w:rsidP="00512A6E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1134"/>
                <w:tab w:val="clear" w:pos="1871"/>
                <w:tab w:val="clear" w:pos="2268"/>
                <w:tab w:val="left" w:pos="372"/>
              </w:tabs>
              <w:spacing w:before="40" w:after="40" w:line="240" w:lineRule="auto"/>
              <w:ind w:left="360"/>
              <w:contextualSpacing w:val="0"/>
              <w:jc w:val="left"/>
              <w:rPr>
                <w:sz w:val="20"/>
                <w:szCs w:val="24"/>
              </w:rPr>
            </w:pPr>
            <w:r w:rsidRPr="00F46022">
              <w:rPr>
                <w:sz w:val="20"/>
                <w:szCs w:val="24"/>
              </w:rPr>
              <w:t>Internet users</w:t>
            </w:r>
          </w:p>
          <w:p w14:paraId="441808C4" w14:textId="77777777" w:rsidR="00512A6E" w:rsidRPr="00F46022" w:rsidRDefault="00512A6E" w:rsidP="00512A6E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1134"/>
                <w:tab w:val="clear" w:pos="1871"/>
                <w:tab w:val="clear" w:pos="2268"/>
                <w:tab w:val="left" w:pos="372"/>
              </w:tabs>
              <w:spacing w:before="40" w:after="40" w:line="240" w:lineRule="auto"/>
              <w:ind w:left="360"/>
              <w:contextualSpacing w:val="0"/>
              <w:jc w:val="left"/>
              <w:rPr>
                <w:sz w:val="20"/>
                <w:szCs w:val="24"/>
              </w:rPr>
            </w:pPr>
            <w:r w:rsidRPr="00F46022">
              <w:rPr>
                <w:sz w:val="20"/>
                <w:szCs w:val="24"/>
              </w:rPr>
              <w:t>Mobile-cellular subscriptions per 100 inhabitants</w:t>
            </w:r>
          </w:p>
          <w:p w14:paraId="69151953" w14:textId="77777777" w:rsidR="00512A6E" w:rsidRPr="00F46022" w:rsidRDefault="00512A6E" w:rsidP="00512A6E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1134"/>
                <w:tab w:val="clear" w:pos="1871"/>
                <w:tab w:val="clear" w:pos="2268"/>
                <w:tab w:val="left" w:pos="372"/>
              </w:tabs>
              <w:spacing w:before="40" w:after="40" w:line="240" w:lineRule="auto"/>
              <w:ind w:left="360"/>
              <w:contextualSpacing w:val="0"/>
              <w:jc w:val="left"/>
              <w:rPr>
                <w:sz w:val="20"/>
                <w:szCs w:val="24"/>
              </w:rPr>
            </w:pPr>
            <w:r w:rsidRPr="00F46022">
              <w:rPr>
                <w:sz w:val="20"/>
                <w:szCs w:val="24"/>
              </w:rPr>
              <w:t>Percentage of the population cover</w:t>
            </w:r>
            <w:r>
              <w:rPr>
                <w:sz w:val="20"/>
                <w:szCs w:val="24"/>
              </w:rPr>
              <w:t>ed by a mobile-cellular network</w:t>
            </w:r>
          </w:p>
        </w:tc>
      </w:tr>
      <w:tr w:rsidR="00512A6E" w:rsidRPr="00F46022" w14:paraId="6F090EBE" w14:textId="77777777" w:rsidTr="00B90167">
        <w:tc>
          <w:tcPr>
            <w:tcW w:w="3190" w:type="dxa"/>
          </w:tcPr>
          <w:p w14:paraId="70B102C5" w14:textId="77777777" w:rsidR="00512A6E" w:rsidRPr="00F46022" w:rsidRDefault="00512A6E" w:rsidP="00B90167">
            <w:pPr>
              <w:spacing w:before="40" w:after="40"/>
              <w:rPr>
                <w:b/>
                <w:szCs w:val="24"/>
              </w:rPr>
            </w:pPr>
            <w:r w:rsidRPr="00F46022">
              <w:rPr>
                <w:b/>
                <w:szCs w:val="24"/>
              </w:rPr>
              <w:t>6/2</w:t>
            </w:r>
          </w:p>
        </w:tc>
        <w:tc>
          <w:tcPr>
            <w:tcW w:w="6381" w:type="dxa"/>
          </w:tcPr>
          <w:p w14:paraId="51C433EE" w14:textId="77777777" w:rsidR="00512A6E" w:rsidRPr="00763E4C" w:rsidRDefault="00512A6E" w:rsidP="00512A6E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1134"/>
                <w:tab w:val="clear" w:pos="1871"/>
                <w:tab w:val="clear" w:pos="2268"/>
                <w:tab w:val="left" w:pos="372"/>
              </w:tabs>
              <w:spacing w:before="40" w:after="40" w:line="240" w:lineRule="auto"/>
              <w:ind w:left="360"/>
              <w:contextualSpacing w:val="0"/>
              <w:jc w:val="left"/>
              <w:rPr>
                <w:sz w:val="20"/>
                <w:szCs w:val="24"/>
              </w:rPr>
            </w:pPr>
            <w:r w:rsidRPr="00763E4C">
              <w:rPr>
                <w:sz w:val="20"/>
                <w:szCs w:val="24"/>
              </w:rPr>
              <w:t>-</w:t>
            </w:r>
          </w:p>
        </w:tc>
      </w:tr>
      <w:tr w:rsidR="00512A6E" w:rsidRPr="00D0109C" w14:paraId="122C0DA8" w14:textId="77777777" w:rsidTr="00B90167">
        <w:tc>
          <w:tcPr>
            <w:tcW w:w="3190" w:type="dxa"/>
          </w:tcPr>
          <w:p w14:paraId="498794B2" w14:textId="77777777" w:rsidR="00512A6E" w:rsidRPr="00F46022" w:rsidRDefault="00512A6E" w:rsidP="00B90167">
            <w:pPr>
              <w:spacing w:before="40" w:after="40"/>
              <w:rPr>
                <w:b/>
                <w:szCs w:val="24"/>
              </w:rPr>
            </w:pPr>
            <w:r w:rsidRPr="00F46022">
              <w:rPr>
                <w:b/>
                <w:szCs w:val="24"/>
              </w:rPr>
              <w:t>7/2</w:t>
            </w:r>
          </w:p>
        </w:tc>
        <w:tc>
          <w:tcPr>
            <w:tcW w:w="6381" w:type="dxa"/>
          </w:tcPr>
          <w:p w14:paraId="71604C4C" w14:textId="77777777" w:rsidR="00512A6E" w:rsidRPr="00F46022" w:rsidRDefault="00512A6E" w:rsidP="00512A6E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1134"/>
                <w:tab w:val="clear" w:pos="1871"/>
                <w:tab w:val="clear" w:pos="2268"/>
                <w:tab w:val="left" w:pos="372"/>
              </w:tabs>
              <w:spacing w:before="40" w:after="40" w:line="240" w:lineRule="auto"/>
              <w:ind w:left="360"/>
              <w:contextualSpacing w:val="0"/>
              <w:jc w:val="left"/>
              <w:rPr>
                <w:sz w:val="20"/>
                <w:szCs w:val="24"/>
              </w:rPr>
            </w:pPr>
            <w:r w:rsidRPr="00F46022">
              <w:rPr>
                <w:sz w:val="20"/>
                <w:szCs w:val="24"/>
              </w:rPr>
              <w:t>Proportion of households with a mobile cellular telephone</w:t>
            </w:r>
          </w:p>
          <w:p w14:paraId="165C056F" w14:textId="77777777" w:rsidR="00512A6E" w:rsidRPr="00F46022" w:rsidRDefault="00512A6E" w:rsidP="00512A6E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1134"/>
                <w:tab w:val="clear" w:pos="1871"/>
                <w:tab w:val="clear" w:pos="2268"/>
                <w:tab w:val="left" w:pos="372"/>
              </w:tabs>
              <w:spacing w:before="40" w:after="40" w:line="240" w:lineRule="auto"/>
              <w:ind w:left="360"/>
              <w:contextualSpacing w:val="0"/>
              <w:jc w:val="left"/>
              <w:rPr>
                <w:sz w:val="20"/>
                <w:szCs w:val="24"/>
              </w:rPr>
            </w:pPr>
            <w:r w:rsidRPr="00F46022">
              <w:rPr>
                <w:sz w:val="20"/>
                <w:szCs w:val="24"/>
              </w:rPr>
              <w:t>Estimated proportion of households with a computer</w:t>
            </w:r>
          </w:p>
          <w:p w14:paraId="634936AF" w14:textId="77777777" w:rsidR="00512A6E" w:rsidRPr="00F46022" w:rsidRDefault="00512A6E" w:rsidP="00512A6E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1134"/>
                <w:tab w:val="clear" w:pos="1871"/>
                <w:tab w:val="clear" w:pos="2268"/>
                <w:tab w:val="left" w:pos="372"/>
              </w:tabs>
              <w:spacing w:before="40" w:after="40" w:line="240" w:lineRule="auto"/>
              <w:ind w:left="360"/>
              <w:contextualSpacing w:val="0"/>
              <w:jc w:val="left"/>
              <w:rPr>
                <w:sz w:val="20"/>
                <w:szCs w:val="24"/>
              </w:rPr>
            </w:pPr>
            <w:r w:rsidRPr="00F46022">
              <w:rPr>
                <w:sz w:val="20"/>
                <w:szCs w:val="24"/>
              </w:rPr>
              <w:t>Proportion of individuals who used a mobile cellular telephone</w:t>
            </w:r>
          </w:p>
          <w:p w14:paraId="0AC3BCBB" w14:textId="77777777" w:rsidR="00512A6E" w:rsidRPr="00341BC2" w:rsidRDefault="00512A6E" w:rsidP="00512A6E">
            <w:pPr>
              <w:pStyle w:val="ListParagraph"/>
              <w:widowControl/>
              <w:numPr>
                <w:ilvl w:val="0"/>
                <w:numId w:val="44"/>
              </w:numPr>
              <w:tabs>
                <w:tab w:val="clear" w:pos="1134"/>
                <w:tab w:val="clear" w:pos="1871"/>
                <w:tab w:val="clear" w:pos="2268"/>
                <w:tab w:val="left" w:pos="372"/>
              </w:tabs>
              <w:spacing w:before="40" w:after="40" w:line="240" w:lineRule="auto"/>
              <w:ind w:left="360"/>
              <w:contextualSpacing w:val="0"/>
              <w:jc w:val="left"/>
              <w:rPr>
                <w:sz w:val="20"/>
                <w:szCs w:val="24"/>
                <w:lang w:val="fr-CH"/>
              </w:rPr>
            </w:pPr>
            <w:r w:rsidRPr="00341BC2">
              <w:rPr>
                <w:sz w:val="20"/>
                <w:szCs w:val="24"/>
                <w:lang w:val="fr-CH"/>
              </w:rPr>
              <w:t xml:space="preserve">Mobile-cellular </w:t>
            </w:r>
            <w:proofErr w:type="spellStart"/>
            <w:r w:rsidRPr="00341BC2">
              <w:rPr>
                <w:sz w:val="20"/>
                <w:szCs w:val="24"/>
                <w:lang w:val="fr-CH"/>
              </w:rPr>
              <w:t>subscriptions</w:t>
            </w:r>
            <w:proofErr w:type="spellEnd"/>
            <w:r w:rsidRPr="00341BC2">
              <w:rPr>
                <w:sz w:val="20"/>
                <w:szCs w:val="24"/>
                <w:lang w:val="fr-CH"/>
              </w:rPr>
              <w:t xml:space="preserve"> per 100 </w:t>
            </w:r>
            <w:proofErr w:type="spellStart"/>
            <w:r w:rsidRPr="00341BC2">
              <w:rPr>
                <w:sz w:val="20"/>
                <w:szCs w:val="24"/>
                <w:lang w:val="fr-CH"/>
              </w:rPr>
              <w:t>inhabitants</w:t>
            </w:r>
            <w:proofErr w:type="spellEnd"/>
          </w:p>
        </w:tc>
      </w:tr>
    </w:tbl>
    <w:p w14:paraId="3F149097" w14:textId="77777777" w:rsidR="00512A6E" w:rsidRPr="009E2776" w:rsidRDefault="00512A6E" w:rsidP="00512A6E">
      <w:pPr>
        <w:jc w:val="center"/>
        <w:rPr>
          <w:lang w:val="fr-CH"/>
        </w:rPr>
      </w:pPr>
    </w:p>
    <w:p w14:paraId="12FBD14B" w14:textId="77777777" w:rsidR="00512A6E" w:rsidRPr="009E2776" w:rsidRDefault="00512A6E" w:rsidP="00512A6E">
      <w:pPr>
        <w:spacing w:before="240" w:after="120"/>
        <w:rPr>
          <w:rFonts w:cstheme="minorHAnsi"/>
          <w:b/>
          <w:bCs/>
          <w:lang w:val="fr-CH"/>
        </w:rPr>
        <w:sectPr w:rsidR="00512A6E" w:rsidRPr="009E2776" w:rsidSect="00B90167">
          <w:headerReference w:type="default" r:id="rId242"/>
          <w:footerReference w:type="default" r:id="rId243"/>
          <w:pgSz w:w="11907" w:h="16840" w:code="9"/>
          <w:pgMar w:top="1418" w:right="1134" w:bottom="1418" w:left="1134" w:header="720" w:footer="720" w:gutter="0"/>
          <w:cols w:space="720"/>
          <w:docGrid w:linePitch="326"/>
        </w:sectPr>
      </w:pPr>
    </w:p>
    <w:p w14:paraId="6198D4F4" w14:textId="77777777" w:rsidR="00512A6E" w:rsidRPr="008C3288" w:rsidRDefault="00512A6E" w:rsidP="00474C62">
      <w:pPr>
        <w:pStyle w:val="Tabletitle"/>
        <w:rPr>
          <w:rFonts w:eastAsia="Calibri"/>
          <w:lang w:val="en-US"/>
        </w:rPr>
      </w:pPr>
      <w:r w:rsidRPr="00B90167">
        <w:rPr>
          <w:rFonts w:cstheme="minorHAnsi"/>
          <w:bCs/>
          <w:lang w:val="en-GB"/>
        </w:rPr>
        <w:lastRenderedPageBreak/>
        <w:t xml:space="preserve">Table 8: </w:t>
      </w:r>
      <w:r w:rsidRPr="008C3288">
        <w:rPr>
          <w:rFonts w:eastAsia="Calibri"/>
          <w:lang w:val="en-US"/>
        </w:rPr>
        <w:t xml:space="preserve">Template </w:t>
      </w:r>
      <w:r>
        <w:rPr>
          <w:rFonts w:eastAsia="Calibri"/>
          <w:lang w:val="en-US"/>
        </w:rPr>
        <w:t>for capturing</w:t>
      </w:r>
      <w:r w:rsidRPr="008C3288">
        <w:rPr>
          <w:rFonts w:eastAsia="Calibri"/>
          <w:lang w:val="en-US"/>
        </w:rPr>
        <w:t xml:space="preserve"> possible linkages between </w:t>
      </w:r>
      <w:r>
        <w:rPr>
          <w:rFonts w:eastAsia="Calibri"/>
          <w:lang w:val="en-US"/>
        </w:rPr>
        <w:t>s</w:t>
      </w:r>
      <w:r w:rsidRPr="008C3288">
        <w:rPr>
          <w:rFonts w:eastAsia="Calibri"/>
          <w:lang w:val="en-US"/>
        </w:rPr>
        <w:t>tudy Questions and ITU’s work on statistics</w:t>
      </w:r>
      <w:r>
        <w:rPr>
          <w:rFonts w:eastAsia="Calibri"/>
          <w:lang w:val="en-US"/>
        </w:rPr>
        <w:t xml:space="preserve"> </w:t>
      </w:r>
    </w:p>
    <w:p w14:paraId="3F2E8303" w14:textId="77777777" w:rsidR="00512A6E" w:rsidRPr="00C26F9A" w:rsidRDefault="00512A6E" w:rsidP="00512A6E">
      <w:pPr>
        <w:rPr>
          <w:rFonts w:eastAsia="Calibri"/>
          <w:b/>
          <w:bCs/>
          <w:szCs w:val="24"/>
          <w:u w:val="single"/>
          <w:lang w:val="en-US"/>
        </w:rPr>
      </w:pPr>
      <w:r w:rsidRPr="00C26F9A">
        <w:rPr>
          <w:rFonts w:eastAsia="Calibri"/>
          <w:b/>
          <w:bCs/>
          <w:szCs w:val="24"/>
          <w:u w:val="single"/>
          <w:lang w:val="en-US"/>
        </w:rPr>
        <w:t>Example for ITU-D</w:t>
      </w:r>
      <w:r>
        <w:rPr>
          <w:rFonts w:eastAsia="Calibri"/>
          <w:b/>
          <w:bCs/>
          <w:szCs w:val="24"/>
          <w:u w:val="single"/>
          <w:lang w:val="en-US"/>
        </w:rPr>
        <w:t xml:space="preserve"> </w:t>
      </w:r>
      <w:r w:rsidRPr="00C26F9A">
        <w:rPr>
          <w:rFonts w:eastAsia="Calibri"/>
          <w:b/>
          <w:bCs/>
          <w:szCs w:val="24"/>
          <w:u w:val="single"/>
          <w:lang w:val="en-US"/>
        </w:rPr>
        <w:t>Study Group 1 Question 7/1</w:t>
      </w:r>
    </w:p>
    <w:p w14:paraId="7664D2EB" w14:textId="77777777" w:rsidR="00512A6E" w:rsidRPr="00387367" w:rsidRDefault="00512A6E" w:rsidP="00512A6E">
      <w:pPr>
        <w:rPr>
          <w:rFonts w:eastAsia="Calibri"/>
          <w:szCs w:val="24"/>
          <w:lang w:val="en-US"/>
        </w:rPr>
      </w:pPr>
      <w:r w:rsidRPr="00387367">
        <w:rPr>
          <w:rFonts w:eastAsia="Calibri"/>
          <w:szCs w:val="24"/>
          <w:lang w:val="en-US"/>
        </w:rPr>
        <w:t xml:space="preserve">Question 7/1 would like to express its interest in further collaboration and information/expertise sharing with the following EGTI/EGH 2020 agenda items: (reference document </w:t>
      </w:r>
      <w:hyperlink r:id="rId244" w:history="1">
        <w:r w:rsidRPr="00387367">
          <w:rPr>
            <w:rFonts w:eastAsia="Calibri"/>
            <w:color w:val="0000FF"/>
            <w:szCs w:val="24"/>
            <w:u w:val="single"/>
            <w:lang w:val="en-US"/>
          </w:rPr>
          <w:t>1/322</w:t>
        </w:r>
      </w:hyperlink>
      <w:r w:rsidRPr="00387367">
        <w:rPr>
          <w:rFonts w:eastAsia="Calibri"/>
          <w:szCs w:val="24"/>
          <w:lang w:val="en-US"/>
        </w:rPr>
        <w:t>)</w:t>
      </w:r>
      <w:r w:rsidRPr="00387367">
        <w:rPr>
          <w:rFonts w:eastAsia="Calibri"/>
          <w:szCs w:val="24"/>
          <w:vertAlign w:val="superscript"/>
          <w:lang w:val="en-US"/>
        </w:rPr>
        <w:footnoteReference w:id="4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811"/>
        <w:gridCol w:w="1282"/>
        <w:gridCol w:w="1047"/>
        <w:gridCol w:w="523"/>
        <w:gridCol w:w="1307"/>
        <w:gridCol w:w="557"/>
        <w:gridCol w:w="1298"/>
        <w:gridCol w:w="1307"/>
        <w:gridCol w:w="627"/>
        <w:gridCol w:w="1047"/>
        <w:gridCol w:w="1178"/>
        <w:gridCol w:w="1047"/>
      </w:tblGrid>
      <w:tr w:rsidR="00512A6E" w:rsidRPr="00012C47" w14:paraId="32CE9722" w14:textId="77777777" w:rsidTr="00B90167">
        <w:tc>
          <w:tcPr>
            <w:tcW w:w="701" w:type="pct"/>
            <w:vMerge w:val="restart"/>
            <w:shd w:val="clear" w:color="auto" w:fill="auto"/>
            <w:vAlign w:val="center"/>
          </w:tcPr>
          <w:p w14:paraId="14FC707E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="Calibri"/>
                <w:b/>
                <w:sz w:val="20"/>
                <w:szCs w:val="16"/>
              </w:rPr>
            </w:pPr>
            <w:proofErr w:type="spellStart"/>
            <w:r w:rsidRPr="00012C47">
              <w:rPr>
                <w:rFonts w:eastAsia="SimSun" w:cs="Calibri"/>
                <w:b/>
                <w:sz w:val="20"/>
                <w:szCs w:val="16"/>
              </w:rPr>
              <w:t>Question</w:t>
            </w:r>
            <w:proofErr w:type="spellEnd"/>
          </w:p>
        </w:tc>
        <w:tc>
          <w:tcPr>
            <w:tcW w:w="1975" w:type="pct"/>
            <w:gridSpan w:val="6"/>
            <w:shd w:val="clear" w:color="auto" w:fill="auto"/>
          </w:tcPr>
          <w:p w14:paraId="337453A3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="Calibri"/>
                <w:b/>
                <w:sz w:val="20"/>
                <w:szCs w:val="16"/>
              </w:rPr>
            </w:pPr>
            <w:r w:rsidRPr="00012C47">
              <w:rPr>
                <w:rFonts w:eastAsia="SimSun" w:cs="Calibri"/>
                <w:b/>
                <w:sz w:val="20"/>
                <w:szCs w:val="16"/>
              </w:rPr>
              <w:t>EGTI</w:t>
            </w:r>
          </w:p>
        </w:tc>
        <w:tc>
          <w:tcPr>
            <w:tcW w:w="2324" w:type="pct"/>
            <w:gridSpan w:val="6"/>
            <w:shd w:val="clear" w:color="auto" w:fill="auto"/>
          </w:tcPr>
          <w:p w14:paraId="10B96118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="Calibri"/>
                <w:b/>
                <w:sz w:val="20"/>
                <w:szCs w:val="16"/>
              </w:rPr>
            </w:pPr>
            <w:r w:rsidRPr="00012C47">
              <w:rPr>
                <w:rFonts w:eastAsia="SimSun" w:cs="Calibri"/>
                <w:b/>
                <w:sz w:val="20"/>
                <w:szCs w:val="16"/>
              </w:rPr>
              <w:t>EGH</w:t>
            </w:r>
          </w:p>
        </w:tc>
      </w:tr>
      <w:tr w:rsidR="00512A6E" w:rsidRPr="00012C47" w14:paraId="5981EBDB" w14:textId="77777777" w:rsidTr="00B90167">
        <w:tc>
          <w:tcPr>
            <w:tcW w:w="701" w:type="pct"/>
            <w:vMerge/>
            <w:shd w:val="clear" w:color="auto" w:fill="auto"/>
          </w:tcPr>
          <w:p w14:paraId="3A88BCC8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="Calibri"/>
                <w:b/>
                <w:sz w:val="20"/>
                <w:szCs w:val="16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2ABF1ECC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="Calibri"/>
                <w:b/>
                <w:sz w:val="18"/>
                <w:szCs w:val="14"/>
              </w:rPr>
            </w:pP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ICT</w:t>
            </w:r>
            <w:proofErr w:type="spellEnd"/>
            <w:r w:rsidRPr="00012C47">
              <w:rPr>
                <w:rFonts w:eastAsia="SimSun" w:cs="Calibri"/>
                <w:b/>
                <w:sz w:val="18"/>
                <w:szCs w:val="14"/>
              </w:rPr>
              <w:t xml:space="preserve"> </w:t>
            </w: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prices</w:t>
            </w:r>
            <w:proofErr w:type="spellEnd"/>
          </w:p>
        </w:tc>
        <w:tc>
          <w:tcPr>
            <w:tcW w:w="458" w:type="pct"/>
            <w:shd w:val="clear" w:color="auto" w:fill="auto"/>
            <w:vAlign w:val="center"/>
          </w:tcPr>
          <w:p w14:paraId="010D3F4C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="Calibri"/>
                <w:b/>
                <w:sz w:val="18"/>
                <w:szCs w:val="14"/>
              </w:rPr>
            </w:pP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International</w:t>
            </w:r>
            <w:proofErr w:type="spellEnd"/>
            <w:r w:rsidRPr="00012C47">
              <w:rPr>
                <w:rFonts w:eastAsia="SimSun" w:cs="Calibri"/>
                <w:b/>
                <w:sz w:val="18"/>
                <w:szCs w:val="14"/>
              </w:rPr>
              <w:t xml:space="preserve"> </w:t>
            </w: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roaming</w:t>
            </w:r>
            <w:proofErr w:type="spellEnd"/>
            <w:r w:rsidRPr="00012C47">
              <w:rPr>
                <w:rFonts w:eastAsia="SimSun" w:cs="Calibri"/>
                <w:b/>
                <w:sz w:val="18"/>
                <w:szCs w:val="14"/>
              </w:rPr>
              <w:t xml:space="preserve"> </w:t>
            </w: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indicators</w:t>
            </w:r>
            <w:proofErr w:type="spellEnd"/>
          </w:p>
        </w:tc>
        <w:tc>
          <w:tcPr>
            <w:tcW w:w="374" w:type="pct"/>
            <w:shd w:val="clear" w:color="auto" w:fill="auto"/>
            <w:vAlign w:val="center"/>
          </w:tcPr>
          <w:p w14:paraId="7441E926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="Calibri"/>
                <w:b/>
                <w:sz w:val="18"/>
                <w:szCs w:val="14"/>
              </w:rPr>
            </w:pP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5G</w:t>
            </w:r>
            <w:proofErr w:type="spellEnd"/>
            <w:r w:rsidRPr="00012C47">
              <w:rPr>
                <w:rFonts w:eastAsia="SimSun" w:cs="Calibri"/>
                <w:b/>
                <w:sz w:val="18"/>
                <w:szCs w:val="14"/>
              </w:rPr>
              <w:t xml:space="preserve"> </w:t>
            </w: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indicators</w:t>
            </w:r>
            <w:proofErr w:type="spellEnd"/>
          </w:p>
        </w:tc>
        <w:tc>
          <w:tcPr>
            <w:tcW w:w="187" w:type="pct"/>
            <w:shd w:val="clear" w:color="auto" w:fill="auto"/>
            <w:vAlign w:val="center"/>
          </w:tcPr>
          <w:p w14:paraId="1F9A4CE5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="Calibri"/>
                <w:b/>
                <w:sz w:val="18"/>
                <w:szCs w:val="14"/>
              </w:rPr>
            </w:pP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QoS</w:t>
            </w:r>
            <w:proofErr w:type="spellEnd"/>
          </w:p>
        </w:tc>
        <w:tc>
          <w:tcPr>
            <w:tcW w:w="467" w:type="pct"/>
            <w:shd w:val="clear" w:color="auto" w:fill="auto"/>
            <w:vAlign w:val="center"/>
          </w:tcPr>
          <w:p w14:paraId="7D84B665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="Calibri"/>
                <w:b/>
                <w:sz w:val="18"/>
                <w:szCs w:val="14"/>
              </w:rPr>
            </w:pP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Convergence</w:t>
            </w:r>
            <w:proofErr w:type="spellEnd"/>
          </w:p>
        </w:tc>
        <w:tc>
          <w:tcPr>
            <w:tcW w:w="199" w:type="pct"/>
            <w:shd w:val="clear" w:color="auto" w:fill="auto"/>
            <w:vAlign w:val="center"/>
          </w:tcPr>
          <w:p w14:paraId="67562C49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="Calibri"/>
                <w:b/>
                <w:sz w:val="18"/>
                <w:szCs w:val="14"/>
              </w:rPr>
            </w:pP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IoT</w:t>
            </w:r>
            <w:proofErr w:type="spellEnd"/>
          </w:p>
        </w:tc>
        <w:tc>
          <w:tcPr>
            <w:tcW w:w="464" w:type="pct"/>
            <w:shd w:val="clear" w:color="auto" w:fill="auto"/>
            <w:vAlign w:val="center"/>
          </w:tcPr>
          <w:p w14:paraId="6FEDE66D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="Calibri"/>
                <w:b/>
                <w:sz w:val="18"/>
                <w:szCs w:val="14"/>
              </w:rPr>
            </w:pP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Measurement</w:t>
            </w:r>
            <w:proofErr w:type="spellEnd"/>
            <w:r w:rsidRPr="00012C47">
              <w:rPr>
                <w:rFonts w:eastAsia="SimSun" w:cs="Calibri"/>
                <w:b/>
                <w:sz w:val="18"/>
                <w:szCs w:val="14"/>
              </w:rPr>
              <w:t xml:space="preserve"> </w:t>
            </w: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of</w:t>
            </w:r>
            <w:proofErr w:type="spellEnd"/>
            <w:r w:rsidRPr="00012C47">
              <w:rPr>
                <w:rFonts w:eastAsia="SimSun" w:cs="Calibri"/>
                <w:b/>
                <w:sz w:val="18"/>
                <w:szCs w:val="14"/>
              </w:rPr>
              <w:t xml:space="preserve"> </w:t>
            </w: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ICT</w:t>
            </w:r>
            <w:proofErr w:type="spellEnd"/>
            <w:r w:rsidRPr="00012C47">
              <w:rPr>
                <w:rFonts w:eastAsia="SimSun" w:cs="Calibri"/>
                <w:b/>
                <w:sz w:val="18"/>
                <w:szCs w:val="14"/>
              </w:rPr>
              <w:t xml:space="preserve"> </w:t>
            </w: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skills</w:t>
            </w:r>
            <w:proofErr w:type="spellEnd"/>
          </w:p>
        </w:tc>
        <w:tc>
          <w:tcPr>
            <w:tcW w:w="467" w:type="pct"/>
            <w:shd w:val="clear" w:color="auto" w:fill="auto"/>
            <w:vAlign w:val="center"/>
          </w:tcPr>
          <w:p w14:paraId="14ADD1BF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="Calibri"/>
                <w:b/>
                <w:sz w:val="18"/>
                <w:szCs w:val="14"/>
              </w:rPr>
            </w:pP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Measurement</w:t>
            </w:r>
            <w:proofErr w:type="spellEnd"/>
            <w:r w:rsidRPr="00012C47">
              <w:rPr>
                <w:rFonts w:eastAsia="SimSun" w:cs="Calibri"/>
                <w:b/>
                <w:sz w:val="18"/>
                <w:szCs w:val="14"/>
              </w:rPr>
              <w:t xml:space="preserve"> </w:t>
            </w: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of</w:t>
            </w:r>
            <w:proofErr w:type="spellEnd"/>
            <w:r w:rsidRPr="00012C47">
              <w:rPr>
                <w:rFonts w:eastAsia="SimSun" w:cs="Calibri"/>
                <w:b/>
                <w:sz w:val="18"/>
                <w:szCs w:val="14"/>
              </w:rPr>
              <w:t xml:space="preserve"> </w:t>
            </w: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Internet</w:t>
            </w:r>
            <w:proofErr w:type="spellEnd"/>
            <w:r w:rsidRPr="00012C47">
              <w:rPr>
                <w:rFonts w:eastAsia="SimSun" w:cs="Calibri"/>
                <w:b/>
                <w:sz w:val="18"/>
                <w:szCs w:val="14"/>
              </w:rPr>
              <w:t xml:space="preserve"> </w:t>
            </w: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users</w:t>
            </w:r>
            <w:proofErr w:type="spellEnd"/>
          </w:p>
        </w:tc>
        <w:tc>
          <w:tcPr>
            <w:tcW w:w="224" w:type="pct"/>
            <w:shd w:val="clear" w:color="auto" w:fill="auto"/>
            <w:vAlign w:val="center"/>
          </w:tcPr>
          <w:p w14:paraId="6B544076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="Calibri"/>
                <w:b/>
                <w:sz w:val="18"/>
                <w:szCs w:val="14"/>
              </w:rPr>
            </w:pPr>
            <w:r w:rsidRPr="00012C47">
              <w:rPr>
                <w:rFonts w:eastAsia="SimSun" w:cs="Calibri"/>
                <w:b/>
                <w:sz w:val="18"/>
                <w:szCs w:val="14"/>
              </w:rPr>
              <w:t>E-</w:t>
            </w: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waste</w:t>
            </w:r>
            <w:proofErr w:type="spellEnd"/>
          </w:p>
        </w:tc>
        <w:tc>
          <w:tcPr>
            <w:tcW w:w="374" w:type="pct"/>
            <w:shd w:val="clear" w:color="auto" w:fill="auto"/>
            <w:vAlign w:val="center"/>
          </w:tcPr>
          <w:p w14:paraId="1A39D1ED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="Calibri"/>
                <w:b/>
                <w:sz w:val="18"/>
                <w:szCs w:val="14"/>
              </w:rPr>
            </w:pP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Child</w:t>
            </w:r>
            <w:proofErr w:type="spellEnd"/>
            <w:r w:rsidRPr="00012C47">
              <w:rPr>
                <w:rFonts w:eastAsia="SimSun" w:cs="Calibri"/>
                <w:b/>
                <w:sz w:val="18"/>
                <w:szCs w:val="14"/>
              </w:rPr>
              <w:t xml:space="preserve"> </w:t>
            </w: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online</w:t>
            </w:r>
            <w:proofErr w:type="spellEnd"/>
            <w:r w:rsidRPr="00012C47">
              <w:rPr>
                <w:rFonts w:eastAsia="SimSun" w:cs="Calibri"/>
                <w:b/>
                <w:sz w:val="18"/>
                <w:szCs w:val="14"/>
              </w:rPr>
              <w:t xml:space="preserve"> </w:t>
            </w: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protection</w:t>
            </w:r>
            <w:proofErr w:type="spellEnd"/>
          </w:p>
        </w:tc>
        <w:tc>
          <w:tcPr>
            <w:tcW w:w="421" w:type="pct"/>
            <w:shd w:val="clear" w:color="auto" w:fill="auto"/>
            <w:vAlign w:val="center"/>
          </w:tcPr>
          <w:p w14:paraId="373729AB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="Calibri"/>
                <w:b/>
                <w:sz w:val="18"/>
                <w:szCs w:val="14"/>
              </w:rPr>
            </w:pP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Community</w:t>
            </w:r>
            <w:proofErr w:type="spellEnd"/>
            <w:r w:rsidRPr="00012C47">
              <w:rPr>
                <w:rFonts w:eastAsia="SimSun" w:cs="Calibri"/>
                <w:b/>
                <w:sz w:val="18"/>
                <w:szCs w:val="14"/>
              </w:rPr>
              <w:t xml:space="preserve"> </w:t>
            </w: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connectivity</w:t>
            </w:r>
            <w:proofErr w:type="spellEnd"/>
            <w:r w:rsidRPr="00012C47">
              <w:rPr>
                <w:rFonts w:eastAsia="SimSun" w:cs="Calibri"/>
                <w:b/>
                <w:sz w:val="18"/>
                <w:szCs w:val="14"/>
              </w:rPr>
              <w:t xml:space="preserve"> </w:t>
            </w: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indicator</w:t>
            </w:r>
            <w:proofErr w:type="spellEnd"/>
          </w:p>
        </w:tc>
        <w:tc>
          <w:tcPr>
            <w:tcW w:w="374" w:type="pct"/>
            <w:shd w:val="clear" w:color="auto" w:fill="auto"/>
            <w:vAlign w:val="center"/>
          </w:tcPr>
          <w:p w14:paraId="5A466447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="Calibri"/>
                <w:b/>
                <w:sz w:val="18"/>
                <w:szCs w:val="14"/>
              </w:rPr>
            </w:pPr>
            <w:proofErr w:type="spellStart"/>
            <w:r w:rsidRPr="00012C47">
              <w:rPr>
                <w:rFonts w:eastAsia="SimSun" w:cs="Calibri"/>
                <w:b/>
                <w:sz w:val="18"/>
                <w:szCs w:val="14"/>
              </w:rPr>
              <w:t>Disability</w:t>
            </w:r>
            <w:proofErr w:type="spellEnd"/>
          </w:p>
        </w:tc>
      </w:tr>
      <w:tr w:rsidR="00512A6E" w:rsidRPr="00012C47" w14:paraId="3489AAA2" w14:textId="77777777" w:rsidTr="00B90167">
        <w:tc>
          <w:tcPr>
            <w:tcW w:w="701" w:type="pct"/>
            <w:shd w:val="clear" w:color="auto" w:fill="auto"/>
          </w:tcPr>
          <w:p w14:paraId="68421842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theme="minorHAnsi"/>
                <w:b/>
                <w:sz w:val="20"/>
                <w:szCs w:val="16"/>
              </w:rPr>
            </w:pPr>
            <w:r w:rsidRPr="00012C47">
              <w:rPr>
                <w:rFonts w:cstheme="minorHAnsi"/>
                <w:b/>
                <w:sz w:val="20"/>
                <w:szCs w:val="16"/>
              </w:rPr>
              <w:t>7/1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AA984CD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theme="minorHAnsi"/>
                <w:b/>
                <w:sz w:val="20"/>
                <w:szCs w:val="16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4588ABB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theme="minorHAnsi"/>
                <w:b/>
                <w:sz w:val="20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33CF151B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theme="minorHAnsi"/>
                <w:b/>
                <w:sz w:val="20"/>
                <w:szCs w:val="16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14:paraId="2A69793D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theme="minorHAnsi"/>
                <w:b/>
                <w:sz w:val="20"/>
                <w:szCs w:val="16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B5CD721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theme="minorHAnsi"/>
                <w:b/>
                <w:sz w:val="20"/>
                <w:szCs w:val="16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23B5C8C8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theme="minorHAnsi"/>
                <w:b/>
                <w:sz w:val="20"/>
                <w:szCs w:val="16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FE4788D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theme="minorHAnsi"/>
                <w:b/>
                <w:sz w:val="20"/>
                <w:szCs w:val="16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4AF16F2C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theme="minorHAnsi"/>
                <w:b/>
                <w:sz w:val="20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2B42BC6F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theme="minorHAnsi"/>
                <w:b/>
                <w:sz w:val="20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3A43B2CF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theme="minorHAnsi"/>
                <w:b/>
                <w:sz w:val="20"/>
                <w:szCs w:val="16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22F89C9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theme="minorHAnsi"/>
                <w:b/>
                <w:sz w:val="20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04C5D504" w14:textId="77777777" w:rsidR="00512A6E" w:rsidRPr="00012C47" w:rsidRDefault="00512A6E" w:rsidP="00B9016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ind w:left="-57" w:right="-57"/>
              <w:rPr>
                <w:rFonts w:eastAsia="SimSun" w:cstheme="minorHAnsi"/>
                <w:b/>
                <w:sz w:val="20"/>
                <w:szCs w:val="16"/>
              </w:rPr>
            </w:pPr>
            <w:r w:rsidRPr="00012C47">
              <w:rPr>
                <w:rFonts w:eastAsia="SimSun" w:cstheme="minorHAnsi"/>
                <w:b/>
                <w:sz w:val="20"/>
                <w:szCs w:val="16"/>
              </w:rPr>
              <w:t>X</w:t>
            </w:r>
          </w:p>
        </w:tc>
      </w:tr>
    </w:tbl>
    <w:p w14:paraId="2063DAD3" w14:textId="77777777" w:rsidR="00512A6E" w:rsidRDefault="00512A6E" w:rsidP="00512A6E">
      <w:pPr>
        <w:rPr>
          <w:rFonts w:eastAsia="Calibri"/>
          <w:lang w:val="en-US"/>
        </w:rPr>
      </w:pPr>
      <w:proofErr w:type="spellStart"/>
      <w:r w:rsidRPr="003817BE">
        <w:rPr>
          <w:rFonts w:eastAsia="Calibri"/>
          <w:b/>
          <w:bCs/>
          <w:lang w:val="en-US"/>
        </w:rPr>
        <w:t>1.a</w:t>
      </w:r>
      <w:proofErr w:type="spellEnd"/>
      <w:r w:rsidRPr="006F2228">
        <w:rPr>
          <w:rFonts w:eastAsia="Calibri"/>
          <w:lang w:val="en-US"/>
        </w:rPr>
        <w:t xml:space="preserve"> If you put </w:t>
      </w:r>
      <w:r>
        <w:rPr>
          <w:rFonts w:eastAsia="Calibri"/>
          <w:lang w:val="en-US"/>
        </w:rPr>
        <w:t xml:space="preserve">an </w:t>
      </w:r>
      <w:r w:rsidRPr="006F2228">
        <w:rPr>
          <w:rFonts w:eastAsia="Calibri"/>
          <w:lang w:val="en-US"/>
        </w:rPr>
        <w:t>“X” please provide the information that could be shared with EGTI/EGH (bullets or 2-3 sentences)</w:t>
      </w:r>
    </w:p>
    <w:p w14:paraId="31CE9F8E" w14:textId="77777777" w:rsidR="00512A6E" w:rsidRPr="006F2228" w:rsidRDefault="00512A6E" w:rsidP="00512A6E">
      <w:pPr>
        <w:rPr>
          <w:rFonts w:eastAsia="Calibri"/>
          <w:i/>
          <w:lang w:val="en-US"/>
        </w:rPr>
      </w:pPr>
      <w:r w:rsidRPr="006F2228">
        <w:rPr>
          <w:rFonts w:eastAsia="Calibri"/>
          <w:b/>
          <w:i/>
          <w:u w:val="single"/>
          <w:lang w:val="en-US"/>
        </w:rPr>
        <w:t>Input:</w:t>
      </w:r>
      <w:r w:rsidRPr="006F2228">
        <w:rPr>
          <w:rFonts w:eastAsia="Calibri"/>
          <w:i/>
          <w:lang w:val="en-US"/>
        </w:rPr>
        <w:t xml:space="preserve"> Accessibility indicators were mentioned as a useful tool for SDG monitoring. However</w:t>
      </w:r>
      <w:r>
        <w:rPr>
          <w:rFonts w:eastAsia="Calibri"/>
          <w:i/>
          <w:lang w:val="en-US"/>
        </w:rPr>
        <w:t>,</w:t>
      </w:r>
      <w:r w:rsidRPr="006F2228">
        <w:rPr>
          <w:rFonts w:eastAsia="Calibri"/>
          <w:i/>
          <w:lang w:val="en-US"/>
        </w:rPr>
        <w:t xml:space="preserve"> it was noted that Member-States face challenges in collecting this type of data. Study Question 7/1 would like to suggest a possible way that can be used to collect more relevant data on ICT accessibility. </w:t>
      </w:r>
    </w:p>
    <w:p w14:paraId="5ECBC853" w14:textId="77777777" w:rsidR="00512A6E" w:rsidRDefault="00512A6E" w:rsidP="00512A6E">
      <w:pPr>
        <w:contextualSpacing/>
        <w:rPr>
          <w:rFonts w:eastAsia="Calibri"/>
          <w:i/>
          <w:lang w:val="en-US"/>
        </w:rPr>
      </w:pPr>
      <w:r w:rsidRPr="006F2228">
        <w:rPr>
          <w:rFonts w:eastAsia="Calibri"/>
          <w:i/>
          <w:lang w:val="en-US"/>
        </w:rPr>
        <w:t>The annual World Telecommunication/ICT Regulatory Survey of the Telecommunication Development Bureau (BDT) has a question on accessibility “7. Current regulatory Issues 7.1 Accessible ICTs”. Question 7/1 propose to move “Accessible ICTs” from “7. Current Regulatory Issues” to “4. Regulatory Issues and Processes” and expand it with additional questions in line with other sub points:</w:t>
      </w:r>
    </w:p>
    <w:p w14:paraId="4AD10BC4" w14:textId="77777777" w:rsidR="00512A6E" w:rsidRDefault="00512A6E" w:rsidP="00512A6E">
      <w:pPr>
        <w:contextualSpacing/>
        <w:rPr>
          <w:rFonts w:eastAsia="Calibri"/>
          <w:i/>
          <w:lang w:val="en-US"/>
        </w:rPr>
      </w:pPr>
    </w:p>
    <w:p w14:paraId="50BD4275" w14:textId="77777777" w:rsidR="00512A6E" w:rsidRPr="003817BE" w:rsidRDefault="00512A6E" w:rsidP="00512A6E">
      <w:pPr>
        <w:contextualSpacing/>
        <w:rPr>
          <w:rFonts w:eastAsia="Calibri"/>
          <w:i/>
          <w:lang w:val="en-US"/>
        </w:rPr>
      </w:pPr>
      <w:r w:rsidRPr="006F2228">
        <w:rPr>
          <w:rFonts w:ascii="Arial" w:eastAsia="Calibri" w:hAnsi="Arial" w:cs="Arial"/>
          <w:b/>
          <w:sz w:val="18"/>
          <w:szCs w:val="18"/>
          <w:shd w:val="clear" w:color="auto" w:fill="FFFFFF"/>
          <w:lang w:val="en-US"/>
        </w:rPr>
        <w:t>4.n Accessible ICTs</w:t>
      </w:r>
    </w:p>
    <w:p w14:paraId="07AB5DB2" w14:textId="77777777" w:rsidR="00512A6E" w:rsidRPr="006F2228" w:rsidRDefault="00512A6E" w:rsidP="00512A6E">
      <w:pPr>
        <w:ind w:firstLine="425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b/>
          <w:sz w:val="18"/>
          <w:szCs w:val="18"/>
          <w:shd w:val="clear" w:color="auto" w:fill="FFFFFF"/>
          <w:lang w:val="en-US"/>
        </w:rPr>
        <w:t>4.n.1</w:t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Is the Regulatory Authority is responsible for accessible ICTs? </w:t>
      </w:r>
    </w:p>
    <w:p w14:paraId="54362B50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sym w:font="Wingdings 2" w:char="F0A3"/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Yes</w:t>
      </w:r>
    </w:p>
    <w:p w14:paraId="3D287800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sym w:font="Wingdings 2" w:char="F0A3"/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No</w:t>
      </w:r>
    </w:p>
    <w:p w14:paraId="54906CF8" w14:textId="77777777" w:rsidR="00512A6E" w:rsidRPr="006F2228" w:rsidRDefault="00512A6E" w:rsidP="00512A6E">
      <w:pPr>
        <w:ind w:firstLine="851"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>4.n.1.1 If no, please indicate if any other authority or agency is responsible for accessible ICTs__________</w:t>
      </w:r>
    </w:p>
    <w:p w14:paraId="43B13F2F" w14:textId="77777777" w:rsidR="00512A6E" w:rsidRPr="006F2228" w:rsidRDefault="00512A6E" w:rsidP="00512A6E">
      <w:pPr>
        <w:ind w:firstLine="425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b/>
          <w:sz w:val="18"/>
          <w:szCs w:val="18"/>
          <w:shd w:val="clear" w:color="auto" w:fill="FFFFFF"/>
          <w:lang w:val="en-US"/>
        </w:rPr>
        <w:t>4.n.2</w:t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Is there a specific accessible ICTs legislation/regulation in your county?</w:t>
      </w:r>
    </w:p>
    <w:p w14:paraId="01D1C6CB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sym w:font="Wingdings 2" w:char="F0A3"/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Yes</w:t>
      </w:r>
    </w:p>
    <w:p w14:paraId="67C40F9E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sym w:font="Wingdings 2" w:char="F0A3"/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No</w:t>
      </w:r>
    </w:p>
    <w:p w14:paraId="6798113E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4.n.2.1 If yes, please specify________________ </w:t>
      </w:r>
    </w:p>
    <w:p w14:paraId="4FDA5722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>4.n.2.2 If no, please indicate whether accessible ICTs are covered in other legislation/regulation_________________</w:t>
      </w:r>
    </w:p>
    <w:p w14:paraId="064D8481" w14:textId="77777777" w:rsidR="00512A6E" w:rsidRPr="006F2228" w:rsidRDefault="00512A6E" w:rsidP="00512A6E">
      <w:pPr>
        <w:ind w:firstLine="425"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b/>
          <w:sz w:val="18"/>
          <w:szCs w:val="18"/>
          <w:shd w:val="clear" w:color="auto" w:fill="FFFFFF"/>
          <w:lang w:val="en-US"/>
        </w:rPr>
        <w:t>4.n.3</w:t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If accessible ICTs are covered in legislation/regulation in your country please indicate which areas are addressed:</w:t>
      </w:r>
    </w:p>
    <w:p w14:paraId="66E0F179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sym w:font="Wingdings 2" w:char="F0A3"/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</w:t>
      </w:r>
      <w:r w:rsidRPr="006F2228">
        <w:rPr>
          <w:rFonts w:ascii="Arial" w:eastAsia="Calibri" w:hAnsi="Arial" w:cs="Arial"/>
          <w:i/>
          <w:sz w:val="18"/>
          <w:szCs w:val="18"/>
          <w:shd w:val="clear" w:color="auto" w:fill="FFFFFF"/>
          <w:lang w:val="en-US"/>
        </w:rPr>
        <w:t>Mobile communication accessibility;</w:t>
      </w:r>
    </w:p>
    <w:p w14:paraId="5E9C9A07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sym w:font="Wingdings 2" w:char="F0A3"/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</w:t>
      </w:r>
      <w:r w:rsidRPr="006F2228">
        <w:rPr>
          <w:rFonts w:ascii="Arial" w:eastAsia="Calibri" w:hAnsi="Arial" w:cs="Arial"/>
          <w:i/>
          <w:sz w:val="18"/>
          <w:szCs w:val="18"/>
          <w:shd w:val="clear" w:color="auto" w:fill="FFFFFF"/>
          <w:lang w:val="en-US"/>
        </w:rPr>
        <w:t>Television/video programming accessibility;</w:t>
      </w:r>
    </w:p>
    <w:p w14:paraId="38CDEE09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sym w:font="Wingdings 2" w:char="F0A3"/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</w:t>
      </w:r>
      <w:r w:rsidRPr="006F2228">
        <w:rPr>
          <w:rFonts w:ascii="Arial" w:eastAsia="Calibri" w:hAnsi="Arial" w:cs="Arial"/>
          <w:i/>
          <w:sz w:val="18"/>
          <w:szCs w:val="18"/>
          <w:shd w:val="clear" w:color="auto" w:fill="FFFFFF"/>
          <w:lang w:val="en-US"/>
        </w:rPr>
        <w:t>Web accessibility;</w:t>
      </w:r>
    </w:p>
    <w:p w14:paraId="4F31B3E6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sym w:font="Wingdings 2" w:char="F0A3"/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</w:t>
      </w:r>
      <w:r w:rsidRPr="006F2228">
        <w:rPr>
          <w:rFonts w:ascii="Arial" w:eastAsia="Calibri" w:hAnsi="Arial" w:cs="Arial"/>
          <w:i/>
          <w:sz w:val="18"/>
          <w:szCs w:val="18"/>
          <w:shd w:val="clear" w:color="auto" w:fill="FFFFFF"/>
          <w:lang w:val="en-US"/>
        </w:rPr>
        <w:t>Public ICT accessibility (e.g. payphones and telecentres);</w:t>
      </w:r>
    </w:p>
    <w:p w14:paraId="40CF5639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sym w:font="Wingdings 2" w:char="F0A3"/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</w:t>
      </w:r>
      <w:r w:rsidRPr="006F2228">
        <w:rPr>
          <w:rFonts w:ascii="Arial" w:eastAsia="Calibri" w:hAnsi="Arial" w:cs="Arial"/>
          <w:i/>
          <w:sz w:val="18"/>
          <w:szCs w:val="18"/>
          <w:shd w:val="clear" w:color="auto" w:fill="FFFFFF"/>
          <w:lang w:val="en-US"/>
        </w:rPr>
        <w:t>Public procurement for accessible ICTs</w:t>
      </w:r>
    </w:p>
    <w:p w14:paraId="6D2B901C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sym w:font="Wingdings 2" w:char="F0A3"/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</w:t>
      </w:r>
      <w:r w:rsidRPr="006F2228">
        <w:rPr>
          <w:rFonts w:ascii="Arial" w:eastAsia="Calibri" w:hAnsi="Arial" w:cs="Arial"/>
          <w:i/>
          <w:sz w:val="18"/>
          <w:szCs w:val="18"/>
          <w:shd w:val="clear" w:color="auto" w:fill="FFFFFF"/>
          <w:lang w:val="en-US"/>
        </w:rPr>
        <w:t>Other, please specify_________</w:t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    </w:t>
      </w:r>
    </w:p>
    <w:p w14:paraId="3B448659" w14:textId="77777777" w:rsidR="00512A6E" w:rsidRPr="006F2228" w:rsidRDefault="00512A6E" w:rsidP="00512A6E">
      <w:pPr>
        <w:ind w:firstLine="425"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b/>
          <w:sz w:val="18"/>
          <w:szCs w:val="18"/>
          <w:shd w:val="clear" w:color="auto" w:fill="FFFFFF"/>
          <w:lang w:val="en-US"/>
        </w:rPr>
        <w:lastRenderedPageBreak/>
        <w:t>4.n.4</w:t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Is there a separate Accessibility Agency?</w:t>
      </w:r>
    </w:p>
    <w:p w14:paraId="4EE2C7B1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sym w:font="Wingdings 2" w:char="F0A3"/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Yes</w:t>
      </w:r>
    </w:p>
    <w:p w14:paraId="6D13B674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sym w:font="Wingdings 2" w:char="F0A3"/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No</w:t>
      </w:r>
    </w:p>
    <w:p w14:paraId="284B6239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>4.n.4.1 If yes, please provide the contact details of the Agency:</w:t>
      </w:r>
    </w:p>
    <w:p w14:paraId="6F03F5B4" w14:textId="77777777" w:rsidR="00512A6E" w:rsidRPr="006F2228" w:rsidRDefault="00512A6E" w:rsidP="00512A6E">
      <w:pPr>
        <w:ind w:firstLine="851"/>
        <w:rPr>
          <w:rFonts w:ascii="Arial" w:eastAsia="Calibri" w:hAnsi="Arial" w:cs="Arial"/>
          <w:i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i/>
          <w:sz w:val="18"/>
          <w:szCs w:val="18"/>
          <w:shd w:val="clear" w:color="auto" w:fill="FFFFFF"/>
          <w:lang w:val="en-US"/>
        </w:rPr>
        <w:t xml:space="preserve">Name of the entity </w:t>
      </w:r>
    </w:p>
    <w:p w14:paraId="05F5E1CC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i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i/>
          <w:sz w:val="18"/>
          <w:szCs w:val="18"/>
          <w:shd w:val="clear" w:color="auto" w:fill="FFFFFF"/>
          <w:lang w:val="en-US"/>
        </w:rPr>
        <w:t xml:space="preserve">Area of the responsibility/activity </w:t>
      </w:r>
    </w:p>
    <w:p w14:paraId="44E3F5B3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i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i/>
          <w:sz w:val="18"/>
          <w:szCs w:val="18"/>
          <w:shd w:val="clear" w:color="auto" w:fill="FFFFFF"/>
          <w:lang w:val="en-US"/>
        </w:rPr>
        <w:t>Entity’s website</w:t>
      </w:r>
    </w:p>
    <w:p w14:paraId="78559C68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i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i/>
          <w:sz w:val="18"/>
          <w:szCs w:val="18"/>
          <w:shd w:val="clear" w:color="auto" w:fill="FFFFFF"/>
          <w:lang w:val="en-US"/>
        </w:rPr>
        <w:t xml:space="preserve">Name of the focal point </w:t>
      </w:r>
    </w:p>
    <w:p w14:paraId="075E2D75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i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i/>
          <w:sz w:val="18"/>
          <w:szCs w:val="18"/>
          <w:shd w:val="clear" w:color="auto" w:fill="FFFFFF"/>
          <w:lang w:val="en-US"/>
        </w:rPr>
        <w:t xml:space="preserve">Email of the focal point </w:t>
      </w:r>
    </w:p>
    <w:p w14:paraId="430295BB" w14:textId="77777777" w:rsidR="00512A6E" w:rsidRPr="006F2228" w:rsidRDefault="00512A6E" w:rsidP="00512A6E">
      <w:pPr>
        <w:ind w:firstLine="426"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b/>
          <w:sz w:val="18"/>
          <w:szCs w:val="18"/>
          <w:shd w:val="clear" w:color="auto" w:fill="FFFFFF"/>
          <w:lang w:val="en-US"/>
        </w:rPr>
        <w:t xml:space="preserve">4.n.5 </w:t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>Do accessibility requirements are set for operators or service providers in your country?</w:t>
      </w:r>
    </w:p>
    <w:p w14:paraId="5536F190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sym w:font="Wingdings 2" w:char="F0A3"/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Yes</w:t>
      </w:r>
    </w:p>
    <w:p w14:paraId="37DDF7DB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sym w:font="Wingdings 2" w:char="F0A3"/>
      </w: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 No</w:t>
      </w:r>
    </w:p>
    <w:p w14:paraId="597A5E87" w14:textId="77777777" w:rsidR="00512A6E" w:rsidRPr="006F2228" w:rsidRDefault="00512A6E" w:rsidP="00512A6E">
      <w:pPr>
        <w:ind w:firstLine="851"/>
        <w:contextualSpacing/>
        <w:rPr>
          <w:rFonts w:ascii="Arial" w:eastAsia="Calibri" w:hAnsi="Arial" w:cs="Arial"/>
          <w:sz w:val="18"/>
          <w:szCs w:val="18"/>
          <w:u w:val="single"/>
          <w:shd w:val="clear" w:color="auto" w:fill="FFFFFF"/>
          <w:lang w:val="en-US"/>
        </w:rPr>
      </w:pPr>
      <w:r w:rsidRPr="006F2228">
        <w:rPr>
          <w:rFonts w:ascii="Arial" w:eastAsia="Calibri" w:hAnsi="Arial" w:cs="Arial"/>
          <w:sz w:val="18"/>
          <w:szCs w:val="18"/>
          <w:shd w:val="clear" w:color="auto" w:fill="FFFFFF"/>
          <w:lang w:val="en-US"/>
        </w:rPr>
        <w:t xml:space="preserve">4.n.5.1 If yes, please specify </w:t>
      </w:r>
      <w:r w:rsidRPr="006F2228">
        <w:rPr>
          <w:rFonts w:ascii="Arial" w:eastAsia="Calibri" w:hAnsi="Arial" w:cs="Arial"/>
          <w:sz w:val="18"/>
          <w:szCs w:val="18"/>
          <w:u w:val="single"/>
          <w:shd w:val="clear" w:color="auto" w:fill="FFFFFF"/>
          <w:lang w:val="en-US"/>
        </w:rPr>
        <w:t xml:space="preserve">(e.g. special discounts or tariffs for </w:t>
      </w:r>
      <w:proofErr w:type="spellStart"/>
      <w:r w:rsidRPr="006F2228">
        <w:rPr>
          <w:rFonts w:ascii="Arial" w:eastAsia="Calibri" w:hAnsi="Arial" w:cs="Arial"/>
          <w:sz w:val="18"/>
          <w:szCs w:val="18"/>
          <w:u w:val="single"/>
          <w:shd w:val="clear" w:color="auto" w:fill="FFFFFF"/>
          <w:lang w:val="en-US"/>
        </w:rPr>
        <w:t>PwD</w:t>
      </w:r>
      <w:proofErr w:type="spellEnd"/>
      <w:r w:rsidRPr="006F2228">
        <w:rPr>
          <w:rFonts w:ascii="Arial" w:eastAsia="Calibri" w:hAnsi="Arial" w:cs="Arial"/>
          <w:sz w:val="18"/>
          <w:szCs w:val="18"/>
          <w:u w:val="single"/>
          <w:shd w:val="clear" w:color="auto" w:fill="FFFFFF"/>
          <w:lang w:val="en-US"/>
        </w:rPr>
        <w:t>, subtitles/</w:t>
      </w:r>
      <w:proofErr w:type="spellStart"/>
      <w:r w:rsidRPr="006F2228">
        <w:rPr>
          <w:rFonts w:ascii="Arial" w:eastAsia="Calibri" w:hAnsi="Arial" w:cs="Arial"/>
          <w:sz w:val="18"/>
          <w:szCs w:val="18"/>
          <w:u w:val="single"/>
          <w:shd w:val="clear" w:color="auto" w:fill="FFFFFF"/>
          <w:lang w:val="en-US"/>
        </w:rPr>
        <w:t>audiodescription</w:t>
      </w:r>
      <w:proofErr w:type="spellEnd"/>
      <w:r w:rsidRPr="006F2228">
        <w:rPr>
          <w:rFonts w:ascii="Arial" w:eastAsia="Calibri" w:hAnsi="Arial" w:cs="Arial"/>
          <w:sz w:val="18"/>
          <w:szCs w:val="18"/>
          <w:u w:val="single"/>
          <w:shd w:val="clear" w:color="auto" w:fill="FFFFFF"/>
          <w:lang w:val="en-US"/>
        </w:rPr>
        <w:t xml:space="preserve"> TV content, etc.)</w:t>
      </w:r>
    </w:p>
    <w:p w14:paraId="4689564E" w14:textId="77777777" w:rsidR="00512A6E" w:rsidRPr="006F2228" w:rsidRDefault="00512A6E" w:rsidP="00512A6E">
      <w:pPr>
        <w:contextualSpacing/>
        <w:rPr>
          <w:rFonts w:eastAsia="Calibri"/>
          <w:i/>
          <w:lang w:val="en-US"/>
        </w:rPr>
      </w:pPr>
    </w:p>
    <w:p w14:paraId="1DC0D271" w14:textId="77777777" w:rsidR="00512A6E" w:rsidRPr="006F2228" w:rsidRDefault="00512A6E" w:rsidP="00512A6E">
      <w:pPr>
        <w:contextualSpacing/>
        <w:rPr>
          <w:rFonts w:eastAsia="Calibri"/>
          <w:lang w:val="en-US"/>
        </w:rPr>
      </w:pPr>
      <w:r w:rsidRPr="003817BE">
        <w:rPr>
          <w:rFonts w:eastAsia="Calibri"/>
          <w:b/>
          <w:bCs/>
          <w:lang w:val="en-US"/>
        </w:rPr>
        <w:t>1.b</w:t>
      </w:r>
      <w:r w:rsidRPr="006F2228">
        <w:rPr>
          <w:rFonts w:eastAsia="Calibri"/>
          <w:lang w:val="en-US"/>
        </w:rPr>
        <w:t xml:space="preserve">   If you put </w:t>
      </w:r>
      <w:r>
        <w:rPr>
          <w:rFonts w:eastAsia="Calibri"/>
          <w:lang w:val="en-US"/>
        </w:rPr>
        <w:t xml:space="preserve">a </w:t>
      </w:r>
      <w:r w:rsidRPr="006F2228">
        <w:rPr>
          <w:rFonts w:eastAsia="Calibri"/>
          <w:lang w:val="en-US"/>
        </w:rPr>
        <w:t>“V” please identify the information/statistical data that could be asked from EGTI/EGH (bullets)</w:t>
      </w:r>
    </w:p>
    <w:p w14:paraId="0956064E" w14:textId="77777777" w:rsidR="00512A6E" w:rsidRPr="006F2228" w:rsidRDefault="00512A6E" w:rsidP="00512A6E">
      <w:pPr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357" w:hanging="357"/>
        <w:textAlignment w:val="auto"/>
        <w:rPr>
          <w:rFonts w:eastAsia="Calibri"/>
          <w:lang w:val="en-US"/>
        </w:rPr>
      </w:pPr>
      <w:r w:rsidRPr="006F2228">
        <w:rPr>
          <w:rFonts w:eastAsia="Calibri"/>
          <w:lang w:val="en-US"/>
        </w:rPr>
        <w:t xml:space="preserve">Study Question 7/1 has comments/suggestions/proposals/questions regarding following areas of EGTI/EGH activities or </w:t>
      </w:r>
      <w:proofErr w:type="spellStart"/>
      <w:r w:rsidRPr="006F2228">
        <w:rPr>
          <w:rFonts w:eastAsia="Calibri"/>
          <w:lang w:val="en-US"/>
        </w:rPr>
        <w:t>WTID</w:t>
      </w:r>
      <w:proofErr w:type="spellEnd"/>
      <w:r w:rsidRPr="006F2228">
        <w:rPr>
          <w:rFonts w:eastAsia="Calibri"/>
          <w:lang w:val="en-US"/>
        </w:rPr>
        <w:t xml:space="preserve"> (reference documents </w:t>
      </w:r>
      <w:hyperlink r:id="rId245" w:history="1">
        <w:r w:rsidRPr="006F2228">
          <w:rPr>
            <w:rFonts w:eastAsia="Calibri"/>
            <w:color w:val="0000FF"/>
            <w:szCs w:val="24"/>
            <w:u w:val="single"/>
            <w:lang w:val="en-US"/>
          </w:rPr>
          <w:t>1/273</w:t>
        </w:r>
      </w:hyperlink>
      <w:r w:rsidRPr="006F2228">
        <w:rPr>
          <w:rFonts w:eastAsia="Calibri"/>
          <w:lang w:val="en-US"/>
        </w:rPr>
        <w:t xml:space="preserve">, </w:t>
      </w:r>
      <w:hyperlink r:id="rId246" w:history="1">
        <w:r w:rsidRPr="006F2228">
          <w:rPr>
            <w:rFonts w:eastAsia="Calibri"/>
            <w:color w:val="0000FF"/>
            <w:szCs w:val="24"/>
            <w:u w:val="single"/>
            <w:lang w:val="en-US"/>
          </w:rPr>
          <w:t>1/274</w:t>
        </w:r>
      </w:hyperlink>
      <w:r w:rsidRPr="006F2228">
        <w:rPr>
          <w:rFonts w:eastAsia="Calibri"/>
          <w:lang w:val="en-US"/>
        </w:rPr>
        <w:t xml:space="preserve">, </w:t>
      </w:r>
      <w:hyperlink r:id="rId247" w:history="1">
        <w:r w:rsidRPr="006F2228">
          <w:rPr>
            <w:rFonts w:eastAsia="Calibri"/>
            <w:color w:val="0000FF"/>
            <w:szCs w:val="24"/>
            <w:u w:val="single"/>
            <w:lang w:val="en-US"/>
          </w:rPr>
          <w:t>1/322</w:t>
        </w:r>
      </w:hyperlink>
      <w:r w:rsidRPr="006F2228">
        <w:rPr>
          <w:rFonts w:eastAsia="Calibri"/>
          <w:lang w:val="en-US"/>
        </w:rPr>
        <w:t xml:space="preserve">, </w:t>
      </w:r>
      <w:hyperlink r:id="rId248" w:history="1">
        <w:r w:rsidRPr="008E18CA">
          <w:rPr>
            <w:rFonts w:eastAsia="Calibri"/>
            <w:color w:val="0000FF"/>
            <w:szCs w:val="24"/>
            <w:u w:val="single"/>
            <w:lang w:val="en-US"/>
          </w:rPr>
          <w:t>1/356</w:t>
        </w:r>
      </w:hyperlink>
      <w:r w:rsidRPr="006F2228">
        <w:rPr>
          <w:rFonts w:eastAsia="Calibri"/>
          <w:lang w:val="en-US"/>
        </w:rPr>
        <w:t>)</w:t>
      </w:r>
      <w:r w:rsidRPr="006F2228">
        <w:rPr>
          <w:rFonts w:eastAsia="Calibri"/>
          <w:vertAlign w:val="superscript"/>
          <w:lang w:val="en-US"/>
        </w:rPr>
        <w:footnoteReference w:id="5"/>
      </w:r>
    </w:p>
    <w:p w14:paraId="443C9C3A" w14:textId="77777777" w:rsidR="00512A6E" w:rsidRPr="006F2228" w:rsidRDefault="00512A6E" w:rsidP="00512A6E">
      <w:pPr>
        <w:ind w:left="363"/>
        <w:contextualSpacing/>
        <w:rPr>
          <w:rFonts w:eastAsia="Calibri"/>
          <w:lang w:val="en-US"/>
        </w:rPr>
      </w:pPr>
      <w:r w:rsidRPr="006F2228">
        <w:rPr>
          <w:rFonts w:eastAsia="Calibri"/>
          <w:lang w:val="en-US"/>
        </w:rPr>
        <w:t>a)</w:t>
      </w:r>
      <w:r w:rsidRPr="006F2228">
        <w:rPr>
          <w:rFonts w:eastAsia="Calibri"/>
          <w:b/>
          <w:i/>
          <w:u w:val="single"/>
          <w:lang w:val="en-US"/>
        </w:rPr>
        <w:t>Input:</w:t>
      </w:r>
      <w:r w:rsidRPr="006F2228">
        <w:rPr>
          <w:rFonts w:eastAsia="Calibri"/>
          <w:i/>
          <w:lang w:val="en-US"/>
        </w:rPr>
        <w:t xml:space="preserve"> As there are no current activities in EGTI/EGH on ICT accessibility indicators Question 7/1 would like to inform EGTI/EGH on its wide expertise in terms of ICT accessibility, and would like to inform that several contributions on national experience in ICT accessibility indicators were received (docs </w:t>
      </w:r>
      <w:hyperlink r:id="rId249" w:history="1">
        <w:r w:rsidRPr="006F2228">
          <w:rPr>
            <w:rFonts w:eastAsia="Calibri"/>
            <w:i/>
            <w:color w:val="0000FF"/>
            <w:u w:val="single"/>
            <w:lang w:val="en-US"/>
          </w:rPr>
          <w:t>255</w:t>
        </w:r>
      </w:hyperlink>
      <w:r w:rsidRPr="006F2228">
        <w:rPr>
          <w:rFonts w:eastAsia="Calibri"/>
          <w:i/>
          <w:lang w:val="en-US"/>
        </w:rPr>
        <w:t xml:space="preserve">, </w:t>
      </w:r>
      <w:hyperlink r:id="rId250" w:history="1">
        <w:r w:rsidRPr="006F2228">
          <w:rPr>
            <w:rFonts w:eastAsia="Calibri"/>
            <w:i/>
            <w:color w:val="0000FF"/>
            <w:u w:val="single"/>
            <w:lang w:val="en-US"/>
          </w:rPr>
          <w:t>80</w:t>
        </w:r>
      </w:hyperlink>
      <w:r w:rsidRPr="006F2228">
        <w:rPr>
          <w:rFonts w:eastAsia="Calibri"/>
          <w:i/>
          <w:lang w:val="en-US"/>
        </w:rPr>
        <w:t xml:space="preserve"> and </w:t>
      </w:r>
      <w:hyperlink r:id="rId251" w:history="1">
        <w:r w:rsidRPr="006F2228">
          <w:rPr>
            <w:rFonts w:eastAsia="Calibri"/>
            <w:i/>
            <w:color w:val="0000FF"/>
            <w:u w:val="single"/>
            <w:lang w:val="en-US"/>
          </w:rPr>
          <w:t>91</w:t>
        </w:r>
      </w:hyperlink>
      <w:r w:rsidRPr="006F2228">
        <w:rPr>
          <w:rFonts w:eastAsia="Calibri"/>
          <w:i/>
          <w:lang w:val="en-US"/>
        </w:rPr>
        <w:t xml:space="preserve"> ). If needed Question 7/1 can provide relevant assistance on terminology in order to help Member-States to formulate questions in surveys/questionaries’ correctly taking into </w:t>
      </w:r>
      <w:proofErr w:type="gramStart"/>
      <w:r w:rsidRPr="006F2228">
        <w:rPr>
          <w:rFonts w:eastAsia="Calibri"/>
          <w:i/>
          <w:lang w:val="en-US"/>
        </w:rPr>
        <w:t>account</w:t>
      </w:r>
      <w:proofErr w:type="gramEnd"/>
      <w:r w:rsidRPr="006F2228">
        <w:rPr>
          <w:rFonts w:eastAsia="Calibri"/>
          <w:i/>
          <w:lang w:val="en-US"/>
        </w:rPr>
        <w:t xml:space="preserve"> the sensitivity of accessibility issues.</w:t>
      </w:r>
      <w:r w:rsidRPr="006F2228">
        <w:rPr>
          <w:rFonts w:eastAsia="Calibri"/>
          <w:lang w:val="en-US"/>
        </w:rPr>
        <w:t xml:space="preserve"> </w:t>
      </w:r>
    </w:p>
    <w:p w14:paraId="64423842" w14:textId="77777777" w:rsidR="00512A6E" w:rsidRDefault="00512A6E" w:rsidP="00512A6E">
      <w:pPr>
        <w:spacing w:after="200" w:line="276" w:lineRule="auto"/>
        <w:ind w:left="919"/>
        <w:contextualSpacing/>
        <w:rPr>
          <w:rFonts w:eastAsia="Calibri"/>
          <w:lang w:val="en-US"/>
        </w:rPr>
      </w:pPr>
      <w:r w:rsidRPr="006F2228">
        <w:rPr>
          <w:rFonts w:eastAsia="Calibri"/>
          <w:lang w:val="en-US"/>
        </w:rPr>
        <w:t>b)</w:t>
      </w:r>
    </w:p>
    <w:p w14:paraId="5B7517FD" w14:textId="77777777" w:rsidR="00512A6E" w:rsidRPr="006F2228" w:rsidRDefault="00512A6E" w:rsidP="00512A6E">
      <w:pPr>
        <w:spacing w:after="200" w:line="276" w:lineRule="auto"/>
        <w:ind w:left="919"/>
        <w:contextualSpacing/>
        <w:rPr>
          <w:rFonts w:eastAsia="Calibri"/>
          <w:lang w:val="en-US"/>
        </w:rPr>
      </w:pPr>
      <w:r w:rsidRPr="006F2228">
        <w:rPr>
          <w:rFonts w:eastAsia="Calibri"/>
          <w:lang w:val="en-US"/>
        </w:rPr>
        <w:t>c)</w:t>
      </w:r>
    </w:p>
    <w:p w14:paraId="362620D9" w14:textId="77777777" w:rsidR="00512A6E" w:rsidRPr="006F2228" w:rsidRDefault="00512A6E" w:rsidP="00512A6E">
      <w:pPr>
        <w:spacing w:after="200" w:line="276" w:lineRule="auto"/>
        <w:ind w:left="919"/>
        <w:contextualSpacing/>
        <w:rPr>
          <w:rFonts w:eastAsia="Calibri"/>
          <w:lang w:val="en-US"/>
        </w:rPr>
      </w:pPr>
      <w:r w:rsidRPr="006F2228">
        <w:rPr>
          <w:rFonts w:eastAsia="Calibri"/>
          <w:lang w:val="en-US"/>
        </w:rPr>
        <w:t>…</w:t>
      </w:r>
    </w:p>
    <w:p w14:paraId="6FC6F9CC" w14:textId="77777777" w:rsidR="00512A6E" w:rsidRPr="006F2228" w:rsidRDefault="00512A6E" w:rsidP="00512A6E">
      <w:pPr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20"/>
        <w:ind w:left="363"/>
        <w:contextualSpacing/>
        <w:textAlignment w:val="auto"/>
        <w:rPr>
          <w:rFonts w:eastAsia="Calibri"/>
          <w:lang w:val="en-US"/>
        </w:rPr>
      </w:pPr>
      <w:r w:rsidRPr="006F2228">
        <w:rPr>
          <w:rFonts w:eastAsia="Calibri"/>
          <w:lang w:val="en-US"/>
        </w:rPr>
        <w:t xml:space="preserve">In accordance with its </w:t>
      </w:r>
      <w:proofErr w:type="spellStart"/>
      <w:r w:rsidRPr="006F2228">
        <w:rPr>
          <w:rFonts w:eastAsia="Calibri"/>
          <w:lang w:val="en-US"/>
        </w:rPr>
        <w:t>ToR</w:t>
      </w:r>
      <w:proofErr w:type="spellEnd"/>
      <w:r w:rsidRPr="006F2228">
        <w:rPr>
          <w:rFonts w:eastAsia="Calibri"/>
          <w:lang w:val="en-US"/>
        </w:rPr>
        <w:t xml:space="preserve">, identified by </w:t>
      </w:r>
      <w:proofErr w:type="spellStart"/>
      <w:r w:rsidRPr="006F2228">
        <w:rPr>
          <w:rFonts w:eastAsia="Calibri"/>
          <w:lang w:val="en-US"/>
        </w:rPr>
        <w:t>WTDC</w:t>
      </w:r>
      <w:proofErr w:type="spellEnd"/>
      <w:r w:rsidRPr="006F2228">
        <w:rPr>
          <w:rFonts w:eastAsia="Calibri"/>
          <w:lang w:val="en-US"/>
        </w:rPr>
        <w:t>-17, Study Question 7/1 asks EGTI/EGH to assist in providing the relevant statistical information on the following areas</w:t>
      </w:r>
      <w:r w:rsidRPr="006F2228">
        <w:rPr>
          <w:rFonts w:eastAsia="Calibri"/>
          <w:vertAlign w:val="superscript"/>
          <w:lang w:val="en-US"/>
        </w:rPr>
        <w:footnoteReference w:id="6"/>
      </w:r>
    </w:p>
    <w:p w14:paraId="3F6A0690" w14:textId="77777777" w:rsidR="00512A6E" w:rsidRPr="00B90167" w:rsidRDefault="00512A6E" w:rsidP="00512A6E">
      <w:pPr>
        <w:rPr>
          <w:szCs w:val="24"/>
          <w:lang w:val="en-GB"/>
        </w:rPr>
      </w:pPr>
      <w:r w:rsidRPr="006F2228">
        <w:rPr>
          <w:rFonts w:eastAsia="Calibri"/>
          <w:b/>
          <w:i/>
          <w:u w:val="single"/>
          <w:lang w:val="en-US"/>
        </w:rPr>
        <w:t>Input:</w:t>
      </w:r>
      <w:r w:rsidRPr="006F2228">
        <w:rPr>
          <w:rFonts w:eastAsia="Calibri"/>
          <w:i/>
          <w:lang w:val="en-US"/>
        </w:rPr>
        <w:t xml:space="preserve"> Currently Question 7/1 has no requests on additional statistical data from EGTI/EGH</w:t>
      </w:r>
    </w:p>
    <w:p w14:paraId="04FE8787" w14:textId="77777777" w:rsidR="0040328D" w:rsidRDefault="0040328D" w:rsidP="00474C62">
      <w:pPr>
        <w:tabs>
          <w:tab w:val="clear" w:pos="794"/>
          <w:tab w:val="clear" w:pos="1191"/>
          <w:tab w:val="clear" w:pos="1588"/>
          <w:tab w:val="clear" w:pos="1985"/>
        </w:tabs>
        <w:spacing w:before="720"/>
        <w:jc w:val="center"/>
      </w:pPr>
      <w:r w:rsidRPr="00156BF6">
        <w:t>_______________</w:t>
      </w:r>
    </w:p>
    <w:sectPr w:rsidR="0040328D" w:rsidSect="00512A6E">
      <w:headerReference w:type="default" r:id="rId252"/>
      <w:footerReference w:type="default" r:id="rId253"/>
      <w:headerReference w:type="first" r:id="rId254"/>
      <w:footerReference w:type="first" r:id="rId255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383D9" w14:textId="77777777" w:rsidR="00D0109C" w:rsidRDefault="00D0109C" w:rsidP="00E54FD2">
      <w:pPr>
        <w:spacing w:before="0"/>
      </w:pPr>
      <w:r>
        <w:separator/>
      </w:r>
    </w:p>
  </w:endnote>
  <w:endnote w:type="continuationSeparator" w:id="0">
    <w:p w14:paraId="2D641455" w14:textId="77777777" w:rsidR="00D0109C" w:rsidRDefault="00D0109C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95B91" w14:textId="2BD1439F" w:rsidR="00D0109C" w:rsidRPr="00805FA8" w:rsidRDefault="00D0109C" w:rsidP="00AA42F8">
    <w:pPr>
      <w:pStyle w:val="Footer"/>
      <w:rPr>
        <w:lang w:val="en-US"/>
      </w:rPr>
    </w:pPr>
    <w:r>
      <w:fldChar w:fldCharType="begin"/>
    </w:r>
    <w:r w:rsidRPr="00805FA8">
      <w:rPr>
        <w:lang w:val="en-US"/>
      </w:rPr>
      <w:instrText xml:space="preserve"> FILENAME \p  \* MERGEFORMAT </w:instrText>
    </w:r>
    <w:r>
      <w:fldChar w:fldCharType="separate"/>
    </w:r>
    <w:r w:rsidRPr="00805FA8">
      <w:rPr>
        <w:lang w:val="en-US"/>
      </w:rPr>
      <w:t>P:\RUS\ITU-D\CONF-D\TDAG20\000\013R.docx</w:t>
    </w:r>
    <w:r>
      <w:fldChar w:fldCharType="end"/>
    </w:r>
    <w:r w:rsidRPr="00805FA8">
      <w:rPr>
        <w:lang w:val="en-US"/>
      </w:rPr>
      <w:t xml:space="preserve"> (469249)</w:t>
    </w:r>
    <w:r w:rsidRPr="00805FA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16.04.20</w:t>
    </w:r>
    <w:r>
      <w:fldChar w:fldCharType="end"/>
    </w:r>
    <w:r w:rsidRPr="00805FA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02.03.15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D0109C" w:rsidRPr="004D495C" w14:paraId="34E99358" w14:textId="77777777" w:rsidTr="00C50487"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14:paraId="7CBBDC8C" w14:textId="77777777" w:rsidR="00D0109C" w:rsidRPr="004D495C" w:rsidRDefault="00D0109C" w:rsidP="00323242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>
            <w:rPr>
              <w:sz w:val="18"/>
              <w:szCs w:val="18"/>
            </w:rPr>
            <w:t>Координатор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4E08ED35" w14:textId="77777777" w:rsidR="00D0109C" w:rsidRPr="00EB2F10" w:rsidRDefault="00D0109C" w:rsidP="00323242">
          <w:pPr>
            <w:pStyle w:val="FirstFooter"/>
            <w:spacing w:before="40"/>
            <w:rPr>
              <w:sz w:val="18"/>
              <w:szCs w:val="18"/>
              <w:lang w:val="en-US"/>
            </w:rPr>
          </w:pPr>
          <w:r w:rsidRPr="00EB2F10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  <w:shd w:val="clear" w:color="auto" w:fill="auto"/>
        </w:tcPr>
        <w:p w14:paraId="4780D7F4" w14:textId="6AE4CA10" w:rsidR="00D0109C" w:rsidRPr="00323242" w:rsidRDefault="00D0109C" w:rsidP="00323242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</w:rPr>
          </w:pPr>
          <w:r w:rsidRPr="003F3620">
            <w:rPr>
              <w:noProof w:val="0"/>
              <w:sz w:val="18"/>
            </w:rPr>
            <w:t>д</w:t>
          </w:r>
          <w:r w:rsidRPr="003F3620">
            <w:rPr>
              <w:noProof w:val="0"/>
              <w:sz w:val="18"/>
            </w:rPr>
            <w:noBreakHyphen/>
            <w:t xml:space="preserve">р Ахмад Реза </w:t>
          </w:r>
          <w:proofErr w:type="spellStart"/>
          <w:r w:rsidRPr="003F3620">
            <w:rPr>
              <w:noProof w:val="0"/>
              <w:sz w:val="18"/>
            </w:rPr>
            <w:t>Шарафат</w:t>
          </w:r>
          <w:proofErr w:type="spellEnd"/>
          <w:r w:rsidRPr="003F3620">
            <w:rPr>
              <w:noProof w:val="0"/>
              <w:sz w:val="18"/>
              <w:szCs w:val="18"/>
            </w:rPr>
            <w:t xml:space="preserve"> (</w:t>
          </w:r>
          <w:proofErr w:type="spellStart"/>
          <w:r w:rsidRPr="003F3620">
            <w:rPr>
              <w:noProof w:val="0"/>
              <w:sz w:val="18"/>
              <w:szCs w:val="18"/>
            </w:rPr>
            <w:t>Dr</w:t>
          </w:r>
          <w:proofErr w:type="spellEnd"/>
          <w:r w:rsidRPr="003F3620">
            <w:rPr>
              <w:noProof w:val="0"/>
              <w:sz w:val="18"/>
              <w:szCs w:val="18"/>
            </w:rPr>
            <w:t xml:space="preserve"> </w:t>
          </w:r>
          <w:proofErr w:type="spellStart"/>
          <w:r w:rsidRPr="003F3620">
            <w:rPr>
              <w:noProof w:val="0"/>
              <w:sz w:val="18"/>
              <w:szCs w:val="18"/>
            </w:rPr>
            <w:t>Ahmad</w:t>
          </w:r>
          <w:proofErr w:type="spellEnd"/>
          <w:r w:rsidRPr="003F3620">
            <w:rPr>
              <w:noProof w:val="0"/>
              <w:sz w:val="18"/>
              <w:szCs w:val="18"/>
            </w:rPr>
            <w:t xml:space="preserve"> </w:t>
          </w:r>
          <w:proofErr w:type="spellStart"/>
          <w:r w:rsidRPr="003F3620">
            <w:rPr>
              <w:noProof w:val="0"/>
              <w:sz w:val="18"/>
              <w:szCs w:val="18"/>
            </w:rPr>
            <w:t>Reza</w:t>
          </w:r>
          <w:proofErr w:type="spellEnd"/>
          <w:r w:rsidRPr="003F3620">
            <w:rPr>
              <w:noProof w:val="0"/>
              <w:sz w:val="18"/>
              <w:szCs w:val="18"/>
            </w:rPr>
            <w:t xml:space="preserve"> </w:t>
          </w:r>
          <w:proofErr w:type="spellStart"/>
          <w:r w:rsidRPr="003F3620">
            <w:rPr>
              <w:noProof w:val="0"/>
              <w:sz w:val="18"/>
              <w:szCs w:val="18"/>
            </w:rPr>
            <w:t>Sharafat</w:t>
          </w:r>
          <w:proofErr w:type="spellEnd"/>
          <w:r w:rsidRPr="003F3620">
            <w:rPr>
              <w:noProof w:val="0"/>
              <w:sz w:val="18"/>
              <w:szCs w:val="18"/>
            </w:rPr>
            <w:t xml:space="preserve">), </w:t>
          </w:r>
          <w:r w:rsidRPr="003F3620">
            <w:rPr>
              <w:noProof w:val="0"/>
              <w:sz w:val="18"/>
            </w:rPr>
            <w:t>Председатель 2</w:t>
          </w:r>
          <w:r w:rsidRPr="003F3620">
            <w:rPr>
              <w:noProof w:val="0"/>
              <w:sz w:val="18"/>
            </w:rPr>
            <w:noBreakHyphen/>
            <w:t>й Исследовательской комиссии МСЭ-D</w:t>
          </w:r>
        </w:p>
      </w:tc>
    </w:tr>
    <w:tr w:rsidR="00D0109C" w:rsidRPr="004D495C" w14:paraId="06D02833" w14:textId="77777777" w:rsidTr="00C50487">
      <w:tc>
        <w:tcPr>
          <w:tcW w:w="1418" w:type="dxa"/>
          <w:shd w:val="clear" w:color="auto" w:fill="auto"/>
        </w:tcPr>
        <w:p w14:paraId="7FC6596D" w14:textId="77777777" w:rsidR="00D0109C" w:rsidRPr="00323242" w:rsidRDefault="00D0109C" w:rsidP="00323242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20"/>
            </w:rPr>
          </w:pPr>
        </w:p>
      </w:tc>
      <w:tc>
        <w:tcPr>
          <w:tcW w:w="3260" w:type="dxa"/>
        </w:tcPr>
        <w:p w14:paraId="7761AF38" w14:textId="77777777" w:rsidR="00D0109C" w:rsidRPr="00EB2F10" w:rsidRDefault="00D0109C" w:rsidP="00323242">
          <w:pPr>
            <w:pStyle w:val="FirstFooter"/>
            <w:spacing w:before="40"/>
            <w:rPr>
              <w:sz w:val="18"/>
              <w:szCs w:val="18"/>
            </w:rPr>
          </w:pPr>
          <w:r w:rsidRPr="00EB2F10">
            <w:rPr>
              <w:sz w:val="18"/>
              <w:szCs w:val="18"/>
            </w:rPr>
            <w:t>Тел.:</w:t>
          </w:r>
        </w:p>
      </w:tc>
      <w:tc>
        <w:tcPr>
          <w:tcW w:w="4961" w:type="dxa"/>
          <w:shd w:val="clear" w:color="auto" w:fill="auto"/>
        </w:tcPr>
        <w:p w14:paraId="798BE4A9" w14:textId="58E9A538" w:rsidR="00D0109C" w:rsidRPr="00B41105" w:rsidRDefault="00D0109C" w:rsidP="00323242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4F6CC8">
            <w:rPr>
              <w:sz w:val="18"/>
              <w:szCs w:val="18"/>
              <w:lang w:val="en-US"/>
            </w:rPr>
            <w:t>+98 912 106 1716</w:t>
          </w:r>
          <w:r>
            <w:rPr>
              <w:sz w:val="18"/>
              <w:szCs w:val="18"/>
              <w:lang w:val="en-US"/>
            </w:rPr>
            <w:t xml:space="preserve">, </w:t>
          </w:r>
          <w:r w:rsidRPr="00EA025D">
            <w:rPr>
              <w:sz w:val="18"/>
              <w:szCs w:val="18"/>
            </w:rPr>
            <w:t>+41 76 622 7447</w:t>
          </w:r>
        </w:p>
      </w:tc>
    </w:tr>
    <w:tr w:rsidR="00D0109C" w:rsidRPr="004D495C" w14:paraId="402BFC81" w14:textId="77777777" w:rsidTr="00C50487">
      <w:tc>
        <w:tcPr>
          <w:tcW w:w="1418" w:type="dxa"/>
          <w:shd w:val="clear" w:color="auto" w:fill="auto"/>
        </w:tcPr>
        <w:p w14:paraId="7AA2E94A" w14:textId="77777777" w:rsidR="00D0109C" w:rsidRPr="004D495C" w:rsidRDefault="00D0109C" w:rsidP="00323242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20"/>
              <w:lang w:val="en-US"/>
            </w:rPr>
          </w:pPr>
        </w:p>
      </w:tc>
      <w:tc>
        <w:tcPr>
          <w:tcW w:w="3260" w:type="dxa"/>
        </w:tcPr>
        <w:p w14:paraId="56DCC7FF" w14:textId="77777777" w:rsidR="00D0109C" w:rsidRPr="00EB2F10" w:rsidRDefault="00D0109C" w:rsidP="00323242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EB2F10">
            <w:rPr>
              <w:sz w:val="18"/>
              <w:szCs w:val="18"/>
            </w:rPr>
            <w:t>Эл. почта</w:t>
          </w:r>
          <w:r w:rsidRPr="00EB2F10">
            <w:rPr>
              <w:sz w:val="18"/>
              <w:szCs w:val="18"/>
              <w:lang w:val="en-US"/>
            </w:rPr>
            <w:t>:</w:t>
          </w:r>
        </w:p>
      </w:tc>
      <w:tc>
        <w:tcPr>
          <w:tcW w:w="4961" w:type="dxa"/>
          <w:shd w:val="clear" w:color="auto" w:fill="auto"/>
        </w:tcPr>
        <w:p w14:paraId="6EF17540" w14:textId="1674473D" w:rsidR="00D0109C" w:rsidRPr="00B41105" w:rsidRDefault="00D0109C" w:rsidP="00323242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hyperlink r:id="rId1" w:history="1">
            <w:r w:rsidRPr="004F6CC8">
              <w:rPr>
                <w:rStyle w:val="Hyperlink"/>
                <w:sz w:val="18"/>
                <w:szCs w:val="18"/>
              </w:rPr>
              <w:t>ahmad.sharafat@gmail.com</w:t>
            </w:r>
          </w:hyperlink>
        </w:p>
      </w:tc>
    </w:tr>
  </w:tbl>
  <w:p w14:paraId="7282BC33" w14:textId="77777777" w:rsidR="00D0109C" w:rsidRDefault="00D0109C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</w:pPr>
  </w:p>
  <w:p w14:paraId="1C7ADA7A" w14:textId="77777777" w:rsidR="00D0109C" w:rsidRPr="006E4AB3" w:rsidRDefault="00D0109C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caps/>
        <w:noProof/>
        <w:sz w:val="16"/>
      </w:rPr>
    </w:pPr>
    <w:hyperlink r:id="rId2" w:history="1">
      <w:r>
        <w:rPr>
          <w:color w:val="0000FF"/>
          <w:sz w:val="18"/>
          <w:szCs w:val="18"/>
          <w:u w:val="single"/>
        </w:rPr>
        <w:t>КГРЭ</w:t>
      </w:r>
    </w:hyperlink>
    <w:hyperlink r:id="rId3" w:history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711A1" w14:textId="17C3D54A" w:rsidR="00D0109C" w:rsidRPr="00805FA8" w:rsidRDefault="00D0109C" w:rsidP="00B90167">
    <w:pPr>
      <w:pStyle w:val="Footer"/>
      <w:tabs>
        <w:tab w:val="clear" w:pos="5954"/>
        <w:tab w:val="clear" w:pos="9639"/>
        <w:tab w:val="left" w:pos="6804"/>
        <w:tab w:val="right" w:pos="13325"/>
      </w:tabs>
      <w:rPr>
        <w:lang w:val="en-US"/>
      </w:rPr>
    </w:pPr>
    <w:r>
      <w:fldChar w:fldCharType="begin"/>
    </w:r>
    <w:r w:rsidRPr="00805FA8">
      <w:rPr>
        <w:lang w:val="en-US"/>
      </w:rPr>
      <w:instrText xml:space="preserve"> FILENAME \p  \* MERGEFORMAT </w:instrText>
    </w:r>
    <w:r>
      <w:fldChar w:fldCharType="separate"/>
    </w:r>
    <w:r w:rsidRPr="00805FA8">
      <w:rPr>
        <w:lang w:val="en-US"/>
      </w:rPr>
      <w:t>P:\RUS\ITU-D\CONF-D\TDAG20\000\013R.docx</w:t>
    </w:r>
    <w:r>
      <w:fldChar w:fldCharType="end"/>
    </w:r>
    <w:r w:rsidRPr="00805FA8">
      <w:rPr>
        <w:lang w:val="en-US"/>
      </w:rPr>
      <w:t xml:space="preserve"> (469249)</w:t>
    </w:r>
    <w:r w:rsidRPr="00805FA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16.04.20</w:t>
    </w:r>
    <w:r>
      <w:fldChar w:fldCharType="end"/>
    </w:r>
    <w:r w:rsidRPr="00805FA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02.03.15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EA30B" w14:textId="1BEEDCAE" w:rsidR="00D0109C" w:rsidRPr="00805FA8" w:rsidRDefault="00D0109C" w:rsidP="00B90167">
    <w:pPr>
      <w:pStyle w:val="Footer"/>
      <w:tabs>
        <w:tab w:val="clear" w:pos="5954"/>
        <w:tab w:val="clear" w:pos="9639"/>
        <w:tab w:val="left" w:pos="4962"/>
        <w:tab w:val="right" w:pos="13325"/>
      </w:tabs>
      <w:rPr>
        <w:lang w:val="en-US"/>
      </w:rPr>
    </w:pPr>
    <w:r>
      <w:fldChar w:fldCharType="begin"/>
    </w:r>
    <w:r w:rsidRPr="00805FA8">
      <w:rPr>
        <w:lang w:val="en-US"/>
      </w:rPr>
      <w:instrText xml:space="preserve"> FILENAME \p  \* MERGEFORMAT </w:instrText>
    </w:r>
    <w:r>
      <w:fldChar w:fldCharType="separate"/>
    </w:r>
    <w:r w:rsidRPr="00805FA8">
      <w:rPr>
        <w:lang w:val="en-US"/>
      </w:rPr>
      <w:t>P:\RUS\ITU-D\CONF-D\TDAG20\000\013R.docx</w:t>
    </w:r>
    <w:r>
      <w:fldChar w:fldCharType="end"/>
    </w:r>
    <w:r w:rsidRPr="00805FA8">
      <w:rPr>
        <w:lang w:val="en-US"/>
      </w:rPr>
      <w:t xml:space="preserve"> (469249)</w:t>
    </w:r>
    <w:r w:rsidRPr="00805FA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16.04.20</w:t>
    </w:r>
    <w:r>
      <w:fldChar w:fldCharType="end"/>
    </w:r>
    <w:r w:rsidRPr="00805FA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02.03.15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AECC9" w14:textId="03A43915" w:rsidR="00D0109C" w:rsidRPr="00805FA8" w:rsidRDefault="00D0109C" w:rsidP="00B90167">
    <w:pPr>
      <w:pStyle w:val="Footer"/>
      <w:tabs>
        <w:tab w:val="clear" w:pos="5954"/>
        <w:tab w:val="clear" w:pos="9639"/>
        <w:tab w:val="left" w:pos="6946"/>
        <w:tab w:val="right" w:pos="13325"/>
      </w:tabs>
      <w:rPr>
        <w:lang w:val="en-US"/>
      </w:rPr>
    </w:pPr>
    <w:r>
      <w:fldChar w:fldCharType="begin"/>
    </w:r>
    <w:r w:rsidRPr="00805FA8">
      <w:rPr>
        <w:lang w:val="en-US"/>
      </w:rPr>
      <w:instrText xml:space="preserve"> FILENAME \p  \* MERGEFORMAT </w:instrText>
    </w:r>
    <w:r>
      <w:fldChar w:fldCharType="separate"/>
    </w:r>
    <w:r w:rsidRPr="00805FA8">
      <w:rPr>
        <w:lang w:val="en-US"/>
      </w:rPr>
      <w:t>P:\RUS\ITU-D\CONF-D\TDAG20\000\013R.docx</w:t>
    </w:r>
    <w:r>
      <w:fldChar w:fldCharType="end"/>
    </w:r>
    <w:r w:rsidRPr="00805FA8">
      <w:rPr>
        <w:lang w:val="en-US"/>
      </w:rPr>
      <w:t xml:space="preserve"> (469249)</w:t>
    </w:r>
    <w:r w:rsidRPr="00805FA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16.04.20</w:t>
    </w:r>
    <w:r>
      <w:fldChar w:fldCharType="end"/>
    </w:r>
    <w:r w:rsidRPr="00805FA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02.03.15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CE6F2" w14:textId="3777FB07" w:rsidR="00D0109C" w:rsidRPr="00805FA8" w:rsidRDefault="00D0109C" w:rsidP="00512A6E">
    <w:pPr>
      <w:pStyle w:val="Footer"/>
      <w:tabs>
        <w:tab w:val="clear" w:pos="5954"/>
        <w:tab w:val="clear" w:pos="9639"/>
        <w:tab w:val="left" w:pos="7230"/>
        <w:tab w:val="right" w:pos="13467"/>
      </w:tabs>
      <w:rPr>
        <w:lang w:val="en-US"/>
      </w:rPr>
    </w:pPr>
    <w:r>
      <w:fldChar w:fldCharType="begin"/>
    </w:r>
    <w:r w:rsidRPr="00805FA8">
      <w:rPr>
        <w:lang w:val="en-US"/>
      </w:rPr>
      <w:instrText xml:space="preserve"> FILENAME \p  \* MERGEFORMAT </w:instrText>
    </w:r>
    <w:r>
      <w:fldChar w:fldCharType="separate"/>
    </w:r>
    <w:r w:rsidRPr="00805FA8">
      <w:rPr>
        <w:lang w:val="en-US"/>
      </w:rPr>
      <w:t>P:\RUS\ITU-D\CONF-D\TDAG20\000\013R.docx</w:t>
    </w:r>
    <w:r>
      <w:fldChar w:fldCharType="end"/>
    </w:r>
    <w:r w:rsidRPr="00805FA8">
      <w:rPr>
        <w:lang w:val="en-US"/>
      </w:rPr>
      <w:t xml:space="preserve"> (469249)</w:t>
    </w:r>
    <w:r w:rsidRPr="00805FA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16.04.20</w:t>
    </w:r>
    <w:r>
      <w:fldChar w:fldCharType="end"/>
    </w:r>
    <w:r w:rsidRPr="00805FA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02.03.15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4D3CF" w14:textId="77777777" w:rsidR="00D0109C" w:rsidRDefault="00D0109C" w:rsidP="00E54FD2">
      <w:pPr>
        <w:spacing w:before="0"/>
      </w:pPr>
      <w:r>
        <w:separator/>
      </w:r>
    </w:p>
  </w:footnote>
  <w:footnote w:type="continuationSeparator" w:id="0">
    <w:p w14:paraId="3D885BAB" w14:textId="77777777" w:rsidR="00D0109C" w:rsidRDefault="00D0109C" w:rsidP="00E54FD2">
      <w:pPr>
        <w:spacing w:before="0"/>
      </w:pPr>
      <w:r>
        <w:continuationSeparator/>
      </w:r>
    </w:p>
  </w:footnote>
  <w:footnote w:id="1">
    <w:p w14:paraId="459E25BB" w14:textId="65C34405" w:rsidR="00D0109C" w:rsidRPr="00277D93" w:rsidRDefault="00D0109C" w:rsidP="00016509">
      <w:pPr>
        <w:pStyle w:val="FootnoteText"/>
        <w:rPr>
          <w:szCs w:val="20"/>
        </w:rPr>
      </w:pPr>
      <w:r w:rsidRPr="00277D93">
        <w:rPr>
          <w:rStyle w:val="FootnoteReference"/>
        </w:rPr>
        <w:footnoteRef/>
      </w:r>
      <w:r>
        <w:tab/>
      </w:r>
      <w:r w:rsidRPr="00277D93">
        <w:rPr>
          <w:szCs w:val="20"/>
        </w:rPr>
        <w:t>Фотографии ИК2 за 20</w:t>
      </w:r>
      <w:r>
        <w:rPr>
          <w:szCs w:val="20"/>
        </w:rPr>
        <w:t>20</w:t>
      </w:r>
      <w:r w:rsidRPr="00277D93">
        <w:rPr>
          <w:szCs w:val="20"/>
        </w:rPr>
        <w:t xml:space="preserve"> год размещены по адресу: </w:t>
      </w:r>
      <w:hyperlink r:id="rId1" w:history="1">
        <w:r w:rsidRPr="004C51E2">
          <w:rPr>
            <w:rStyle w:val="Hyperlink"/>
            <w:lang w:val="en-GB"/>
          </w:rPr>
          <w:t>https</w:t>
        </w:r>
        <w:r w:rsidRPr="004C51E2">
          <w:rPr>
            <w:rStyle w:val="Hyperlink"/>
          </w:rPr>
          <w:t>://</w:t>
        </w:r>
        <w:r w:rsidRPr="004C51E2">
          <w:rPr>
            <w:rStyle w:val="Hyperlink"/>
            <w:lang w:val="en-GB"/>
          </w:rPr>
          <w:t>www</w:t>
        </w:r>
        <w:r w:rsidRPr="004C51E2">
          <w:rPr>
            <w:rStyle w:val="Hyperlink"/>
          </w:rPr>
          <w:t>.</w:t>
        </w:r>
        <w:proofErr w:type="spellStart"/>
        <w:r w:rsidRPr="004C51E2">
          <w:rPr>
            <w:rStyle w:val="Hyperlink"/>
            <w:lang w:val="en-GB"/>
          </w:rPr>
          <w:t>flickr</w:t>
        </w:r>
        <w:proofErr w:type="spellEnd"/>
        <w:r w:rsidRPr="004C51E2">
          <w:rPr>
            <w:rStyle w:val="Hyperlink"/>
          </w:rPr>
          <w:t>.</w:t>
        </w:r>
        <w:r w:rsidRPr="004C51E2">
          <w:rPr>
            <w:rStyle w:val="Hyperlink"/>
            <w:lang w:val="en-GB"/>
          </w:rPr>
          <w:t>com</w:t>
        </w:r>
        <w:r w:rsidRPr="004C51E2">
          <w:rPr>
            <w:rStyle w:val="Hyperlink"/>
          </w:rPr>
          <w:t>/</w:t>
        </w:r>
        <w:r w:rsidRPr="004C51E2">
          <w:rPr>
            <w:rStyle w:val="Hyperlink"/>
            <w:lang w:val="en-GB"/>
          </w:rPr>
          <w:t>photos</w:t>
        </w:r>
        <w:r w:rsidRPr="004C51E2">
          <w:rPr>
            <w:rStyle w:val="Hyperlink"/>
          </w:rPr>
          <w:t>/</w:t>
        </w:r>
        <w:proofErr w:type="spellStart"/>
        <w:r w:rsidRPr="004C51E2">
          <w:rPr>
            <w:rStyle w:val="Hyperlink"/>
            <w:lang w:val="en-GB"/>
          </w:rPr>
          <w:t>itupictures</w:t>
        </w:r>
        <w:proofErr w:type="spellEnd"/>
        <w:r w:rsidRPr="004C51E2">
          <w:rPr>
            <w:rStyle w:val="Hyperlink"/>
          </w:rPr>
          <w:t>/</w:t>
        </w:r>
        <w:r w:rsidRPr="004C51E2">
          <w:rPr>
            <w:rStyle w:val="Hyperlink"/>
            <w:lang w:val="en-GB"/>
          </w:rPr>
          <w:t>albums</w:t>
        </w:r>
        <w:r w:rsidRPr="004C51E2">
          <w:rPr>
            <w:rStyle w:val="Hyperlink"/>
          </w:rPr>
          <w:t>/72157713236047217</w:t>
        </w:r>
      </w:hyperlink>
      <w:r w:rsidRPr="00277D93">
        <w:rPr>
          <w:szCs w:val="20"/>
        </w:rPr>
        <w:t>.</w:t>
      </w:r>
    </w:p>
  </w:footnote>
  <w:footnote w:id="2">
    <w:p w14:paraId="5F1A44EF" w14:textId="44B79997" w:rsidR="00D0109C" w:rsidRPr="00277D93" w:rsidRDefault="00D0109C" w:rsidP="00016509">
      <w:pPr>
        <w:pStyle w:val="FootnoteText"/>
        <w:rPr>
          <w:szCs w:val="20"/>
        </w:rPr>
      </w:pPr>
      <w:r w:rsidRPr="00277D93">
        <w:rPr>
          <w:rStyle w:val="FootnoteReference"/>
        </w:rPr>
        <w:footnoteRef/>
      </w:r>
      <w:r>
        <w:tab/>
      </w:r>
      <w:r w:rsidRPr="00277D93">
        <w:rPr>
          <w:szCs w:val="20"/>
        </w:rPr>
        <w:t xml:space="preserve">С речью Директора БРЭ можно ознакомиться по следующей гиперссылке: </w:t>
      </w:r>
      <w:hyperlink r:id="rId2" w:history="1">
        <w:r w:rsidRPr="004C51E2">
          <w:rPr>
            <w:rStyle w:val="Hyperlink"/>
            <w:lang w:val="en-GB"/>
          </w:rPr>
          <w:t>https</w:t>
        </w:r>
        <w:r w:rsidRPr="004C51E2">
          <w:rPr>
            <w:rStyle w:val="Hyperlink"/>
          </w:rPr>
          <w:t>://</w:t>
        </w:r>
        <w:r w:rsidRPr="004C51E2">
          <w:rPr>
            <w:rStyle w:val="Hyperlink"/>
            <w:lang w:val="en-GB"/>
          </w:rPr>
          <w:t>www</w:t>
        </w:r>
        <w:r w:rsidRPr="004C51E2">
          <w:rPr>
            <w:rStyle w:val="Hyperlink"/>
          </w:rPr>
          <w:t>.</w:t>
        </w:r>
        <w:proofErr w:type="spellStart"/>
        <w:r w:rsidRPr="004C51E2">
          <w:rPr>
            <w:rStyle w:val="Hyperlink"/>
            <w:lang w:val="en-GB"/>
          </w:rPr>
          <w:t>itu</w:t>
        </w:r>
        <w:proofErr w:type="spellEnd"/>
        <w:r w:rsidRPr="004C51E2">
          <w:rPr>
            <w:rStyle w:val="Hyperlink"/>
          </w:rPr>
          <w:t>.</w:t>
        </w:r>
        <w:r w:rsidRPr="004C51E2">
          <w:rPr>
            <w:rStyle w:val="Hyperlink"/>
            <w:lang w:val="en-GB"/>
          </w:rPr>
          <w:t>int</w:t>
        </w:r>
        <w:r w:rsidRPr="004C51E2">
          <w:rPr>
            <w:rStyle w:val="Hyperlink"/>
          </w:rPr>
          <w:t>/</w:t>
        </w:r>
        <w:proofErr w:type="spellStart"/>
        <w:r w:rsidRPr="004C51E2">
          <w:rPr>
            <w:rStyle w:val="Hyperlink"/>
            <w:lang w:val="en-GB"/>
          </w:rPr>
          <w:t>en</w:t>
        </w:r>
        <w:proofErr w:type="spellEnd"/>
        <w:r w:rsidRPr="004C51E2">
          <w:rPr>
            <w:rStyle w:val="Hyperlink"/>
          </w:rPr>
          <w:t>/</w:t>
        </w:r>
        <w:r w:rsidRPr="004C51E2">
          <w:rPr>
            <w:rStyle w:val="Hyperlink"/>
            <w:lang w:val="en-GB"/>
          </w:rPr>
          <w:t>ITU</w:t>
        </w:r>
        <w:r w:rsidRPr="004C51E2">
          <w:rPr>
            <w:rStyle w:val="Hyperlink"/>
          </w:rPr>
          <w:t>-</w:t>
        </w:r>
        <w:r w:rsidRPr="004C51E2">
          <w:rPr>
            <w:rStyle w:val="Hyperlink"/>
            <w:lang w:val="en-GB"/>
          </w:rPr>
          <w:t>D</w:t>
        </w:r>
        <w:r w:rsidRPr="004C51E2">
          <w:rPr>
            <w:rStyle w:val="Hyperlink"/>
          </w:rPr>
          <w:t>/</w:t>
        </w:r>
        <w:proofErr w:type="spellStart"/>
        <w:r w:rsidRPr="004C51E2">
          <w:rPr>
            <w:rStyle w:val="Hyperlink"/>
            <w:lang w:val="en-GB"/>
          </w:rPr>
          <w:t>bdt</w:t>
        </w:r>
        <w:proofErr w:type="spellEnd"/>
        <w:r w:rsidRPr="004C51E2">
          <w:rPr>
            <w:rStyle w:val="Hyperlink"/>
          </w:rPr>
          <w:t>-</w:t>
        </w:r>
        <w:r w:rsidRPr="004C51E2">
          <w:rPr>
            <w:rStyle w:val="Hyperlink"/>
            <w:lang w:val="en-GB"/>
          </w:rPr>
          <w:t>director</w:t>
        </w:r>
        <w:r w:rsidRPr="004C51E2">
          <w:rPr>
            <w:rStyle w:val="Hyperlink"/>
          </w:rPr>
          <w:t>/</w:t>
        </w:r>
        <w:r w:rsidRPr="004C51E2">
          <w:rPr>
            <w:rStyle w:val="Hyperlink"/>
            <w:lang w:val="en-GB"/>
          </w:rPr>
          <w:t>Pages</w:t>
        </w:r>
        <w:r w:rsidRPr="004C51E2">
          <w:rPr>
            <w:rStyle w:val="Hyperlink"/>
          </w:rPr>
          <w:t>/</w:t>
        </w:r>
        <w:r w:rsidRPr="004C51E2">
          <w:rPr>
            <w:rStyle w:val="Hyperlink"/>
            <w:lang w:val="en-GB"/>
          </w:rPr>
          <w:t>Speeches</w:t>
        </w:r>
        <w:r w:rsidRPr="004C51E2">
          <w:rPr>
            <w:rStyle w:val="Hyperlink"/>
          </w:rPr>
          <w:t>.</w:t>
        </w:r>
        <w:proofErr w:type="spellStart"/>
        <w:r w:rsidRPr="004C51E2">
          <w:rPr>
            <w:rStyle w:val="Hyperlink"/>
            <w:lang w:val="en-GB"/>
          </w:rPr>
          <w:t>aspx</w:t>
        </w:r>
        <w:proofErr w:type="spellEnd"/>
        <w:r w:rsidRPr="004C51E2">
          <w:rPr>
            <w:rStyle w:val="Hyperlink"/>
          </w:rPr>
          <w:t>?</w:t>
        </w:r>
        <w:proofErr w:type="spellStart"/>
        <w:r w:rsidRPr="004C51E2">
          <w:rPr>
            <w:rStyle w:val="Hyperlink"/>
            <w:lang w:val="en-GB"/>
          </w:rPr>
          <w:t>ItemID</w:t>
        </w:r>
        <w:proofErr w:type="spellEnd"/>
        <w:r w:rsidRPr="004C51E2">
          <w:rPr>
            <w:rStyle w:val="Hyperlink"/>
          </w:rPr>
          <w:t>=236</w:t>
        </w:r>
      </w:hyperlink>
      <w:r w:rsidRPr="00277D93">
        <w:rPr>
          <w:szCs w:val="20"/>
        </w:rPr>
        <w:t>.</w:t>
      </w:r>
    </w:p>
  </w:footnote>
  <w:footnote w:id="3">
    <w:p w14:paraId="1820915D" w14:textId="45D7A04B" w:rsidR="00D0109C" w:rsidRPr="005B7A1B" w:rsidRDefault="00D0109C" w:rsidP="00323242">
      <w:pPr>
        <w:pStyle w:val="FootnoteText"/>
        <w:spacing w:before="0"/>
        <w:rPr>
          <w:sz w:val="18"/>
          <w:szCs w:val="14"/>
          <w:lang w:eastAsia="ko-KR"/>
        </w:rPr>
      </w:pPr>
      <w:r w:rsidRPr="00542F49">
        <w:rPr>
          <w:rStyle w:val="FootnoteReference"/>
          <w:sz w:val="12"/>
          <w:szCs w:val="14"/>
        </w:rPr>
        <w:footnoteRef/>
      </w:r>
      <w:r w:rsidRPr="005B7A1B">
        <w:rPr>
          <w:sz w:val="18"/>
          <w:szCs w:val="14"/>
        </w:rPr>
        <w:tab/>
      </w:r>
      <w:r>
        <w:rPr>
          <w:sz w:val="18"/>
          <w:szCs w:val="14"/>
        </w:rPr>
        <w:t>Программу</w:t>
      </w:r>
      <w:r w:rsidRPr="005B7A1B">
        <w:rPr>
          <w:sz w:val="18"/>
          <w:szCs w:val="14"/>
        </w:rPr>
        <w:t xml:space="preserve"> </w:t>
      </w:r>
      <w:r>
        <w:rPr>
          <w:sz w:val="18"/>
          <w:szCs w:val="14"/>
        </w:rPr>
        <w:t>сессии</w:t>
      </w:r>
      <w:r w:rsidRPr="005B7A1B">
        <w:rPr>
          <w:sz w:val="18"/>
          <w:szCs w:val="14"/>
        </w:rPr>
        <w:t xml:space="preserve"> </w:t>
      </w:r>
      <w:r>
        <w:rPr>
          <w:sz w:val="18"/>
          <w:szCs w:val="14"/>
        </w:rPr>
        <w:t>и</w:t>
      </w:r>
      <w:r w:rsidRPr="005B7A1B">
        <w:rPr>
          <w:sz w:val="18"/>
          <w:szCs w:val="14"/>
        </w:rPr>
        <w:t xml:space="preserve"> </w:t>
      </w:r>
      <w:r>
        <w:rPr>
          <w:sz w:val="18"/>
          <w:szCs w:val="14"/>
        </w:rPr>
        <w:t>представленные</w:t>
      </w:r>
      <w:r w:rsidRPr="005B7A1B">
        <w:rPr>
          <w:sz w:val="18"/>
          <w:szCs w:val="14"/>
        </w:rPr>
        <w:t xml:space="preserve"> </w:t>
      </w:r>
      <w:r>
        <w:rPr>
          <w:sz w:val="18"/>
          <w:szCs w:val="14"/>
        </w:rPr>
        <w:t>на</w:t>
      </w:r>
      <w:r w:rsidRPr="005B7A1B">
        <w:rPr>
          <w:sz w:val="18"/>
          <w:szCs w:val="14"/>
        </w:rPr>
        <w:t xml:space="preserve"> </w:t>
      </w:r>
      <w:r>
        <w:rPr>
          <w:sz w:val="18"/>
          <w:szCs w:val="14"/>
        </w:rPr>
        <w:t>ней</w:t>
      </w:r>
      <w:r w:rsidRPr="005B7A1B">
        <w:rPr>
          <w:sz w:val="18"/>
          <w:szCs w:val="14"/>
        </w:rPr>
        <w:t xml:space="preserve"> </w:t>
      </w:r>
      <w:r>
        <w:rPr>
          <w:sz w:val="18"/>
          <w:szCs w:val="14"/>
        </w:rPr>
        <w:t>презентации</w:t>
      </w:r>
      <w:r w:rsidRPr="005B7A1B">
        <w:rPr>
          <w:sz w:val="18"/>
          <w:szCs w:val="14"/>
        </w:rPr>
        <w:t xml:space="preserve"> </w:t>
      </w:r>
      <w:r>
        <w:rPr>
          <w:sz w:val="18"/>
          <w:szCs w:val="14"/>
        </w:rPr>
        <w:t>можно</w:t>
      </w:r>
      <w:r w:rsidRPr="005B7A1B">
        <w:rPr>
          <w:sz w:val="18"/>
          <w:szCs w:val="14"/>
        </w:rPr>
        <w:t xml:space="preserve"> </w:t>
      </w:r>
      <w:r>
        <w:rPr>
          <w:sz w:val="18"/>
          <w:szCs w:val="14"/>
        </w:rPr>
        <w:t>найти</w:t>
      </w:r>
      <w:r w:rsidRPr="005B7A1B">
        <w:rPr>
          <w:sz w:val="18"/>
          <w:szCs w:val="14"/>
        </w:rPr>
        <w:t xml:space="preserve"> </w:t>
      </w:r>
      <w:r>
        <w:rPr>
          <w:sz w:val="18"/>
          <w:szCs w:val="14"/>
        </w:rPr>
        <w:t>по</w:t>
      </w:r>
      <w:r w:rsidRPr="005B7A1B">
        <w:rPr>
          <w:sz w:val="18"/>
          <w:szCs w:val="14"/>
        </w:rPr>
        <w:t xml:space="preserve"> </w:t>
      </w:r>
      <w:r>
        <w:rPr>
          <w:sz w:val="18"/>
          <w:szCs w:val="14"/>
        </w:rPr>
        <w:t>адресу</w:t>
      </w:r>
      <w:r w:rsidRPr="005B7A1B">
        <w:rPr>
          <w:sz w:val="18"/>
          <w:szCs w:val="14"/>
        </w:rPr>
        <w:t>:</w:t>
      </w:r>
      <w:r w:rsidRPr="005B7A1B">
        <w:rPr>
          <w:sz w:val="18"/>
          <w:szCs w:val="14"/>
          <w:lang w:eastAsia="ko-KR"/>
        </w:rPr>
        <w:t xml:space="preserve"> </w:t>
      </w:r>
      <w:hyperlink r:id="rId3" w:history="1">
        <w:r w:rsidRPr="00323242">
          <w:rPr>
            <w:rStyle w:val="Hyperlink"/>
            <w:sz w:val="18"/>
            <w:szCs w:val="14"/>
            <w:lang w:val="en-GB"/>
          </w:rPr>
          <w:t>https</w:t>
        </w:r>
        <w:r w:rsidRPr="005B7A1B">
          <w:rPr>
            <w:rStyle w:val="Hyperlink"/>
            <w:sz w:val="18"/>
            <w:szCs w:val="14"/>
          </w:rPr>
          <w:t>://</w:t>
        </w:r>
        <w:r w:rsidRPr="00323242">
          <w:rPr>
            <w:rStyle w:val="Hyperlink"/>
            <w:sz w:val="18"/>
            <w:szCs w:val="14"/>
            <w:lang w:val="en-GB"/>
          </w:rPr>
          <w:t>www</w:t>
        </w:r>
        <w:r w:rsidRPr="005B7A1B">
          <w:rPr>
            <w:rStyle w:val="Hyperlink"/>
            <w:sz w:val="18"/>
            <w:szCs w:val="14"/>
          </w:rPr>
          <w:t>.</w:t>
        </w:r>
        <w:proofErr w:type="spellStart"/>
        <w:r w:rsidRPr="00323242">
          <w:rPr>
            <w:rStyle w:val="Hyperlink"/>
            <w:sz w:val="18"/>
            <w:szCs w:val="14"/>
            <w:lang w:val="en-GB"/>
          </w:rPr>
          <w:t>itu</w:t>
        </w:r>
        <w:proofErr w:type="spellEnd"/>
        <w:r w:rsidRPr="005B7A1B">
          <w:rPr>
            <w:rStyle w:val="Hyperlink"/>
            <w:sz w:val="18"/>
            <w:szCs w:val="14"/>
          </w:rPr>
          <w:t>.</w:t>
        </w:r>
        <w:r w:rsidRPr="00323242">
          <w:rPr>
            <w:rStyle w:val="Hyperlink"/>
            <w:sz w:val="18"/>
            <w:szCs w:val="14"/>
            <w:lang w:val="en-GB"/>
          </w:rPr>
          <w:t>int</w:t>
        </w:r>
        <w:r w:rsidRPr="005B7A1B">
          <w:rPr>
            <w:rStyle w:val="Hyperlink"/>
            <w:sz w:val="18"/>
            <w:szCs w:val="14"/>
          </w:rPr>
          <w:t>/</w:t>
        </w:r>
        <w:proofErr w:type="spellStart"/>
        <w:r w:rsidRPr="00323242">
          <w:rPr>
            <w:rStyle w:val="Hyperlink"/>
            <w:sz w:val="18"/>
            <w:szCs w:val="14"/>
            <w:lang w:val="en-GB"/>
          </w:rPr>
          <w:t>en</w:t>
        </w:r>
        <w:proofErr w:type="spellEnd"/>
        <w:r w:rsidRPr="005B7A1B">
          <w:rPr>
            <w:rStyle w:val="Hyperlink"/>
            <w:sz w:val="18"/>
            <w:szCs w:val="14"/>
          </w:rPr>
          <w:t>/</w:t>
        </w:r>
        <w:r w:rsidRPr="00323242">
          <w:rPr>
            <w:rStyle w:val="Hyperlink"/>
            <w:sz w:val="18"/>
            <w:szCs w:val="14"/>
            <w:lang w:val="en-GB"/>
          </w:rPr>
          <w:t>ITU</w:t>
        </w:r>
        <w:r w:rsidRPr="005B7A1B">
          <w:rPr>
            <w:rStyle w:val="Hyperlink"/>
            <w:sz w:val="18"/>
            <w:szCs w:val="14"/>
          </w:rPr>
          <w:t>-</w:t>
        </w:r>
        <w:r w:rsidRPr="00323242">
          <w:rPr>
            <w:rStyle w:val="Hyperlink"/>
            <w:sz w:val="18"/>
            <w:szCs w:val="14"/>
            <w:lang w:val="en-GB"/>
          </w:rPr>
          <w:t>D</w:t>
        </w:r>
        <w:r w:rsidRPr="005B7A1B">
          <w:rPr>
            <w:rStyle w:val="Hyperlink"/>
            <w:sz w:val="18"/>
            <w:szCs w:val="14"/>
          </w:rPr>
          <w:t>/</w:t>
        </w:r>
        <w:r w:rsidRPr="00323242">
          <w:rPr>
            <w:rStyle w:val="Hyperlink"/>
            <w:sz w:val="18"/>
            <w:szCs w:val="14"/>
            <w:lang w:val="en-GB"/>
          </w:rPr>
          <w:t>Study</w:t>
        </w:r>
        <w:r w:rsidRPr="005B7A1B">
          <w:rPr>
            <w:rStyle w:val="Hyperlink"/>
            <w:sz w:val="18"/>
            <w:szCs w:val="14"/>
          </w:rPr>
          <w:t>-</w:t>
        </w:r>
        <w:r w:rsidRPr="00323242">
          <w:rPr>
            <w:rStyle w:val="Hyperlink"/>
            <w:sz w:val="18"/>
            <w:szCs w:val="14"/>
            <w:lang w:val="en-GB"/>
          </w:rPr>
          <w:t>Groups</w:t>
        </w:r>
        <w:r w:rsidRPr="005B7A1B">
          <w:rPr>
            <w:rStyle w:val="Hyperlink"/>
            <w:sz w:val="18"/>
            <w:szCs w:val="14"/>
          </w:rPr>
          <w:t>/2018-2021/</w:t>
        </w:r>
        <w:r w:rsidRPr="00323242">
          <w:rPr>
            <w:rStyle w:val="Hyperlink"/>
            <w:sz w:val="18"/>
            <w:szCs w:val="14"/>
            <w:lang w:val="en-GB"/>
          </w:rPr>
          <w:t>Pages</w:t>
        </w:r>
        <w:r w:rsidRPr="005B7A1B">
          <w:rPr>
            <w:rStyle w:val="Hyperlink"/>
            <w:sz w:val="18"/>
            <w:szCs w:val="14"/>
          </w:rPr>
          <w:t>/</w:t>
        </w:r>
        <w:r w:rsidRPr="00323242">
          <w:rPr>
            <w:rStyle w:val="Hyperlink"/>
            <w:sz w:val="18"/>
            <w:szCs w:val="14"/>
            <w:lang w:val="en-GB"/>
          </w:rPr>
          <w:t>meetings</w:t>
        </w:r>
        <w:r w:rsidRPr="005B7A1B">
          <w:rPr>
            <w:rStyle w:val="Hyperlink"/>
            <w:sz w:val="18"/>
            <w:szCs w:val="14"/>
          </w:rPr>
          <w:t>/</w:t>
        </w:r>
        <w:r w:rsidRPr="00323242">
          <w:rPr>
            <w:rStyle w:val="Hyperlink"/>
            <w:sz w:val="18"/>
            <w:szCs w:val="14"/>
            <w:lang w:val="en-GB"/>
          </w:rPr>
          <w:t>IoT</w:t>
        </w:r>
        <w:r w:rsidRPr="005B7A1B">
          <w:rPr>
            <w:rStyle w:val="Hyperlink"/>
            <w:sz w:val="18"/>
            <w:szCs w:val="14"/>
          </w:rPr>
          <w:t>-</w:t>
        </w:r>
        <w:r w:rsidRPr="00323242">
          <w:rPr>
            <w:rStyle w:val="Hyperlink"/>
            <w:sz w:val="18"/>
            <w:szCs w:val="14"/>
            <w:lang w:val="en-GB"/>
          </w:rPr>
          <w:t>for</w:t>
        </w:r>
        <w:r w:rsidRPr="005B7A1B">
          <w:rPr>
            <w:rStyle w:val="Hyperlink"/>
            <w:sz w:val="18"/>
            <w:szCs w:val="14"/>
          </w:rPr>
          <w:t>-</w:t>
        </w:r>
        <w:r w:rsidRPr="00323242">
          <w:rPr>
            <w:rStyle w:val="Hyperlink"/>
            <w:sz w:val="18"/>
            <w:szCs w:val="14"/>
            <w:lang w:val="en-GB"/>
          </w:rPr>
          <w:t>development</w:t>
        </w:r>
        <w:r w:rsidRPr="005B7A1B">
          <w:rPr>
            <w:rStyle w:val="Hyperlink"/>
            <w:sz w:val="18"/>
            <w:szCs w:val="14"/>
          </w:rPr>
          <w:t>-</w:t>
        </w:r>
        <w:proofErr w:type="spellStart"/>
        <w:r w:rsidRPr="00323242">
          <w:rPr>
            <w:rStyle w:val="Hyperlink"/>
            <w:sz w:val="18"/>
            <w:szCs w:val="14"/>
            <w:lang w:val="en-GB"/>
          </w:rPr>
          <w:t>feb</w:t>
        </w:r>
        <w:proofErr w:type="spellEnd"/>
        <w:r w:rsidRPr="005B7A1B">
          <w:rPr>
            <w:rStyle w:val="Hyperlink"/>
            <w:sz w:val="18"/>
            <w:szCs w:val="14"/>
          </w:rPr>
          <w:t>20.</w:t>
        </w:r>
        <w:proofErr w:type="spellStart"/>
        <w:r w:rsidRPr="00323242">
          <w:rPr>
            <w:rStyle w:val="Hyperlink"/>
            <w:sz w:val="18"/>
            <w:szCs w:val="14"/>
            <w:lang w:val="en-GB"/>
          </w:rPr>
          <w:t>aspx</w:t>
        </w:r>
        <w:proofErr w:type="spellEnd"/>
      </w:hyperlink>
      <w:r w:rsidRPr="005B7A1B">
        <w:rPr>
          <w:rStyle w:val="Hyperlink"/>
          <w:sz w:val="18"/>
          <w:szCs w:val="14"/>
        </w:rPr>
        <w:t>.</w:t>
      </w:r>
    </w:p>
  </w:footnote>
  <w:footnote w:id="4">
    <w:p w14:paraId="61D95D85" w14:textId="77777777" w:rsidR="00D0109C" w:rsidRPr="00FD2FD7" w:rsidRDefault="00D0109C" w:rsidP="00512A6E">
      <w:pPr>
        <w:pStyle w:val="FootnoteText"/>
        <w:spacing w:before="0"/>
        <w:rPr>
          <w:lang w:val="en-US"/>
        </w:rPr>
      </w:pPr>
      <w:r>
        <w:rPr>
          <w:rStyle w:val="FootnoteReference"/>
        </w:rPr>
        <w:footnoteRef/>
      </w:r>
      <w:r w:rsidRPr="00FD2FD7">
        <w:rPr>
          <w:lang w:val="en-US"/>
        </w:rPr>
        <w:t xml:space="preserve"> </w:t>
      </w:r>
      <w:r w:rsidRPr="00387367">
        <w:rPr>
          <w:sz w:val="18"/>
          <w:szCs w:val="16"/>
          <w:lang w:val="en-US"/>
        </w:rPr>
        <w:t xml:space="preserve">Rapporteurs can tag possible areas of mutual interest in accordance with </w:t>
      </w:r>
      <w:r>
        <w:rPr>
          <w:sz w:val="18"/>
          <w:szCs w:val="16"/>
          <w:lang w:val="en-US"/>
        </w:rPr>
        <w:t xml:space="preserve">the </w:t>
      </w:r>
      <w:r w:rsidRPr="00387367">
        <w:rPr>
          <w:sz w:val="18"/>
          <w:szCs w:val="16"/>
          <w:lang w:val="en-US"/>
        </w:rPr>
        <w:t xml:space="preserve">proposed table in </w:t>
      </w:r>
      <w:r>
        <w:rPr>
          <w:sz w:val="18"/>
          <w:szCs w:val="16"/>
          <w:lang w:val="en-US"/>
        </w:rPr>
        <w:t>d</w:t>
      </w:r>
      <w:r w:rsidRPr="00387367">
        <w:rPr>
          <w:sz w:val="18"/>
          <w:szCs w:val="16"/>
          <w:lang w:val="en-US"/>
        </w:rPr>
        <w:t xml:space="preserve">ocument 1/322. </w:t>
      </w:r>
      <w:r>
        <w:rPr>
          <w:sz w:val="18"/>
          <w:szCs w:val="16"/>
          <w:lang w:val="en-US"/>
        </w:rPr>
        <w:t>Insert an</w:t>
      </w:r>
      <w:r w:rsidRPr="00387367">
        <w:rPr>
          <w:sz w:val="18"/>
          <w:szCs w:val="16"/>
          <w:lang w:val="en-US"/>
        </w:rPr>
        <w:t xml:space="preserve"> “X” if you would like to ask EGTI/EGH for additional information/indicators, or </w:t>
      </w:r>
      <w:r>
        <w:rPr>
          <w:sz w:val="18"/>
          <w:szCs w:val="16"/>
          <w:lang w:val="en-US"/>
        </w:rPr>
        <w:t xml:space="preserve">a </w:t>
      </w:r>
      <w:r w:rsidRPr="00387367">
        <w:rPr>
          <w:sz w:val="18"/>
          <w:szCs w:val="16"/>
          <w:lang w:val="en-US"/>
        </w:rPr>
        <w:t>“V” if you would like to share relevant experience/expertise from your perspective with EGTI/EGH</w:t>
      </w:r>
      <w:r>
        <w:rPr>
          <w:sz w:val="18"/>
          <w:szCs w:val="16"/>
          <w:lang w:val="en-US"/>
        </w:rPr>
        <w:t>.</w:t>
      </w:r>
    </w:p>
  </w:footnote>
  <w:footnote w:id="5">
    <w:p w14:paraId="6AE5B485" w14:textId="77777777" w:rsidR="00D0109C" w:rsidRPr="00D01AA8" w:rsidRDefault="00D0109C" w:rsidP="00512A6E">
      <w:pPr>
        <w:pStyle w:val="FootnoteText"/>
        <w:tabs>
          <w:tab w:val="left" w:pos="8220"/>
        </w:tabs>
        <w:spacing w:before="0"/>
        <w:rPr>
          <w:sz w:val="18"/>
          <w:szCs w:val="18"/>
          <w:lang w:val="en-US"/>
        </w:rPr>
      </w:pPr>
      <w:r w:rsidRPr="00D01AA8">
        <w:rPr>
          <w:rStyle w:val="FootnoteReference"/>
          <w:szCs w:val="18"/>
        </w:rPr>
        <w:footnoteRef/>
      </w:r>
      <w:r w:rsidRPr="00D01AA8">
        <w:rPr>
          <w:sz w:val="18"/>
          <w:szCs w:val="18"/>
          <w:lang w:val="en-US"/>
        </w:rPr>
        <w:t xml:space="preserve"> Rapporteurs are invited to share their thoughts/concerns/suggestions </w:t>
      </w:r>
      <w:proofErr w:type="gramStart"/>
      <w:r w:rsidRPr="00D01AA8">
        <w:rPr>
          <w:sz w:val="18"/>
          <w:szCs w:val="18"/>
          <w:lang w:val="en-US"/>
        </w:rPr>
        <w:t>with regard to</w:t>
      </w:r>
      <w:proofErr w:type="gramEnd"/>
      <w:r w:rsidRPr="00D01AA8">
        <w:rPr>
          <w:sz w:val="18"/>
          <w:szCs w:val="18"/>
          <w:lang w:val="en-US"/>
        </w:rPr>
        <w:t xml:space="preserve"> EGTI/EGH activities</w:t>
      </w:r>
      <w:r>
        <w:rPr>
          <w:sz w:val="18"/>
          <w:szCs w:val="18"/>
          <w:lang w:val="en-US"/>
        </w:rPr>
        <w:t>.</w:t>
      </w:r>
    </w:p>
  </w:footnote>
  <w:footnote w:id="6">
    <w:p w14:paraId="094B402A" w14:textId="77777777" w:rsidR="00D0109C" w:rsidRPr="00824277" w:rsidRDefault="00D0109C" w:rsidP="00512A6E">
      <w:pPr>
        <w:pStyle w:val="FootnoteText"/>
        <w:spacing w:before="0"/>
        <w:rPr>
          <w:lang w:val="en-US"/>
        </w:rPr>
      </w:pPr>
      <w:r w:rsidRPr="00D01AA8">
        <w:rPr>
          <w:rStyle w:val="FootnoteReference"/>
          <w:szCs w:val="18"/>
        </w:rPr>
        <w:footnoteRef/>
      </w:r>
      <w:r w:rsidRPr="00D01AA8">
        <w:rPr>
          <w:sz w:val="18"/>
          <w:szCs w:val="18"/>
          <w:lang w:val="en-US"/>
        </w:rPr>
        <w:t xml:space="preserve"> If not covered in 1.b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0C467" w14:textId="7FAC4941" w:rsidR="00D0109C" w:rsidRPr="00701E31" w:rsidRDefault="00D0109C" w:rsidP="00B24169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</w:rPr>
    </w:pPr>
    <w:r w:rsidRPr="00972BCD">
      <w:tab/>
    </w:r>
    <w:r w:rsidRPr="002236F8">
      <w:t>TDAG</w:t>
    </w:r>
    <w:r w:rsidRPr="0040328D">
      <w:t>-</w:t>
    </w:r>
    <w:r>
      <w:rPr>
        <w:lang w:val="en-US"/>
      </w:rPr>
      <w:t>20</w:t>
    </w:r>
    <w:r w:rsidRPr="00701E31">
      <w:t>/</w:t>
    </w:r>
    <w:r>
      <w:t>13</w:t>
    </w:r>
    <w:r w:rsidRPr="00701E31">
      <w:t>-</w:t>
    </w:r>
    <w:r w:rsidRPr="00D923CD">
      <w:t>R</w:t>
    </w:r>
    <w:r w:rsidRPr="00701E31">
      <w:tab/>
      <w:t>Страница</w:t>
    </w:r>
    <w:r w:rsidRPr="00701E31">
      <w:rPr>
        <w:rStyle w:val="PageNumber"/>
      </w:rPr>
      <w:t xml:space="preserve"> </w:t>
    </w:r>
    <w:r w:rsidRPr="00DE3BA6">
      <w:rPr>
        <w:rStyle w:val="PageNumber"/>
      </w:rPr>
      <w:fldChar w:fldCharType="begin"/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instrText>PAGE</w:instrText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fldChar w:fldCharType="separate"/>
    </w:r>
    <w:r>
      <w:rPr>
        <w:rStyle w:val="PageNumber"/>
        <w:noProof/>
      </w:rPr>
      <w:t>11</w:t>
    </w:r>
    <w:r w:rsidRPr="00DE3BA6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949D3" w14:textId="15A863C7" w:rsidR="00D0109C" w:rsidRPr="00AF55F8" w:rsidRDefault="00D0109C" w:rsidP="00B90167">
    <w:pPr>
      <w:tabs>
        <w:tab w:val="clear" w:pos="794"/>
        <w:tab w:val="clear" w:pos="1191"/>
        <w:tab w:val="clear" w:pos="1588"/>
        <w:tab w:val="clear" w:pos="1985"/>
        <w:tab w:val="center" w:pos="7088"/>
        <w:tab w:val="right" w:pos="14003"/>
      </w:tabs>
      <w:ind w:right="1"/>
      <w:rPr>
        <w:smallCaps/>
        <w:spacing w:val="24"/>
        <w:lang w:val="es-ES_tradnl"/>
      </w:rPr>
    </w:pPr>
    <w:r w:rsidRPr="004D495C">
      <w:tab/>
    </w:r>
    <w:r w:rsidRPr="002236F8">
      <w:t>TDAG</w:t>
    </w:r>
    <w:r w:rsidRPr="0040328D">
      <w:t>-</w:t>
    </w:r>
    <w:r>
      <w:rPr>
        <w:lang w:val="en-US"/>
      </w:rPr>
      <w:t>20</w:t>
    </w:r>
    <w:r w:rsidRPr="00701E31">
      <w:t>/</w:t>
    </w:r>
    <w:r>
      <w:t>13</w:t>
    </w:r>
    <w:r w:rsidRPr="00701E31">
      <w:t>-</w:t>
    </w:r>
    <w:r w:rsidRPr="00D923CD">
      <w:t>R</w:t>
    </w:r>
    <w:r w:rsidRPr="00701E31">
      <w:tab/>
      <w:t>Страница</w:t>
    </w:r>
    <w:r w:rsidRPr="00701E31">
      <w:rPr>
        <w:rStyle w:val="PageNumber"/>
      </w:rPr>
      <w:t xml:space="preserve"> </w:t>
    </w:r>
    <w:r w:rsidRPr="00DE3BA6">
      <w:rPr>
        <w:rStyle w:val="PageNumber"/>
      </w:rPr>
      <w:fldChar w:fldCharType="begin"/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instrText>PAGE</w:instrText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fldChar w:fldCharType="separate"/>
    </w:r>
    <w:r>
      <w:rPr>
        <w:rStyle w:val="PageNumber"/>
        <w:noProof/>
      </w:rPr>
      <w:t>12</w:t>
    </w:r>
    <w:r w:rsidRPr="00DE3BA6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0D24D" w14:textId="3543BEBA" w:rsidR="00D0109C" w:rsidRPr="00AF55F8" w:rsidRDefault="00D0109C" w:rsidP="00B90167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8"/>
        <w:tab w:val="right" w:pos="14003"/>
      </w:tabs>
      <w:ind w:right="1"/>
      <w:rPr>
        <w:smallCaps/>
        <w:spacing w:val="24"/>
        <w:lang w:val="es-ES_tradnl"/>
      </w:rPr>
    </w:pPr>
    <w:r w:rsidRPr="004D495C">
      <w:tab/>
    </w:r>
    <w:r w:rsidRPr="002236F8">
      <w:t>TDAG</w:t>
    </w:r>
    <w:r w:rsidRPr="0040328D">
      <w:t>-</w:t>
    </w:r>
    <w:r>
      <w:rPr>
        <w:lang w:val="en-US"/>
      </w:rPr>
      <w:t>20</w:t>
    </w:r>
    <w:r w:rsidRPr="00701E31">
      <w:t>/</w:t>
    </w:r>
    <w:r>
      <w:t>13</w:t>
    </w:r>
    <w:r w:rsidRPr="00701E31">
      <w:t>-</w:t>
    </w:r>
    <w:r w:rsidRPr="00D923CD">
      <w:t>R</w:t>
    </w:r>
    <w:r w:rsidRPr="00701E31">
      <w:tab/>
      <w:t>Страница</w:t>
    </w:r>
    <w:r w:rsidRPr="00701E31">
      <w:rPr>
        <w:rStyle w:val="PageNumber"/>
      </w:rPr>
      <w:t xml:space="preserve"> </w:t>
    </w:r>
    <w:r w:rsidRPr="00DE3BA6">
      <w:rPr>
        <w:rStyle w:val="PageNumber"/>
      </w:rPr>
      <w:fldChar w:fldCharType="begin"/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instrText>PAGE</w:instrText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fldChar w:fldCharType="separate"/>
    </w:r>
    <w:r>
      <w:rPr>
        <w:rStyle w:val="PageNumber"/>
        <w:noProof/>
      </w:rPr>
      <w:t>27</w:t>
    </w:r>
    <w:r w:rsidRPr="00DE3BA6">
      <w:rPr>
        <w:rStyle w:val="PageNumber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7C517" w14:textId="334D3406" w:rsidR="00D0109C" w:rsidRPr="00AF55F8" w:rsidRDefault="00D0109C" w:rsidP="00B90167">
    <w:pPr>
      <w:tabs>
        <w:tab w:val="clear" w:pos="794"/>
        <w:tab w:val="clear" w:pos="1191"/>
        <w:tab w:val="clear" w:pos="1588"/>
        <w:tab w:val="clear" w:pos="1985"/>
        <w:tab w:val="center" w:pos="6804"/>
        <w:tab w:val="right" w:pos="14003"/>
      </w:tabs>
      <w:ind w:right="1"/>
      <w:rPr>
        <w:smallCaps/>
        <w:spacing w:val="24"/>
        <w:lang w:val="es-ES_tradnl"/>
      </w:rPr>
    </w:pPr>
    <w:r w:rsidRPr="004D495C">
      <w:tab/>
    </w:r>
    <w:r w:rsidRPr="002236F8">
      <w:t>TDAG</w:t>
    </w:r>
    <w:r w:rsidRPr="0040328D">
      <w:t>-</w:t>
    </w:r>
    <w:r>
      <w:rPr>
        <w:lang w:val="en-US"/>
      </w:rPr>
      <w:t>20</w:t>
    </w:r>
    <w:r w:rsidRPr="00701E31">
      <w:t>/</w:t>
    </w:r>
    <w:r>
      <w:t>13</w:t>
    </w:r>
    <w:r w:rsidRPr="00701E31">
      <w:t>-</w:t>
    </w:r>
    <w:r w:rsidRPr="00D923CD">
      <w:t>R</w:t>
    </w:r>
    <w:r w:rsidRPr="00701E31">
      <w:tab/>
      <w:t>Страница</w:t>
    </w:r>
    <w:r w:rsidRPr="00701E31">
      <w:rPr>
        <w:rStyle w:val="PageNumber"/>
      </w:rPr>
      <w:t xml:space="preserve"> </w:t>
    </w:r>
    <w:r w:rsidRPr="00DE3BA6">
      <w:rPr>
        <w:rStyle w:val="PageNumber"/>
      </w:rPr>
      <w:fldChar w:fldCharType="begin"/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instrText>PAGE</w:instrText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fldChar w:fldCharType="separate"/>
    </w:r>
    <w:r>
      <w:rPr>
        <w:rStyle w:val="PageNumber"/>
        <w:noProof/>
      </w:rPr>
      <w:t>29</w:t>
    </w:r>
    <w:r w:rsidRPr="00DE3BA6">
      <w:rPr>
        <w:rStyle w:val="PageNumber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84E7A" w14:textId="1C8348EE" w:rsidR="00D0109C" w:rsidRPr="00512A6E" w:rsidRDefault="00D0109C" w:rsidP="00512A6E">
    <w:pPr>
      <w:tabs>
        <w:tab w:val="clear" w:pos="794"/>
        <w:tab w:val="clear" w:pos="1191"/>
        <w:tab w:val="clear" w:pos="1588"/>
        <w:tab w:val="clear" w:pos="1985"/>
        <w:tab w:val="center" w:pos="7088"/>
        <w:tab w:val="right" w:pos="13608"/>
      </w:tabs>
      <w:ind w:right="1"/>
      <w:rPr>
        <w:lang w:val="en-US"/>
      </w:rPr>
    </w:pPr>
    <w:r w:rsidRPr="00512A6E">
      <w:rPr>
        <w:lang w:val="en-US"/>
      </w:rPr>
      <w:tab/>
    </w:r>
    <w:proofErr w:type="spellStart"/>
    <w:r w:rsidRPr="00512A6E">
      <w:rPr>
        <w:lang w:val="en-US"/>
      </w:rPr>
      <w:t>TDAG</w:t>
    </w:r>
    <w:proofErr w:type="spellEnd"/>
    <w:r w:rsidRPr="00512A6E">
      <w:rPr>
        <w:lang w:val="en-US"/>
      </w:rPr>
      <w:t>-</w:t>
    </w:r>
    <w:r>
      <w:rPr>
        <w:lang w:val="en-US"/>
      </w:rPr>
      <w:t>20</w:t>
    </w:r>
    <w:r w:rsidRPr="00512A6E">
      <w:rPr>
        <w:lang w:val="en-US"/>
      </w:rPr>
      <w:t>/13-R</w:t>
    </w:r>
    <w:r w:rsidRPr="00512A6E">
      <w:rPr>
        <w:lang w:val="en-US"/>
      </w:rPr>
      <w:tab/>
    </w:r>
    <w:proofErr w:type="spellStart"/>
    <w:r w:rsidRPr="00512A6E">
      <w:rPr>
        <w:lang w:val="en-US"/>
      </w:rPr>
      <w:t>Страница</w:t>
    </w:r>
    <w:proofErr w:type="spellEnd"/>
    <w:r w:rsidRPr="00512A6E">
      <w:rPr>
        <w:lang w:val="en-US"/>
      </w:rPr>
      <w:t xml:space="preserve"> </w:t>
    </w:r>
    <w:r w:rsidRPr="00512A6E">
      <w:rPr>
        <w:lang w:val="en-US"/>
      </w:rPr>
      <w:fldChar w:fldCharType="begin"/>
    </w:r>
    <w:r w:rsidRPr="00512A6E">
      <w:rPr>
        <w:lang w:val="en-US"/>
      </w:rPr>
      <w:instrText xml:space="preserve"> PAGE </w:instrText>
    </w:r>
    <w:r w:rsidRPr="00512A6E">
      <w:rPr>
        <w:lang w:val="en-US"/>
      </w:rPr>
      <w:fldChar w:fldCharType="separate"/>
    </w:r>
    <w:r>
      <w:rPr>
        <w:noProof/>
        <w:lang w:val="en-US"/>
      </w:rPr>
      <w:t>28</w:t>
    </w:r>
    <w:r w:rsidRPr="00512A6E"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6AA"/>
    <w:multiLevelType w:val="hybridMultilevel"/>
    <w:tmpl w:val="5EA66B84"/>
    <w:lvl w:ilvl="0" w:tplc="B80E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463"/>
    <w:multiLevelType w:val="hybridMultilevel"/>
    <w:tmpl w:val="CAA4A8A0"/>
    <w:lvl w:ilvl="0" w:tplc="11228408">
      <w:start w:val="2"/>
      <w:numFmt w:val="bullet"/>
      <w:lvlText w:val=""/>
      <w:lvlJc w:val="left"/>
      <w:pPr>
        <w:ind w:left="927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D5E7F35"/>
    <w:multiLevelType w:val="hybridMultilevel"/>
    <w:tmpl w:val="8C94A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0696B"/>
    <w:multiLevelType w:val="hybridMultilevel"/>
    <w:tmpl w:val="72300D74"/>
    <w:lvl w:ilvl="0" w:tplc="0222243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A6ACB"/>
    <w:multiLevelType w:val="hybridMultilevel"/>
    <w:tmpl w:val="79AC2AC0"/>
    <w:lvl w:ilvl="0" w:tplc="299A52A8">
      <w:start w:val="10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73E1E"/>
    <w:multiLevelType w:val="hybridMultilevel"/>
    <w:tmpl w:val="D9B21D88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12707E"/>
    <w:multiLevelType w:val="hybridMultilevel"/>
    <w:tmpl w:val="AA9E1694"/>
    <w:lvl w:ilvl="0" w:tplc="2542BA02">
      <w:start w:val="1"/>
      <w:numFmt w:val="bullet"/>
      <w:lvlText w:val=""/>
      <w:lvlJc w:val="left"/>
      <w:pPr>
        <w:ind w:left="405" w:hanging="405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CF616D"/>
    <w:multiLevelType w:val="hybridMultilevel"/>
    <w:tmpl w:val="5CC45EF0"/>
    <w:lvl w:ilvl="0" w:tplc="A2040F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E4B04"/>
    <w:multiLevelType w:val="hybridMultilevel"/>
    <w:tmpl w:val="FDEE1DE2"/>
    <w:lvl w:ilvl="0" w:tplc="C6D8E23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E6B8A"/>
    <w:multiLevelType w:val="hybridMultilevel"/>
    <w:tmpl w:val="A600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40F35"/>
    <w:multiLevelType w:val="hybridMultilevel"/>
    <w:tmpl w:val="722A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795DD7"/>
    <w:multiLevelType w:val="hybridMultilevel"/>
    <w:tmpl w:val="49D62F00"/>
    <w:lvl w:ilvl="0" w:tplc="8AA453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67661A"/>
    <w:multiLevelType w:val="hybridMultilevel"/>
    <w:tmpl w:val="3B6E5BEC"/>
    <w:lvl w:ilvl="0" w:tplc="3AA6546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41F33"/>
    <w:multiLevelType w:val="hybridMultilevel"/>
    <w:tmpl w:val="2550C288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542BA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4C217F"/>
    <w:multiLevelType w:val="multilevel"/>
    <w:tmpl w:val="6AEC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5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99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BC6BDD"/>
    <w:multiLevelType w:val="hybridMultilevel"/>
    <w:tmpl w:val="FDD0CCC4"/>
    <w:lvl w:ilvl="0" w:tplc="74DEE912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47E5"/>
    <w:multiLevelType w:val="hybridMultilevel"/>
    <w:tmpl w:val="A5F082A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B4BEF"/>
    <w:multiLevelType w:val="hybridMultilevel"/>
    <w:tmpl w:val="C040F2DC"/>
    <w:lvl w:ilvl="0" w:tplc="503676D2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858A9"/>
    <w:multiLevelType w:val="hybridMultilevel"/>
    <w:tmpl w:val="08364C0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0972E3E"/>
    <w:multiLevelType w:val="hybridMultilevel"/>
    <w:tmpl w:val="8200D9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D65A81"/>
    <w:multiLevelType w:val="hybridMultilevel"/>
    <w:tmpl w:val="7CEA8AEE"/>
    <w:lvl w:ilvl="0" w:tplc="3CD075D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FD4D23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E820FB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0F4B5D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08C103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8A6274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78E5E1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48225A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EACD08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027157"/>
    <w:multiLevelType w:val="hybridMultilevel"/>
    <w:tmpl w:val="C23AE4B2"/>
    <w:lvl w:ilvl="0" w:tplc="CD246AA2">
      <w:start w:val="1"/>
      <w:numFmt w:val="bullet"/>
      <w:lvlText w:val="•"/>
      <w:lvlJc w:val="left"/>
      <w:pPr>
        <w:ind w:left="795" w:hanging="79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74232"/>
    <w:multiLevelType w:val="hybridMultilevel"/>
    <w:tmpl w:val="97CE5EBC"/>
    <w:lvl w:ilvl="0" w:tplc="299A52A8">
      <w:start w:val="10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036C86"/>
    <w:multiLevelType w:val="hybridMultilevel"/>
    <w:tmpl w:val="D70C7452"/>
    <w:lvl w:ilvl="0" w:tplc="72E66144">
      <w:start w:val="1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A6459"/>
    <w:multiLevelType w:val="hybridMultilevel"/>
    <w:tmpl w:val="3872BCDA"/>
    <w:lvl w:ilvl="0" w:tplc="CD246AA2">
      <w:start w:val="1"/>
      <w:numFmt w:val="bullet"/>
      <w:lvlText w:val="•"/>
      <w:lvlJc w:val="left"/>
      <w:pPr>
        <w:ind w:left="795" w:hanging="79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B35B6B"/>
    <w:multiLevelType w:val="hybridMultilevel"/>
    <w:tmpl w:val="A9FE0AB2"/>
    <w:lvl w:ilvl="0" w:tplc="299A52A8">
      <w:start w:val="10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81690"/>
    <w:multiLevelType w:val="hybridMultilevel"/>
    <w:tmpl w:val="B69E82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8B628A"/>
    <w:multiLevelType w:val="hybridMultilevel"/>
    <w:tmpl w:val="10E2EF70"/>
    <w:lvl w:ilvl="0" w:tplc="65FA870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F4CA2"/>
    <w:multiLevelType w:val="hybridMultilevel"/>
    <w:tmpl w:val="95E4E4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B73F3"/>
    <w:multiLevelType w:val="hybridMultilevel"/>
    <w:tmpl w:val="AB3465E2"/>
    <w:lvl w:ilvl="0" w:tplc="0F1027DC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4711C3"/>
    <w:multiLevelType w:val="hybridMultilevel"/>
    <w:tmpl w:val="B726CF70"/>
    <w:lvl w:ilvl="0" w:tplc="94BEB5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32C37"/>
    <w:multiLevelType w:val="hybridMultilevel"/>
    <w:tmpl w:val="D99CB6CA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37159"/>
    <w:multiLevelType w:val="hybridMultilevel"/>
    <w:tmpl w:val="07CC6D1C"/>
    <w:lvl w:ilvl="0" w:tplc="3F96A7D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367ADB"/>
    <w:multiLevelType w:val="multilevel"/>
    <w:tmpl w:val="E0CA2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002BCD"/>
    <w:multiLevelType w:val="hybridMultilevel"/>
    <w:tmpl w:val="0DF27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166D9C"/>
    <w:multiLevelType w:val="hybridMultilevel"/>
    <w:tmpl w:val="7AF69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803F8C"/>
    <w:multiLevelType w:val="hybridMultilevel"/>
    <w:tmpl w:val="24289B0E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58DE48">
      <w:start w:val="1"/>
      <w:numFmt w:val="lowerLetter"/>
      <w:pStyle w:val="CEOindent-abc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CA73EA">
      <w:start w:val="1"/>
      <w:numFmt w:val="lowerRoman"/>
      <w:pStyle w:val="CEOIndenti-ii-iii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C75CDD"/>
    <w:multiLevelType w:val="hybridMultilevel"/>
    <w:tmpl w:val="B43AA910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2433EB"/>
    <w:multiLevelType w:val="hybridMultilevel"/>
    <w:tmpl w:val="09D46030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6240B5"/>
    <w:multiLevelType w:val="hybridMultilevel"/>
    <w:tmpl w:val="289C46C6"/>
    <w:lvl w:ilvl="0" w:tplc="C6E0F372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D4257"/>
    <w:multiLevelType w:val="multilevel"/>
    <w:tmpl w:val="8FC2A02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alibri" w:eastAsia="Batang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5"/>
  </w:num>
  <w:num w:numId="3">
    <w:abstractNumId w:val="39"/>
  </w:num>
  <w:num w:numId="4">
    <w:abstractNumId w:val="23"/>
  </w:num>
  <w:num w:numId="5">
    <w:abstractNumId w:val="19"/>
  </w:num>
  <w:num w:numId="6">
    <w:abstractNumId w:val="42"/>
  </w:num>
  <w:num w:numId="7">
    <w:abstractNumId w:val="6"/>
  </w:num>
  <w:num w:numId="8">
    <w:abstractNumId w:val="41"/>
  </w:num>
  <w:num w:numId="9">
    <w:abstractNumId w:val="5"/>
  </w:num>
  <w:num w:numId="10">
    <w:abstractNumId w:val="10"/>
  </w:num>
  <w:num w:numId="11">
    <w:abstractNumId w:val="40"/>
  </w:num>
  <w:num w:numId="12">
    <w:abstractNumId w:val="32"/>
  </w:num>
  <w:num w:numId="13">
    <w:abstractNumId w:val="31"/>
  </w:num>
  <w:num w:numId="14">
    <w:abstractNumId w:val="7"/>
  </w:num>
  <w:num w:numId="15">
    <w:abstractNumId w:val="16"/>
  </w:num>
  <w:num w:numId="16">
    <w:abstractNumId w:val="26"/>
  </w:num>
  <w:num w:numId="17">
    <w:abstractNumId w:val="36"/>
  </w:num>
  <w:num w:numId="18">
    <w:abstractNumId w:val="14"/>
  </w:num>
  <w:num w:numId="19">
    <w:abstractNumId w:val="21"/>
  </w:num>
  <w:num w:numId="20">
    <w:abstractNumId w:val="29"/>
  </w:num>
  <w:num w:numId="21">
    <w:abstractNumId w:val="1"/>
  </w:num>
  <w:num w:numId="22">
    <w:abstractNumId w:val="20"/>
  </w:num>
  <w:num w:numId="23">
    <w:abstractNumId w:val="17"/>
  </w:num>
  <w:num w:numId="24">
    <w:abstractNumId w:val="34"/>
  </w:num>
  <w:num w:numId="25">
    <w:abstractNumId w:val="37"/>
  </w:num>
  <w:num w:numId="26">
    <w:abstractNumId w:val="27"/>
  </w:num>
  <w:num w:numId="27">
    <w:abstractNumId w:val="24"/>
  </w:num>
  <w:num w:numId="28">
    <w:abstractNumId w:val="22"/>
  </w:num>
  <w:num w:numId="29">
    <w:abstractNumId w:val="18"/>
  </w:num>
  <w:num w:numId="30">
    <w:abstractNumId w:val="3"/>
  </w:num>
  <w:num w:numId="31">
    <w:abstractNumId w:val="12"/>
  </w:num>
  <w:num w:numId="32">
    <w:abstractNumId w:val="30"/>
  </w:num>
  <w:num w:numId="33">
    <w:abstractNumId w:val="8"/>
  </w:num>
  <w:num w:numId="34">
    <w:abstractNumId w:val="33"/>
  </w:num>
  <w:num w:numId="35">
    <w:abstractNumId w:val="25"/>
  </w:num>
  <w:num w:numId="36">
    <w:abstractNumId w:val="28"/>
  </w:num>
  <w:num w:numId="37">
    <w:abstractNumId w:val="38"/>
  </w:num>
  <w:num w:numId="38">
    <w:abstractNumId w:val="4"/>
  </w:num>
  <w:num w:numId="39">
    <w:abstractNumId w:val="11"/>
  </w:num>
  <w:num w:numId="40">
    <w:abstractNumId w:val="9"/>
  </w:num>
  <w:num w:numId="41">
    <w:abstractNumId w:val="13"/>
  </w:num>
  <w:num w:numId="42">
    <w:abstractNumId w:val="2"/>
  </w:num>
  <w:num w:numId="43">
    <w:abstractNumId w:val="44"/>
  </w:num>
  <w:num w:numId="44">
    <w:abstractNumId w:val="0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6" w:nlCheck="1" w:checkStyle="0"/>
  <w:activeWritingStyle w:appName="MSWord" w:lang="fr-CH" w:vendorID="64" w:dllVersion="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42"/>
    <w:rsid w:val="00001CF9"/>
    <w:rsid w:val="00016509"/>
    <w:rsid w:val="00064FDB"/>
    <w:rsid w:val="00065BC4"/>
    <w:rsid w:val="000A4C60"/>
    <w:rsid w:val="000D10A1"/>
    <w:rsid w:val="000E26D4"/>
    <w:rsid w:val="000F1C98"/>
    <w:rsid w:val="000F50B2"/>
    <w:rsid w:val="000F72CE"/>
    <w:rsid w:val="00107E03"/>
    <w:rsid w:val="00111662"/>
    <w:rsid w:val="00134D3C"/>
    <w:rsid w:val="001530FB"/>
    <w:rsid w:val="00155912"/>
    <w:rsid w:val="0016046B"/>
    <w:rsid w:val="001719AE"/>
    <w:rsid w:val="0018034C"/>
    <w:rsid w:val="00182C55"/>
    <w:rsid w:val="0018351D"/>
    <w:rsid w:val="00191479"/>
    <w:rsid w:val="001B5800"/>
    <w:rsid w:val="001B72A0"/>
    <w:rsid w:val="001C5E94"/>
    <w:rsid w:val="001C61CC"/>
    <w:rsid w:val="001C6DD3"/>
    <w:rsid w:val="001D27B7"/>
    <w:rsid w:val="001E3E78"/>
    <w:rsid w:val="001E4CD2"/>
    <w:rsid w:val="001F2BB3"/>
    <w:rsid w:val="00202D0A"/>
    <w:rsid w:val="00220CE6"/>
    <w:rsid w:val="00222860"/>
    <w:rsid w:val="002236F8"/>
    <w:rsid w:val="00237DF5"/>
    <w:rsid w:val="00257C2C"/>
    <w:rsid w:val="00270876"/>
    <w:rsid w:val="002717CC"/>
    <w:rsid w:val="002931FA"/>
    <w:rsid w:val="002C70E3"/>
    <w:rsid w:val="002D3CA5"/>
    <w:rsid w:val="002F041E"/>
    <w:rsid w:val="002F3AA9"/>
    <w:rsid w:val="002F465D"/>
    <w:rsid w:val="00303DBA"/>
    <w:rsid w:val="0030430C"/>
    <w:rsid w:val="00307675"/>
    <w:rsid w:val="003130EE"/>
    <w:rsid w:val="00316454"/>
    <w:rsid w:val="00323242"/>
    <w:rsid w:val="0033636B"/>
    <w:rsid w:val="00345C29"/>
    <w:rsid w:val="00360D9B"/>
    <w:rsid w:val="00361F1E"/>
    <w:rsid w:val="00366978"/>
    <w:rsid w:val="0037321F"/>
    <w:rsid w:val="003849F8"/>
    <w:rsid w:val="003A294B"/>
    <w:rsid w:val="003A3340"/>
    <w:rsid w:val="003A7622"/>
    <w:rsid w:val="003C6E83"/>
    <w:rsid w:val="003E46AB"/>
    <w:rsid w:val="003E6814"/>
    <w:rsid w:val="003E6E87"/>
    <w:rsid w:val="003F180F"/>
    <w:rsid w:val="0040328D"/>
    <w:rsid w:val="00414184"/>
    <w:rsid w:val="004143D5"/>
    <w:rsid w:val="00414AFE"/>
    <w:rsid w:val="00422053"/>
    <w:rsid w:val="00425EE1"/>
    <w:rsid w:val="0045025F"/>
    <w:rsid w:val="0046280E"/>
    <w:rsid w:val="00470BCC"/>
    <w:rsid w:val="004713B8"/>
    <w:rsid w:val="00474C62"/>
    <w:rsid w:val="00492670"/>
    <w:rsid w:val="004A56D7"/>
    <w:rsid w:val="004C1432"/>
    <w:rsid w:val="004C51E2"/>
    <w:rsid w:val="004E4212"/>
    <w:rsid w:val="004E4490"/>
    <w:rsid w:val="004E728E"/>
    <w:rsid w:val="004E7749"/>
    <w:rsid w:val="00512A6E"/>
    <w:rsid w:val="0053731E"/>
    <w:rsid w:val="00541E12"/>
    <w:rsid w:val="005773D4"/>
    <w:rsid w:val="005854C1"/>
    <w:rsid w:val="00587BB0"/>
    <w:rsid w:val="005B7A1B"/>
    <w:rsid w:val="005F2D58"/>
    <w:rsid w:val="006314CB"/>
    <w:rsid w:val="00631F28"/>
    <w:rsid w:val="00651818"/>
    <w:rsid w:val="00655923"/>
    <w:rsid w:val="00656E9D"/>
    <w:rsid w:val="00663941"/>
    <w:rsid w:val="00666EDB"/>
    <w:rsid w:val="00682BEC"/>
    <w:rsid w:val="00694764"/>
    <w:rsid w:val="006A6859"/>
    <w:rsid w:val="006C732A"/>
    <w:rsid w:val="006D47B3"/>
    <w:rsid w:val="00701E31"/>
    <w:rsid w:val="00706E0E"/>
    <w:rsid w:val="007217CB"/>
    <w:rsid w:val="007363D3"/>
    <w:rsid w:val="00747FDC"/>
    <w:rsid w:val="00756F43"/>
    <w:rsid w:val="007742A6"/>
    <w:rsid w:val="00777EBA"/>
    <w:rsid w:val="007942E9"/>
    <w:rsid w:val="007B0404"/>
    <w:rsid w:val="007C55AE"/>
    <w:rsid w:val="0080154D"/>
    <w:rsid w:val="008021D5"/>
    <w:rsid w:val="00805FA8"/>
    <w:rsid w:val="008112E9"/>
    <w:rsid w:val="008479FD"/>
    <w:rsid w:val="0085265D"/>
    <w:rsid w:val="00874125"/>
    <w:rsid w:val="00875722"/>
    <w:rsid w:val="008A55C3"/>
    <w:rsid w:val="008B28FB"/>
    <w:rsid w:val="008C576E"/>
    <w:rsid w:val="008E228F"/>
    <w:rsid w:val="008F0207"/>
    <w:rsid w:val="00900094"/>
    <w:rsid w:val="00916B10"/>
    <w:rsid w:val="009229CF"/>
    <w:rsid w:val="0094036A"/>
    <w:rsid w:val="009555E6"/>
    <w:rsid w:val="009B3237"/>
    <w:rsid w:val="009C5B8E"/>
    <w:rsid w:val="009F3BF4"/>
    <w:rsid w:val="00A27BF6"/>
    <w:rsid w:val="00A30596"/>
    <w:rsid w:val="00A30897"/>
    <w:rsid w:val="00A31581"/>
    <w:rsid w:val="00A438F4"/>
    <w:rsid w:val="00A44602"/>
    <w:rsid w:val="00A64F9D"/>
    <w:rsid w:val="00A72BAC"/>
    <w:rsid w:val="00A73D91"/>
    <w:rsid w:val="00AA1F42"/>
    <w:rsid w:val="00AA42F8"/>
    <w:rsid w:val="00AA5449"/>
    <w:rsid w:val="00AA6F29"/>
    <w:rsid w:val="00AC06CF"/>
    <w:rsid w:val="00AC2E0E"/>
    <w:rsid w:val="00AC6023"/>
    <w:rsid w:val="00AE0BB7"/>
    <w:rsid w:val="00AE1BA7"/>
    <w:rsid w:val="00B222FE"/>
    <w:rsid w:val="00B24169"/>
    <w:rsid w:val="00B24DD7"/>
    <w:rsid w:val="00B33941"/>
    <w:rsid w:val="00B33B30"/>
    <w:rsid w:val="00B35CB9"/>
    <w:rsid w:val="00B35F23"/>
    <w:rsid w:val="00B44AC2"/>
    <w:rsid w:val="00B52E6E"/>
    <w:rsid w:val="00B60883"/>
    <w:rsid w:val="00B60DEC"/>
    <w:rsid w:val="00B64C06"/>
    <w:rsid w:val="00B726C0"/>
    <w:rsid w:val="00B75868"/>
    <w:rsid w:val="00B86861"/>
    <w:rsid w:val="00B90167"/>
    <w:rsid w:val="00B92B6E"/>
    <w:rsid w:val="00BA3FA8"/>
    <w:rsid w:val="00BC4F5E"/>
    <w:rsid w:val="00BD1F38"/>
    <w:rsid w:val="00BD2C91"/>
    <w:rsid w:val="00BD73DE"/>
    <w:rsid w:val="00BD7A1A"/>
    <w:rsid w:val="00BE3276"/>
    <w:rsid w:val="00BF2FEB"/>
    <w:rsid w:val="00C06E66"/>
    <w:rsid w:val="00C13B64"/>
    <w:rsid w:val="00C15A5B"/>
    <w:rsid w:val="00C258B5"/>
    <w:rsid w:val="00C263D2"/>
    <w:rsid w:val="00C50487"/>
    <w:rsid w:val="00C5254E"/>
    <w:rsid w:val="00C52F0A"/>
    <w:rsid w:val="00C62E82"/>
    <w:rsid w:val="00C6666C"/>
    <w:rsid w:val="00C71A6F"/>
    <w:rsid w:val="00C84CCD"/>
    <w:rsid w:val="00C86A01"/>
    <w:rsid w:val="00C871AA"/>
    <w:rsid w:val="00C9057E"/>
    <w:rsid w:val="00C94BA8"/>
    <w:rsid w:val="00CA05F1"/>
    <w:rsid w:val="00CA1EF0"/>
    <w:rsid w:val="00CB0A04"/>
    <w:rsid w:val="00CC07B5"/>
    <w:rsid w:val="00CC592C"/>
    <w:rsid w:val="00CD1F3E"/>
    <w:rsid w:val="00CD34AE"/>
    <w:rsid w:val="00CE37A1"/>
    <w:rsid w:val="00CE5E7B"/>
    <w:rsid w:val="00CF25A6"/>
    <w:rsid w:val="00D0109C"/>
    <w:rsid w:val="00D11B1B"/>
    <w:rsid w:val="00D16175"/>
    <w:rsid w:val="00D254C8"/>
    <w:rsid w:val="00D303A3"/>
    <w:rsid w:val="00D30D24"/>
    <w:rsid w:val="00D31ED9"/>
    <w:rsid w:val="00D534C2"/>
    <w:rsid w:val="00D63D69"/>
    <w:rsid w:val="00D712FE"/>
    <w:rsid w:val="00D726C1"/>
    <w:rsid w:val="00D749C7"/>
    <w:rsid w:val="00D9125F"/>
    <w:rsid w:val="00D923CD"/>
    <w:rsid w:val="00D93FCC"/>
    <w:rsid w:val="00D95D36"/>
    <w:rsid w:val="00DA4610"/>
    <w:rsid w:val="00DB6954"/>
    <w:rsid w:val="00DC460D"/>
    <w:rsid w:val="00DD19E1"/>
    <w:rsid w:val="00DD4D16"/>
    <w:rsid w:val="00DD5D8C"/>
    <w:rsid w:val="00E033AB"/>
    <w:rsid w:val="00E04513"/>
    <w:rsid w:val="00E06A7D"/>
    <w:rsid w:val="00E131BC"/>
    <w:rsid w:val="00E170B1"/>
    <w:rsid w:val="00E30170"/>
    <w:rsid w:val="00E41CBE"/>
    <w:rsid w:val="00E448EC"/>
    <w:rsid w:val="00E54FD2"/>
    <w:rsid w:val="00E62292"/>
    <w:rsid w:val="00E632B9"/>
    <w:rsid w:val="00E6688A"/>
    <w:rsid w:val="00E722F0"/>
    <w:rsid w:val="00E804A5"/>
    <w:rsid w:val="00E82D31"/>
    <w:rsid w:val="00EB2770"/>
    <w:rsid w:val="00EE153D"/>
    <w:rsid w:val="00EE4635"/>
    <w:rsid w:val="00F01EDE"/>
    <w:rsid w:val="00F059DB"/>
    <w:rsid w:val="00F634F8"/>
    <w:rsid w:val="00F72A94"/>
    <w:rsid w:val="00F746B3"/>
    <w:rsid w:val="00F956A9"/>
    <w:rsid w:val="00F961B7"/>
    <w:rsid w:val="00F97899"/>
    <w:rsid w:val="00FA2BC3"/>
    <w:rsid w:val="00FA4782"/>
    <w:rsid w:val="00FA48FB"/>
    <w:rsid w:val="00FC0F22"/>
    <w:rsid w:val="00FC1008"/>
    <w:rsid w:val="00FC5ABC"/>
    <w:rsid w:val="00FD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A6CD82E"/>
  <w15:docId w15:val="{CCED2BB0-A20E-469A-BFB4-E53387D7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 w:qFormat="1"/>
    <w:lsdException w:name="index 5" w:semiHidden="1" w:uiPriority="0" w:unhideWhenUsed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 w:qFormat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0FB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C71A6F"/>
    <w:pPr>
      <w:spacing w:before="320"/>
      <w:outlineLvl w:val="1"/>
    </w:pPr>
    <w:rPr>
      <w:rFonts w:cs="Times New Roman Bold"/>
      <w:bCs/>
    </w:rPr>
  </w:style>
  <w:style w:type="paragraph" w:styleId="Heading3">
    <w:name w:val="heading 3"/>
    <w:basedOn w:val="Heading1"/>
    <w:next w:val="Normal"/>
    <w:link w:val="Heading3Char"/>
    <w:uiPriority w:val="9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qFormat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link w:val="enumlev1Char"/>
    <w:qFormat/>
    <w:rsid w:val="00474C62"/>
    <w:pPr>
      <w:spacing w:before="80"/>
      <w:ind w:left="794" w:hanging="794"/>
    </w:pPr>
  </w:style>
  <w:style w:type="paragraph" w:customStyle="1" w:styleId="enumlev2">
    <w:name w:val="enumlev2"/>
    <w:basedOn w:val="enumlev1"/>
    <w:rsid w:val="001530FB"/>
    <w:pPr>
      <w:ind w:left="1191" w:hanging="397"/>
    </w:pPr>
  </w:style>
  <w:style w:type="paragraph" w:customStyle="1" w:styleId="enumlev3">
    <w:name w:val="enumlev3"/>
    <w:basedOn w:val="enumlev2"/>
    <w:rsid w:val="001530FB"/>
    <w:pPr>
      <w:ind w:left="1588"/>
    </w:pPr>
  </w:style>
  <w:style w:type="paragraph" w:styleId="Footer">
    <w:name w:val="footer"/>
    <w:basedOn w:val="Normal"/>
    <w:link w:val="FooterChar"/>
    <w:qFormat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qFormat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uiPriority w:val="99"/>
    <w:rsid w:val="00CE37A1"/>
    <w:rPr>
      <w:color w:val="800080"/>
      <w:u w:val="single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CE37A1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CE37A1"/>
    <w:rPr>
      <w:rFonts w:eastAsia="Times New Roman" w:cs="Times New Roman"/>
      <w:sz w:val="20"/>
      <w:szCs w:val="20"/>
      <w:lang w:val="en-GB" w:eastAsia="en-US"/>
    </w:rPr>
  </w:style>
  <w:style w:type="paragraph" w:styleId="Header">
    <w:name w:val="header"/>
    <w:aliases w:val="h,Header/Footer,header odd,header entry,HE,页眉"/>
    <w:basedOn w:val="Normal"/>
    <w:link w:val="HeaderChar"/>
    <w:uiPriority w:val="99"/>
    <w:qFormat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 Char,Header/Footer Char,header odd Char,header entry Char,HE Char,页眉 Char"/>
    <w:basedOn w:val="DefaultParagraphFont"/>
    <w:link w:val="Header"/>
    <w:uiPriority w:val="99"/>
    <w:qFormat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530FB"/>
    <w:rPr>
      <w:rFonts w:ascii="Calibri" w:eastAsia="Times New Roman" w:hAnsi="Calibri" w:cs="Times New Roman"/>
      <w:b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71A6F"/>
    <w:rPr>
      <w:rFonts w:ascii="Calibri" w:eastAsia="Times New Roman" w:hAnsi="Calibri" w:cs="Times New Roman Bold"/>
      <w:b/>
      <w:bCs/>
      <w:lang w:val="ru-RU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Heading3"/>
    <w:next w:val="Normal"/>
    <w:link w:val="HeadingbChar"/>
    <w:qFormat/>
    <w:rsid w:val="001530FB"/>
    <w:pPr>
      <w:spacing w:before="160"/>
      <w:outlineLvl w:val="0"/>
    </w:pPr>
    <w:rPr>
      <w:rFonts w:cs="Times New Roman Bold"/>
    </w:rPr>
  </w:style>
  <w:style w:type="paragraph" w:customStyle="1" w:styleId="Headingi">
    <w:name w:val="Heading_i"/>
    <w:basedOn w:val="Heading3"/>
    <w:next w:val="Normal"/>
    <w:qFormat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qFormat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link w:val="NormalaftertitleChar"/>
    <w:qFormat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qFormat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link w:val="ResNoChar"/>
    <w:rsid w:val="00CE37A1"/>
  </w:style>
  <w:style w:type="paragraph" w:customStyle="1" w:styleId="Restitle">
    <w:name w:val="Res_title"/>
    <w:basedOn w:val="Annextitle"/>
    <w:next w:val="Normal"/>
    <w:link w:val="RestitleChar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link w:val="SourceChar"/>
    <w:autoRedefine/>
    <w:qFormat/>
    <w:rsid w:val="004143D5"/>
    <w:pPr>
      <w:framePr w:hSpace="180" w:wrap="around" w:vAnchor="page" w:hAnchor="margin" w:y="790"/>
      <w:spacing w:before="240" w:after="240"/>
      <w:jc w:val="center"/>
    </w:pPr>
    <w:rPr>
      <w:b/>
      <w:sz w:val="26"/>
      <w:szCs w:val="28"/>
      <w:lang w:eastAsia="zh-CN"/>
    </w:rPr>
  </w:style>
  <w:style w:type="table" w:styleId="TableGrid">
    <w:name w:val="Table Grid"/>
    <w:basedOn w:val="TableNormal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link w:val="TabletextChar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link w:val="Title1Char"/>
    <w:qFormat/>
    <w:rsid w:val="004143D5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qFormat/>
    <w:rsid w:val="00CE37A1"/>
    <w:pPr>
      <w:framePr w:hSpace="0" w:wrap="auto" w:vAnchor="margin" w:hAnchor="text" w:yAlign="inline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uiPriority w:val="39"/>
    <w:qFormat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qFormat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qFormat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qFormat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qFormat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Proposal">
    <w:name w:val="Proposal"/>
    <w:basedOn w:val="Normal"/>
    <w:next w:val="Normal"/>
    <w:rsid w:val="00A44602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Theme="minorHAnsi" w:hAnsi="Times New Roman Bold"/>
      <w:lang w:val="en-GB"/>
    </w:rPr>
  </w:style>
  <w:style w:type="paragraph" w:styleId="ListParagraph">
    <w:name w:val="List Paragraph"/>
    <w:aliases w:val="List Paragraph1,Recommendation,List Paragraph11,O5,Para_sk,Resume Title,- Bullets"/>
    <w:basedOn w:val="Normal"/>
    <w:link w:val="ListParagraphChar"/>
    <w:uiPriority w:val="34"/>
    <w:qFormat/>
    <w:rsid w:val="00323242"/>
    <w:pPr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360" w:lineRule="atLeast"/>
      <w:ind w:left="720"/>
      <w:contextualSpacing/>
      <w:jc w:val="both"/>
    </w:pPr>
    <w:rPr>
      <w:rFonts w:asciiTheme="minorHAnsi" w:hAnsiTheme="minorHAnsi"/>
      <w:sz w:val="24"/>
      <w:szCs w:val="20"/>
      <w:lang w:val="en-GB"/>
    </w:rPr>
  </w:style>
  <w:style w:type="character" w:customStyle="1" w:styleId="ListParagraphChar">
    <w:name w:val="List Paragraph Char"/>
    <w:aliases w:val="List Paragraph1 Char,Recommendation Char,List Paragraph11 Char,O5 Char,Para_sk Char,Resume Title Char,- Bullets Char"/>
    <w:link w:val="ListParagraph"/>
    <w:uiPriority w:val="34"/>
    <w:rsid w:val="00323242"/>
    <w:rPr>
      <w:rFonts w:eastAsia="Times New Roman" w:cs="Times New Roman"/>
      <w:sz w:val="24"/>
      <w:szCs w:val="20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323242"/>
    <w:pPr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240" w:line="360" w:lineRule="atLeast"/>
      <w:jc w:val="center"/>
      <w:textAlignment w:val="auto"/>
    </w:pPr>
    <w:rPr>
      <w:rFonts w:asciiTheme="minorHAnsi" w:hAnsiTheme="minorHAnsi"/>
      <w:sz w:val="28"/>
      <w:szCs w:val="20"/>
      <w:lang w:val="es-ES_tradnl"/>
    </w:rPr>
  </w:style>
  <w:style w:type="character" w:customStyle="1" w:styleId="Appdef">
    <w:name w:val="App_def"/>
    <w:basedOn w:val="DefaultParagraphFont"/>
    <w:rsid w:val="00323242"/>
    <w:rPr>
      <w:rFonts w:asciiTheme="minorHAnsi" w:hAnsiTheme="minorHAnsi"/>
      <w:b/>
    </w:rPr>
  </w:style>
  <w:style w:type="character" w:customStyle="1" w:styleId="Appref">
    <w:name w:val="App_ref"/>
    <w:basedOn w:val="DefaultParagraphFont"/>
    <w:qFormat/>
    <w:rsid w:val="00323242"/>
    <w:rPr>
      <w:rFonts w:asciiTheme="minorHAnsi" w:hAnsiTheme="minorHAnsi"/>
    </w:rPr>
  </w:style>
  <w:style w:type="paragraph" w:customStyle="1" w:styleId="ApptoAnnex">
    <w:name w:val="App_to_Annex"/>
    <w:basedOn w:val="AppendixNo"/>
    <w:next w:val="Normal"/>
    <w:qFormat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 w:line="360" w:lineRule="atLeast"/>
    </w:pPr>
    <w:rPr>
      <w:rFonts w:asciiTheme="minorHAnsi" w:hAnsiTheme="minorHAnsi"/>
      <w:sz w:val="28"/>
      <w:szCs w:val="20"/>
      <w:lang w:val="en-GB"/>
    </w:rPr>
  </w:style>
  <w:style w:type="character" w:customStyle="1" w:styleId="Artdef">
    <w:name w:val="Art_def"/>
    <w:basedOn w:val="DefaultParagraphFont"/>
    <w:rsid w:val="00323242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323242"/>
    <w:rPr>
      <w:rFonts w:asciiTheme="minorHAnsi" w:hAnsiTheme="minorHAnsi"/>
    </w:rPr>
  </w:style>
  <w:style w:type="character" w:customStyle="1" w:styleId="CallChar">
    <w:name w:val="Call Char"/>
    <w:link w:val="Call"/>
    <w:rsid w:val="00323242"/>
    <w:rPr>
      <w:rFonts w:ascii="Calibri" w:eastAsia="Times New Roman" w:hAnsi="Calibri" w:cs="Times New Roman"/>
      <w:i/>
      <w:lang w:val="ru-RU" w:eastAsia="en-US"/>
    </w:rPr>
  </w:style>
  <w:style w:type="character" w:customStyle="1" w:styleId="enumlev1Char">
    <w:name w:val="enumlev1 Char"/>
    <w:link w:val="enumlev1"/>
    <w:qFormat/>
    <w:rsid w:val="00474C62"/>
    <w:rPr>
      <w:rFonts w:ascii="Calibri" w:eastAsia="Times New Roman" w:hAnsi="Calibri" w:cs="Times New Roman"/>
      <w:lang w:val="ru-RU" w:eastAsia="en-US"/>
    </w:rPr>
  </w:style>
  <w:style w:type="paragraph" w:customStyle="1" w:styleId="Equation">
    <w:name w:val="Equation"/>
    <w:basedOn w:val="Normal"/>
    <w:rsid w:val="00323242"/>
    <w:pPr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center" w:pos="4820"/>
        <w:tab w:val="right" w:pos="9639"/>
      </w:tabs>
      <w:spacing w:line="360" w:lineRule="atLeast"/>
      <w:jc w:val="both"/>
    </w:pPr>
    <w:rPr>
      <w:rFonts w:asciiTheme="minorHAnsi" w:hAnsiTheme="minorHAnsi"/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323242"/>
    <w:pPr>
      <w:widowControl w:val="0"/>
      <w:tabs>
        <w:tab w:val="clear" w:pos="794"/>
        <w:tab w:val="clear" w:pos="1191"/>
        <w:tab w:val="clear" w:pos="1588"/>
        <w:tab w:val="clear" w:pos="1985"/>
        <w:tab w:val="right" w:pos="1871"/>
        <w:tab w:val="left" w:pos="2041"/>
      </w:tabs>
      <w:spacing w:before="80" w:line="360" w:lineRule="atLeast"/>
      <w:ind w:left="2041" w:hanging="2041"/>
      <w:jc w:val="both"/>
    </w:pPr>
    <w:rPr>
      <w:rFonts w:asciiTheme="minorHAnsi" w:hAnsiTheme="minorHAnsi"/>
      <w:sz w:val="24"/>
      <w:szCs w:val="20"/>
      <w:lang w:val="en-GB"/>
    </w:rPr>
  </w:style>
  <w:style w:type="paragraph" w:customStyle="1" w:styleId="Figure">
    <w:name w:val="Figure"/>
    <w:basedOn w:val="Normal"/>
    <w:next w:val="Normal"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360" w:lineRule="atLeast"/>
      <w:jc w:val="center"/>
    </w:pPr>
    <w:rPr>
      <w:rFonts w:asciiTheme="minorHAnsi" w:hAnsiTheme="minorHAnsi"/>
      <w:sz w:val="24"/>
      <w:szCs w:val="20"/>
      <w:lang w:val="en-GB"/>
    </w:rPr>
  </w:style>
  <w:style w:type="paragraph" w:customStyle="1" w:styleId="Figurelegend">
    <w:name w:val="Figure_legend"/>
    <w:basedOn w:val="Normal"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" w:after="20" w:line="360" w:lineRule="atLeast"/>
      <w:jc w:val="both"/>
    </w:pPr>
    <w:rPr>
      <w:rFonts w:asciiTheme="minorHAnsi" w:hAnsiTheme="minorHAnsi"/>
      <w:sz w:val="18"/>
      <w:szCs w:val="20"/>
      <w:lang w:val="en-GB"/>
    </w:rPr>
  </w:style>
  <w:style w:type="paragraph" w:customStyle="1" w:styleId="FigureNo">
    <w:name w:val="Figure_No"/>
    <w:basedOn w:val="Normal"/>
    <w:next w:val="Normal"/>
    <w:link w:val="FigureNoChar"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 w:line="360" w:lineRule="atLeast"/>
      <w:jc w:val="center"/>
    </w:pPr>
    <w:rPr>
      <w:rFonts w:asciiTheme="minorHAnsi" w:hAnsiTheme="minorHAnsi"/>
      <w:caps/>
      <w:sz w:val="20"/>
      <w:szCs w:val="20"/>
      <w:lang w:val="en-GB"/>
    </w:rPr>
  </w:style>
  <w:style w:type="character" w:customStyle="1" w:styleId="FigureNoChar">
    <w:name w:val="Figure_No Char"/>
    <w:basedOn w:val="DefaultParagraphFont"/>
    <w:link w:val="FigureNo"/>
    <w:rsid w:val="00323242"/>
    <w:rPr>
      <w:rFonts w:eastAsia="Times New Roman" w:cs="Times New Roman"/>
      <w:caps/>
      <w:sz w:val="20"/>
      <w:szCs w:val="20"/>
      <w:lang w:val="en-GB" w:eastAsia="en-US"/>
    </w:rPr>
  </w:style>
  <w:style w:type="paragraph" w:customStyle="1" w:styleId="Figuretitle">
    <w:name w:val="Figure_title"/>
    <w:basedOn w:val="Normal"/>
    <w:next w:val="Normal"/>
    <w:link w:val="FiguretitleChar"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480" w:line="360" w:lineRule="atLeast"/>
      <w:jc w:val="center"/>
    </w:pPr>
    <w:rPr>
      <w:rFonts w:asciiTheme="minorHAnsi" w:hAnsiTheme="minorHAnsi"/>
      <w:b/>
      <w:sz w:val="20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rsid w:val="00323242"/>
    <w:rPr>
      <w:rFonts w:eastAsia="Times New Roman" w:cs="Times New Roman"/>
      <w:b/>
      <w:sz w:val="20"/>
      <w:szCs w:val="20"/>
      <w:lang w:val="en-GB" w:eastAsia="en-US"/>
    </w:rPr>
  </w:style>
  <w:style w:type="paragraph" w:customStyle="1" w:styleId="Figurewithouttitle">
    <w:name w:val="Figure_without_title"/>
    <w:basedOn w:val="FigureNo"/>
    <w:next w:val="Normal"/>
    <w:rsid w:val="00323242"/>
    <w:pPr>
      <w:keepNext w:val="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23242"/>
    <w:rPr>
      <w:rFonts w:ascii="Calibri" w:eastAsia="Times New Roman" w:hAnsi="Calibri" w:cs="Times New Roman"/>
      <w:lang w:val="ru-RU" w:eastAsia="en-US"/>
    </w:rPr>
  </w:style>
  <w:style w:type="paragraph" w:customStyle="1" w:styleId="Section10">
    <w:name w:val="Section_1"/>
    <w:basedOn w:val="Normal"/>
    <w:rsid w:val="00323242"/>
    <w:pPr>
      <w:widowControl w:val="0"/>
      <w:tabs>
        <w:tab w:val="clear" w:pos="794"/>
        <w:tab w:val="clear" w:pos="1191"/>
        <w:tab w:val="clear" w:pos="1588"/>
        <w:tab w:val="clear" w:pos="1985"/>
        <w:tab w:val="left" w:pos="1871"/>
        <w:tab w:val="center" w:pos="4820"/>
      </w:tabs>
      <w:spacing w:before="360" w:line="360" w:lineRule="atLeast"/>
      <w:jc w:val="center"/>
    </w:pPr>
    <w:rPr>
      <w:rFonts w:asciiTheme="minorHAnsi" w:hAnsiTheme="minorHAnsi"/>
      <w:b/>
      <w:sz w:val="24"/>
      <w:szCs w:val="20"/>
      <w:lang w:val="en-GB"/>
    </w:rPr>
  </w:style>
  <w:style w:type="paragraph" w:customStyle="1" w:styleId="Section20">
    <w:name w:val="Section_2"/>
    <w:basedOn w:val="Section10"/>
    <w:rsid w:val="00323242"/>
    <w:rPr>
      <w:b w:val="0"/>
      <w:i/>
    </w:rPr>
  </w:style>
  <w:style w:type="paragraph" w:customStyle="1" w:styleId="Section3">
    <w:name w:val="Section_3"/>
    <w:basedOn w:val="Section10"/>
    <w:rsid w:val="00323242"/>
    <w:rPr>
      <w:b w:val="0"/>
    </w:rPr>
  </w:style>
  <w:style w:type="paragraph" w:customStyle="1" w:styleId="SectionNo">
    <w:name w:val="Section_No"/>
    <w:basedOn w:val="AnnexNo"/>
    <w:next w:val="Normal"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 w:line="360" w:lineRule="atLeast"/>
    </w:pPr>
    <w:rPr>
      <w:rFonts w:asciiTheme="minorHAnsi" w:hAnsiTheme="minorHAnsi"/>
      <w:sz w:val="28"/>
      <w:szCs w:val="20"/>
      <w:lang w:val="en-GB"/>
    </w:rPr>
  </w:style>
  <w:style w:type="paragraph" w:customStyle="1" w:styleId="Sectiontitle">
    <w:name w:val="Section_title"/>
    <w:basedOn w:val="Annextitle"/>
    <w:next w:val="Normalaftertitle"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 w:line="360" w:lineRule="atLeast"/>
    </w:pPr>
    <w:rPr>
      <w:rFonts w:asciiTheme="minorHAnsi" w:hAnsiTheme="minorHAnsi"/>
      <w:sz w:val="28"/>
      <w:szCs w:val="20"/>
      <w:lang w:val="en-GB"/>
    </w:rPr>
  </w:style>
  <w:style w:type="character" w:customStyle="1" w:styleId="SourceChar">
    <w:name w:val="Source Char"/>
    <w:link w:val="Source"/>
    <w:locked/>
    <w:rsid w:val="00323242"/>
    <w:rPr>
      <w:rFonts w:ascii="Calibri" w:eastAsia="Times New Roman" w:hAnsi="Calibri" w:cs="Times New Roman"/>
      <w:b/>
      <w:sz w:val="26"/>
      <w:szCs w:val="28"/>
      <w:lang w:val="ru-RU"/>
    </w:rPr>
  </w:style>
  <w:style w:type="paragraph" w:customStyle="1" w:styleId="SpecialFooter">
    <w:name w:val="Special Footer"/>
    <w:basedOn w:val="Footer"/>
    <w:rsid w:val="00323242"/>
    <w:pPr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360" w:lineRule="atLeast"/>
      <w:jc w:val="both"/>
    </w:pPr>
    <w:rPr>
      <w:rFonts w:asciiTheme="minorHAnsi" w:hAnsiTheme="minorHAnsi"/>
      <w:caps w:val="0"/>
      <w:noProof w:val="0"/>
      <w:szCs w:val="20"/>
      <w:lang w:val="en-GB"/>
    </w:rPr>
  </w:style>
  <w:style w:type="paragraph" w:customStyle="1" w:styleId="Subsection1">
    <w:name w:val="Subsection_1"/>
    <w:basedOn w:val="Section10"/>
    <w:next w:val="Normalaftertitle"/>
    <w:qFormat/>
    <w:rsid w:val="00323242"/>
  </w:style>
  <w:style w:type="character" w:customStyle="1" w:styleId="Tablefreq">
    <w:name w:val="Table_freq"/>
    <w:basedOn w:val="DefaultParagraphFont"/>
    <w:rsid w:val="00323242"/>
    <w:rPr>
      <w:rFonts w:asciiTheme="minorHAnsi" w:hAnsiTheme="minorHAnsi"/>
      <w:b/>
      <w:color w:val="auto"/>
      <w:sz w:val="20"/>
    </w:rPr>
  </w:style>
  <w:style w:type="paragraph" w:customStyle="1" w:styleId="Tableref">
    <w:name w:val="Table_ref"/>
    <w:basedOn w:val="Normal"/>
    <w:next w:val="Normal"/>
    <w:rsid w:val="00323242"/>
    <w:pPr>
      <w:keepNext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line="360" w:lineRule="atLeast"/>
      <w:jc w:val="center"/>
    </w:pPr>
    <w:rPr>
      <w:rFonts w:asciiTheme="minorHAnsi" w:hAnsiTheme="minorHAnsi"/>
      <w:sz w:val="20"/>
      <w:szCs w:val="20"/>
      <w:lang w:val="en-GB"/>
    </w:rPr>
  </w:style>
  <w:style w:type="paragraph" w:customStyle="1" w:styleId="Normalend">
    <w:name w:val="Normal_end"/>
    <w:basedOn w:val="Normal"/>
    <w:next w:val="Normal"/>
    <w:qFormat/>
    <w:rsid w:val="00323242"/>
    <w:pPr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360" w:lineRule="atLeast"/>
      <w:jc w:val="both"/>
    </w:pPr>
    <w:rPr>
      <w:rFonts w:asciiTheme="minorHAnsi" w:hAnsiTheme="minorHAnsi"/>
      <w:sz w:val="24"/>
      <w:szCs w:val="20"/>
      <w:lang w:val="en-US"/>
    </w:rPr>
  </w:style>
  <w:style w:type="paragraph" w:customStyle="1" w:styleId="Questiondate">
    <w:name w:val="Question_date"/>
    <w:basedOn w:val="Normal"/>
    <w:next w:val="Normalaftertitle"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360" w:lineRule="atLeast"/>
      <w:jc w:val="right"/>
    </w:pPr>
    <w:rPr>
      <w:rFonts w:asciiTheme="minorHAnsi" w:hAnsiTheme="minorHAnsi"/>
      <w:szCs w:val="20"/>
      <w:lang w:val="en-GB"/>
    </w:rPr>
  </w:style>
  <w:style w:type="paragraph" w:customStyle="1" w:styleId="QuestionNo">
    <w:name w:val="Question_No"/>
    <w:basedOn w:val="Normal"/>
    <w:next w:val="Normal"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line="360" w:lineRule="atLeast"/>
      <w:jc w:val="center"/>
    </w:pPr>
    <w:rPr>
      <w:rFonts w:asciiTheme="minorHAnsi" w:hAnsiTheme="minorHAnsi"/>
      <w:caps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line="360" w:lineRule="atLeast"/>
      <w:jc w:val="center"/>
    </w:pPr>
    <w:rPr>
      <w:rFonts w:asciiTheme="minorHAnsi" w:hAnsiTheme="minorHAnsi"/>
      <w:b/>
      <w:sz w:val="28"/>
      <w:szCs w:val="20"/>
      <w:lang w:val="en-GB"/>
    </w:rPr>
  </w:style>
  <w:style w:type="character" w:customStyle="1" w:styleId="Title1Char">
    <w:name w:val="Title 1 Char"/>
    <w:link w:val="Title1"/>
    <w:qFormat/>
    <w:locked/>
    <w:rsid w:val="00323242"/>
    <w:rPr>
      <w:rFonts w:ascii="Calibri" w:eastAsia="Times New Roman" w:hAnsi="Calibri" w:cs="Times New Roman"/>
      <w:caps/>
      <w:sz w:val="26"/>
      <w:szCs w:val="28"/>
      <w:lang w:val="ru-RU"/>
    </w:rPr>
  </w:style>
  <w:style w:type="paragraph" w:customStyle="1" w:styleId="Title4">
    <w:name w:val="Title 4"/>
    <w:basedOn w:val="Title3"/>
    <w:next w:val="Heading1"/>
    <w:qFormat/>
    <w:rsid w:val="00323242"/>
    <w:pPr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after="0" w:line="360" w:lineRule="atLeast"/>
      <w:textAlignment w:val="auto"/>
    </w:pPr>
    <w:rPr>
      <w:rFonts w:asciiTheme="minorHAnsi" w:hAnsiTheme="minorHAnsi"/>
      <w:b/>
      <w:sz w:val="28"/>
      <w:szCs w:val="20"/>
      <w:lang w:val="en-GB" w:eastAsia="en-US"/>
    </w:rPr>
  </w:style>
  <w:style w:type="character" w:customStyle="1" w:styleId="TabletextChar">
    <w:name w:val="Table_text Char"/>
    <w:link w:val="Tabletext"/>
    <w:locked/>
    <w:rsid w:val="00323242"/>
    <w:rPr>
      <w:rFonts w:ascii="Calibri" w:eastAsia="Times New Roman" w:hAnsi="Calibri" w:cs="Times New Roman"/>
      <w:sz w:val="20"/>
      <w:lang w:val="ru-RU" w:eastAsia="en-US"/>
    </w:rPr>
  </w:style>
  <w:style w:type="character" w:customStyle="1" w:styleId="HeadingbChar">
    <w:name w:val="Heading_b Char"/>
    <w:basedOn w:val="DefaultParagraphFont"/>
    <w:link w:val="Headingb"/>
    <w:locked/>
    <w:rsid w:val="00323242"/>
    <w:rPr>
      <w:rFonts w:ascii="Calibri" w:eastAsia="Times New Roman" w:hAnsi="Calibri" w:cs="Times New Roman Bold"/>
      <w:b/>
      <w:lang w:val="ru-RU" w:eastAsia="en-US"/>
    </w:rPr>
  </w:style>
  <w:style w:type="paragraph" w:customStyle="1" w:styleId="Part1">
    <w:name w:val="Part_1"/>
    <w:basedOn w:val="Section10"/>
    <w:next w:val="Section10"/>
    <w:qFormat/>
    <w:rsid w:val="00323242"/>
  </w:style>
  <w:style w:type="paragraph" w:customStyle="1" w:styleId="PartNo">
    <w:name w:val="Part_No"/>
    <w:basedOn w:val="AnnexNo"/>
    <w:next w:val="Normal"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 w:line="360" w:lineRule="atLeast"/>
    </w:pPr>
    <w:rPr>
      <w:rFonts w:asciiTheme="minorHAnsi" w:hAnsiTheme="minorHAnsi"/>
      <w:sz w:val="28"/>
      <w:szCs w:val="20"/>
      <w:lang w:val="en-GB"/>
    </w:rPr>
  </w:style>
  <w:style w:type="paragraph" w:customStyle="1" w:styleId="Partref">
    <w:name w:val="Part_ref"/>
    <w:basedOn w:val="Annexref"/>
    <w:next w:val="Normal"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 w:line="360" w:lineRule="atLeast"/>
    </w:pPr>
    <w:rPr>
      <w:rFonts w:asciiTheme="minorHAnsi" w:hAnsiTheme="minorHAnsi"/>
      <w:sz w:val="24"/>
      <w:szCs w:val="20"/>
      <w:lang w:val="en-GB"/>
    </w:rPr>
  </w:style>
  <w:style w:type="paragraph" w:customStyle="1" w:styleId="Parttitle">
    <w:name w:val="Part_title"/>
    <w:basedOn w:val="Annextitle"/>
    <w:next w:val="Normalaftertitle"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 w:line="360" w:lineRule="atLeast"/>
    </w:pPr>
    <w:rPr>
      <w:rFonts w:asciiTheme="minorHAnsi" w:hAnsiTheme="minorHAnsi"/>
      <w:sz w:val="28"/>
      <w:szCs w:val="20"/>
      <w:lang w:val="en-GB"/>
    </w:rPr>
  </w:style>
  <w:style w:type="paragraph" w:customStyle="1" w:styleId="Recdate">
    <w:name w:val="Rec_date"/>
    <w:basedOn w:val="Normal"/>
    <w:next w:val="Normalaftertitle"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360" w:lineRule="atLeast"/>
      <w:jc w:val="right"/>
    </w:pPr>
    <w:rPr>
      <w:rFonts w:asciiTheme="minorHAnsi" w:hAnsiTheme="minorHAnsi"/>
      <w:szCs w:val="20"/>
      <w:lang w:val="en-GB"/>
    </w:rPr>
  </w:style>
  <w:style w:type="character" w:customStyle="1" w:styleId="ResNoChar">
    <w:name w:val="Res_No Char"/>
    <w:basedOn w:val="DefaultParagraphFont"/>
    <w:link w:val="ResNo"/>
    <w:rsid w:val="00323242"/>
    <w:rPr>
      <w:rFonts w:ascii="Calibri" w:eastAsia="Times New Roman" w:hAnsi="Calibri" w:cs="Times New Roman"/>
      <w:caps/>
      <w:sz w:val="26"/>
      <w:lang w:val="ru-RU" w:eastAsia="en-US"/>
    </w:rPr>
  </w:style>
  <w:style w:type="character" w:customStyle="1" w:styleId="RestitleChar">
    <w:name w:val="Res_title Char"/>
    <w:link w:val="Restitle"/>
    <w:rsid w:val="00323242"/>
    <w:rPr>
      <w:rFonts w:ascii="Calibri" w:eastAsia="Times New Roman" w:hAnsi="Calibri" w:cs="Times New Roman"/>
      <w:b/>
      <w:sz w:val="26"/>
      <w:lang w:val="ru-RU" w:eastAsia="en-US"/>
    </w:rPr>
  </w:style>
  <w:style w:type="paragraph" w:customStyle="1" w:styleId="AppArtNo">
    <w:name w:val="App_Art_No"/>
    <w:basedOn w:val="ArtNo"/>
    <w:qFormat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line="360" w:lineRule="atLeast"/>
    </w:pPr>
    <w:rPr>
      <w:rFonts w:asciiTheme="minorHAnsi" w:hAnsiTheme="minorHAnsi"/>
      <w:sz w:val="28"/>
      <w:szCs w:val="20"/>
      <w:lang w:val="en-GB"/>
    </w:rPr>
  </w:style>
  <w:style w:type="paragraph" w:customStyle="1" w:styleId="AppArttitle">
    <w:name w:val="App_Art_title"/>
    <w:basedOn w:val="Arttitle"/>
    <w:qFormat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0" w:line="360" w:lineRule="atLeast"/>
    </w:pPr>
    <w:rPr>
      <w:rFonts w:asciiTheme="minorHAnsi" w:hAnsiTheme="minorHAnsi"/>
      <w:sz w:val="28"/>
      <w:szCs w:val="20"/>
      <w:lang w:val="en-GB"/>
    </w:rPr>
  </w:style>
  <w:style w:type="paragraph" w:customStyle="1" w:styleId="Opiniontitle">
    <w:name w:val="Opinion_title"/>
    <w:basedOn w:val="Rectitle"/>
    <w:next w:val="Normalaftertitle"/>
    <w:qFormat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360" w:lineRule="atLeast"/>
    </w:pPr>
    <w:rPr>
      <w:rFonts w:asciiTheme="minorHAnsi" w:hAnsiTheme="minorHAnsi"/>
      <w:sz w:val="28"/>
      <w:szCs w:val="20"/>
      <w:lang w:val="en-GB"/>
    </w:rPr>
  </w:style>
  <w:style w:type="paragraph" w:customStyle="1" w:styleId="OpinionNo">
    <w:name w:val="Opinion_No"/>
    <w:basedOn w:val="RecNo"/>
    <w:next w:val="Opiniontitle"/>
    <w:qFormat/>
    <w:rsid w:val="00323242"/>
    <w:pPr>
      <w:keepNext/>
      <w:keepLines/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line="360" w:lineRule="atLeast"/>
    </w:pPr>
    <w:rPr>
      <w:rFonts w:asciiTheme="minorHAnsi" w:hAnsiTheme="minorHAnsi"/>
      <w:sz w:val="28"/>
      <w:szCs w:val="20"/>
      <w:lang w:val="en-GB"/>
    </w:rPr>
  </w:style>
  <w:style w:type="paragraph" w:customStyle="1" w:styleId="Volumetitle">
    <w:name w:val="Volume_title"/>
    <w:basedOn w:val="Normal"/>
    <w:qFormat/>
    <w:rsid w:val="00323242"/>
    <w:pPr>
      <w:widowControl w:val="0"/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 w:line="360" w:lineRule="atLeast"/>
      <w:jc w:val="both"/>
      <w:textAlignment w:val="auto"/>
    </w:pPr>
    <w:rPr>
      <w:rFonts w:asciiTheme="minorHAnsi" w:hAnsiTheme="minorHAnsi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qFormat/>
    <w:rsid w:val="00323242"/>
    <w:pPr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line="360" w:lineRule="atLeast"/>
      <w:jc w:val="both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3242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Default">
    <w:name w:val="Default"/>
    <w:qFormat/>
    <w:rsid w:val="00323242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color w:val="000000"/>
      <w:sz w:val="24"/>
      <w:szCs w:val="24"/>
      <w:lang w:val="en-GB" w:eastAsia="en-US"/>
    </w:rPr>
  </w:style>
  <w:style w:type="paragraph" w:customStyle="1" w:styleId="CEOcontributionStart">
    <w:name w:val="CEO_contributionStart"/>
    <w:basedOn w:val="Normal"/>
    <w:rsid w:val="00323242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 w:after="120" w:line="360" w:lineRule="atLeast"/>
      <w:jc w:val="both"/>
      <w:textAlignment w:val="auto"/>
    </w:pPr>
    <w:rPr>
      <w:rFonts w:ascii="Verdana" w:eastAsia="SimHei" w:hAnsi="Verdana" w:cs="Simplified Arabic"/>
      <w:sz w:val="19"/>
      <w:szCs w:val="19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323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323242"/>
    <w:pPr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360" w:lineRule="atLeast"/>
      <w:jc w:val="both"/>
    </w:pPr>
    <w:rPr>
      <w:rFonts w:asciiTheme="minorHAnsi" w:hAnsi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242"/>
    <w:rPr>
      <w:rFonts w:eastAsia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23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3242"/>
    <w:rPr>
      <w:rFonts w:eastAsia="Times New Roman" w:cs="Times New Roman"/>
      <w:b/>
      <w:bCs/>
      <w:sz w:val="20"/>
      <w:szCs w:val="20"/>
      <w:lang w:val="en-GB" w:eastAsia="en-US"/>
    </w:rPr>
  </w:style>
  <w:style w:type="paragraph" w:styleId="Revision">
    <w:name w:val="Revision"/>
    <w:hidden/>
    <w:uiPriority w:val="99"/>
    <w:rsid w:val="00323242"/>
    <w:pPr>
      <w:widowControl w:val="0"/>
      <w:adjustRightInd w:val="0"/>
      <w:spacing w:after="0" w:line="360" w:lineRule="atLeast"/>
      <w:jc w:val="both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324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23242"/>
    <w:rPr>
      <w:color w:val="605E5C"/>
      <w:shd w:val="clear" w:color="auto" w:fill="E1DFDD"/>
    </w:rPr>
  </w:style>
  <w:style w:type="paragraph" w:customStyle="1" w:styleId="m-6302565922324221804msolistparagraph">
    <w:name w:val="m_-6302565922324221804msolistparagraph"/>
    <w:basedOn w:val="Normal"/>
    <w:rsid w:val="00323242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360" w:lineRule="atLeast"/>
      <w:jc w:val="both"/>
      <w:textAlignment w:val="auto"/>
    </w:pPr>
    <w:rPr>
      <w:rFonts w:ascii="Times New Roman" w:eastAsiaTheme="minorHAnsi" w:hAnsi="Times New Roman"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323242"/>
    <w:rPr>
      <w:b/>
      <w:bCs/>
    </w:rPr>
  </w:style>
  <w:style w:type="paragraph" w:styleId="NormalWeb">
    <w:name w:val="Normal (Web)"/>
    <w:basedOn w:val="Normal"/>
    <w:uiPriority w:val="99"/>
    <w:unhideWhenUsed/>
    <w:rsid w:val="0032324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MS Mincho" w:hAnsi="Times New Roman"/>
      <w:sz w:val="24"/>
      <w:szCs w:val="24"/>
      <w:lang w:val="en-GB" w:eastAsia="zh-CN"/>
    </w:rPr>
  </w:style>
  <w:style w:type="character" w:customStyle="1" w:styleId="ms-rtethemeforecolor-2-0">
    <w:name w:val="ms-rtethemeforecolor-2-0"/>
    <w:basedOn w:val="DefaultParagraphFont"/>
    <w:rsid w:val="00323242"/>
  </w:style>
  <w:style w:type="paragraph" w:customStyle="1" w:styleId="Docnumber">
    <w:name w:val="Docnumber"/>
    <w:basedOn w:val="Normal"/>
    <w:link w:val="DocnumberChar"/>
    <w:qFormat/>
    <w:rsid w:val="00323242"/>
    <w:pPr>
      <w:jc w:val="right"/>
    </w:pPr>
    <w:rPr>
      <w:rFonts w:ascii="Times New Roman" w:eastAsia="SimSun" w:hAnsi="Times New Roman"/>
      <w:b/>
      <w:sz w:val="40"/>
      <w:szCs w:val="20"/>
      <w:lang w:val="en-GB"/>
    </w:rPr>
  </w:style>
  <w:style w:type="character" w:customStyle="1" w:styleId="DocnumberChar">
    <w:name w:val="Docnumber Char"/>
    <w:link w:val="Docnumber"/>
    <w:qFormat/>
    <w:rsid w:val="00323242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paragraph" w:styleId="Index7">
    <w:name w:val="index 7"/>
    <w:basedOn w:val="Normal"/>
    <w:next w:val="Normal"/>
    <w:qFormat/>
    <w:rsid w:val="00323242"/>
    <w:pPr>
      <w:ind w:left="1698"/>
    </w:pPr>
    <w:rPr>
      <w:rFonts w:eastAsia="SimSun"/>
      <w:sz w:val="24"/>
      <w:szCs w:val="20"/>
      <w:lang w:val="en-GB"/>
    </w:rPr>
  </w:style>
  <w:style w:type="paragraph" w:styleId="Index6">
    <w:name w:val="index 6"/>
    <w:basedOn w:val="Normal"/>
    <w:next w:val="Normal"/>
    <w:qFormat/>
    <w:rsid w:val="00323242"/>
    <w:pPr>
      <w:ind w:left="1415"/>
    </w:pPr>
    <w:rPr>
      <w:rFonts w:eastAsia="SimSun"/>
      <w:sz w:val="24"/>
      <w:szCs w:val="20"/>
      <w:lang w:val="en-GB"/>
    </w:rPr>
  </w:style>
  <w:style w:type="paragraph" w:styleId="Index5">
    <w:name w:val="index 5"/>
    <w:basedOn w:val="Normal"/>
    <w:next w:val="Normal"/>
    <w:rsid w:val="00323242"/>
    <w:pPr>
      <w:ind w:left="1132"/>
    </w:pPr>
    <w:rPr>
      <w:rFonts w:eastAsia="SimSun"/>
      <w:sz w:val="24"/>
      <w:szCs w:val="20"/>
      <w:lang w:val="en-GB"/>
    </w:rPr>
  </w:style>
  <w:style w:type="paragraph" w:styleId="Index4">
    <w:name w:val="index 4"/>
    <w:basedOn w:val="Normal"/>
    <w:next w:val="Normal"/>
    <w:qFormat/>
    <w:rsid w:val="00323242"/>
    <w:pPr>
      <w:ind w:left="849"/>
    </w:pPr>
    <w:rPr>
      <w:rFonts w:eastAsia="SimSun"/>
      <w:sz w:val="24"/>
      <w:szCs w:val="20"/>
      <w:lang w:val="en-GB"/>
    </w:rPr>
  </w:style>
  <w:style w:type="paragraph" w:styleId="Index1">
    <w:name w:val="index 1"/>
    <w:basedOn w:val="Normal"/>
    <w:next w:val="Normal"/>
    <w:rsid w:val="00323242"/>
    <w:rPr>
      <w:rFonts w:eastAsia="SimSun"/>
      <w:sz w:val="24"/>
      <w:szCs w:val="20"/>
      <w:lang w:val="en-GB"/>
    </w:rPr>
  </w:style>
  <w:style w:type="character" w:styleId="LineNumber">
    <w:name w:val="line number"/>
    <w:basedOn w:val="DefaultParagraphFont"/>
    <w:rsid w:val="00323242"/>
  </w:style>
  <w:style w:type="paragraph" w:styleId="IndexHeading">
    <w:name w:val="index heading"/>
    <w:basedOn w:val="Normal"/>
    <w:next w:val="Index1"/>
    <w:rsid w:val="00323242"/>
    <w:rPr>
      <w:rFonts w:eastAsia="SimSun"/>
      <w:sz w:val="24"/>
      <w:szCs w:val="20"/>
      <w:lang w:val="en-GB"/>
    </w:rPr>
  </w:style>
  <w:style w:type="paragraph" w:customStyle="1" w:styleId="ASN1">
    <w:name w:val="ASN.1"/>
    <w:basedOn w:val="Normal"/>
    <w:rsid w:val="0032324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eastAsia="SimSun" w:hAnsi="Times New Roman Bold"/>
      <w:b/>
      <w:noProof/>
      <w:sz w:val="20"/>
      <w:szCs w:val="20"/>
      <w:lang w:val="en-GB"/>
    </w:rPr>
  </w:style>
  <w:style w:type="paragraph" w:styleId="TOC9">
    <w:name w:val="toc 9"/>
    <w:basedOn w:val="TOC3"/>
    <w:next w:val="Normal"/>
    <w:qFormat/>
    <w:rsid w:val="00323242"/>
    <w:pPr>
      <w:keepLines/>
      <w:tabs>
        <w:tab w:val="clear" w:pos="794"/>
        <w:tab w:val="clear" w:pos="1191"/>
        <w:tab w:val="clear" w:pos="1588"/>
        <w:tab w:val="clear" w:pos="1985"/>
        <w:tab w:val="clear" w:pos="8789"/>
        <w:tab w:val="clear" w:pos="9639"/>
        <w:tab w:val="left" w:leader="dot" w:pos="8647"/>
        <w:tab w:val="center" w:pos="9526"/>
      </w:tabs>
    </w:pPr>
    <w:rPr>
      <w:rFonts w:eastAsia="SimSun"/>
      <w:sz w:val="24"/>
      <w:szCs w:val="20"/>
      <w:lang w:val="en-GB"/>
    </w:rPr>
  </w:style>
  <w:style w:type="paragraph" w:customStyle="1" w:styleId="ddate">
    <w:name w:val="ddate"/>
    <w:basedOn w:val="Normal"/>
    <w:rsid w:val="0032324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SimSun"/>
      <w:b/>
      <w:bCs/>
      <w:sz w:val="24"/>
      <w:szCs w:val="20"/>
      <w:lang w:val="en-GB"/>
    </w:rPr>
  </w:style>
  <w:style w:type="paragraph" w:customStyle="1" w:styleId="dnum">
    <w:name w:val="dnum"/>
    <w:basedOn w:val="Normal"/>
    <w:rsid w:val="0032324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SimSun"/>
      <w:b/>
      <w:bCs/>
      <w:sz w:val="24"/>
      <w:szCs w:val="20"/>
      <w:lang w:val="en-GB"/>
    </w:rPr>
  </w:style>
  <w:style w:type="paragraph" w:customStyle="1" w:styleId="dorlang">
    <w:name w:val="dorlang"/>
    <w:basedOn w:val="Normal"/>
    <w:rsid w:val="0032324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SimSun"/>
      <w:b/>
      <w:bCs/>
      <w:sz w:val="24"/>
      <w:szCs w:val="20"/>
      <w:lang w:val="en-GB"/>
    </w:rPr>
  </w:style>
  <w:style w:type="character" w:styleId="EndnoteReference">
    <w:name w:val="endnote reference"/>
    <w:rsid w:val="00323242"/>
    <w:rPr>
      <w:vertAlign w:val="superscript"/>
    </w:rPr>
  </w:style>
  <w:style w:type="paragraph" w:customStyle="1" w:styleId="Recref">
    <w:name w:val="Rec_ref"/>
    <w:basedOn w:val="Rectitle"/>
    <w:next w:val="Recdate"/>
    <w:rsid w:val="0032324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eastAsia="SimSun"/>
      <w:b w:val="0"/>
      <w:i/>
      <w:sz w:val="24"/>
      <w:szCs w:val="20"/>
      <w:lang w:val="en-GB"/>
    </w:rPr>
  </w:style>
  <w:style w:type="paragraph" w:customStyle="1" w:styleId="Questionref">
    <w:name w:val="Question_ref"/>
    <w:basedOn w:val="Recref"/>
    <w:next w:val="Questiondate"/>
    <w:rsid w:val="00323242"/>
  </w:style>
  <w:style w:type="character" w:customStyle="1" w:styleId="Recdef">
    <w:name w:val="Rec_def"/>
    <w:rsid w:val="00323242"/>
    <w:rPr>
      <w:rFonts w:ascii="Calibri" w:hAnsi="Calibri"/>
      <w:b/>
    </w:rPr>
  </w:style>
  <w:style w:type="paragraph" w:customStyle="1" w:styleId="Repdate">
    <w:name w:val="Rep_date"/>
    <w:basedOn w:val="Recdate"/>
    <w:next w:val="Normalaftertitle"/>
    <w:rsid w:val="00323242"/>
    <w:pPr>
      <w:widowControl/>
      <w:tabs>
        <w:tab w:val="clear" w:pos="1134"/>
        <w:tab w:val="clear" w:pos="1871"/>
        <w:tab w:val="clear" w:pos="2268"/>
      </w:tabs>
      <w:spacing w:line="240" w:lineRule="auto"/>
    </w:pPr>
    <w:rPr>
      <w:rFonts w:ascii="Calibri" w:eastAsia="SimSun" w:hAnsi="Calibri"/>
      <w:i/>
    </w:rPr>
  </w:style>
  <w:style w:type="paragraph" w:customStyle="1" w:styleId="RepNo">
    <w:name w:val="Rep_No"/>
    <w:basedOn w:val="RecNo"/>
    <w:next w:val="Reptitle"/>
    <w:rsid w:val="00323242"/>
    <w:pPr>
      <w:keepNext/>
      <w:keepLines/>
      <w:spacing w:before="480"/>
    </w:pPr>
    <w:rPr>
      <w:rFonts w:eastAsia="SimSun"/>
      <w:sz w:val="28"/>
      <w:szCs w:val="20"/>
      <w:lang w:val="en-GB"/>
    </w:rPr>
  </w:style>
  <w:style w:type="paragraph" w:customStyle="1" w:styleId="Reptitle">
    <w:name w:val="Rep_title"/>
    <w:basedOn w:val="Rectitle"/>
    <w:next w:val="Repref"/>
    <w:rsid w:val="00323242"/>
    <w:pPr>
      <w:keepNext/>
      <w:keepLines/>
    </w:pPr>
    <w:rPr>
      <w:rFonts w:eastAsia="SimSun"/>
      <w:sz w:val="28"/>
      <w:szCs w:val="20"/>
      <w:lang w:val="en-GB"/>
    </w:rPr>
  </w:style>
  <w:style w:type="paragraph" w:customStyle="1" w:styleId="Repref">
    <w:name w:val="Rep_ref"/>
    <w:basedOn w:val="Recref"/>
    <w:next w:val="Repdate"/>
    <w:rsid w:val="00323242"/>
  </w:style>
  <w:style w:type="paragraph" w:customStyle="1" w:styleId="Resdate">
    <w:name w:val="Res_date"/>
    <w:basedOn w:val="Recdate"/>
    <w:next w:val="Normalaftertitle"/>
    <w:rsid w:val="00323242"/>
    <w:pPr>
      <w:widowControl/>
      <w:tabs>
        <w:tab w:val="clear" w:pos="1134"/>
        <w:tab w:val="clear" w:pos="1871"/>
        <w:tab w:val="clear" w:pos="2268"/>
      </w:tabs>
      <w:spacing w:line="240" w:lineRule="auto"/>
    </w:pPr>
    <w:rPr>
      <w:rFonts w:ascii="Calibri" w:eastAsia="SimSun" w:hAnsi="Calibri"/>
      <w:i/>
    </w:rPr>
  </w:style>
  <w:style w:type="character" w:customStyle="1" w:styleId="Resdef">
    <w:name w:val="Res_def"/>
    <w:rsid w:val="00323242"/>
    <w:rPr>
      <w:rFonts w:ascii="Calibri" w:hAnsi="Calibri"/>
      <w:b/>
    </w:rPr>
  </w:style>
  <w:style w:type="paragraph" w:customStyle="1" w:styleId="Resref">
    <w:name w:val="Res_ref"/>
    <w:basedOn w:val="Recref"/>
    <w:next w:val="Resdate"/>
    <w:rsid w:val="00323242"/>
  </w:style>
  <w:style w:type="character" w:customStyle="1" w:styleId="-">
    <w:name w:val="Интернет-ссылка"/>
    <w:rsid w:val="00323242"/>
    <w:rPr>
      <w:color w:val="0000FF"/>
      <w:u w:val="single"/>
    </w:rPr>
  </w:style>
  <w:style w:type="character" w:customStyle="1" w:styleId="CEOChairNameChar">
    <w:name w:val="CEO_ChairName Char"/>
    <w:link w:val="CEOChairName"/>
    <w:locked/>
    <w:rsid w:val="00323242"/>
    <w:rPr>
      <w:rFonts w:ascii="Verdana" w:hAnsi="Verdana"/>
      <w:sz w:val="18"/>
      <w:szCs w:val="19"/>
      <w:lang w:val="en-GB" w:eastAsia="en-US"/>
    </w:rPr>
  </w:style>
  <w:style w:type="paragraph" w:customStyle="1" w:styleId="CEOChairName">
    <w:name w:val="CEO_ChairName"/>
    <w:basedOn w:val="Normal"/>
    <w:link w:val="CEOChairNameChar"/>
    <w:rsid w:val="0032324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00"/>
      <w:ind w:left="5812"/>
      <w:jc w:val="center"/>
      <w:textAlignment w:val="auto"/>
    </w:pPr>
    <w:rPr>
      <w:rFonts w:ascii="Verdana" w:eastAsiaTheme="minorEastAsia" w:hAnsi="Verdana" w:cstheme="minorBidi"/>
      <w:sz w:val="18"/>
      <w:szCs w:val="19"/>
      <w:lang w:val="en-GB"/>
    </w:rPr>
  </w:style>
  <w:style w:type="paragraph" w:customStyle="1" w:styleId="Banner">
    <w:name w:val="Banner"/>
    <w:basedOn w:val="Normal"/>
    <w:rsid w:val="00323242"/>
    <w:pPr>
      <w:tabs>
        <w:tab w:val="clear" w:pos="794"/>
        <w:tab w:val="clear" w:pos="1191"/>
        <w:tab w:val="clear" w:pos="1588"/>
        <w:tab w:val="clear" w:pos="1985"/>
        <w:tab w:val="left" w:pos="993"/>
      </w:tabs>
      <w:spacing w:before="240"/>
      <w:ind w:left="993" w:hanging="993"/>
      <w:textAlignment w:val="auto"/>
    </w:pPr>
    <w:rPr>
      <w:rFonts w:ascii="Arial" w:eastAsia="SimSun" w:hAnsi="Arial"/>
      <w:lang w:val="en-GB"/>
    </w:rPr>
  </w:style>
  <w:style w:type="paragraph" w:customStyle="1" w:styleId="CEOAgendaItemN">
    <w:name w:val="CEO_AgendaItemN°"/>
    <w:basedOn w:val="Normal"/>
    <w:rsid w:val="0032324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InternetLink">
    <w:name w:val="Internet Link"/>
    <w:rsid w:val="00323242"/>
    <w:rPr>
      <w:color w:val="0000FF"/>
      <w:u w:val="single"/>
    </w:rPr>
  </w:style>
  <w:style w:type="paragraph" w:customStyle="1" w:styleId="CEOindent-abc">
    <w:name w:val="CEO_indent-abc"/>
    <w:basedOn w:val="Normal"/>
    <w:rsid w:val="00323242"/>
    <w:pPr>
      <w:numPr>
        <w:ilvl w:val="1"/>
        <w:numId w:val="1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Verdana" w:eastAsia="SimHei" w:hAnsi="Verdana" w:cs="Traditional Arabic"/>
      <w:bCs/>
      <w:sz w:val="18"/>
      <w:szCs w:val="28"/>
      <w:lang w:val="en-GB"/>
    </w:rPr>
  </w:style>
  <w:style w:type="paragraph" w:customStyle="1" w:styleId="CEOIndenti-ii-iii">
    <w:name w:val="CEO_Indenti-ii-iii"/>
    <w:rsid w:val="00323242"/>
    <w:pPr>
      <w:numPr>
        <w:ilvl w:val="2"/>
        <w:numId w:val="11"/>
      </w:numPr>
      <w:spacing w:before="120" w:after="120" w:line="240" w:lineRule="auto"/>
    </w:pPr>
    <w:rPr>
      <w:rFonts w:ascii="Verdana" w:eastAsia="SimHei" w:hAnsi="Verdana" w:cs="Traditional Arabic"/>
      <w:bCs/>
      <w:sz w:val="18"/>
      <w:szCs w:val="28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32324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323242"/>
    <w:rPr>
      <w:rFonts w:ascii="Calibri" w:eastAsia="SimSun" w:hAnsi="Calibri" w:cs="Times New Roman"/>
      <w:szCs w:val="21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32324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="Cambria" w:eastAsia="SimSun" w:hAnsi="Cambria"/>
      <w:b w:val="0"/>
      <w:color w:val="365F91"/>
      <w:sz w:val="32"/>
      <w:szCs w:val="32"/>
      <w:lang w:eastAsia="ru-RU"/>
    </w:rPr>
  </w:style>
  <w:style w:type="paragraph" w:styleId="DocumentMap">
    <w:name w:val="Document Map"/>
    <w:basedOn w:val="Normal"/>
    <w:link w:val="DocumentMapChar"/>
    <w:unhideWhenUsed/>
    <w:rsid w:val="00323242"/>
    <w:rPr>
      <w:rFonts w:ascii="SimSun" w:eastAsia="SimSun"/>
      <w:sz w:val="18"/>
      <w:szCs w:val="18"/>
      <w:lang w:val="en-GB"/>
    </w:rPr>
  </w:style>
  <w:style w:type="character" w:customStyle="1" w:styleId="DocumentMapChar">
    <w:name w:val="Document Map Char"/>
    <w:basedOn w:val="DefaultParagraphFont"/>
    <w:link w:val="DocumentMap"/>
    <w:rsid w:val="00323242"/>
    <w:rPr>
      <w:rFonts w:ascii="SimSun" w:eastAsia="SimSun" w:hAnsi="Calibri" w:cs="Times New Roman"/>
      <w:sz w:val="18"/>
      <w:szCs w:val="18"/>
      <w:lang w:val="en-GB" w:eastAsia="en-US"/>
    </w:rPr>
  </w:style>
  <w:style w:type="character" w:customStyle="1" w:styleId="apple-converted-space">
    <w:name w:val="apple-converted-space"/>
    <w:rsid w:val="00323242"/>
  </w:style>
  <w:style w:type="paragraph" w:customStyle="1" w:styleId="LSDeadline">
    <w:name w:val="LSDeadline"/>
    <w:basedOn w:val="LSForAction"/>
    <w:next w:val="Normal"/>
    <w:qFormat/>
    <w:rsid w:val="00323242"/>
    <w:rPr>
      <w:bCs w:val="0"/>
    </w:rPr>
  </w:style>
  <w:style w:type="paragraph" w:customStyle="1" w:styleId="LSForAction">
    <w:name w:val="LSForAction"/>
    <w:basedOn w:val="Normal"/>
    <w:qFormat/>
    <w:rsid w:val="00323242"/>
    <w:rPr>
      <w:rFonts w:ascii="Times New Roman" w:hAnsi="Times New Roman"/>
      <w:bCs/>
      <w:sz w:val="24"/>
      <w:szCs w:val="20"/>
      <w:lang w:val="en-GB"/>
    </w:rPr>
  </w:style>
  <w:style w:type="paragraph" w:customStyle="1" w:styleId="LSForComment">
    <w:name w:val="LSForComment"/>
    <w:basedOn w:val="LSForAction"/>
    <w:next w:val="Normal"/>
    <w:qFormat/>
    <w:rsid w:val="00323242"/>
  </w:style>
  <w:style w:type="character" w:styleId="Emphasis">
    <w:name w:val="Emphasis"/>
    <w:basedOn w:val="DefaultParagraphFont"/>
    <w:uiPriority w:val="20"/>
    <w:qFormat/>
    <w:rsid w:val="00323242"/>
    <w:rPr>
      <w:i/>
      <w:iCs/>
    </w:rPr>
  </w:style>
  <w:style w:type="character" w:customStyle="1" w:styleId="href">
    <w:name w:val="href"/>
    <w:basedOn w:val="DefaultParagraphFont"/>
    <w:rsid w:val="00323242"/>
    <w:rPr>
      <w:color w:val="auto"/>
    </w:rPr>
  </w:style>
  <w:style w:type="paragraph" w:customStyle="1" w:styleId="Res">
    <w:name w:val="Res_#"/>
    <w:basedOn w:val="Normal"/>
    <w:next w:val="Restitle"/>
    <w:rsid w:val="00323242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spacing w:before="720"/>
      <w:jc w:val="center"/>
      <w:textAlignment w:val="auto"/>
    </w:pPr>
    <w:rPr>
      <w:rFonts w:ascii="Times New Roman" w:hAnsi="Times New Roman"/>
      <w:sz w:val="28"/>
      <w:szCs w:val="20"/>
      <w:lang w:val="en-GB"/>
    </w:rPr>
  </w:style>
  <w:style w:type="paragraph" w:customStyle="1" w:styleId="Dectitle">
    <w:name w:val="Dec_title"/>
    <w:basedOn w:val="Normal"/>
    <w:next w:val="Normal"/>
    <w:qFormat/>
    <w:rsid w:val="0032324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40"/>
      <w:jc w:val="center"/>
      <w:textAlignment w:val="auto"/>
    </w:pPr>
    <w:rPr>
      <w:b/>
      <w:sz w:val="28"/>
      <w:szCs w:val="20"/>
      <w:lang w:val="en-GB"/>
    </w:rPr>
  </w:style>
  <w:style w:type="paragraph" w:customStyle="1" w:styleId="DecNo">
    <w:name w:val="Dec_No"/>
    <w:basedOn w:val="Normal"/>
    <w:next w:val="Dectitle"/>
    <w:qFormat/>
    <w:rsid w:val="0032324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  <w:textAlignment w:val="auto"/>
    </w:pPr>
    <w:rPr>
      <w:caps/>
      <w:sz w:val="28"/>
      <w:szCs w:val="20"/>
      <w:lang w:val="en-GB"/>
    </w:rPr>
  </w:style>
  <w:style w:type="character" w:customStyle="1" w:styleId="7">
    <w:name w:val="Сноска7"/>
    <w:basedOn w:val="DefaultParagraphFont"/>
    <w:uiPriority w:val="99"/>
    <w:rsid w:val="00323242"/>
    <w:rPr>
      <w:rFonts w:ascii="Calibri" w:hAnsi="Calibri" w:cs="Calibri" w:hint="default"/>
      <w:sz w:val="16"/>
      <w:szCs w:val="16"/>
      <w:shd w:val="clear" w:color="auto" w:fill="FFFFFF"/>
    </w:rPr>
  </w:style>
  <w:style w:type="paragraph" w:customStyle="1" w:styleId="LSForInfo">
    <w:name w:val="LSForInfo"/>
    <w:basedOn w:val="LSForAction"/>
    <w:next w:val="Normal"/>
    <w:qFormat/>
    <w:rsid w:val="00323242"/>
  </w:style>
  <w:style w:type="paragraph" w:customStyle="1" w:styleId="AnnexNotitle">
    <w:name w:val="Annex_No &amp; title"/>
    <w:basedOn w:val="Normal"/>
    <w:next w:val="Normal"/>
    <w:rsid w:val="00323242"/>
    <w:pPr>
      <w:keepNext/>
      <w:keepLines/>
      <w:spacing w:before="480"/>
      <w:jc w:val="center"/>
    </w:pPr>
    <w:rPr>
      <w:rFonts w:ascii="Times New Roman" w:hAnsi="Times New Roman"/>
      <w:b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rsid w:val="00323242"/>
  </w:style>
  <w:style w:type="paragraph" w:customStyle="1" w:styleId="CorrectionSeparatorBegin">
    <w:name w:val="Correction Separator Begin"/>
    <w:basedOn w:val="Normal"/>
    <w:rsid w:val="00323242"/>
    <w:pPr>
      <w:keepNext/>
      <w:pBdr>
        <w:bottom w:val="single" w:sz="12" w:space="1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rFonts w:ascii="Times New Roman" w:hAnsi="Times New Roman"/>
      <w:b/>
      <w:i/>
      <w:sz w:val="20"/>
      <w:szCs w:val="20"/>
      <w:lang w:val="en-US"/>
    </w:rPr>
  </w:style>
  <w:style w:type="paragraph" w:customStyle="1" w:styleId="CorrectionSeparatorEnd">
    <w:name w:val="Correction Separator End"/>
    <w:basedOn w:val="Normal"/>
    <w:rsid w:val="00323242"/>
    <w:pPr>
      <w:pBdr>
        <w:top w:val="single" w:sz="12" w:space="1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rFonts w:ascii="Times New Roman" w:hAnsi="Times New Roman"/>
      <w:b/>
      <w:i/>
      <w:sz w:val="20"/>
      <w:szCs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323242"/>
    <w:pPr>
      <w:keepLines/>
      <w:spacing w:before="240" w:after="120"/>
      <w:jc w:val="center"/>
    </w:pPr>
    <w:rPr>
      <w:rFonts w:ascii="Times New Roman" w:eastAsiaTheme="minorEastAsia" w:hAnsi="Times New Roman"/>
      <w:b/>
      <w:sz w:val="24"/>
      <w:szCs w:val="20"/>
      <w:lang w:val="en-GB" w:eastAsia="ja-JP"/>
    </w:rPr>
  </w:style>
  <w:style w:type="paragraph" w:customStyle="1" w:styleId="Formal">
    <w:name w:val="Formal"/>
    <w:basedOn w:val="Normal"/>
    <w:rsid w:val="0032324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szCs w:val="20"/>
      <w:lang w:val="en-US"/>
    </w:rPr>
  </w:style>
  <w:style w:type="paragraph" w:customStyle="1" w:styleId="Headingib">
    <w:name w:val="Heading_ib"/>
    <w:basedOn w:val="Headingi"/>
    <w:next w:val="Normal"/>
    <w:qFormat/>
    <w:rsid w:val="00323242"/>
    <w:pPr>
      <w:keepLines w:val="0"/>
      <w:ind w:left="0" w:firstLine="0"/>
      <w:outlineLvl w:val="9"/>
    </w:pPr>
    <w:rPr>
      <w:rFonts w:ascii="Times New Roman" w:eastAsiaTheme="minorEastAsia" w:hAnsi="Times New Roman"/>
      <w:b/>
      <w:bCs/>
      <w:sz w:val="24"/>
      <w:szCs w:val="20"/>
      <w:lang w:val="en-GB" w:eastAsia="ja-JP"/>
    </w:rPr>
  </w:style>
  <w:style w:type="paragraph" w:customStyle="1" w:styleId="Normalbeforetable">
    <w:name w:val="Normal before table"/>
    <w:basedOn w:val="Normal"/>
    <w:rsid w:val="00323242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ascii="Times New Roman" w:eastAsia="????" w:hAnsi="Times New Roman"/>
      <w:sz w:val="24"/>
      <w:szCs w:val="24"/>
      <w:lang w:val="en-GB"/>
    </w:rPr>
  </w:style>
  <w:style w:type="paragraph" w:customStyle="1" w:styleId="TableNotitle">
    <w:name w:val="Table_No &amp; title"/>
    <w:basedOn w:val="Normal"/>
    <w:next w:val="Normal"/>
    <w:qFormat/>
    <w:rsid w:val="00323242"/>
    <w:pPr>
      <w:keepNext/>
      <w:keepLines/>
      <w:spacing w:before="360" w:after="120"/>
      <w:jc w:val="center"/>
    </w:pPr>
    <w:rPr>
      <w:rFonts w:ascii="Times New Roman" w:eastAsiaTheme="minorEastAsia" w:hAnsi="Times New Roman"/>
      <w:b/>
      <w:sz w:val="24"/>
      <w:szCs w:val="20"/>
      <w:lang w:val="en-GB" w:eastAsia="ja-JP"/>
    </w:rPr>
  </w:style>
  <w:style w:type="paragraph" w:styleId="TableofFigures">
    <w:name w:val="table of figures"/>
    <w:basedOn w:val="Normal"/>
    <w:next w:val="Normal"/>
    <w:uiPriority w:val="99"/>
    <w:rsid w:val="00323242"/>
    <w:pPr>
      <w:tabs>
        <w:tab w:val="clear" w:pos="794"/>
        <w:tab w:val="clear" w:pos="1191"/>
        <w:tab w:val="clear" w:pos="1588"/>
        <w:tab w:val="clear" w:pos="1985"/>
        <w:tab w:val="right" w:leader="dot" w:pos="9639"/>
      </w:tabs>
      <w:overflowPunct/>
      <w:autoSpaceDE/>
      <w:autoSpaceDN/>
      <w:adjustRightInd/>
      <w:textAlignment w:val="auto"/>
    </w:pPr>
    <w:rPr>
      <w:rFonts w:ascii="Times New Roman" w:eastAsia="MS Mincho" w:hAnsi="Times New Roman"/>
      <w:sz w:val="24"/>
      <w:szCs w:val="24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rsid w:val="00323242"/>
    <w:pPr>
      <w:numPr>
        <w:ilvl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60"/>
      <w:textAlignment w:val="auto"/>
    </w:pPr>
    <w:rPr>
      <w:rFonts w:asciiTheme="minorHAnsi" w:eastAsiaTheme="minorEastAsia" w:hAnsiTheme="minorHAnsi" w:cstheme="minorBidi"/>
      <w:color w:val="5A5A5A" w:themeColor="text1" w:themeTint="A5"/>
      <w:spacing w:val="15"/>
      <w:lang w:val="en-GB" w:eastAsia="ja-JP"/>
    </w:rPr>
  </w:style>
  <w:style w:type="character" w:customStyle="1" w:styleId="SubtitleChar">
    <w:name w:val="Subtitle Char"/>
    <w:basedOn w:val="DefaultParagraphFont"/>
    <w:link w:val="Subtitle"/>
    <w:rsid w:val="00323242"/>
    <w:rPr>
      <w:color w:val="5A5A5A" w:themeColor="text1" w:themeTint="A5"/>
      <w:spacing w:val="15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32324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0" w:after="160"/>
      <w:ind w:left="864" w:right="864"/>
      <w:jc w:val="center"/>
      <w:textAlignment w:val="auto"/>
    </w:pPr>
    <w:rPr>
      <w:rFonts w:ascii="Times New Roman" w:eastAsiaTheme="minorEastAsia" w:hAnsi="Times New Roman"/>
      <w:i/>
      <w:iCs/>
      <w:color w:val="404040" w:themeColor="text1" w:themeTint="BF"/>
      <w:sz w:val="24"/>
      <w:szCs w:val="24"/>
      <w:lang w:val="en-GB" w:eastAsia="ja-JP"/>
    </w:rPr>
  </w:style>
  <w:style w:type="character" w:customStyle="1" w:styleId="QuoteChar">
    <w:name w:val="Quote Char"/>
    <w:basedOn w:val="DefaultParagraphFont"/>
    <w:link w:val="Quote"/>
    <w:uiPriority w:val="29"/>
    <w:rsid w:val="00323242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character" w:customStyle="1" w:styleId="Enumlev1Char0">
    <w:name w:val="Enumlev1 Char"/>
    <w:link w:val="Enumlev10"/>
    <w:uiPriority w:val="99"/>
    <w:rsid w:val="00323242"/>
    <w:rPr>
      <w:sz w:val="24"/>
      <w:lang w:eastAsia="en-US"/>
    </w:rPr>
  </w:style>
  <w:style w:type="paragraph" w:customStyle="1" w:styleId="Enumlev10">
    <w:name w:val="Enumlev1"/>
    <w:basedOn w:val="Normal"/>
    <w:link w:val="Enumlev1Char0"/>
    <w:uiPriority w:val="99"/>
    <w:rsid w:val="0032324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80" w:after="200" w:line="276" w:lineRule="auto"/>
      <w:ind w:left="794" w:hanging="794"/>
      <w:textAlignment w:val="auto"/>
    </w:pPr>
    <w:rPr>
      <w:rFonts w:asciiTheme="minorHAnsi" w:eastAsiaTheme="minorEastAsia" w:hAnsiTheme="minorHAnsi" w:cstheme="minorBidi"/>
      <w:sz w:val="24"/>
      <w:lang w:val="fr-FR"/>
    </w:rPr>
  </w:style>
  <w:style w:type="paragraph" w:customStyle="1" w:styleId="Normalaftertitle0">
    <w:name w:val="Normal_after_title"/>
    <w:basedOn w:val="Normal"/>
    <w:next w:val="Normal"/>
    <w:rsid w:val="00323242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360"/>
    </w:pPr>
    <w:rPr>
      <w:rFonts w:ascii="Times New Roman" w:hAnsi="Times New Roman"/>
      <w:sz w:val="24"/>
      <w:szCs w:val="20"/>
      <w:lang w:val="en-GB"/>
    </w:rPr>
  </w:style>
  <w:style w:type="paragraph" w:customStyle="1" w:styleId="CEOAbstract">
    <w:name w:val="CEO_Abstract"/>
    <w:rsid w:val="00323242"/>
    <w:pPr>
      <w:tabs>
        <w:tab w:val="left" w:pos="2127"/>
      </w:tabs>
      <w:spacing w:before="360" w:after="120" w:line="240" w:lineRule="auto"/>
    </w:pPr>
    <w:rPr>
      <w:rFonts w:ascii="Verdana" w:eastAsia="SimHei" w:hAnsi="Verdana" w:cs="Simplified Arabic"/>
      <w:b/>
      <w:sz w:val="19"/>
      <w:lang w:val="fr-CA"/>
    </w:rPr>
  </w:style>
  <w:style w:type="paragraph" w:customStyle="1" w:styleId="headingb0">
    <w:name w:val="heading_b"/>
    <w:basedOn w:val="Heading3"/>
    <w:next w:val="Normal"/>
    <w:uiPriority w:val="99"/>
    <w:rsid w:val="00323242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" w:eastAsiaTheme="minorEastAsia" w:hAnsi="Times New Roman"/>
      <w:bCs/>
      <w:sz w:val="24"/>
      <w:szCs w:val="24"/>
      <w:lang w:val="en-GB"/>
    </w:rPr>
  </w:style>
  <w:style w:type="paragraph" w:customStyle="1" w:styleId="Head">
    <w:name w:val="Head"/>
    <w:basedOn w:val="Normal"/>
    <w:uiPriority w:val="99"/>
    <w:rsid w:val="00323242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eastAsia="MS Mincho" w:hAnsi="Times New Roman"/>
      <w:sz w:val="24"/>
      <w:szCs w:val="20"/>
      <w:lang w:val="en-GB"/>
    </w:rPr>
  </w:style>
  <w:style w:type="paragraph" w:customStyle="1" w:styleId="FigureNoBR">
    <w:name w:val="Figure_No_BR"/>
    <w:basedOn w:val="Normal"/>
    <w:next w:val="Normal"/>
    <w:rsid w:val="00323242"/>
    <w:pPr>
      <w:keepNext/>
      <w:keepLines/>
      <w:spacing w:before="480" w:after="120"/>
      <w:jc w:val="center"/>
    </w:pPr>
    <w:rPr>
      <w:rFonts w:ascii="Times New Roman" w:hAnsi="Times New Roman"/>
      <w:caps/>
      <w:sz w:val="24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rsid w:val="0032324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Theme="majorHAnsi" w:eastAsia="SimSun" w:hAnsiTheme="majorHAnsi" w:cstheme="majorBid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323242"/>
    <w:rPr>
      <w:rFonts w:asciiTheme="majorHAnsi" w:eastAsia="SimSun" w:hAnsiTheme="majorHAnsi" w:cstheme="majorBidi"/>
      <w:b/>
      <w:bCs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qFormat/>
    <w:rsid w:val="00323242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 w:val="24"/>
      <w:szCs w:val="24"/>
      <w:lang w:val="en-US" w:eastAsia="ja-JP"/>
    </w:rPr>
  </w:style>
  <w:style w:type="character" w:customStyle="1" w:styleId="BodyTextChar">
    <w:name w:val="Body Text Char"/>
    <w:basedOn w:val="DefaultParagraphFont"/>
    <w:link w:val="BodyText"/>
    <w:rsid w:val="00323242"/>
    <w:rPr>
      <w:rFonts w:ascii="LMMNHP+BookmanOldStyle" w:eastAsia="Batang" w:hAnsi="LMMNHP+BookmanOldStyle" w:cs="Times New Roman"/>
      <w:color w:val="000000"/>
      <w:kern w:val="2"/>
      <w:sz w:val="24"/>
      <w:szCs w:val="24"/>
      <w:lang w:val="en-US" w:eastAsia="ja-JP"/>
    </w:rPr>
  </w:style>
  <w:style w:type="paragraph" w:styleId="List">
    <w:name w:val="List"/>
    <w:basedOn w:val="Normal"/>
    <w:uiPriority w:val="99"/>
    <w:rsid w:val="0032324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  <w:rPr>
      <w:rFonts w:ascii="Times New Roman" w:hAnsi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323242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imes New Roman" w:hAnsi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23242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Bullet">
    <w:name w:val="List Bullet"/>
    <w:basedOn w:val="List"/>
    <w:uiPriority w:val="99"/>
    <w:rsid w:val="00323242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styleId="BodyTextIndent">
    <w:name w:val="Body Text Indent"/>
    <w:basedOn w:val="Normal"/>
    <w:link w:val="BodyTextIndentChar"/>
    <w:rsid w:val="0032324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/>
      <w:ind w:left="360"/>
      <w:textAlignment w:val="auto"/>
    </w:pPr>
    <w:rPr>
      <w:rFonts w:ascii="Times New Roman" w:hAnsi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23242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List2">
    <w:name w:val="List 2"/>
    <w:basedOn w:val="Normal"/>
    <w:uiPriority w:val="99"/>
    <w:rsid w:val="0032324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  <w:rPr>
      <w:rFonts w:ascii="Times New Roman" w:hAnsi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323242"/>
    <w:pPr>
      <w:tabs>
        <w:tab w:val="clear" w:pos="794"/>
        <w:tab w:val="left" w:pos="720"/>
      </w:tabs>
      <w:ind w:left="720" w:hanging="720"/>
      <w:jc w:val="both"/>
    </w:pPr>
    <w:rPr>
      <w:rFonts w:ascii="Times New Roman" w:eastAsia="Batang" w:hAnsi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323242"/>
    <w:rPr>
      <w:rFonts w:ascii="Times New Roman" w:eastAsia="Batang" w:hAnsi="Times New Roman" w:cs="Times New Roman"/>
      <w:sz w:val="24"/>
      <w:szCs w:val="24"/>
      <w:lang w:val="en-GB" w:eastAsia="en-US"/>
    </w:rPr>
  </w:style>
  <w:style w:type="paragraph" w:styleId="EndnoteText">
    <w:name w:val="endnote text"/>
    <w:basedOn w:val="Normal"/>
    <w:link w:val="EndnoteTextChar"/>
    <w:rsid w:val="00323242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Times New Roman" w:eastAsia="Batang" w:hAnsi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323242"/>
    <w:rPr>
      <w:rFonts w:ascii="Times New Roman" w:eastAsia="Batang" w:hAnsi="Times New Roman" w:cs="Times New Roman"/>
      <w:sz w:val="20"/>
      <w:szCs w:val="20"/>
      <w:lang w:val="en-GB" w:eastAsia="en-US"/>
    </w:rPr>
  </w:style>
  <w:style w:type="paragraph" w:styleId="NoSpacing">
    <w:name w:val="No Spacing"/>
    <w:uiPriority w:val="1"/>
    <w:qFormat/>
    <w:rsid w:val="0032324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4"/>
      <w:szCs w:val="20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323242"/>
    <w:rPr>
      <w:i/>
      <w:iCs/>
      <w:color w:val="808080" w:themeColor="text1" w:themeTint="7F"/>
    </w:rPr>
  </w:style>
  <w:style w:type="paragraph" w:styleId="BodyText3">
    <w:name w:val="Body Text 3"/>
    <w:basedOn w:val="Normal"/>
    <w:link w:val="BodyText3Char"/>
    <w:rsid w:val="00323242"/>
    <w:pPr>
      <w:widowControl w:val="0"/>
      <w:tabs>
        <w:tab w:val="clear" w:pos="794"/>
        <w:tab w:val="clear" w:pos="1191"/>
        <w:tab w:val="clear" w:pos="1588"/>
        <w:tab w:val="clear" w:pos="1985"/>
        <w:tab w:val="left" w:pos="567"/>
      </w:tabs>
      <w:suppressAutoHyphens/>
      <w:overflowPunct/>
      <w:autoSpaceDE/>
      <w:autoSpaceDN/>
      <w:adjustRightInd/>
      <w:spacing w:before="0"/>
      <w:ind w:left="658" w:hanging="420"/>
      <w:jc w:val="both"/>
      <w:textAlignment w:val="auto"/>
    </w:pPr>
    <w:rPr>
      <w:rFonts w:ascii="Arial" w:eastAsia="BatangChe" w:hAnsi="Arial" w:cs="Arial"/>
      <w:kern w:val="1"/>
      <w:lang w:val="en-AU" w:eastAsia="ar-SA"/>
    </w:rPr>
  </w:style>
  <w:style w:type="character" w:customStyle="1" w:styleId="BodyText3Char">
    <w:name w:val="Body Text 3 Char"/>
    <w:basedOn w:val="DefaultParagraphFont"/>
    <w:link w:val="BodyText3"/>
    <w:rsid w:val="00323242"/>
    <w:rPr>
      <w:rFonts w:ascii="Arial" w:eastAsia="BatangChe" w:hAnsi="Arial" w:cs="Arial"/>
      <w:kern w:val="1"/>
      <w:lang w:val="en-AU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23242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hAnsi="Courier New" w:cs="Courier New"/>
      <w:sz w:val="24"/>
      <w:szCs w:val="24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3242"/>
    <w:rPr>
      <w:rFonts w:ascii="Courier New" w:eastAsia="Times New Roman" w:hAnsi="Courier New" w:cs="Courier New"/>
      <w:sz w:val="24"/>
      <w:szCs w:val="24"/>
      <w:lang w:val="en-US"/>
    </w:rPr>
  </w:style>
  <w:style w:type="paragraph" w:customStyle="1" w:styleId="Body">
    <w:name w:val="Body"/>
    <w:rsid w:val="0032324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  <w:tab w:val="left" w:pos="1871"/>
        <w:tab w:val="left" w:pos="2268"/>
      </w:tabs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GB" w:eastAsia="en-GB"/>
    </w:rPr>
  </w:style>
  <w:style w:type="character" w:customStyle="1" w:styleId="Hyperlink1">
    <w:name w:val="Hyperlink.1"/>
    <w:basedOn w:val="DefaultParagraphFont"/>
    <w:rsid w:val="00323242"/>
    <w:rPr>
      <w:rFonts w:ascii="Cambria" w:eastAsia="Cambria" w:hAnsi="Cambria" w:cs="Cambria"/>
      <w:color w:val="000066"/>
      <w:u w:val="single" w:color="000066"/>
      <w:lang w:val="en-US"/>
    </w:rPr>
  </w:style>
  <w:style w:type="character" w:customStyle="1" w:styleId="Hyperlink2">
    <w:name w:val="Hyperlink.2"/>
    <w:basedOn w:val="DefaultParagraphFont"/>
    <w:rsid w:val="00323242"/>
    <w:rPr>
      <w:rFonts w:ascii="Cambria" w:eastAsia="Cambria" w:hAnsi="Cambria" w:cs="Cambria"/>
      <w:color w:val="000066"/>
      <w:u w:val="single" w:color="000066"/>
      <w:lang w:val="en-US"/>
    </w:rPr>
  </w:style>
  <w:style w:type="character" w:customStyle="1" w:styleId="Hyperlink3">
    <w:name w:val="Hyperlink.3"/>
    <w:basedOn w:val="DefaultParagraphFont"/>
    <w:rsid w:val="00323242"/>
    <w:rPr>
      <w:color w:val="0000FF"/>
      <w:u w:val="single" w:color="0000FF"/>
      <w:lang w:val="en-US"/>
    </w:rPr>
  </w:style>
  <w:style w:type="character" w:customStyle="1" w:styleId="Hyperlink4">
    <w:name w:val="Hyperlink.4"/>
    <w:basedOn w:val="PageNumber"/>
    <w:rsid w:val="00323242"/>
    <w:rPr>
      <w:rFonts w:asciiTheme="minorHAnsi" w:hAnsiTheme="minorHAnsi"/>
      <w:color w:val="0000FF"/>
      <w:u w:val="single" w:color="0000FF"/>
      <w:lang w:val="en-US"/>
    </w:rPr>
  </w:style>
  <w:style w:type="paragraph" w:customStyle="1" w:styleId="Tablefin">
    <w:name w:val="Table_fin"/>
    <w:basedOn w:val="Normal"/>
    <w:qFormat/>
    <w:rsid w:val="00323242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Times New Roman" w:hAnsi="Times New Roman"/>
      <w:sz w:val="20"/>
      <w:szCs w:val="20"/>
      <w:lang w:val="en-GB"/>
    </w:rPr>
  </w:style>
  <w:style w:type="paragraph" w:customStyle="1" w:styleId="Style124">
    <w:name w:val="_Style 124"/>
    <w:basedOn w:val="Heading1"/>
    <w:next w:val="Normal"/>
    <w:uiPriority w:val="39"/>
    <w:unhideWhenUsed/>
    <w:qFormat/>
    <w:rsid w:val="00323242"/>
    <w:pPr>
      <w:overflowPunct/>
      <w:autoSpaceDE/>
      <w:autoSpaceDN/>
      <w:adjustRightInd/>
      <w:spacing w:before="240" w:after="160" w:line="259" w:lineRule="auto"/>
      <w:ind w:left="0" w:firstLine="0"/>
      <w:textAlignment w:val="auto"/>
      <w:outlineLvl w:val="9"/>
    </w:pPr>
    <w:rPr>
      <w:rFonts w:ascii="Cambria" w:eastAsia="SimSun" w:hAnsi="Cambria"/>
      <w:b w:val="0"/>
      <w:color w:val="365F91"/>
      <w:sz w:val="32"/>
      <w:szCs w:val="32"/>
      <w:lang w:eastAsia="ru-RU"/>
    </w:rPr>
  </w:style>
  <w:style w:type="character" w:customStyle="1" w:styleId="ms-offscreen">
    <w:name w:val="ms-offscreen"/>
    <w:basedOn w:val="DefaultParagraphFont"/>
    <w:rsid w:val="00323242"/>
  </w:style>
  <w:style w:type="character" w:customStyle="1" w:styleId="ms-list-addnew-imgspan16">
    <w:name w:val="ms-list-addnew-imgspan16"/>
    <w:basedOn w:val="DefaultParagraphFont"/>
    <w:rsid w:val="00323242"/>
  </w:style>
  <w:style w:type="character" w:customStyle="1" w:styleId="ms-tasklistshortcutcalloutspan">
    <w:name w:val="ms-tasklistshortcutcalloutspan"/>
    <w:basedOn w:val="DefaultParagraphFont"/>
    <w:rsid w:val="00323242"/>
  </w:style>
  <w:style w:type="character" w:customStyle="1" w:styleId="ms-menu-hovarw4">
    <w:name w:val="ms-menu-hovarw4"/>
    <w:basedOn w:val="DefaultParagraphFont"/>
    <w:rsid w:val="00323242"/>
  </w:style>
  <w:style w:type="character" w:customStyle="1" w:styleId="ms-navedit-itemspan">
    <w:name w:val="ms-navedit-itemspan"/>
    <w:basedOn w:val="DefaultParagraphFont"/>
    <w:rsid w:val="00323242"/>
  </w:style>
  <w:style w:type="character" w:customStyle="1" w:styleId="ms-viewselectorhover">
    <w:name w:val="ms-viewselectorhover"/>
    <w:basedOn w:val="DefaultParagraphFont"/>
    <w:rsid w:val="00323242"/>
    <w:rPr>
      <w:bdr w:val="none" w:sz="0" w:space="0" w:color="auto"/>
    </w:rPr>
  </w:style>
  <w:style w:type="character" w:customStyle="1" w:styleId="ms-viewselector2">
    <w:name w:val="ms-viewselector2"/>
    <w:basedOn w:val="DefaultParagraphFont"/>
    <w:rsid w:val="00323242"/>
    <w:rPr>
      <w:bdr w:val="none" w:sz="0" w:space="0" w:color="auto"/>
    </w:rPr>
  </w:style>
  <w:style w:type="character" w:customStyle="1" w:styleId="ms-cui-mrusb-selecteditem">
    <w:name w:val="ms-cui-mrusb-selecteditem"/>
    <w:basedOn w:val="DefaultParagraphFont"/>
    <w:rsid w:val="00323242"/>
  </w:style>
  <w:style w:type="character" w:customStyle="1" w:styleId="ms-featurestatustext">
    <w:name w:val="ms-featurestatustext"/>
    <w:basedOn w:val="DefaultParagraphFont"/>
    <w:rsid w:val="00323242"/>
  </w:style>
  <w:style w:type="paragraph" w:styleId="Index3">
    <w:name w:val="index 3"/>
    <w:basedOn w:val="Normal"/>
    <w:next w:val="Normal"/>
    <w:semiHidden/>
    <w:rsid w:val="00323242"/>
    <w:pPr>
      <w:ind w:left="566"/>
    </w:pPr>
    <w:rPr>
      <w:rFonts w:eastAsia="SimSun"/>
      <w:sz w:val="24"/>
      <w:szCs w:val="20"/>
      <w:lang w:val="en-GB"/>
    </w:rPr>
  </w:style>
  <w:style w:type="paragraph" w:styleId="Index2">
    <w:name w:val="index 2"/>
    <w:basedOn w:val="Normal"/>
    <w:next w:val="Normal"/>
    <w:semiHidden/>
    <w:rsid w:val="00323242"/>
    <w:pPr>
      <w:ind w:left="283"/>
    </w:pPr>
    <w:rPr>
      <w:rFonts w:eastAsia="SimSun"/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323242"/>
    <w:pPr>
      <w:spacing w:after="0" w:line="240" w:lineRule="auto"/>
    </w:pPr>
    <w:rPr>
      <w:rFonts w:ascii="CG Times" w:eastAsia="SimSun" w:hAnsi="CG Times" w:cs="Times New Roman"/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">
    <w:name w:val="未处理的提及"/>
    <w:uiPriority w:val="99"/>
    <w:semiHidden/>
    <w:unhideWhenUsed/>
    <w:rsid w:val="003232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23242"/>
    <w:rPr>
      <w:rFonts w:ascii="Times New Roman" w:hAnsi="Times New Roman"/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rsid w:val="0032324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textAlignment w:val="auto"/>
    </w:pPr>
    <w:rPr>
      <w:rFonts w:ascii="Times New Roman" w:eastAsiaTheme="minorEastAsia" w:hAnsi="Times New Roman"/>
      <w:i/>
      <w:iCs/>
      <w:color w:val="1F497D" w:themeColor="text2"/>
      <w:sz w:val="18"/>
      <w:szCs w:val="18"/>
      <w:lang w:val="en-GB" w:eastAsia="ja-JP"/>
    </w:rPr>
  </w:style>
  <w:style w:type="character" w:customStyle="1" w:styleId="CommentTextChar1">
    <w:name w:val="Comment Text Char1"/>
    <w:basedOn w:val="DefaultParagraphFont"/>
    <w:semiHidden/>
    <w:rsid w:val="00323242"/>
    <w:rPr>
      <w:rFonts w:asciiTheme="minorHAnsi" w:hAnsiTheme="minorHAnsi"/>
      <w:lang w:val="en-GB" w:eastAsia="en-US"/>
    </w:rPr>
  </w:style>
  <w:style w:type="character" w:customStyle="1" w:styleId="CommentSubjectChar1">
    <w:name w:val="Comment Subject Char1"/>
    <w:basedOn w:val="CommentTextChar1"/>
    <w:semiHidden/>
    <w:rsid w:val="00323242"/>
    <w:rPr>
      <w:rFonts w:asciiTheme="minorHAnsi" w:hAnsiTheme="minorHAnsi"/>
      <w:b/>
      <w:bCs/>
      <w:lang w:val="en-GB" w:eastAsia="en-US"/>
    </w:rPr>
  </w:style>
  <w:style w:type="paragraph" w:customStyle="1" w:styleId="Style125">
    <w:name w:val="_Style 125"/>
    <w:hidden/>
    <w:uiPriority w:val="99"/>
    <w:semiHidden/>
    <w:rsid w:val="00323242"/>
    <w:pPr>
      <w:spacing w:after="160" w:line="259" w:lineRule="auto"/>
    </w:pPr>
    <w:rPr>
      <w:rFonts w:ascii="Times New Roman" w:eastAsia="SimSun" w:hAnsi="Times New Roman" w:cs="Times New Roman"/>
      <w:sz w:val="24"/>
      <w:szCs w:val="24"/>
      <w:lang w:val="en-GB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23242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323242"/>
    <w:pPr>
      <w:spacing w:after="0" w:line="240" w:lineRule="auto"/>
    </w:pPr>
    <w:rPr>
      <w:rFonts w:ascii="Times" w:eastAsia="Batang" w:hAnsi="Times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en/ITU-T/studygroups/2017-2020/03/Pages/q12.aspx" TargetMode="External"/><Relationship Id="rId21" Type="http://schemas.openxmlformats.org/officeDocument/2006/relationships/hyperlink" Target="https://www.itu.int/md/D18-SG02-C-0318" TargetMode="External"/><Relationship Id="rId42" Type="http://schemas.openxmlformats.org/officeDocument/2006/relationships/hyperlink" Target="https://www.itu.int/en/ITU-D/Study-Groups/2018-2021/Pages/collaborative-tools.aspx" TargetMode="External"/><Relationship Id="rId63" Type="http://schemas.openxmlformats.org/officeDocument/2006/relationships/hyperlink" Target="https://www.itu.int/net4/ITU-D/CDS/sg/rgqlist.asp?lg=1&amp;sp=2018&amp;rgq=D18-SG02-RGQ05.2&amp;stg=2" TargetMode="External"/><Relationship Id="rId84" Type="http://schemas.openxmlformats.org/officeDocument/2006/relationships/hyperlink" Target="https://www.itu.int/md/D18-TDAG25-C-0023" TargetMode="External"/><Relationship Id="rId138" Type="http://schemas.openxmlformats.org/officeDocument/2006/relationships/hyperlink" Target="http://www.itu.int/en/ITU-T/studygroups/2017-2020/09/Pages/q10.aspx" TargetMode="External"/><Relationship Id="rId159" Type="http://schemas.openxmlformats.org/officeDocument/2006/relationships/hyperlink" Target="http://www.itu.int/en/ITU-T/studygroups/2017-2020/12/Pages/q6.aspx" TargetMode="External"/><Relationship Id="rId170" Type="http://schemas.openxmlformats.org/officeDocument/2006/relationships/hyperlink" Target="http://www.itu.int/en/ITU-T/studygroups/2017-2020/12/Pages/q17.aspx" TargetMode="External"/><Relationship Id="rId191" Type="http://schemas.openxmlformats.org/officeDocument/2006/relationships/hyperlink" Target="http://www.itu.int/en/ITU-T/studygroups/2017-2020/15/Pages/q6.aspx" TargetMode="External"/><Relationship Id="rId205" Type="http://schemas.openxmlformats.org/officeDocument/2006/relationships/hyperlink" Target="http://itu.int/en/ITU-T/studygroups/2017-2020/16/Pages/q1.aspx" TargetMode="External"/><Relationship Id="rId226" Type="http://schemas.openxmlformats.org/officeDocument/2006/relationships/hyperlink" Target="http://www.itu.int/en/ITU-T/studygroups/2017-2020/17/Pages/q8.aspx" TargetMode="External"/><Relationship Id="rId247" Type="http://schemas.openxmlformats.org/officeDocument/2006/relationships/hyperlink" Target="https://www.itu.int/md/D18-SG01-c-0322" TargetMode="External"/><Relationship Id="rId107" Type="http://schemas.openxmlformats.org/officeDocument/2006/relationships/hyperlink" Target="http://www.itu.int/en/ITU-T/studygroups/2017-2020/03/Pages/q2.aspx" TargetMode="External"/><Relationship Id="rId11" Type="http://schemas.openxmlformats.org/officeDocument/2006/relationships/hyperlink" Target="https://www.itu.int/en/ITU-D/Study-Groups/2018-2021/Pages/meetings/tutorial_AI_oct19.aspx" TargetMode="External"/><Relationship Id="rId32" Type="http://schemas.openxmlformats.org/officeDocument/2006/relationships/hyperlink" Target="https://www.itu.int/md/D18-SG02.RGQ-R-0012" TargetMode="External"/><Relationship Id="rId53" Type="http://schemas.openxmlformats.org/officeDocument/2006/relationships/hyperlink" Target="https://www.itu.int/net4/ITU-D/CDS/sg/rgqlist.asp?lg=1&amp;sp=2018&amp;rgq=D18-SG01-RGQ02.1&amp;stg=1" TargetMode="External"/><Relationship Id="rId74" Type="http://schemas.openxmlformats.org/officeDocument/2006/relationships/hyperlink" Target="https://www.itu.int/net4/ITU-D/CDS/sg/rgqlist.asp?lg=1&amp;sp=2018&amp;rgq=D18-SG02-RGQ02.2&amp;stg=2" TargetMode="External"/><Relationship Id="rId128" Type="http://schemas.openxmlformats.org/officeDocument/2006/relationships/hyperlink" Target="http://www.itu.int/en/ITU-T/studygroups/2017-2020/05/Pages/q10.aspx" TargetMode="External"/><Relationship Id="rId149" Type="http://schemas.openxmlformats.org/officeDocument/2006/relationships/hyperlink" Target="http://www.itu.int/en/ITU-T/studygroups/2017-2020/11/Pages/q11.asp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tu.int/net4/ITU-D/CDS/sg/rgqlist.asp?lg=1&amp;sp=2018&amp;rgq=D18-SG02-RGQ03.2&amp;stg=2" TargetMode="External"/><Relationship Id="rId160" Type="http://schemas.openxmlformats.org/officeDocument/2006/relationships/hyperlink" Target="http://www.itu.int/en/ITU-T/studygroups/2017-2020/12/Pages/q7.aspx" TargetMode="External"/><Relationship Id="rId181" Type="http://schemas.openxmlformats.org/officeDocument/2006/relationships/hyperlink" Target="http://www.itu.int/en/ITU-T/studygroups/2017-2020/13/Pages/q19.aspx" TargetMode="External"/><Relationship Id="rId216" Type="http://schemas.openxmlformats.org/officeDocument/2006/relationships/hyperlink" Target="http://itu.int/en/ITU-T/studygroups/2017-2020/16/Pages/q26.aspx" TargetMode="External"/><Relationship Id="rId237" Type="http://schemas.openxmlformats.org/officeDocument/2006/relationships/hyperlink" Target="http://www.itu.int/en/ITU-T/studygroups/2017-2020/20/Pages/q5.aspx" TargetMode="External"/><Relationship Id="rId22" Type="http://schemas.openxmlformats.org/officeDocument/2006/relationships/hyperlink" Target="https://www.itu.int/md/D18-SG02-C-0319" TargetMode="External"/><Relationship Id="rId43" Type="http://schemas.openxmlformats.org/officeDocument/2006/relationships/hyperlink" Target="https://www.itu.int/en/ITU-D/Study-Groups/2018-2021/Pages/collaborative-tools.aspx" TargetMode="External"/><Relationship Id="rId64" Type="http://schemas.openxmlformats.org/officeDocument/2006/relationships/hyperlink" Target="https://www.itu.int/net4/ITU-D/CDS/sg/rgqlist.asp?lg=1&amp;sp=2018&amp;rgq=D18-SG02-RGQ06.2&amp;stg=2" TargetMode="External"/><Relationship Id="rId118" Type="http://schemas.openxmlformats.org/officeDocument/2006/relationships/hyperlink" Target="https://www.itu.int/en/ITU-T/studygroups/2017-2020/03/Pages/q13.aspx" TargetMode="External"/><Relationship Id="rId139" Type="http://schemas.openxmlformats.org/officeDocument/2006/relationships/hyperlink" Target="http://www.itu.int/en/ITU-T/studygroups/2017-2020/11/Pages/q1.aspx" TargetMode="External"/><Relationship Id="rId85" Type="http://schemas.openxmlformats.org/officeDocument/2006/relationships/hyperlink" Target="https://www.itu.int/md/D18-TDAG24-C-0011" TargetMode="External"/><Relationship Id="rId150" Type="http://schemas.openxmlformats.org/officeDocument/2006/relationships/hyperlink" Target="http://www.itu.int/en/ITU-T/studygroups/2017-2020/11/Pages/q12.aspx" TargetMode="External"/><Relationship Id="rId171" Type="http://schemas.openxmlformats.org/officeDocument/2006/relationships/hyperlink" Target="http://www.itu.int/en/ITU-T/studygroups/2017-2020/12/Pages/q18.aspx" TargetMode="External"/><Relationship Id="rId192" Type="http://schemas.openxmlformats.org/officeDocument/2006/relationships/hyperlink" Target="http://www.itu.int/en/ITU-T/studygroups/2017-2020/15/Pages/q7.aspx" TargetMode="External"/><Relationship Id="rId206" Type="http://schemas.openxmlformats.org/officeDocument/2006/relationships/hyperlink" Target="http://itu.int/en/ITU-T/studygroups/2017-2020/16/Pages/q5.aspx" TargetMode="External"/><Relationship Id="rId227" Type="http://schemas.openxmlformats.org/officeDocument/2006/relationships/hyperlink" Target="http://www.itu.int/en/ITU-T/studygroups/2017-2020/17/Pages/q9.aspx" TargetMode="External"/><Relationship Id="rId248" Type="http://schemas.openxmlformats.org/officeDocument/2006/relationships/hyperlink" Target="https://www.itu.int/md/D18-SG01-c-0356" TargetMode="External"/><Relationship Id="rId12" Type="http://schemas.openxmlformats.org/officeDocument/2006/relationships/hyperlink" Target="https://www.itu.int/en/ITU-D/Study-Groups/2018-2021/Pages/meetings/session-Q2-2-oct19.aspx" TargetMode="External"/><Relationship Id="rId33" Type="http://schemas.openxmlformats.org/officeDocument/2006/relationships/hyperlink" Target="https://www.itu.int/md/D18-SG02-R-0021" TargetMode="External"/><Relationship Id="rId108" Type="http://schemas.openxmlformats.org/officeDocument/2006/relationships/hyperlink" Target="http://www.itu.int/en/ITU-T/studygroups/2017-2020/03/Pages/q3.aspx" TargetMode="External"/><Relationship Id="rId129" Type="http://schemas.openxmlformats.org/officeDocument/2006/relationships/hyperlink" Target="http://www.itu.int/en/ITU-T/studygroups/2017-2020/09/Pages/q1.aspx" TargetMode="External"/><Relationship Id="rId54" Type="http://schemas.openxmlformats.org/officeDocument/2006/relationships/hyperlink" Target="https://www.itu.int/net4/ITU-D/CDS/sg/rgqlist.asp?lg=1&amp;sp=2018&amp;rgq=D18-SG01-RGQ03.1&amp;stg=1" TargetMode="External"/><Relationship Id="rId75" Type="http://schemas.openxmlformats.org/officeDocument/2006/relationships/hyperlink" Target="https://www.itu.int/net4/ITU-D/CDS/sg/rgqlist.asp?lg=1&amp;sp=2018&amp;rgq=D18-SG02-RGQ03.2&amp;stg=2" TargetMode="External"/><Relationship Id="rId96" Type="http://schemas.openxmlformats.org/officeDocument/2006/relationships/hyperlink" Target="https://www.itu.int/net4/ITU-D/CDS/sg/rgqlist.asp?lg=1&amp;sp=2018&amp;rgq=D18-SG02-RGQ04.2&amp;stg=2" TargetMode="External"/><Relationship Id="rId140" Type="http://schemas.openxmlformats.org/officeDocument/2006/relationships/hyperlink" Target="http://www.itu.int/en/ITU-T/studygroups/2017-2020/11/Pages/q2.aspx" TargetMode="External"/><Relationship Id="rId161" Type="http://schemas.openxmlformats.org/officeDocument/2006/relationships/hyperlink" Target="http://www.itu.int/en/ITU-T/studygroups/2017-2020/12/Pages/q8.aspx" TargetMode="External"/><Relationship Id="rId182" Type="http://schemas.openxmlformats.org/officeDocument/2006/relationships/hyperlink" Target="http://www.itu.int/en/ITU-T/studygroups/2017-2020/13/Pages/q20.aspx" TargetMode="External"/><Relationship Id="rId217" Type="http://schemas.openxmlformats.org/officeDocument/2006/relationships/hyperlink" Target="http://itu.int/en/ITU-T/studygroups/2017-2020/16/Pages/q27.aspx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itu.int/en/ITU-T/studygroups/2017-2020/20/Pages/q6.aspx" TargetMode="External"/><Relationship Id="rId23" Type="http://schemas.openxmlformats.org/officeDocument/2006/relationships/hyperlink" Target="https://www.itu.int/md/D18-TDAG24-C-0040" TargetMode="External"/><Relationship Id="rId119" Type="http://schemas.openxmlformats.org/officeDocument/2006/relationships/hyperlink" Target="https://www.itu.int/net4/ITU-T/lists/loqr.aspx?Group=5&amp;Period=16" TargetMode="External"/><Relationship Id="rId44" Type="http://schemas.openxmlformats.org/officeDocument/2006/relationships/hyperlink" Target="https://extranet.itu.int/itu-d/studygroups/SitePages/Home.aspx" TargetMode="External"/><Relationship Id="rId65" Type="http://schemas.openxmlformats.org/officeDocument/2006/relationships/hyperlink" Target="https://www.itu.int/net4/ITU-D/CDS/sg/rgqlist.asp?lg=1&amp;sp=2018&amp;rgq=D18-SG02-RGQ07.2&amp;stg=2" TargetMode="External"/><Relationship Id="rId86" Type="http://schemas.openxmlformats.org/officeDocument/2006/relationships/hyperlink" Target="https://www.itu.int/net4/ITU-D/CDS/sg/rgqlist.asp?lg=1&amp;sp=2018&amp;rgq=D18-SG01-RGQ01.1&amp;stg=1" TargetMode="External"/><Relationship Id="rId130" Type="http://schemas.openxmlformats.org/officeDocument/2006/relationships/hyperlink" Target="http://www.itu.int/en/ITU-T/studygroups/2017-2020/09/Pages/q2.aspx" TargetMode="External"/><Relationship Id="rId151" Type="http://schemas.openxmlformats.org/officeDocument/2006/relationships/hyperlink" Target="http://www.itu.int/en/ITU-T/studygroups/2017-2020/11/Pages/q13.aspx" TargetMode="External"/><Relationship Id="rId172" Type="http://schemas.openxmlformats.org/officeDocument/2006/relationships/hyperlink" Target="http://www.itu.int/en/ITU-T/studygroups/2017-2020/12/Pages/q19.aspx" TargetMode="External"/><Relationship Id="rId193" Type="http://schemas.openxmlformats.org/officeDocument/2006/relationships/hyperlink" Target="http://www.itu.int/en/ITU-T/studygroups/2017-2020/15/Pages/q8.aspx" TargetMode="External"/><Relationship Id="rId207" Type="http://schemas.openxmlformats.org/officeDocument/2006/relationships/hyperlink" Target="http://itu.int/en/ITU-T/studygroups/2017-2020/16/Pages/q6.aspx" TargetMode="External"/><Relationship Id="rId228" Type="http://schemas.openxmlformats.org/officeDocument/2006/relationships/hyperlink" Target="http://itu.int/en/ITU-T/studygroups/2017-2020/17/Pages/q10.aspx" TargetMode="External"/><Relationship Id="rId249" Type="http://schemas.openxmlformats.org/officeDocument/2006/relationships/hyperlink" Target="https://www.itu.int/md/D18-SG01.RGQ-C-0255/en" TargetMode="External"/><Relationship Id="rId13" Type="http://schemas.openxmlformats.org/officeDocument/2006/relationships/hyperlink" Target="https://www.itu.int/en/ITU-D/Study-Groups/2018-2021/Pages/meetings/session-Q4-2-oct19.aspx" TargetMode="External"/><Relationship Id="rId109" Type="http://schemas.openxmlformats.org/officeDocument/2006/relationships/hyperlink" Target="http://www.itu.int/en/ITU-T/studygroups/2017-2020/03/Pages/q4.aspx" TargetMode="External"/><Relationship Id="rId34" Type="http://schemas.openxmlformats.org/officeDocument/2006/relationships/hyperlink" Target="https://www.itu.int/md/D18-SG02.RGQ-R-0013" TargetMode="External"/><Relationship Id="rId55" Type="http://schemas.openxmlformats.org/officeDocument/2006/relationships/hyperlink" Target="https://www.itu.int/net4/ITU-D/CDS/sg/rgqlist.asp?lg=1&amp;sp=2018&amp;rgq=D18-SG01-RGQ04.1&amp;stg=1" TargetMode="External"/><Relationship Id="rId76" Type="http://schemas.openxmlformats.org/officeDocument/2006/relationships/hyperlink" Target="https://www.itu.int/net4/ITU-D/CDS/sg/rgqlist.asp?lg=1&amp;sp=2018&amp;rgq=D18-SG02-RGQ04.2&amp;stg=2" TargetMode="External"/><Relationship Id="rId97" Type="http://schemas.openxmlformats.org/officeDocument/2006/relationships/hyperlink" Target="https://www.itu.int/net4/ITU-D/CDS/sg/rgqlist.asp?lg=1&amp;sp=2018&amp;rgq=D18-SG02-RGQ05.2&amp;stg=2" TargetMode="External"/><Relationship Id="rId120" Type="http://schemas.openxmlformats.org/officeDocument/2006/relationships/hyperlink" Target="https://www.itu.int/en/ITU-T/studygroups/2017-2020/05/Pages/q2.aspx" TargetMode="External"/><Relationship Id="rId141" Type="http://schemas.openxmlformats.org/officeDocument/2006/relationships/hyperlink" Target="https://www.itu.int/en/ITU-T/studygroups/2017-2020/11/Pages/q3.aspx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www.itu.int/en/ITU-T/studygroups/2017-2020/12/Pages/q9.aspx" TargetMode="External"/><Relationship Id="rId183" Type="http://schemas.openxmlformats.org/officeDocument/2006/relationships/hyperlink" Target="http://www.itu.int/en/ITU-T/studygroups/2017-2020/13/Pages/q21.aspx" TargetMode="External"/><Relationship Id="rId218" Type="http://schemas.openxmlformats.org/officeDocument/2006/relationships/hyperlink" Target="http://itu.int/en/ITU-T/studygroups/2017-2020/16/Pages/q28.aspx" TargetMode="External"/><Relationship Id="rId239" Type="http://schemas.openxmlformats.org/officeDocument/2006/relationships/hyperlink" Target="http://www.itu.int/en/ITU-T/studygroups/2017-2020/20/Pages/q7.aspx" TargetMode="External"/><Relationship Id="rId250" Type="http://schemas.openxmlformats.org/officeDocument/2006/relationships/hyperlink" Target="https://www.itu.int/md/D18-SG01.RGQ-C-0080/en" TargetMode="External"/><Relationship Id="rId24" Type="http://schemas.openxmlformats.org/officeDocument/2006/relationships/hyperlink" Target="https://www.itu.int/md/D18-SG02.RGQ-R-0008" TargetMode="External"/><Relationship Id="rId45" Type="http://schemas.openxmlformats.org/officeDocument/2006/relationships/hyperlink" Target="https://www.itu.int/md/D18-SG02-ADM-0002/en" TargetMode="External"/><Relationship Id="rId66" Type="http://schemas.openxmlformats.org/officeDocument/2006/relationships/hyperlink" Target="https://www.itu.int/net4/ITU-D/CDS/sg/rgqlist.asp?lg=1&amp;sp=2018&amp;rgq=D18-SG01-RGQ01.1&amp;stg=1" TargetMode="External"/><Relationship Id="rId87" Type="http://schemas.openxmlformats.org/officeDocument/2006/relationships/hyperlink" Target="https://www.itu.int/net4/ITU-D/CDS/sg/rgqlist.asp?lg=1&amp;sp=2018&amp;rgq=D18-SG01-RGQ02.1&amp;stg=1" TargetMode="External"/><Relationship Id="rId110" Type="http://schemas.openxmlformats.org/officeDocument/2006/relationships/hyperlink" Target="https://www.itu.int/en/ITU-T/studygroups/2017-2020/03/Pages/q5.aspx" TargetMode="External"/><Relationship Id="rId131" Type="http://schemas.openxmlformats.org/officeDocument/2006/relationships/hyperlink" Target="http://www.itu.int/en/ITU-T/studygroups/2017-2020/09/Pages/q3.aspx" TargetMode="External"/><Relationship Id="rId152" Type="http://schemas.openxmlformats.org/officeDocument/2006/relationships/hyperlink" Target="http://www.itu.int/en/ITU-T/studygroups/2017-2020/11/Pages/q14.aspx" TargetMode="External"/><Relationship Id="rId173" Type="http://schemas.openxmlformats.org/officeDocument/2006/relationships/hyperlink" Target="http://www.itu.int/en/ITU-T/studygroups/2017-2020/13/Pages/q1.aspx" TargetMode="External"/><Relationship Id="rId194" Type="http://schemas.openxmlformats.org/officeDocument/2006/relationships/hyperlink" Target="http://www.itu.int/en/ITU-T/studygroups/2017-2020/15/Pages/q9.aspx" TargetMode="External"/><Relationship Id="rId208" Type="http://schemas.openxmlformats.org/officeDocument/2006/relationships/hyperlink" Target="http://itu.int/en/ITU-T/studygroups/2017-2020/16/Pages/q7.aspx" TargetMode="External"/><Relationship Id="rId229" Type="http://schemas.openxmlformats.org/officeDocument/2006/relationships/hyperlink" Target="http://itu.int/en/ITU-T/studygroups/2017-2020/17/Pages/q11.aspx" TargetMode="External"/><Relationship Id="rId240" Type="http://schemas.openxmlformats.org/officeDocument/2006/relationships/header" Target="header2.xml"/><Relationship Id="rId14" Type="http://schemas.openxmlformats.org/officeDocument/2006/relationships/hyperlink" Target="https://www.itu.int/en/ITU-D/Study-Groups/2018-2021/Pages/meetings/session-Q5-2-oct19.aspx" TargetMode="External"/><Relationship Id="rId35" Type="http://schemas.openxmlformats.org/officeDocument/2006/relationships/hyperlink" Target="https://www.itu.int/md/D18-SG02-R-0022" TargetMode="External"/><Relationship Id="rId56" Type="http://schemas.openxmlformats.org/officeDocument/2006/relationships/hyperlink" Target="https://www.itu.int/net4/ITU-D/CDS/sg/rgqlist.asp?lg=1&amp;sp=2018&amp;rgq=D18-SG01-RGQ05.1&amp;stg=1" TargetMode="External"/><Relationship Id="rId77" Type="http://schemas.openxmlformats.org/officeDocument/2006/relationships/hyperlink" Target="https://www.itu.int/net4/ITU-D/CDS/sg/rgqlist.asp?lg=1&amp;sp=2018&amp;rgq=D18-SG02-RGQ05.2&amp;stg=2" TargetMode="External"/><Relationship Id="rId100" Type="http://schemas.openxmlformats.org/officeDocument/2006/relationships/hyperlink" Target="http://www.itu.int/en/ITU-T/studygroups/2017-2020/02/Pages/q1.aspx" TargetMode="External"/><Relationship Id="rId8" Type="http://schemas.openxmlformats.org/officeDocument/2006/relationships/image" Target="media/image1.jpeg"/><Relationship Id="rId98" Type="http://schemas.openxmlformats.org/officeDocument/2006/relationships/hyperlink" Target="https://www.itu.int/net4/ITU-D/CDS/sg/rgqlist.asp?lg=1&amp;sp=2018&amp;rgq=D18-SG02-RGQ06.2&amp;stg=2" TargetMode="External"/><Relationship Id="rId121" Type="http://schemas.openxmlformats.org/officeDocument/2006/relationships/hyperlink" Target="http://www.itu.int/en/ITU-T/studygroups/2017-2020/05/Pages/q3.aspx" TargetMode="External"/><Relationship Id="rId142" Type="http://schemas.openxmlformats.org/officeDocument/2006/relationships/hyperlink" Target="http://www.itu.int/en/ITU-T/studygroups/2017-2020/11/Pages/q4.aspx" TargetMode="External"/><Relationship Id="rId163" Type="http://schemas.openxmlformats.org/officeDocument/2006/relationships/hyperlink" Target="http://www.itu.int/en/ITU-T/studygroups/2017-2020/12/Pages/q10" TargetMode="External"/><Relationship Id="rId184" Type="http://schemas.openxmlformats.org/officeDocument/2006/relationships/hyperlink" Target="http://www.itu.int/en/ITU-T/studygroups/2017-2020/13/Pages/q22.aspx" TargetMode="External"/><Relationship Id="rId219" Type="http://schemas.openxmlformats.org/officeDocument/2006/relationships/hyperlink" Target="http://www.itu.int/en/ITU-T/studygroups/2017-2020/17/Pages/q1.aspx" TargetMode="External"/><Relationship Id="rId230" Type="http://schemas.openxmlformats.org/officeDocument/2006/relationships/hyperlink" Target="http://itu.int/en/ITU-T/studygroups/2017-2020/17/Pages/q12.aspx" TargetMode="External"/><Relationship Id="rId251" Type="http://schemas.openxmlformats.org/officeDocument/2006/relationships/hyperlink" Target="https://www.itu.int/md/D18-SG01.RGQ-C-0091/en" TargetMode="External"/><Relationship Id="rId25" Type="http://schemas.openxmlformats.org/officeDocument/2006/relationships/hyperlink" Target="https://www.itu.int/md/D18-SG02-R-0017" TargetMode="External"/><Relationship Id="rId46" Type="http://schemas.openxmlformats.org/officeDocument/2006/relationships/header" Target="header1.xml"/><Relationship Id="rId67" Type="http://schemas.openxmlformats.org/officeDocument/2006/relationships/hyperlink" Target="https://www.itu.int/net4/ITU-D/CDS/sg/rgqlist.asp?lg=1&amp;sp=2018&amp;rgq=D18-SG01-RGQ02.1&amp;stg=1" TargetMode="External"/><Relationship Id="rId88" Type="http://schemas.openxmlformats.org/officeDocument/2006/relationships/hyperlink" Target="https://www.itu.int/net4/ITU-D/CDS/sg/rgqlist.asp?lg=1&amp;sp=2018&amp;rgq=D18-SG01-RGQ03.1&amp;stg=1" TargetMode="External"/><Relationship Id="rId111" Type="http://schemas.openxmlformats.org/officeDocument/2006/relationships/hyperlink" Target="https://www.itu.int/en/ITU-T/studygroups/2017-2020/03/Pages/q6.aspx" TargetMode="External"/><Relationship Id="rId132" Type="http://schemas.openxmlformats.org/officeDocument/2006/relationships/hyperlink" Target="http://www.itu.int/en/ITU-T/studygroups/2017-2020/09/Pages/q4.aspx" TargetMode="External"/><Relationship Id="rId153" Type="http://schemas.openxmlformats.org/officeDocument/2006/relationships/hyperlink" Target="http://www.itu.int/en/ITU-T/studygroups/2017-2020/11/Pages/q15.aspx" TargetMode="External"/><Relationship Id="rId174" Type="http://schemas.openxmlformats.org/officeDocument/2006/relationships/hyperlink" Target="http://www.itu.int/en/ITU-T/studygroups/2017-2020/13/Pages/q2.aspx" TargetMode="External"/><Relationship Id="rId195" Type="http://schemas.openxmlformats.org/officeDocument/2006/relationships/hyperlink" Target="http://www.itu.int/en/ITU-T/studygroups/2017-2020/15/Pages/q10.aspx" TargetMode="External"/><Relationship Id="rId209" Type="http://schemas.openxmlformats.org/officeDocument/2006/relationships/hyperlink" Target="http://itu.int/en/ITU-T/studygroups/2017-2020/16/Pages/q8.aspx" TargetMode="External"/><Relationship Id="rId220" Type="http://schemas.openxmlformats.org/officeDocument/2006/relationships/hyperlink" Target="http://www.itu.int/en/ITU-T/studygroups/2017-2020/17/Pages/q2.aspx" TargetMode="External"/><Relationship Id="rId241" Type="http://schemas.openxmlformats.org/officeDocument/2006/relationships/footer" Target="footer3.xml"/><Relationship Id="rId15" Type="http://schemas.openxmlformats.org/officeDocument/2006/relationships/hyperlink" Target="https://www.itu.int/en/ITU-D/Study-Groups/2018-2021/Pages/meetings/session-Q6-2-oct19.aspx" TargetMode="External"/><Relationship Id="rId36" Type="http://schemas.openxmlformats.org/officeDocument/2006/relationships/hyperlink" Target="https://www.itu.int/md/D18-SG02.RGQ-R-0014" TargetMode="External"/><Relationship Id="rId57" Type="http://schemas.openxmlformats.org/officeDocument/2006/relationships/hyperlink" Target="https://www.itu.int/net4/ITU-D/CDS/sg/rgqlist.asp?lg=1&amp;sp=2018&amp;rgq=D18-SG01-RGQ06.1&amp;stg=1" TargetMode="External"/><Relationship Id="rId78" Type="http://schemas.openxmlformats.org/officeDocument/2006/relationships/hyperlink" Target="https://www.itu.int/net4/ITU-D/CDS/sg/rgqlist.asp?lg=1&amp;sp=2018&amp;rgq=D18-SG02-RGQ06.2&amp;stg=2" TargetMode="External"/><Relationship Id="rId99" Type="http://schemas.openxmlformats.org/officeDocument/2006/relationships/hyperlink" Target="https://www.itu.int/net4/ITU-D/CDS/sg/rgqlist.asp?lg=1&amp;sp=2018&amp;rgq=D18-SG02-RGQ07.2&amp;stg=2" TargetMode="External"/><Relationship Id="rId101" Type="http://schemas.openxmlformats.org/officeDocument/2006/relationships/hyperlink" Target="http://www.itu.int/en/ITU-T/studygroups/2017-2020/02/Pages/q2.aspx" TargetMode="External"/><Relationship Id="rId122" Type="http://schemas.openxmlformats.org/officeDocument/2006/relationships/hyperlink" Target="https://www.itu.int/en/ITU-T/studygroups/2017-2020/05/Pages/q4.aspx" TargetMode="External"/><Relationship Id="rId143" Type="http://schemas.openxmlformats.org/officeDocument/2006/relationships/hyperlink" Target="http://www.itu.int/en/ITU-T/studygroups/2017-2020/11/Pages/q5.aspx" TargetMode="External"/><Relationship Id="rId164" Type="http://schemas.openxmlformats.org/officeDocument/2006/relationships/hyperlink" Target="http://www.itu.int/en/ITU-T/studygroups/2017-2020/12/Pages/q11.aspx" TargetMode="External"/><Relationship Id="rId185" Type="http://schemas.openxmlformats.org/officeDocument/2006/relationships/hyperlink" Target="http://www.itu.int/en/ITU-T/studygroups/2017-2020/13/Pages/q23.aspx" TargetMode="External"/><Relationship Id="rId9" Type="http://schemas.openxmlformats.org/officeDocument/2006/relationships/hyperlink" Target="https://www.itu.int/md/D18-TDAG25-C-0023" TargetMode="External"/><Relationship Id="rId210" Type="http://schemas.openxmlformats.org/officeDocument/2006/relationships/hyperlink" Target="http://itu.int/en/ITU-T/studygroups/2017-2020/16/Pages/q11.aspx" TargetMode="External"/><Relationship Id="rId26" Type="http://schemas.openxmlformats.org/officeDocument/2006/relationships/hyperlink" Target="https://www.itu.int/md/D18-SG02.RGQ-R-0009" TargetMode="External"/><Relationship Id="rId231" Type="http://schemas.openxmlformats.org/officeDocument/2006/relationships/hyperlink" Target="http://itu.int/en/ITU-T/studygroups/2017-2020/17/Pages/q13.aspx" TargetMode="External"/><Relationship Id="rId252" Type="http://schemas.openxmlformats.org/officeDocument/2006/relationships/header" Target="header4.xml"/><Relationship Id="rId47" Type="http://schemas.openxmlformats.org/officeDocument/2006/relationships/footer" Target="footer1.xml"/><Relationship Id="rId68" Type="http://schemas.openxmlformats.org/officeDocument/2006/relationships/hyperlink" Target="https://www.itu.int/net4/ITU-D/CDS/sg/rgqlist.asp?lg=1&amp;sp=2018&amp;rgq=D18-SG01-RGQ03.1&amp;stg=1" TargetMode="External"/><Relationship Id="rId89" Type="http://schemas.openxmlformats.org/officeDocument/2006/relationships/hyperlink" Target="https://www.itu.int/net4/ITU-D/CDS/sg/rgqlist.asp?lg=1&amp;sp=2018&amp;rgq=D18-SG01-RGQ04.1&amp;stg=1https://www.itu.int/md/D14-WTDC17-C-0115/" TargetMode="External"/><Relationship Id="rId112" Type="http://schemas.openxmlformats.org/officeDocument/2006/relationships/hyperlink" Target="https://www.itu.int/en/ITU-T/studygroups/2017-2020/03/Pages/q7.aspx" TargetMode="External"/><Relationship Id="rId133" Type="http://schemas.openxmlformats.org/officeDocument/2006/relationships/hyperlink" Target="http://www.itu.int/en/ITU-T/studygroups/2017-2020/09/Pages/q5.aspx" TargetMode="External"/><Relationship Id="rId154" Type="http://schemas.openxmlformats.org/officeDocument/2006/relationships/hyperlink" Target="http://www.itu.int/en/ITU-T/studygroups/2017-2020/12/Pages/q1.aspx" TargetMode="External"/><Relationship Id="rId175" Type="http://schemas.openxmlformats.org/officeDocument/2006/relationships/hyperlink" Target="http://www.itu.int/en/ITU-T/studygroups/2017-2020/13/Pages/q5.aspx" TargetMode="External"/><Relationship Id="rId196" Type="http://schemas.openxmlformats.org/officeDocument/2006/relationships/hyperlink" Target="http://www.itu.int/en/ITU-T/studygroups/2017-2020/15/Pages/q11.aspx" TargetMode="External"/><Relationship Id="rId200" Type="http://schemas.openxmlformats.org/officeDocument/2006/relationships/hyperlink" Target="http://www.itu.int/en/ITU-T/studygroups/2017-2020/15/Pages/q15.aspx" TargetMode="External"/><Relationship Id="rId16" Type="http://schemas.openxmlformats.org/officeDocument/2006/relationships/hyperlink" Target="https://www.itu.int/md/D18-TDAG24-C-0041" TargetMode="External"/><Relationship Id="rId221" Type="http://schemas.openxmlformats.org/officeDocument/2006/relationships/hyperlink" Target="http://www.itu.int/en/ITU-T/studygroups/2017-2020/17/Pages/q3.aspx" TargetMode="External"/><Relationship Id="rId242" Type="http://schemas.openxmlformats.org/officeDocument/2006/relationships/header" Target="header3.xml"/><Relationship Id="rId37" Type="http://schemas.openxmlformats.org/officeDocument/2006/relationships/hyperlink" Target="https://www.itu.int/md/D18-SG02-R-0023" TargetMode="External"/><Relationship Id="rId58" Type="http://schemas.openxmlformats.org/officeDocument/2006/relationships/hyperlink" Target="https://www.itu.int/net4/ITU-D/CDS/sg/rgqlist.asp?lg=1&amp;sp=2018&amp;rgq=D18-SG01-RGQ07.1&amp;stg=1" TargetMode="External"/><Relationship Id="rId79" Type="http://schemas.openxmlformats.org/officeDocument/2006/relationships/hyperlink" Target="https://www.itu.int/net4/ITU-D/CDS/sg/rgqlist.asp?lg=1&amp;sp=2018&amp;rgq=D18-SG02-RGQ07.2&amp;stg=2" TargetMode="External"/><Relationship Id="rId102" Type="http://schemas.openxmlformats.org/officeDocument/2006/relationships/hyperlink" Target="http://www.itu.int/en/ITU-T/studygroups/2017-2020/02/Pages/q3.aspx" TargetMode="External"/><Relationship Id="rId123" Type="http://schemas.openxmlformats.org/officeDocument/2006/relationships/hyperlink" Target="http://www.itu.int/en/ITU-T/studygroups/2017-2020/05/Pages/q5.aspx" TargetMode="External"/><Relationship Id="rId144" Type="http://schemas.openxmlformats.org/officeDocument/2006/relationships/hyperlink" Target="http://www.itu.int/en/ITU-T/studygroups/2017-2020/11/Pages/q6.aspx" TargetMode="External"/><Relationship Id="rId90" Type="http://schemas.openxmlformats.org/officeDocument/2006/relationships/hyperlink" Target="https://www.itu.int/net4/ITU-D/CDS/sg/rgqlist.asp?lg=1&amp;sp=2018&amp;rgq=D18-SG01-RGQ05.1&amp;stg=1" TargetMode="External"/><Relationship Id="rId165" Type="http://schemas.openxmlformats.org/officeDocument/2006/relationships/hyperlink" Target="http://www.itu.int/en/ITU-T/studygroups/2017-2020/12/Pages/q12.aspx" TargetMode="External"/><Relationship Id="rId186" Type="http://schemas.openxmlformats.org/officeDocument/2006/relationships/hyperlink" Target="http://www.itu.int/en/ITU-T/studygroups/2017-2020/15/Pages/q1.aspx" TargetMode="External"/><Relationship Id="rId211" Type="http://schemas.openxmlformats.org/officeDocument/2006/relationships/hyperlink" Target="http://itu.int/en/ITU-T/studygroups/2017-2020/16/Pages/q13.aspx" TargetMode="External"/><Relationship Id="rId232" Type="http://schemas.openxmlformats.org/officeDocument/2006/relationships/hyperlink" Target="http://itu.int/en/ITU-T/studygroups/2017-2020/17/Pages/q14.aspx" TargetMode="External"/><Relationship Id="rId253" Type="http://schemas.openxmlformats.org/officeDocument/2006/relationships/footer" Target="footer5.xml"/><Relationship Id="rId27" Type="http://schemas.openxmlformats.org/officeDocument/2006/relationships/hyperlink" Target="https://www.itu.int/md/D18-SG02-R-0018" TargetMode="External"/><Relationship Id="rId48" Type="http://schemas.openxmlformats.org/officeDocument/2006/relationships/footer" Target="footer2.xml"/><Relationship Id="rId69" Type="http://schemas.openxmlformats.org/officeDocument/2006/relationships/hyperlink" Target="https://www.itu.int/net4/ITU-D/CDS/sg/rgqlist.asp?lg=1&amp;sp=2018&amp;rgq=D18-SG01-RGQ04.1&amp;stg=1" TargetMode="External"/><Relationship Id="rId113" Type="http://schemas.openxmlformats.org/officeDocument/2006/relationships/hyperlink" Target="https://www.itu.int/en/ITU-T/studygroups/2017-2020/03/Pages/q8.aspx" TargetMode="External"/><Relationship Id="rId134" Type="http://schemas.openxmlformats.org/officeDocument/2006/relationships/hyperlink" Target="http://www.itu.int/en/ITU-T/studygroups/2017-2020/09/Pages/q6.aspx" TargetMode="External"/><Relationship Id="rId80" Type="http://schemas.openxmlformats.org/officeDocument/2006/relationships/hyperlink" Target="https://www.itu.int/md/D18-SG02-C-0262" TargetMode="External"/><Relationship Id="rId155" Type="http://schemas.openxmlformats.org/officeDocument/2006/relationships/hyperlink" Target="http://www.itu.int/en/ITU-T/studygroups/2017-2020/12/Pages/q2.aspx" TargetMode="External"/><Relationship Id="rId176" Type="http://schemas.openxmlformats.org/officeDocument/2006/relationships/hyperlink" Target="https://www.itu.int/en/ITU-T/studygroups/2017-2020/13/Pages/q6.aspx" TargetMode="External"/><Relationship Id="rId197" Type="http://schemas.openxmlformats.org/officeDocument/2006/relationships/hyperlink" Target="http://www.itu.int/en/ITU-T/studygroups/2017-2020/15/Pages/q12.aspx" TargetMode="External"/><Relationship Id="rId201" Type="http://schemas.openxmlformats.org/officeDocument/2006/relationships/hyperlink" Target="http://www.itu.int/en/ITU-T/studygroups/2017-2020/15/Pages/q16.aspx" TargetMode="External"/><Relationship Id="rId222" Type="http://schemas.openxmlformats.org/officeDocument/2006/relationships/hyperlink" Target="http://www.itu.int/en/ITU-T/studygroups/2017-2020/17/Pages/q4.aspx" TargetMode="External"/><Relationship Id="rId243" Type="http://schemas.openxmlformats.org/officeDocument/2006/relationships/footer" Target="footer4.xml"/><Relationship Id="rId17" Type="http://schemas.openxmlformats.org/officeDocument/2006/relationships/hyperlink" Target="https://www.itu.int/md/D18-SG02-ADM-0022" TargetMode="External"/><Relationship Id="rId38" Type="http://schemas.openxmlformats.org/officeDocument/2006/relationships/hyperlink" Target="https://www.itu.int/md/D18-TDAG24-C-0041" TargetMode="External"/><Relationship Id="rId59" Type="http://schemas.openxmlformats.org/officeDocument/2006/relationships/hyperlink" Target="https://www.itu.int/net4/ITU-D/CDS/sg/rgqlist.asp?lg=1&amp;sp=2018&amp;rgq=D18-SG02-RGQ01.2&amp;stg=2" TargetMode="External"/><Relationship Id="rId103" Type="http://schemas.openxmlformats.org/officeDocument/2006/relationships/hyperlink" Target="https://www.itu.int/en/ITU-T/studygroups/2017-2020/02/Pages/q5.aspx" TargetMode="External"/><Relationship Id="rId124" Type="http://schemas.openxmlformats.org/officeDocument/2006/relationships/hyperlink" Target="http://www.itu.int/en/ITU-T/studygroups/2017-2020/05/Pages/q6.aspx" TargetMode="External"/><Relationship Id="rId70" Type="http://schemas.openxmlformats.org/officeDocument/2006/relationships/hyperlink" Target="https://www.itu.int/net4/ITU-D/CDS/sg/rgqlist.asp?lg=1&amp;sp=2018&amp;rgq=D18-SG01-RGQ05.1&amp;stg=1" TargetMode="External"/><Relationship Id="rId91" Type="http://schemas.openxmlformats.org/officeDocument/2006/relationships/hyperlink" Target="https://www.itu.int/net4/ITU-D/CDS/sg/rgqlist.asp?lg=1&amp;sp=2018&amp;rgq=D18-SG01-RGQ06.1&amp;stg=1" TargetMode="External"/><Relationship Id="rId145" Type="http://schemas.openxmlformats.org/officeDocument/2006/relationships/hyperlink" Target="http://www.itu.int/en/ITU-T/studygroups/2017-2020/11/Pages/q7.aspx" TargetMode="External"/><Relationship Id="rId166" Type="http://schemas.openxmlformats.org/officeDocument/2006/relationships/hyperlink" Target="http://www.itu.int/en/ITU-T/studygroups/2017-2020/12/Pages/q13.aspx" TargetMode="External"/><Relationship Id="rId187" Type="http://schemas.openxmlformats.org/officeDocument/2006/relationships/hyperlink" Target="http://www.itu.int/en/ITU-T/studygroups/2017-2020/15/Pages/q2.asp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itu.int/en/ITU-T/studygroups/2017-2020/16/Pages/q14.aspx" TargetMode="External"/><Relationship Id="rId233" Type="http://schemas.openxmlformats.org/officeDocument/2006/relationships/hyperlink" Target="http://www.itu.int/en/ITU-T/studygroups/2017-2020/20/Pages/q1.aspx" TargetMode="External"/><Relationship Id="rId254" Type="http://schemas.openxmlformats.org/officeDocument/2006/relationships/header" Target="header5.xml"/><Relationship Id="rId28" Type="http://schemas.openxmlformats.org/officeDocument/2006/relationships/hyperlink" Target="https://www.itu.int/md/D18-SG02.RGQ-R-0010" TargetMode="External"/><Relationship Id="rId49" Type="http://schemas.openxmlformats.org/officeDocument/2006/relationships/hyperlink" Target="https://www.itu.int/net4/ITU-D/CDS/sg/chairmen.asp?lg=1&amp;sp=2018" TargetMode="External"/><Relationship Id="rId114" Type="http://schemas.openxmlformats.org/officeDocument/2006/relationships/hyperlink" Target="https://www.itu.int/en/ITU-T/studygroups/2017-2020/03/Pages/q9.aspx" TargetMode="External"/><Relationship Id="rId60" Type="http://schemas.openxmlformats.org/officeDocument/2006/relationships/hyperlink" Target="https://www.itu.int/net4/ITU-D/CDS/sg/rgqlist.asp?lg=1&amp;sp=2018&amp;rgq=D18-SG02-RGQ02.2&amp;stg=2" TargetMode="External"/><Relationship Id="rId81" Type="http://schemas.openxmlformats.org/officeDocument/2006/relationships/hyperlink" Target="https://www.itu.int/net4/ITU-D/CDS/sg/rgqlist.asp?lg=1&amp;sp=2018&amp;rgq=D18-SG01-RGQ07.1&amp;stg=1" TargetMode="External"/><Relationship Id="rId135" Type="http://schemas.openxmlformats.org/officeDocument/2006/relationships/hyperlink" Target="http://www.itu.int/en/ITU-T/studygroups/2017-2020/09/Pages/q7.aspx" TargetMode="External"/><Relationship Id="rId156" Type="http://schemas.openxmlformats.org/officeDocument/2006/relationships/hyperlink" Target="http://www.itu.int/en/ITU-T/studygroups/2017-2020/12/Pages/q3.aspx" TargetMode="External"/><Relationship Id="rId177" Type="http://schemas.openxmlformats.org/officeDocument/2006/relationships/hyperlink" Target="https://www.itu.int/en/ITU-T/studygroups/2017-2020/13/Pages/q7.aspx" TargetMode="External"/><Relationship Id="rId198" Type="http://schemas.openxmlformats.org/officeDocument/2006/relationships/hyperlink" Target="http://www.itu.int/en/ITU-T/studygroups/2017-2020/15/Pages/q13.aspx" TargetMode="External"/><Relationship Id="rId202" Type="http://schemas.openxmlformats.org/officeDocument/2006/relationships/hyperlink" Target="http://www.itu.int/en/ITU-T/studygroups/2017-2020/15/Pages/q17.aspx" TargetMode="External"/><Relationship Id="rId223" Type="http://schemas.openxmlformats.org/officeDocument/2006/relationships/hyperlink" Target="http://www.itu.int/en/ITU-T/studygroups/2017-2020/17/Pages/q5.aspx" TargetMode="External"/><Relationship Id="rId244" Type="http://schemas.openxmlformats.org/officeDocument/2006/relationships/hyperlink" Target="https://www.itu.int/md/D18-SG01-c-0322" TargetMode="External"/><Relationship Id="rId18" Type="http://schemas.openxmlformats.org/officeDocument/2006/relationships/hyperlink" Target="https://www.itu.int/md/D18-SG02-C-0259" TargetMode="External"/><Relationship Id="rId39" Type="http://schemas.openxmlformats.org/officeDocument/2006/relationships/hyperlink" Target="https://www.itu.int/md/D18-TDAG25-C-0023" TargetMode="External"/><Relationship Id="rId50" Type="http://schemas.openxmlformats.org/officeDocument/2006/relationships/hyperlink" Target="https://www.itu.int/net4/ITU-D/CDS/sg/rapporteurs.asp?lg=1&amp;sp=2018" TargetMode="External"/><Relationship Id="rId104" Type="http://schemas.openxmlformats.org/officeDocument/2006/relationships/hyperlink" Target="https://www.itu.int/en/ITU-T/studygroups/2017-2020/02/Pages/q6.aspx" TargetMode="External"/><Relationship Id="rId125" Type="http://schemas.openxmlformats.org/officeDocument/2006/relationships/hyperlink" Target="http://www.itu.int/en/ITU-T/studygroups/2017-2020/05/Pages/q7.aspx" TargetMode="External"/><Relationship Id="rId146" Type="http://schemas.openxmlformats.org/officeDocument/2006/relationships/hyperlink" Target="http://www.itu.int/en/ITU-T/studygroups/2017-2020/11/Pages/q8.aspx" TargetMode="External"/><Relationship Id="rId167" Type="http://schemas.openxmlformats.org/officeDocument/2006/relationships/hyperlink" Target="http://www.itu.int/en/ITU-T/studygroups/2017-2020/12/Pages/q14.aspx" TargetMode="External"/><Relationship Id="rId188" Type="http://schemas.openxmlformats.org/officeDocument/2006/relationships/hyperlink" Target="http://www.itu.int/en/ITU-T/studygroups/2017-2020/15/Pages/q3.aspx" TargetMode="External"/><Relationship Id="rId71" Type="http://schemas.openxmlformats.org/officeDocument/2006/relationships/hyperlink" Target="https://www.itu.int/net4/ITU-D/CDS/sg/rgqlist.asp?lg=1&amp;sp=2018&amp;rgq=D18-SG01-RGQ06.1&amp;stg=1" TargetMode="External"/><Relationship Id="rId92" Type="http://schemas.openxmlformats.org/officeDocument/2006/relationships/hyperlink" Target="https://www.itu.int/net4/ITU-D/CDS/sg/rgqlist.asp?lg=1&amp;sp=2018&amp;rgq=D18-SG01-RGQ07.1&amp;stg=1" TargetMode="External"/><Relationship Id="rId213" Type="http://schemas.openxmlformats.org/officeDocument/2006/relationships/hyperlink" Target="http://itu.int/en/ITU-T/studygroups/2017-2020/16/Pages/q21.aspx" TargetMode="External"/><Relationship Id="rId234" Type="http://schemas.openxmlformats.org/officeDocument/2006/relationships/hyperlink" Target="http://www.itu.int/en/ITU-T/studygroups/2017-2020/20/Pages/q2.asp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tu.int/md/D18-SG02-R-0019" TargetMode="External"/><Relationship Id="rId255" Type="http://schemas.openxmlformats.org/officeDocument/2006/relationships/footer" Target="footer6.xml"/><Relationship Id="rId40" Type="http://schemas.openxmlformats.org/officeDocument/2006/relationships/hyperlink" Target="https://www.itu.int/md/D18-TDAG24-C-0011" TargetMode="External"/><Relationship Id="rId115" Type="http://schemas.openxmlformats.org/officeDocument/2006/relationships/hyperlink" Target="http://www.itu.int/en/ITU-T/studygroups/2017-2020/03/Pages/q10.aspx" TargetMode="External"/><Relationship Id="rId136" Type="http://schemas.openxmlformats.org/officeDocument/2006/relationships/hyperlink" Target="http://www.itu.int/en/ITU-T/studygroups/2017-2020/09/Pages/q8.aspx" TargetMode="External"/><Relationship Id="rId157" Type="http://schemas.openxmlformats.org/officeDocument/2006/relationships/hyperlink" Target="http://www.itu.int/en/ITU-T/studygroups/2017-2020/12/Pages/q4.aspx" TargetMode="External"/><Relationship Id="rId178" Type="http://schemas.openxmlformats.org/officeDocument/2006/relationships/hyperlink" Target="http://www.itu.int/en/ITU-T/studygroups/2017-2020/13/Pages/q16.aspx" TargetMode="External"/><Relationship Id="rId61" Type="http://schemas.openxmlformats.org/officeDocument/2006/relationships/hyperlink" Target="https://www.itu.int/net4/ITU-D/CDS/sg/rgqlist.asp?lg=1&amp;sp=2018&amp;rgq=D18-SG02-RGQ03.2&amp;stg=2" TargetMode="External"/><Relationship Id="rId82" Type="http://schemas.openxmlformats.org/officeDocument/2006/relationships/hyperlink" Target="https://www.itu.int/net4/ITU-D/CDS/sg/rgqlist.asp?lg=1&amp;sp=2018&amp;rgq=D18-SG01-RGQ06.1&amp;stg=1" TargetMode="External"/><Relationship Id="rId199" Type="http://schemas.openxmlformats.org/officeDocument/2006/relationships/hyperlink" Target="http://www.itu.int/en/ITU-T/studygroups/2017-2020/15/Pages/q14.aspx" TargetMode="External"/><Relationship Id="rId203" Type="http://schemas.openxmlformats.org/officeDocument/2006/relationships/hyperlink" Target="http://www.itu.int/en/ITU-T/studygroups/2017-2020/15/Pages/q18.aspx" TargetMode="External"/><Relationship Id="rId19" Type="http://schemas.openxmlformats.org/officeDocument/2006/relationships/hyperlink" Target="https://www.itu.int/en/ITU-D/Study-Groups/2018-2021/Pages/OngoingWork.aspx" TargetMode="External"/><Relationship Id="rId224" Type="http://schemas.openxmlformats.org/officeDocument/2006/relationships/hyperlink" Target="http://www.itu.int/en/ITU-T/studygroups/2017-2020/17/Pages/q6.aspx" TargetMode="External"/><Relationship Id="rId245" Type="http://schemas.openxmlformats.org/officeDocument/2006/relationships/hyperlink" Target="https://www.itu.int/md/d18-sg01-c-0273" TargetMode="External"/><Relationship Id="rId30" Type="http://schemas.openxmlformats.org/officeDocument/2006/relationships/hyperlink" Target="https://www.itu.int/md/D18-SG02.RGQ-R-0011" TargetMode="External"/><Relationship Id="rId105" Type="http://schemas.openxmlformats.org/officeDocument/2006/relationships/hyperlink" Target="https://www.itu.int/en/ITU-T/studygroups/2017-2020/02/Pages/q7.aspx" TargetMode="External"/><Relationship Id="rId126" Type="http://schemas.openxmlformats.org/officeDocument/2006/relationships/hyperlink" Target="http://www.itu.int/en/ITU-T/studygroups/2017-2020/05/Pages/q8.aspx" TargetMode="External"/><Relationship Id="rId147" Type="http://schemas.openxmlformats.org/officeDocument/2006/relationships/hyperlink" Target="http://www.itu.int/en/ITU-T/studygroups/2017-2020/11/Pages/q9.aspx" TargetMode="External"/><Relationship Id="rId168" Type="http://schemas.openxmlformats.org/officeDocument/2006/relationships/hyperlink" Target="http://www.itu.int/en/ITU-T/studygroups/2017-2020/12/Pages/q15.aspx" TargetMode="External"/><Relationship Id="rId51" Type="http://schemas.openxmlformats.org/officeDocument/2006/relationships/image" Target="media/image2.jpeg"/><Relationship Id="rId72" Type="http://schemas.openxmlformats.org/officeDocument/2006/relationships/hyperlink" Target="https://www.itu.int/net4/ITU-D/CDS/sg/rgqlist.asp?lg=1&amp;sp=2018&amp;rgq=D18-SG01-RGQ07.1&amp;stg=1" TargetMode="External"/><Relationship Id="rId93" Type="http://schemas.openxmlformats.org/officeDocument/2006/relationships/hyperlink" Target="https://www.itu.int/net4/ITU-D/CDS/sg/rgqlist.asp?lg=1&amp;sp=2018&amp;rgq=D18-SG02-RGQ01.2&amp;stg=2" TargetMode="External"/><Relationship Id="rId189" Type="http://schemas.openxmlformats.org/officeDocument/2006/relationships/hyperlink" Target="http://www.itu.int/en/ITU-T/studygroups/2017-2020/15/Pages/q4.aspx" TargetMode="External"/><Relationship Id="rId3" Type="http://schemas.openxmlformats.org/officeDocument/2006/relationships/styles" Target="styles.xml"/><Relationship Id="rId214" Type="http://schemas.openxmlformats.org/officeDocument/2006/relationships/hyperlink" Target="http://itu.int/en/ITU-T/studygroups/2017-2020/16/Pages/q22.aspx" TargetMode="External"/><Relationship Id="rId235" Type="http://schemas.openxmlformats.org/officeDocument/2006/relationships/hyperlink" Target="http://www.itu.int/en/ITU-T/studygroups/2017-2020/20/Pages/q3.aspx" TargetMode="External"/><Relationship Id="rId256" Type="http://schemas.openxmlformats.org/officeDocument/2006/relationships/fontTable" Target="fontTable.xml"/><Relationship Id="rId116" Type="http://schemas.openxmlformats.org/officeDocument/2006/relationships/hyperlink" Target="http://www.itu.int/en/ITU-T/studygroups/2017-2020/03/Pages/q11.aspx" TargetMode="External"/><Relationship Id="rId137" Type="http://schemas.openxmlformats.org/officeDocument/2006/relationships/hyperlink" Target="http://www.itu.int/en/ITU-T/studygroups/2017-2020/09/Pages/q9.aspx" TargetMode="External"/><Relationship Id="rId158" Type="http://schemas.openxmlformats.org/officeDocument/2006/relationships/hyperlink" Target="http://www.itu.int/en/ITU-T/studygroups/2017-2020/12/Pages/q5.aspx" TargetMode="External"/><Relationship Id="rId20" Type="http://schemas.openxmlformats.org/officeDocument/2006/relationships/hyperlink" Target="https://www.itu.int/md/D18-TDAG25-C-0023" TargetMode="External"/><Relationship Id="rId41" Type="http://schemas.openxmlformats.org/officeDocument/2006/relationships/hyperlink" Target="https://www.itu.int/md/D18-TDAG24-C-0040" TargetMode="External"/><Relationship Id="rId62" Type="http://schemas.openxmlformats.org/officeDocument/2006/relationships/hyperlink" Target="https://www.itu.int/net4/ITU-D/CDS/sg/rgqlist.asp?lg=1&amp;sp=2018&amp;rgq=D18-SG02-RGQ04.2&amp;stg=2" TargetMode="External"/><Relationship Id="rId83" Type="http://schemas.openxmlformats.org/officeDocument/2006/relationships/hyperlink" Target="https://www.itu.int/net4/ITU-D/CDS/sg/rgqlist.asp?lg=1&amp;sp=2018&amp;rgq=D18-SG02-RGQ03.2&amp;stg=2" TargetMode="External"/><Relationship Id="rId179" Type="http://schemas.openxmlformats.org/officeDocument/2006/relationships/hyperlink" Target="http://www.itu.int/en/ITU-T/studygroups/2017-2020/13/Pages/q17.aspx" TargetMode="External"/><Relationship Id="rId190" Type="http://schemas.openxmlformats.org/officeDocument/2006/relationships/hyperlink" Target="http://www.itu.int/en/ITU-T/studygroups/2017-2020/15/Pages/q5.aspx" TargetMode="External"/><Relationship Id="rId204" Type="http://schemas.openxmlformats.org/officeDocument/2006/relationships/hyperlink" Target="http://www.itu.int/en/ITU-T/studygroups/2017-2020/15/Pages/q19.aspx" TargetMode="External"/><Relationship Id="rId225" Type="http://schemas.openxmlformats.org/officeDocument/2006/relationships/hyperlink" Target="http://www.itu.int/en/ITU-T/studygroups/2017-2020/17/Pages/q7.aspx" TargetMode="External"/><Relationship Id="rId246" Type="http://schemas.openxmlformats.org/officeDocument/2006/relationships/hyperlink" Target="https://www.itu.int/md/d18-sg01-c-0274" TargetMode="External"/><Relationship Id="rId106" Type="http://schemas.openxmlformats.org/officeDocument/2006/relationships/hyperlink" Target="http://www.itu.int/en/ITU-T/studygroups/2017-2020/03/Pages/q1.aspx" TargetMode="External"/><Relationship Id="rId127" Type="http://schemas.openxmlformats.org/officeDocument/2006/relationships/hyperlink" Target="http://www.itu.int/en/ITU-T/studygroups/2017-2020/05/Pages/q9.aspx" TargetMode="External"/><Relationship Id="rId10" Type="http://schemas.openxmlformats.org/officeDocument/2006/relationships/hyperlink" Target="https://www.itu.int/en/ITU-D/Study-Groups/2018-2021/Pages/OngoingWork.aspx" TargetMode="External"/><Relationship Id="rId31" Type="http://schemas.openxmlformats.org/officeDocument/2006/relationships/hyperlink" Target="https://www.itu.int/md/D18-SG02-R-0020" TargetMode="External"/><Relationship Id="rId52" Type="http://schemas.openxmlformats.org/officeDocument/2006/relationships/hyperlink" Target="https://www.itu.int/net4/ITU-D/CDS/sg/rgqlist.asp?lg=1&amp;sp=2018&amp;rgq=D18-SG01-RGQ01.1&amp;stg=1" TargetMode="External"/><Relationship Id="rId73" Type="http://schemas.openxmlformats.org/officeDocument/2006/relationships/hyperlink" Target="https://www.itu.int/net4/ITU-D/CDS/sg/rgqlist.asp?lg=1&amp;sp=2018&amp;rgq=D18-SG02-RGQ01.2&amp;stg=2" TargetMode="External"/><Relationship Id="rId94" Type="http://schemas.openxmlformats.org/officeDocument/2006/relationships/hyperlink" Target="https://www.itu.int/net4/ITU-D/CDS/sg/rgqlist.asp?lg=1&amp;sp=2018&amp;rgq=D18-SG02-RGQ02.2&amp;stg=2" TargetMode="External"/><Relationship Id="rId148" Type="http://schemas.openxmlformats.org/officeDocument/2006/relationships/hyperlink" Target="http://www.itu.int/en/ITU-T/studygroups/2017-2020/11/Pages/q10.aspx" TargetMode="External"/><Relationship Id="rId169" Type="http://schemas.openxmlformats.org/officeDocument/2006/relationships/hyperlink" Target="http://www.itu.int/en/ITU-T/studygroups/2017-2020/12/Pages/q16.aspx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itu.int/en/ITU-T/studygroups/2017-2020/13/Pages/q18.aspx" TargetMode="External"/><Relationship Id="rId215" Type="http://schemas.openxmlformats.org/officeDocument/2006/relationships/hyperlink" Target="http://itu.int/en/ITU-T/studygroups/2017-2020/16/Pages/q24.aspx" TargetMode="External"/><Relationship Id="rId236" Type="http://schemas.openxmlformats.org/officeDocument/2006/relationships/hyperlink" Target="http://www.itu.int/en/ITU-T/studygroups/2017-2020/20/Pages/q4.aspx" TargetMode="External"/><Relationship Id="rId25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ahmad.sharafat@gmail.co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u.int/en/ITU-D/Study-Groups/2018-2021/Pages/meetings/IoT-for-development-feb20.aspx" TargetMode="External"/><Relationship Id="rId2" Type="http://schemas.openxmlformats.org/officeDocument/2006/relationships/hyperlink" Target="https://www.itu.int/en/ITU-D/bdt-director/Pages/Speeches.aspx?ItemID=236" TargetMode="External"/><Relationship Id="rId1" Type="http://schemas.openxmlformats.org/officeDocument/2006/relationships/hyperlink" Target="https://www.flickr.com/photos/itupictures/albums/7215771323604721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EDAE9-836B-4493-B56C-9D368729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PR_TDAG20.dotx</Template>
  <TotalTime>189</TotalTime>
  <Pages>29</Pages>
  <Words>11292</Words>
  <Characters>64368</Characters>
  <Application>Microsoft Office Word</Application>
  <DocSecurity>0</DocSecurity>
  <Lines>536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Company>International Telecommunication Union (ITU)</Company>
  <LinksUpToDate>false</LinksUpToDate>
  <CharactersWithSpaces>75509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Russian</dc:creator>
  <cp:keywords/>
  <dc:description/>
  <cp:lastModifiedBy>Elena</cp:lastModifiedBy>
  <cp:revision>6</cp:revision>
  <cp:lastPrinted>2015-03-02T13:42:00Z</cp:lastPrinted>
  <dcterms:created xsi:type="dcterms:W3CDTF">2020-04-16T17:22:00Z</dcterms:created>
  <dcterms:modified xsi:type="dcterms:W3CDTF">2020-04-17T12:38:00Z</dcterms:modified>
</cp:coreProperties>
</file>