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696163" w:rsidRPr="003F7FBB" w14:paraId="56B0C38C" w14:textId="77777777" w:rsidTr="00696163">
        <w:trPr>
          <w:cantSplit/>
          <w:trHeight w:val="1134"/>
        </w:trPr>
        <w:tc>
          <w:tcPr>
            <w:tcW w:w="6804" w:type="dxa"/>
          </w:tcPr>
          <w:p w14:paraId="2B99896E" w14:textId="77777777" w:rsidR="00696163" w:rsidRPr="003F7FBB" w:rsidRDefault="00DE06F8" w:rsidP="00696163">
            <w:pPr>
              <w:ind w:left="34"/>
              <w:rPr>
                <w:b/>
                <w:bCs/>
                <w:sz w:val="32"/>
                <w:szCs w:val="32"/>
                <w:lang w:val="ru-RU"/>
              </w:rPr>
            </w:pPr>
            <w:r w:rsidRPr="003F7FBB">
              <w:rPr>
                <w:b/>
                <w:sz w:val="32"/>
                <w:lang w:val="ru-RU"/>
              </w:rPr>
              <w:t>Консультативная группа по развитию электросвязи (КГРЭ)</w:t>
            </w:r>
          </w:p>
          <w:p w14:paraId="3C39FC28" w14:textId="272BCD9D" w:rsidR="00696163" w:rsidRPr="003F7FBB" w:rsidRDefault="00DE06F8" w:rsidP="00A5513B">
            <w:pPr>
              <w:spacing w:before="100"/>
              <w:ind w:left="34"/>
              <w:rPr>
                <w:rFonts w:ascii="Verdana" w:hAnsi="Verdana"/>
                <w:sz w:val="28"/>
                <w:szCs w:val="28"/>
                <w:lang w:val="ru-RU"/>
              </w:rPr>
            </w:pPr>
            <w:r w:rsidRPr="003F7FBB">
              <w:rPr>
                <w:b/>
                <w:lang w:val="ru-RU"/>
              </w:rPr>
              <w:t>2</w:t>
            </w:r>
            <w:r w:rsidR="00A5513B" w:rsidRPr="003F7FBB">
              <w:rPr>
                <w:b/>
                <w:lang w:val="ru-RU"/>
              </w:rPr>
              <w:t>5</w:t>
            </w:r>
            <w:r w:rsidRPr="003F7FBB">
              <w:rPr>
                <w:b/>
                <w:lang w:val="ru-RU"/>
              </w:rPr>
              <w:t xml:space="preserve">-е собрание, Женева, </w:t>
            </w:r>
            <w:r w:rsidR="00A5513B" w:rsidRPr="003F7FBB">
              <w:rPr>
                <w:b/>
                <w:lang w:val="ru-RU"/>
              </w:rPr>
              <w:t>2</w:t>
            </w:r>
            <w:r w:rsidRPr="003F7FBB">
              <w:rPr>
                <w:b/>
                <w:lang w:val="ru-RU"/>
              </w:rPr>
              <w:t xml:space="preserve">–5 </w:t>
            </w:r>
            <w:r w:rsidR="00A5513B" w:rsidRPr="003F7FBB">
              <w:rPr>
                <w:b/>
                <w:lang w:val="ru-RU"/>
              </w:rPr>
              <w:t>июня</w:t>
            </w:r>
            <w:r w:rsidRPr="003F7FBB">
              <w:rPr>
                <w:b/>
                <w:lang w:val="ru-RU"/>
              </w:rPr>
              <w:t xml:space="preserve"> 20</w:t>
            </w:r>
            <w:r w:rsidR="00A5513B" w:rsidRPr="003F7FBB">
              <w:rPr>
                <w:b/>
                <w:lang w:val="ru-RU"/>
              </w:rPr>
              <w:t>20</w:t>
            </w:r>
            <w:r w:rsidRPr="003F7FBB">
              <w:rPr>
                <w:b/>
                <w:lang w:val="ru-RU"/>
              </w:rPr>
              <w:t> года</w:t>
            </w:r>
          </w:p>
        </w:tc>
        <w:tc>
          <w:tcPr>
            <w:tcW w:w="3227" w:type="dxa"/>
          </w:tcPr>
          <w:p w14:paraId="178B510B" w14:textId="77777777" w:rsidR="00696163" w:rsidRPr="003F7FBB" w:rsidRDefault="00696163" w:rsidP="00696163">
            <w:pPr>
              <w:spacing w:before="0"/>
              <w:ind w:right="142"/>
              <w:jc w:val="right"/>
              <w:rPr>
                <w:lang w:val="ru-RU"/>
              </w:rPr>
            </w:pPr>
            <w:r w:rsidRPr="003F7FBB">
              <w:rPr>
                <w:color w:val="3399FF"/>
                <w:lang w:val="ru-RU"/>
              </w:rPr>
              <w:drawing>
                <wp:inline distT="0" distB="0" distL="0" distR="0" wp14:anchorId="2C9247DF" wp14:editId="02DC004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3F7FBB" w14:paraId="63CA6C0E" w14:textId="77777777" w:rsidTr="00696163">
        <w:trPr>
          <w:cantSplit/>
        </w:trPr>
        <w:tc>
          <w:tcPr>
            <w:tcW w:w="6804" w:type="dxa"/>
            <w:tcBorders>
              <w:top w:val="single" w:sz="12" w:space="0" w:color="auto"/>
            </w:tcBorders>
          </w:tcPr>
          <w:p w14:paraId="564AC6AC" w14:textId="77777777" w:rsidR="00D83BF5" w:rsidRPr="003F7FBB" w:rsidRDefault="00D83BF5" w:rsidP="00696163">
            <w:pPr>
              <w:spacing w:before="0" w:after="48" w:line="240" w:lineRule="atLeast"/>
              <w:rPr>
                <w:rFonts w:cstheme="minorHAnsi"/>
                <w:b/>
                <w:smallCaps/>
                <w:sz w:val="20"/>
                <w:lang w:val="ru-RU"/>
              </w:rPr>
            </w:pPr>
            <w:bookmarkStart w:id="0" w:name="dhead"/>
          </w:p>
        </w:tc>
        <w:tc>
          <w:tcPr>
            <w:tcW w:w="3227" w:type="dxa"/>
            <w:tcBorders>
              <w:top w:val="single" w:sz="12" w:space="0" w:color="auto"/>
            </w:tcBorders>
          </w:tcPr>
          <w:p w14:paraId="0DB49525" w14:textId="77777777" w:rsidR="00D83BF5" w:rsidRPr="003F7FBB" w:rsidRDefault="00D83BF5" w:rsidP="00696163">
            <w:pPr>
              <w:spacing w:before="0" w:line="240" w:lineRule="atLeast"/>
              <w:rPr>
                <w:rFonts w:cstheme="minorHAnsi"/>
                <w:sz w:val="20"/>
                <w:lang w:val="ru-RU"/>
              </w:rPr>
            </w:pPr>
          </w:p>
        </w:tc>
      </w:tr>
      <w:tr w:rsidR="00696163" w:rsidRPr="003F7FBB" w14:paraId="0D0C740B" w14:textId="77777777" w:rsidTr="00696163">
        <w:trPr>
          <w:cantSplit/>
          <w:trHeight w:val="23"/>
        </w:trPr>
        <w:tc>
          <w:tcPr>
            <w:tcW w:w="6804" w:type="dxa"/>
            <w:shd w:val="clear" w:color="auto" w:fill="auto"/>
          </w:tcPr>
          <w:p w14:paraId="67A03717" w14:textId="77777777" w:rsidR="00696163" w:rsidRPr="003F7FBB" w:rsidRDefault="00696163" w:rsidP="00696163">
            <w:pPr>
              <w:pStyle w:val="Committee"/>
              <w:framePr w:hSpace="0" w:wrap="auto" w:hAnchor="text" w:yAlign="inline"/>
              <w:rPr>
                <w:lang w:val="ru-RU"/>
              </w:rPr>
            </w:pPr>
            <w:bookmarkStart w:id="1" w:name="dnum" w:colFirst="1" w:colLast="1"/>
            <w:bookmarkStart w:id="2" w:name="dmeeting" w:colFirst="0" w:colLast="0"/>
            <w:bookmarkEnd w:id="0"/>
          </w:p>
        </w:tc>
        <w:tc>
          <w:tcPr>
            <w:tcW w:w="3227" w:type="dxa"/>
          </w:tcPr>
          <w:p w14:paraId="086E5DAD" w14:textId="6D3F4B77" w:rsidR="00696163" w:rsidRPr="003F7FBB" w:rsidRDefault="00DE06F8" w:rsidP="00F63B31">
            <w:pPr>
              <w:spacing w:before="0"/>
              <w:jc w:val="both"/>
              <w:rPr>
                <w:bCs/>
                <w:szCs w:val="24"/>
                <w:lang w:val="ru-RU"/>
              </w:rPr>
            </w:pPr>
            <w:r w:rsidRPr="003F7FBB">
              <w:rPr>
                <w:b/>
                <w:lang w:val="ru-RU"/>
              </w:rPr>
              <w:t xml:space="preserve">Документ </w:t>
            </w:r>
            <w:bookmarkStart w:id="3" w:name="DocRef1"/>
            <w:bookmarkEnd w:id="3"/>
            <w:r w:rsidRPr="003F7FBB">
              <w:rPr>
                <w:b/>
                <w:lang w:val="ru-RU"/>
              </w:rPr>
              <w:t>TDAG-</w:t>
            </w:r>
            <w:r w:rsidR="00A5513B" w:rsidRPr="003F7FBB">
              <w:rPr>
                <w:b/>
                <w:lang w:val="ru-RU"/>
              </w:rPr>
              <w:t>20</w:t>
            </w:r>
            <w:r w:rsidRPr="003F7FBB">
              <w:rPr>
                <w:b/>
                <w:lang w:val="ru-RU"/>
              </w:rPr>
              <w:t>/</w:t>
            </w:r>
            <w:bookmarkStart w:id="4" w:name="DocNo1"/>
            <w:bookmarkEnd w:id="4"/>
            <w:r w:rsidRPr="003F7FBB">
              <w:rPr>
                <w:b/>
                <w:lang w:val="ru-RU"/>
              </w:rPr>
              <w:t>12-R</w:t>
            </w:r>
          </w:p>
        </w:tc>
      </w:tr>
      <w:tr w:rsidR="00DE06F8" w:rsidRPr="003F7FBB" w14:paraId="54BDEF37" w14:textId="77777777" w:rsidTr="00696163">
        <w:trPr>
          <w:cantSplit/>
          <w:trHeight w:val="23"/>
        </w:trPr>
        <w:tc>
          <w:tcPr>
            <w:tcW w:w="6804" w:type="dxa"/>
            <w:shd w:val="clear" w:color="auto" w:fill="auto"/>
          </w:tcPr>
          <w:p w14:paraId="31CC7455" w14:textId="77777777" w:rsidR="00DE06F8" w:rsidRPr="003F7FBB" w:rsidRDefault="00DE06F8" w:rsidP="00DE06F8">
            <w:pPr>
              <w:tabs>
                <w:tab w:val="left" w:pos="851"/>
              </w:tabs>
              <w:spacing w:before="0" w:line="240" w:lineRule="atLeast"/>
              <w:rPr>
                <w:rFonts w:cstheme="minorHAnsi"/>
                <w:b/>
                <w:szCs w:val="24"/>
                <w:lang w:val="ru-RU"/>
              </w:rPr>
            </w:pPr>
            <w:bookmarkStart w:id="5" w:name="ddate" w:colFirst="1" w:colLast="1"/>
            <w:bookmarkStart w:id="6" w:name="dblank" w:colFirst="0" w:colLast="0"/>
            <w:bookmarkEnd w:id="1"/>
            <w:bookmarkEnd w:id="2"/>
          </w:p>
        </w:tc>
        <w:tc>
          <w:tcPr>
            <w:tcW w:w="3227" w:type="dxa"/>
          </w:tcPr>
          <w:p w14:paraId="0B97AC69" w14:textId="20D33AC8" w:rsidR="00DE06F8" w:rsidRPr="003F7FBB" w:rsidRDefault="00EF3C4B" w:rsidP="00EF3C4B">
            <w:pPr>
              <w:spacing w:before="0"/>
              <w:rPr>
                <w:b/>
                <w:szCs w:val="24"/>
                <w:lang w:val="ru-RU"/>
              </w:rPr>
            </w:pPr>
            <w:r w:rsidRPr="003F7FBB">
              <w:rPr>
                <w:b/>
                <w:lang w:val="ru-RU"/>
              </w:rPr>
              <w:t>2</w:t>
            </w:r>
            <w:r w:rsidR="00A5513B" w:rsidRPr="003F7FBB">
              <w:rPr>
                <w:b/>
                <w:lang w:val="ru-RU"/>
              </w:rPr>
              <w:t>6 марта</w:t>
            </w:r>
            <w:r w:rsidR="00DE06F8" w:rsidRPr="003F7FBB">
              <w:rPr>
                <w:b/>
                <w:lang w:val="ru-RU"/>
              </w:rPr>
              <w:t xml:space="preserve"> 20</w:t>
            </w:r>
            <w:r w:rsidR="00A5513B" w:rsidRPr="003F7FBB">
              <w:rPr>
                <w:b/>
                <w:lang w:val="ru-RU"/>
              </w:rPr>
              <w:t>20</w:t>
            </w:r>
            <w:r w:rsidR="00DE06F8" w:rsidRPr="003F7FBB">
              <w:rPr>
                <w:b/>
                <w:lang w:val="ru-RU"/>
              </w:rPr>
              <w:t> г</w:t>
            </w:r>
            <w:r w:rsidR="004B776F" w:rsidRPr="003F7FBB">
              <w:rPr>
                <w:b/>
                <w:lang w:val="ru-RU"/>
              </w:rPr>
              <w:t>ода</w:t>
            </w:r>
          </w:p>
        </w:tc>
      </w:tr>
      <w:bookmarkEnd w:id="5"/>
      <w:bookmarkEnd w:id="6"/>
      <w:tr w:rsidR="00DE06F8" w:rsidRPr="003F7FBB" w14:paraId="24531771" w14:textId="77777777" w:rsidTr="00696163">
        <w:trPr>
          <w:cantSplit/>
          <w:trHeight w:val="23"/>
        </w:trPr>
        <w:tc>
          <w:tcPr>
            <w:tcW w:w="6804" w:type="dxa"/>
            <w:shd w:val="clear" w:color="auto" w:fill="auto"/>
          </w:tcPr>
          <w:p w14:paraId="158EFE3B" w14:textId="77777777" w:rsidR="00DE06F8" w:rsidRPr="003F7FBB" w:rsidRDefault="00DE06F8" w:rsidP="00DE06F8">
            <w:pPr>
              <w:tabs>
                <w:tab w:val="left" w:pos="851"/>
              </w:tabs>
              <w:spacing w:before="0" w:line="240" w:lineRule="atLeast"/>
              <w:rPr>
                <w:rFonts w:cstheme="minorHAnsi"/>
                <w:szCs w:val="24"/>
                <w:lang w:val="ru-RU"/>
              </w:rPr>
            </w:pPr>
          </w:p>
        </w:tc>
        <w:tc>
          <w:tcPr>
            <w:tcW w:w="3227" w:type="dxa"/>
          </w:tcPr>
          <w:p w14:paraId="29BBCA78" w14:textId="77777777" w:rsidR="00DE06F8" w:rsidRPr="003F7FBB" w:rsidRDefault="00DE06F8" w:rsidP="00DE06F8">
            <w:pPr>
              <w:spacing w:before="0"/>
              <w:rPr>
                <w:szCs w:val="24"/>
                <w:lang w:val="ru-RU"/>
              </w:rPr>
            </w:pPr>
            <w:r w:rsidRPr="003F7FBB">
              <w:rPr>
                <w:b/>
                <w:lang w:val="ru-RU"/>
              </w:rPr>
              <w:t>Оригинал: английский</w:t>
            </w:r>
          </w:p>
        </w:tc>
      </w:tr>
      <w:tr w:rsidR="00D83BF5" w:rsidRPr="003F7FBB" w14:paraId="627666B6" w14:textId="77777777" w:rsidTr="00696163">
        <w:trPr>
          <w:cantSplit/>
          <w:trHeight w:val="23"/>
        </w:trPr>
        <w:tc>
          <w:tcPr>
            <w:tcW w:w="10031" w:type="dxa"/>
            <w:gridSpan w:val="2"/>
            <w:shd w:val="clear" w:color="auto" w:fill="auto"/>
          </w:tcPr>
          <w:p w14:paraId="22B70638" w14:textId="450CB07A" w:rsidR="00D83BF5" w:rsidRPr="003F7FBB" w:rsidRDefault="004B776F" w:rsidP="00F22078">
            <w:pPr>
              <w:pStyle w:val="Source"/>
              <w:spacing w:before="480"/>
              <w:rPr>
                <w:sz w:val="26"/>
                <w:szCs w:val="26"/>
                <w:lang w:val="ru-RU"/>
              </w:rPr>
            </w:pPr>
            <w:bookmarkStart w:id="7" w:name="dbluepink" w:colFirst="0" w:colLast="0"/>
            <w:bookmarkStart w:id="8" w:name="dorlang" w:colFirst="1" w:colLast="1"/>
            <w:r w:rsidRPr="003F7FBB">
              <w:rPr>
                <w:sz w:val="26"/>
                <w:szCs w:val="26"/>
                <w:lang w:val="ru-RU"/>
              </w:rPr>
              <w:t>Председател</w:t>
            </w:r>
            <w:bookmarkStart w:id="9" w:name="_GoBack"/>
            <w:bookmarkEnd w:id="9"/>
            <w:r w:rsidR="00F22078" w:rsidRPr="003F7FBB">
              <w:rPr>
                <w:sz w:val="26"/>
                <w:szCs w:val="26"/>
                <w:lang w:val="ru-RU"/>
              </w:rPr>
              <w:t>ь</w:t>
            </w:r>
            <w:r w:rsidRPr="003F7FBB">
              <w:rPr>
                <w:sz w:val="26"/>
                <w:szCs w:val="26"/>
                <w:lang w:val="ru-RU"/>
              </w:rPr>
              <w:t xml:space="preserve"> 1-й Исследовательской комиссии МСЭ-D</w:t>
            </w:r>
          </w:p>
        </w:tc>
      </w:tr>
      <w:tr w:rsidR="00D83BF5" w:rsidRPr="003F7FBB" w14:paraId="42AAFEC2" w14:textId="77777777" w:rsidTr="00696163">
        <w:trPr>
          <w:cantSplit/>
          <w:trHeight w:val="23"/>
        </w:trPr>
        <w:tc>
          <w:tcPr>
            <w:tcW w:w="10031" w:type="dxa"/>
            <w:gridSpan w:val="2"/>
            <w:shd w:val="clear" w:color="auto" w:fill="auto"/>
            <w:vAlign w:val="center"/>
          </w:tcPr>
          <w:p w14:paraId="734F422F" w14:textId="77777777" w:rsidR="00D83BF5" w:rsidRPr="003F7FBB" w:rsidRDefault="004B776F" w:rsidP="00A5513B">
            <w:pPr>
              <w:pStyle w:val="Title1"/>
              <w:spacing w:before="360"/>
              <w:rPr>
                <w:sz w:val="26"/>
                <w:szCs w:val="26"/>
                <w:lang w:val="ru-RU"/>
              </w:rPr>
            </w:pPr>
            <w:r w:rsidRPr="003F7FBB">
              <w:rPr>
                <w:sz w:val="26"/>
                <w:szCs w:val="26"/>
                <w:lang w:val="ru-RU"/>
              </w:rPr>
              <w:t>1-я ИССЛЕДОВАТЕЛЬСКАЯ КОМИССИЯ МСЭ-D – ВИДЫ ДЕЯТЕЛЬНОСТИ И ХОД РАБОТЫ</w:t>
            </w:r>
          </w:p>
        </w:tc>
      </w:tr>
      <w:tr w:rsidR="00D83BF5" w:rsidRPr="003F7FBB" w14:paraId="4A0C2022" w14:textId="77777777" w:rsidTr="00696163">
        <w:trPr>
          <w:cantSplit/>
          <w:trHeight w:val="23"/>
        </w:trPr>
        <w:tc>
          <w:tcPr>
            <w:tcW w:w="10031" w:type="dxa"/>
            <w:gridSpan w:val="2"/>
            <w:tcBorders>
              <w:bottom w:val="single" w:sz="4" w:space="0" w:color="auto"/>
            </w:tcBorders>
            <w:shd w:val="clear" w:color="auto" w:fill="auto"/>
          </w:tcPr>
          <w:p w14:paraId="34FC31B8" w14:textId="77777777" w:rsidR="00D83BF5" w:rsidRPr="003F7FBB" w:rsidRDefault="00D83BF5" w:rsidP="00696163">
            <w:pPr>
              <w:pStyle w:val="Title1"/>
              <w:spacing w:before="120" w:after="120"/>
              <w:jc w:val="left"/>
              <w:rPr>
                <w:rFonts w:cs="Times New Roman Bold"/>
                <w:caps w:val="0"/>
                <w:szCs w:val="28"/>
                <w:lang w:val="ru-RU"/>
              </w:rPr>
            </w:pPr>
          </w:p>
        </w:tc>
      </w:tr>
      <w:tr w:rsidR="001E252D" w:rsidRPr="003F7FBB" w14:paraId="1B7F9A6D" w14:textId="77777777"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4E398C58" w14:textId="77777777" w:rsidR="001E252D" w:rsidRPr="003F7FBB" w:rsidRDefault="004B776F" w:rsidP="00A22CC2">
            <w:pPr>
              <w:pStyle w:val="Headingb"/>
              <w:rPr>
                <w:bCs/>
                <w:szCs w:val="24"/>
                <w:lang w:val="ru-RU"/>
              </w:rPr>
            </w:pPr>
            <w:r w:rsidRPr="003F7FBB">
              <w:rPr>
                <w:lang w:val="ru-RU"/>
              </w:rPr>
              <w:t>Резюме</w:t>
            </w:r>
          </w:p>
          <w:p w14:paraId="10C9FD90" w14:textId="05C2D357" w:rsidR="004B776F" w:rsidRPr="003F7FBB" w:rsidRDefault="004B776F" w:rsidP="00756EA6">
            <w:pPr>
              <w:rPr>
                <w:lang w:val="ru-RU"/>
              </w:rPr>
            </w:pPr>
            <w:r w:rsidRPr="003F7FBB">
              <w:rPr>
                <w:lang w:val="ru-RU"/>
              </w:rPr>
              <w:t xml:space="preserve">В настоящем </w:t>
            </w:r>
            <w:r w:rsidR="00BF329A" w:rsidRPr="003F7FBB">
              <w:rPr>
                <w:lang w:val="ru-RU"/>
              </w:rPr>
              <w:t>о</w:t>
            </w:r>
            <w:r w:rsidR="00D04C8C" w:rsidRPr="003F7FBB">
              <w:rPr>
                <w:lang w:val="ru-RU"/>
              </w:rPr>
              <w:t>тчет</w:t>
            </w:r>
            <w:r w:rsidRPr="003F7FBB">
              <w:rPr>
                <w:lang w:val="ru-RU"/>
              </w:rPr>
              <w:t>е для КГРЭ представлен обзор текущего положения дел в 1</w:t>
            </w:r>
            <w:r w:rsidR="00AF2071" w:rsidRPr="003F7FBB">
              <w:rPr>
                <w:lang w:val="ru-RU"/>
              </w:rPr>
              <w:noBreakHyphen/>
            </w:r>
            <w:r w:rsidRPr="003F7FBB">
              <w:rPr>
                <w:lang w:val="ru-RU"/>
              </w:rPr>
              <w:t>й</w:t>
            </w:r>
            <w:r w:rsidR="00AF2071" w:rsidRPr="003F7FBB">
              <w:rPr>
                <w:lang w:val="ru-RU"/>
              </w:rPr>
              <w:t> </w:t>
            </w:r>
            <w:r w:rsidRPr="003F7FBB">
              <w:rPr>
                <w:lang w:val="ru-RU"/>
              </w:rPr>
              <w:t xml:space="preserve">Исследовательской комиссии МСЭ-D. В нем приводится ряд основных результатов </w:t>
            </w:r>
            <w:r w:rsidR="00B93035" w:rsidRPr="003F7FBB">
              <w:rPr>
                <w:lang w:val="ru-RU"/>
              </w:rPr>
              <w:t>третьего</w:t>
            </w:r>
            <w:r w:rsidRPr="003F7FBB">
              <w:rPr>
                <w:lang w:val="ru-RU"/>
              </w:rPr>
              <w:t xml:space="preserve"> собрания </w:t>
            </w:r>
            <w:proofErr w:type="spellStart"/>
            <w:r w:rsidRPr="003F7FBB">
              <w:rPr>
                <w:lang w:val="ru-RU"/>
              </w:rPr>
              <w:t>ИК1</w:t>
            </w:r>
            <w:proofErr w:type="spellEnd"/>
            <w:r w:rsidRPr="003F7FBB">
              <w:rPr>
                <w:lang w:val="ru-RU"/>
              </w:rPr>
              <w:t xml:space="preserve"> в исследовательском периоде 2018–2021 годов, </w:t>
            </w:r>
            <w:r w:rsidR="00AF2071" w:rsidRPr="003F7FBB">
              <w:rPr>
                <w:lang w:val="ru-RU"/>
              </w:rPr>
              <w:t>которое проходило</w:t>
            </w:r>
            <w:r w:rsidRPr="003F7FBB">
              <w:rPr>
                <w:lang w:val="ru-RU"/>
              </w:rPr>
              <w:t xml:space="preserve"> </w:t>
            </w:r>
            <w:r w:rsidR="00B93035" w:rsidRPr="003F7FBB">
              <w:rPr>
                <w:lang w:val="ru-RU"/>
              </w:rPr>
              <w:t>17−21 февраля 2020</w:t>
            </w:r>
            <w:r w:rsidRPr="003F7FBB">
              <w:rPr>
                <w:lang w:val="ru-RU"/>
              </w:rPr>
              <w:t> г</w:t>
            </w:r>
            <w:r w:rsidR="00AD315B" w:rsidRPr="003F7FBB">
              <w:rPr>
                <w:lang w:val="ru-RU"/>
              </w:rPr>
              <w:t>ода</w:t>
            </w:r>
            <w:r w:rsidRPr="003F7FBB">
              <w:rPr>
                <w:lang w:val="ru-RU"/>
              </w:rPr>
              <w:t>, и</w:t>
            </w:r>
            <w:r w:rsidR="00AF2071" w:rsidRPr="003F7FBB">
              <w:rPr>
                <w:lang w:val="ru-RU"/>
              </w:rPr>
              <w:t> </w:t>
            </w:r>
            <w:r w:rsidR="00F22078" w:rsidRPr="003F7FBB">
              <w:rPr>
                <w:lang w:val="ru-RU"/>
              </w:rPr>
              <w:t xml:space="preserve">второго блока </w:t>
            </w:r>
            <w:r w:rsidRPr="003F7FBB">
              <w:rPr>
                <w:lang w:val="ru-RU"/>
              </w:rPr>
              <w:t xml:space="preserve">собраний </w:t>
            </w:r>
            <w:r w:rsidR="00BF329A" w:rsidRPr="003F7FBB">
              <w:rPr>
                <w:lang w:val="ru-RU"/>
              </w:rPr>
              <w:t>групп</w:t>
            </w:r>
            <w:r w:rsidR="00AF2071" w:rsidRPr="003F7FBB">
              <w:rPr>
                <w:lang w:val="ru-RU"/>
              </w:rPr>
              <w:t xml:space="preserve"> Докладчиков</w:t>
            </w:r>
            <w:r w:rsidRPr="003F7FBB">
              <w:rPr>
                <w:lang w:val="ru-RU"/>
              </w:rPr>
              <w:t xml:space="preserve">, </w:t>
            </w:r>
            <w:r w:rsidR="00AF2071" w:rsidRPr="003F7FBB">
              <w:rPr>
                <w:lang w:val="ru-RU"/>
              </w:rPr>
              <w:t>проведенных</w:t>
            </w:r>
            <w:r w:rsidRPr="003F7FBB">
              <w:rPr>
                <w:lang w:val="ru-RU"/>
              </w:rPr>
              <w:t xml:space="preserve"> с </w:t>
            </w:r>
            <w:r w:rsidR="00B93035" w:rsidRPr="003F7FBB">
              <w:rPr>
                <w:lang w:val="ru-RU"/>
              </w:rPr>
              <w:t>23</w:t>
            </w:r>
            <w:r w:rsidR="00AD315B" w:rsidRPr="003F7FBB">
              <w:rPr>
                <w:lang w:val="ru-RU"/>
              </w:rPr>
              <w:t> </w:t>
            </w:r>
            <w:r w:rsidRPr="003F7FBB">
              <w:rPr>
                <w:lang w:val="ru-RU"/>
              </w:rPr>
              <w:t>сентября</w:t>
            </w:r>
            <w:r w:rsidR="00B93035" w:rsidRPr="003F7FBB">
              <w:rPr>
                <w:lang w:val="ru-RU"/>
              </w:rPr>
              <w:t xml:space="preserve"> по 4 октября 2019 </w:t>
            </w:r>
            <w:r w:rsidRPr="003F7FBB">
              <w:rPr>
                <w:lang w:val="ru-RU"/>
              </w:rPr>
              <w:t xml:space="preserve">года, а также </w:t>
            </w:r>
            <w:r w:rsidR="00000A70" w:rsidRPr="003F7FBB">
              <w:rPr>
                <w:lang w:val="ru-RU"/>
              </w:rPr>
              <w:t>обзор</w:t>
            </w:r>
            <w:r w:rsidRPr="003F7FBB">
              <w:rPr>
                <w:lang w:val="ru-RU"/>
              </w:rPr>
              <w:t xml:space="preserve"> план</w:t>
            </w:r>
            <w:r w:rsidR="009A0D8D" w:rsidRPr="003F7FBB">
              <w:rPr>
                <w:lang w:val="ru-RU"/>
              </w:rPr>
              <w:t>а</w:t>
            </w:r>
            <w:r w:rsidRPr="003F7FBB">
              <w:rPr>
                <w:lang w:val="ru-RU"/>
              </w:rPr>
              <w:t xml:space="preserve"> работы.</w:t>
            </w:r>
          </w:p>
          <w:p w14:paraId="2984A601" w14:textId="781724C8" w:rsidR="00B93035" w:rsidRPr="003F7FBB" w:rsidRDefault="004B776F" w:rsidP="00B93035">
            <w:pPr>
              <w:spacing w:after="120"/>
              <w:rPr>
                <w:lang w:val="ru-RU"/>
              </w:rPr>
            </w:pPr>
            <w:r w:rsidRPr="003F7FBB">
              <w:rPr>
                <w:lang w:val="ru-RU"/>
              </w:rPr>
              <w:t xml:space="preserve">Следует отметить значительный прогресс в </w:t>
            </w:r>
            <w:r w:rsidR="00AF2071" w:rsidRPr="003F7FBB">
              <w:rPr>
                <w:lang w:val="ru-RU"/>
              </w:rPr>
              <w:t>достижении</w:t>
            </w:r>
            <w:r w:rsidRPr="003F7FBB">
              <w:rPr>
                <w:lang w:val="ru-RU"/>
              </w:rPr>
              <w:t xml:space="preserve"> </w:t>
            </w:r>
            <w:r w:rsidR="00AF2071" w:rsidRPr="003F7FBB">
              <w:rPr>
                <w:lang w:val="ru-RU"/>
              </w:rPr>
              <w:t xml:space="preserve">группами </w:t>
            </w:r>
            <w:r w:rsidRPr="003F7FBB">
              <w:rPr>
                <w:lang w:val="ru-RU"/>
              </w:rPr>
              <w:t xml:space="preserve">Докладчиков по всем семи Вопросам </w:t>
            </w:r>
            <w:proofErr w:type="spellStart"/>
            <w:r w:rsidRPr="003F7FBB">
              <w:rPr>
                <w:lang w:val="ru-RU"/>
              </w:rPr>
              <w:t>ИК1</w:t>
            </w:r>
            <w:proofErr w:type="spellEnd"/>
            <w:r w:rsidRPr="003F7FBB">
              <w:rPr>
                <w:lang w:val="ru-RU"/>
              </w:rPr>
              <w:t xml:space="preserve"> ожидаемых результатов работы, </w:t>
            </w:r>
            <w:r w:rsidR="00076057" w:rsidRPr="003F7FBB">
              <w:rPr>
                <w:lang w:val="ru-RU"/>
              </w:rPr>
              <w:t>согласованных на</w:t>
            </w:r>
            <w:r w:rsidRPr="003F7FBB">
              <w:rPr>
                <w:lang w:val="ru-RU"/>
              </w:rPr>
              <w:t xml:space="preserve"> ВКРЭ</w:t>
            </w:r>
            <w:r w:rsidR="00D126BF" w:rsidRPr="003F7FBB">
              <w:rPr>
                <w:lang w:val="ru-RU"/>
              </w:rPr>
              <w:t xml:space="preserve">, </w:t>
            </w:r>
            <w:r w:rsidR="00B12294" w:rsidRPr="003F7FBB">
              <w:rPr>
                <w:lang w:val="ru-RU"/>
              </w:rPr>
              <w:t>и существенные достижения в разработке проектов заключительных отчетов</w:t>
            </w:r>
            <w:r w:rsidR="00B93035" w:rsidRPr="003F7FBB">
              <w:rPr>
                <w:lang w:val="ru-RU"/>
              </w:rPr>
              <w:t xml:space="preserve">. </w:t>
            </w:r>
            <w:r w:rsidR="00683688" w:rsidRPr="003F7FBB">
              <w:rPr>
                <w:lang w:val="ru-RU"/>
              </w:rPr>
              <w:t>На собрании в феврале 2020 года по всем рассматриваемым Вопросам были обновлены проекты текстов для дальнейшей разработки и доработки на следующих собраниях групп Докладчиков</w:t>
            </w:r>
            <w:r w:rsidR="00B93035" w:rsidRPr="003F7FBB">
              <w:rPr>
                <w:lang w:val="ru-RU"/>
              </w:rPr>
              <w:t xml:space="preserve">. </w:t>
            </w:r>
            <w:r w:rsidR="00567924" w:rsidRPr="003F7FBB">
              <w:rPr>
                <w:lang w:val="ru-RU"/>
              </w:rPr>
              <w:t>Результатом прошедшего недавно собрания был выпуск трех ежегодных итоговых документов, связанных с работой по четырем Вопрос</w:t>
            </w:r>
            <w:r w:rsidR="00D67A7B" w:rsidRPr="003F7FBB">
              <w:rPr>
                <w:lang w:val="ru-RU"/>
              </w:rPr>
              <w:t>ам</w:t>
            </w:r>
            <w:r w:rsidR="00567924" w:rsidRPr="003F7FBB">
              <w:rPr>
                <w:lang w:val="ru-RU"/>
              </w:rPr>
              <w:t xml:space="preserve"> </w:t>
            </w:r>
            <w:proofErr w:type="spellStart"/>
            <w:r w:rsidR="00567924" w:rsidRPr="003F7FBB">
              <w:rPr>
                <w:lang w:val="ru-RU"/>
              </w:rPr>
              <w:t>ИК1</w:t>
            </w:r>
            <w:proofErr w:type="spellEnd"/>
            <w:r w:rsidR="00567924" w:rsidRPr="003F7FBB">
              <w:rPr>
                <w:lang w:val="ru-RU"/>
              </w:rPr>
              <w:t xml:space="preserve"> МСЭ-D</w:t>
            </w:r>
            <w:r w:rsidR="00B93035" w:rsidRPr="003F7FBB">
              <w:rPr>
                <w:lang w:val="ru-RU"/>
              </w:rPr>
              <w:t xml:space="preserve">: </w:t>
            </w:r>
          </w:p>
          <w:p w14:paraId="60E13267" w14:textId="1AEAB8DF" w:rsidR="00B93035" w:rsidRPr="003F7FBB" w:rsidRDefault="00B93035" w:rsidP="00B93035">
            <w:pPr>
              <w:pStyle w:val="enumlev1"/>
              <w:rPr>
                <w:lang w:val="ru-RU"/>
              </w:rPr>
            </w:pPr>
            <w:r w:rsidRPr="003F7FBB">
              <w:rPr>
                <w:lang w:val="ru-RU"/>
              </w:rPr>
              <w:t>−</w:t>
            </w:r>
            <w:r w:rsidRPr="003F7FBB">
              <w:rPr>
                <w:lang w:val="ru-RU"/>
              </w:rPr>
              <w:tab/>
              <w:t>Вопрос 2/1 "</w:t>
            </w:r>
            <w:r w:rsidR="00AD3B07" w:rsidRPr="003F7FBB">
              <w:rPr>
                <w:lang w:val="ru-RU"/>
              </w:rPr>
              <w:t>Факторы, касающиеся структуры затрат на переход к цифровому радиовещанию, включая внедрение новых услуг и приложений</w:t>
            </w:r>
            <w:r w:rsidRPr="003F7FBB">
              <w:rPr>
                <w:lang w:val="ru-RU"/>
              </w:rPr>
              <w:t>";</w:t>
            </w:r>
          </w:p>
          <w:p w14:paraId="3A57828B" w14:textId="3084C984" w:rsidR="00B93035" w:rsidRPr="003F7FBB" w:rsidRDefault="00B93035" w:rsidP="00B93035">
            <w:pPr>
              <w:pStyle w:val="enumlev1"/>
              <w:rPr>
                <w:lang w:val="ru-RU"/>
              </w:rPr>
            </w:pPr>
            <w:r w:rsidRPr="003F7FBB">
              <w:rPr>
                <w:lang w:val="ru-RU"/>
              </w:rPr>
              <w:t>−</w:t>
            </w:r>
            <w:r w:rsidRPr="003F7FBB">
              <w:rPr>
                <w:lang w:val="ru-RU"/>
              </w:rPr>
              <w:tab/>
            </w:r>
            <w:r w:rsidR="00AD3B07" w:rsidRPr="003F7FBB">
              <w:rPr>
                <w:rFonts w:ascii="Calibri" w:hAnsi="Calibri"/>
                <w:szCs w:val="22"/>
                <w:lang w:val="ru-RU"/>
              </w:rPr>
              <w:t>совместный ежегодный итоговый документ по Вопросам 3/1 и 4/1 "Э</w:t>
            </w:r>
            <w:r w:rsidR="00AD3B07" w:rsidRPr="003F7FBB">
              <w:rPr>
                <w:rFonts w:cstheme="minorHAnsi"/>
                <w:szCs w:val="22"/>
                <w:lang w:val="ru-RU"/>
              </w:rPr>
              <w:t xml:space="preserve">кономическое влияние </w:t>
            </w:r>
            <w:proofErr w:type="spellStart"/>
            <w:r w:rsidR="00AD3B07" w:rsidRPr="003F7FBB">
              <w:rPr>
                <w:rFonts w:cstheme="minorHAnsi"/>
                <w:szCs w:val="22"/>
                <w:lang w:val="ru-RU"/>
              </w:rPr>
              <w:t>OTT</w:t>
            </w:r>
            <w:proofErr w:type="spellEnd"/>
            <w:r w:rsidR="00AD3B07" w:rsidRPr="003F7FBB">
              <w:rPr>
                <w:rFonts w:cstheme="minorHAnsi"/>
                <w:szCs w:val="22"/>
                <w:lang w:val="ru-RU"/>
              </w:rPr>
              <w:t xml:space="preserve"> на национальные рынки электросвязи/ИКТ</w:t>
            </w:r>
            <w:r w:rsidR="00AD3B07" w:rsidRPr="003F7FBB">
              <w:rPr>
                <w:rFonts w:ascii="Calibri" w:hAnsi="Calibri"/>
                <w:szCs w:val="22"/>
                <w:lang w:val="ru-RU"/>
              </w:rPr>
              <w:t>";</w:t>
            </w:r>
          </w:p>
          <w:p w14:paraId="4A37E244" w14:textId="2AD9D2A9" w:rsidR="00B93035" w:rsidRPr="003F7FBB" w:rsidRDefault="00B93035" w:rsidP="00B93035">
            <w:pPr>
              <w:pStyle w:val="enumlev1"/>
              <w:rPr>
                <w:lang w:val="ru-RU"/>
              </w:rPr>
            </w:pPr>
            <w:r w:rsidRPr="003F7FBB">
              <w:rPr>
                <w:lang w:val="ru-RU"/>
              </w:rPr>
              <w:t>−</w:t>
            </w:r>
            <w:r w:rsidRPr="003F7FBB">
              <w:rPr>
                <w:lang w:val="ru-RU"/>
              </w:rPr>
              <w:tab/>
              <w:t>Вопрос 5/1 "</w:t>
            </w:r>
            <w:r w:rsidR="00AD3B07" w:rsidRPr="003F7FBB">
              <w:rPr>
                <w:szCs w:val="22"/>
                <w:lang w:val="ru-RU"/>
              </w:rPr>
              <w:t>Развитие широкополосной связи и решения по установлению соединений в сельских и отдаленных районах</w:t>
            </w:r>
            <w:r w:rsidRPr="003F7FBB">
              <w:rPr>
                <w:lang w:val="ru-RU"/>
              </w:rPr>
              <w:t>".</w:t>
            </w:r>
          </w:p>
          <w:p w14:paraId="2C9D7C6C" w14:textId="1CBBF67D" w:rsidR="00B93035" w:rsidRPr="003F7FBB" w:rsidRDefault="00567924" w:rsidP="00B93035">
            <w:pPr>
              <w:spacing w:after="120"/>
              <w:rPr>
                <w:lang w:val="ru-RU"/>
              </w:rPr>
            </w:pPr>
            <w:r w:rsidRPr="003F7FBB">
              <w:rPr>
                <w:lang w:val="ru-RU"/>
              </w:rPr>
              <w:t xml:space="preserve">Для рассмотрения КГРЭ представляется предлагаемое изменение </w:t>
            </w:r>
            <w:r w:rsidR="00D67A7B" w:rsidRPr="003F7FBB">
              <w:rPr>
                <w:lang w:val="ru-RU"/>
              </w:rPr>
              <w:t>сроков</w:t>
            </w:r>
            <w:r w:rsidRPr="003F7FBB">
              <w:rPr>
                <w:lang w:val="ru-RU"/>
              </w:rPr>
              <w:t xml:space="preserve"> собраний </w:t>
            </w:r>
            <w:proofErr w:type="spellStart"/>
            <w:r w:rsidRPr="003F7FBB">
              <w:rPr>
                <w:lang w:val="ru-RU"/>
              </w:rPr>
              <w:t>ИК1</w:t>
            </w:r>
            <w:proofErr w:type="spellEnd"/>
            <w:r w:rsidRPr="003F7FBB">
              <w:rPr>
                <w:lang w:val="ru-RU"/>
              </w:rPr>
              <w:t xml:space="preserve"> и </w:t>
            </w:r>
            <w:proofErr w:type="spellStart"/>
            <w:r w:rsidRPr="003F7FBB">
              <w:rPr>
                <w:lang w:val="ru-RU"/>
              </w:rPr>
              <w:t>ИК2</w:t>
            </w:r>
            <w:proofErr w:type="spellEnd"/>
            <w:r w:rsidR="005C65AD" w:rsidRPr="003F7FBB">
              <w:rPr>
                <w:lang w:val="ru-RU"/>
              </w:rPr>
              <w:t xml:space="preserve"> (собрание </w:t>
            </w:r>
            <w:proofErr w:type="spellStart"/>
            <w:r w:rsidR="005C65AD" w:rsidRPr="003F7FBB">
              <w:rPr>
                <w:lang w:val="ru-RU"/>
              </w:rPr>
              <w:t>ИК2</w:t>
            </w:r>
            <w:proofErr w:type="spellEnd"/>
            <w:r w:rsidR="005C65AD" w:rsidRPr="003F7FBB">
              <w:rPr>
                <w:lang w:val="ru-RU"/>
              </w:rPr>
              <w:t xml:space="preserve"> должно пройти до собрания </w:t>
            </w:r>
            <w:proofErr w:type="spellStart"/>
            <w:r w:rsidR="005C65AD" w:rsidRPr="003F7FBB">
              <w:rPr>
                <w:lang w:val="ru-RU"/>
              </w:rPr>
              <w:t>ИК1</w:t>
            </w:r>
            <w:proofErr w:type="spellEnd"/>
            <w:r w:rsidR="00B93035" w:rsidRPr="003F7FBB">
              <w:rPr>
                <w:lang w:val="ru-RU"/>
              </w:rPr>
              <w:t>).</w:t>
            </w:r>
          </w:p>
          <w:p w14:paraId="20A5EEBE" w14:textId="77777777" w:rsidR="001E252D" w:rsidRPr="003F7FBB" w:rsidRDefault="004B776F" w:rsidP="00A22CC2">
            <w:pPr>
              <w:pStyle w:val="Headingb"/>
              <w:rPr>
                <w:bCs/>
                <w:szCs w:val="24"/>
                <w:lang w:val="ru-RU"/>
              </w:rPr>
            </w:pPr>
            <w:r w:rsidRPr="003F7FBB">
              <w:rPr>
                <w:lang w:val="ru-RU"/>
              </w:rPr>
              <w:t>Необходимые действия</w:t>
            </w:r>
          </w:p>
          <w:p w14:paraId="18C4C0EC" w14:textId="77777777" w:rsidR="001E252D" w:rsidRPr="003F7FBB" w:rsidRDefault="004B776F" w:rsidP="001E207F">
            <w:pPr>
              <w:rPr>
                <w:szCs w:val="24"/>
                <w:lang w:val="ru-RU"/>
              </w:rPr>
            </w:pPr>
            <w:r w:rsidRPr="003F7FBB">
              <w:rPr>
                <w:lang w:val="ru-RU"/>
              </w:rPr>
              <w:t xml:space="preserve">КГРЭ предлагается принять </w:t>
            </w:r>
            <w:r w:rsidR="00076057" w:rsidRPr="003F7FBB">
              <w:rPr>
                <w:lang w:val="ru-RU"/>
              </w:rPr>
              <w:t>настоящий документ</w:t>
            </w:r>
            <w:r w:rsidRPr="003F7FBB">
              <w:rPr>
                <w:lang w:val="ru-RU"/>
              </w:rPr>
              <w:t xml:space="preserve"> к сведению и обеспечить руководящие указания по</w:t>
            </w:r>
            <w:r w:rsidR="00076057" w:rsidRPr="003F7FBB">
              <w:rPr>
                <w:lang w:val="ru-RU"/>
              </w:rPr>
              <w:t> </w:t>
            </w:r>
            <w:r w:rsidRPr="003F7FBB">
              <w:rPr>
                <w:lang w:val="ru-RU"/>
              </w:rPr>
              <w:t>мере необходимости.</w:t>
            </w:r>
          </w:p>
          <w:p w14:paraId="4F29E5AA" w14:textId="77777777" w:rsidR="001E252D" w:rsidRPr="003F7FBB" w:rsidRDefault="00076057" w:rsidP="00A22CC2">
            <w:pPr>
              <w:pStyle w:val="Headingb"/>
              <w:rPr>
                <w:bCs/>
                <w:szCs w:val="24"/>
                <w:lang w:val="ru-RU"/>
              </w:rPr>
            </w:pPr>
            <w:r w:rsidRPr="003F7FBB">
              <w:rPr>
                <w:lang w:val="ru-RU"/>
              </w:rPr>
              <w:t>Справочные материалы</w:t>
            </w:r>
          </w:p>
          <w:p w14:paraId="155C92FC" w14:textId="77777777" w:rsidR="001E252D" w:rsidRPr="003F7FBB" w:rsidRDefault="004B776F" w:rsidP="007C12CA">
            <w:pPr>
              <w:spacing w:after="120"/>
              <w:rPr>
                <w:lang w:val="ru-RU"/>
              </w:rPr>
            </w:pPr>
            <w:r w:rsidRPr="003F7FBB">
              <w:rPr>
                <w:lang w:val="ru-RU"/>
              </w:rPr>
              <w:t>Резолюция 2 (Пересм. Буэнос-Айрес, 2017 г</w:t>
            </w:r>
            <w:r w:rsidR="00F20BB7" w:rsidRPr="003F7FBB">
              <w:rPr>
                <w:lang w:val="ru-RU"/>
              </w:rPr>
              <w:t>.</w:t>
            </w:r>
            <w:r w:rsidRPr="003F7FBB">
              <w:rPr>
                <w:lang w:val="ru-RU"/>
              </w:rPr>
              <w:t>) и Резолюция 1 (Пересм. Буэнос-Айрес, 2017 г</w:t>
            </w:r>
            <w:r w:rsidR="00F20BB7" w:rsidRPr="003F7FBB">
              <w:rPr>
                <w:lang w:val="ru-RU"/>
              </w:rPr>
              <w:t>.</w:t>
            </w:r>
            <w:r w:rsidRPr="003F7FBB">
              <w:rPr>
                <w:lang w:val="ru-RU"/>
              </w:rPr>
              <w:t>) ВКРЭ</w:t>
            </w:r>
          </w:p>
        </w:tc>
      </w:tr>
      <w:bookmarkEnd w:id="7"/>
      <w:bookmarkEnd w:id="8"/>
    </w:tbl>
    <w:p w14:paraId="77EA8184" w14:textId="77777777" w:rsidR="00075C63" w:rsidRPr="003F7FBB" w:rsidRDefault="00075C63">
      <w:pPr>
        <w:tabs>
          <w:tab w:val="clear" w:pos="1134"/>
          <w:tab w:val="clear" w:pos="1871"/>
          <w:tab w:val="clear" w:pos="2268"/>
        </w:tabs>
        <w:overflowPunct/>
        <w:autoSpaceDE/>
        <w:autoSpaceDN/>
        <w:adjustRightInd/>
        <w:spacing w:before="0"/>
        <w:textAlignment w:val="auto"/>
        <w:rPr>
          <w:szCs w:val="24"/>
          <w:lang w:val="ru-RU"/>
        </w:rPr>
      </w:pPr>
      <w:r w:rsidRPr="003F7FBB">
        <w:rPr>
          <w:szCs w:val="24"/>
          <w:lang w:val="ru-RU"/>
        </w:rPr>
        <w:br w:type="page"/>
      </w:r>
    </w:p>
    <w:p w14:paraId="7A77A574" w14:textId="0173736B" w:rsidR="006A5E98" w:rsidRPr="003F7FBB" w:rsidRDefault="00AC24CC" w:rsidP="00A57E50">
      <w:pPr>
        <w:pStyle w:val="Heading1"/>
        <w:spacing w:before="360"/>
        <w:rPr>
          <w:lang w:val="ru-RU"/>
        </w:rPr>
      </w:pPr>
      <w:r w:rsidRPr="003F7FBB">
        <w:rPr>
          <w:lang w:val="ru-RU"/>
        </w:rPr>
        <w:lastRenderedPageBreak/>
        <w:t>1</w:t>
      </w:r>
      <w:r w:rsidRPr="003F7FBB">
        <w:rPr>
          <w:lang w:val="ru-RU"/>
        </w:rPr>
        <w:tab/>
      </w:r>
      <w:r w:rsidR="00903A48" w:rsidRPr="003F7FBB">
        <w:rPr>
          <w:lang w:val="ru-RU"/>
        </w:rPr>
        <w:t>Основные</w:t>
      </w:r>
      <w:r w:rsidR="00AD315B" w:rsidRPr="003F7FBB">
        <w:rPr>
          <w:lang w:val="ru-RU"/>
        </w:rPr>
        <w:t xml:space="preserve"> </w:t>
      </w:r>
      <w:r w:rsidR="00983CC8" w:rsidRPr="003F7FBB">
        <w:rPr>
          <w:lang w:val="ru-RU"/>
        </w:rPr>
        <w:t>результаты</w:t>
      </w:r>
    </w:p>
    <w:p w14:paraId="451F7110" w14:textId="0868B533" w:rsidR="00AD3B07" w:rsidRPr="003F7FBB" w:rsidRDefault="00C51997" w:rsidP="00AD3B07">
      <w:pPr>
        <w:rPr>
          <w:lang w:val="ru-RU"/>
        </w:rPr>
      </w:pPr>
      <w:r w:rsidRPr="003F7FBB">
        <w:rPr>
          <w:lang w:val="ru-RU"/>
        </w:rPr>
        <w:t xml:space="preserve">Основные результаты </w:t>
      </w:r>
      <w:r w:rsidRPr="003F7FBB">
        <w:rPr>
          <w:b/>
          <w:lang w:val="ru-RU"/>
        </w:rPr>
        <w:t xml:space="preserve">третьего собрания </w:t>
      </w:r>
      <w:proofErr w:type="spellStart"/>
      <w:r w:rsidRPr="003F7FBB">
        <w:rPr>
          <w:b/>
          <w:lang w:val="ru-RU"/>
        </w:rPr>
        <w:t>ИК1</w:t>
      </w:r>
      <w:proofErr w:type="spellEnd"/>
      <w:r w:rsidRPr="003F7FBB">
        <w:rPr>
          <w:lang w:val="ru-RU"/>
        </w:rPr>
        <w:t xml:space="preserve"> в исследовательском периоде</w:t>
      </w:r>
      <w:r w:rsidR="00AD3B07" w:rsidRPr="003F7FBB">
        <w:rPr>
          <w:lang w:val="ru-RU"/>
        </w:rPr>
        <w:t xml:space="preserve"> 2018−2021</w:t>
      </w:r>
      <w:r w:rsidRPr="003F7FBB">
        <w:rPr>
          <w:lang w:val="ru-RU"/>
        </w:rPr>
        <w:t> годов</w:t>
      </w:r>
      <w:r w:rsidR="00AD3B07" w:rsidRPr="003F7FBB">
        <w:rPr>
          <w:lang w:val="ru-RU"/>
        </w:rPr>
        <w:t xml:space="preserve"> (17−21 февраля 2020 г.):</w:t>
      </w:r>
    </w:p>
    <w:p w14:paraId="22116A35" w14:textId="77777777" w:rsidR="00AD3B07" w:rsidRPr="003F7FBB" w:rsidRDefault="00AD3B07" w:rsidP="00AD3B07">
      <w:pPr>
        <w:pStyle w:val="enumlev1"/>
        <w:rPr>
          <w:lang w:val="ru-RU"/>
        </w:rPr>
      </w:pPr>
      <w:bookmarkStart w:id="10" w:name="lt_pId028"/>
      <w:r w:rsidRPr="003F7FBB">
        <w:rPr>
          <w:lang w:val="ru-RU"/>
        </w:rPr>
        <w:sym w:font="Symbol" w:char="F02D"/>
      </w:r>
      <w:r w:rsidRPr="003F7FBB">
        <w:rPr>
          <w:lang w:val="ru-RU"/>
        </w:rPr>
        <w:tab/>
        <w:t>132 участника из 49 Государств-Членов;</w:t>
      </w:r>
      <w:bookmarkEnd w:id="10"/>
    </w:p>
    <w:p w14:paraId="11243D4A" w14:textId="77777777" w:rsidR="00AD3B07" w:rsidRPr="003F7FBB" w:rsidRDefault="00AD3B07" w:rsidP="00AD3B07">
      <w:pPr>
        <w:pStyle w:val="enumlev1"/>
        <w:rPr>
          <w:lang w:val="ru-RU"/>
        </w:rPr>
      </w:pPr>
      <w:bookmarkStart w:id="11" w:name="lt_pId029"/>
      <w:r w:rsidRPr="003F7FBB">
        <w:rPr>
          <w:lang w:val="ru-RU"/>
        </w:rPr>
        <w:sym w:font="Symbol" w:char="F02D"/>
      </w:r>
      <w:r w:rsidRPr="003F7FBB">
        <w:rPr>
          <w:lang w:val="ru-RU"/>
        </w:rPr>
        <w:tab/>
        <w:t>134 вклада, в том числе тексты проектов отчетов и проектов глав для продвижения работы;</w:t>
      </w:r>
      <w:bookmarkEnd w:id="11"/>
    </w:p>
    <w:p w14:paraId="364FF5AF" w14:textId="185BB169" w:rsidR="00AD3B07" w:rsidRPr="003F7FBB" w:rsidRDefault="00AD3B07" w:rsidP="00AD3B07">
      <w:pPr>
        <w:pStyle w:val="enumlev1"/>
        <w:rPr>
          <w:lang w:val="ru-RU"/>
        </w:rPr>
      </w:pPr>
      <w:bookmarkStart w:id="12" w:name="lt_pId030"/>
      <w:r w:rsidRPr="003F7FBB">
        <w:rPr>
          <w:lang w:val="ru-RU"/>
        </w:rPr>
        <w:sym w:font="Symbol" w:char="F02D"/>
      </w:r>
      <w:r w:rsidRPr="003F7FBB">
        <w:rPr>
          <w:lang w:val="ru-RU"/>
        </w:rPr>
        <w:tab/>
        <w:t xml:space="preserve">14 входящих заявлений о взаимодействии были получены, и шесть исходящих </w:t>
      </w:r>
      <w:r w:rsidR="00C51997" w:rsidRPr="003F7FBB">
        <w:rPr>
          <w:lang w:val="ru-RU"/>
        </w:rPr>
        <w:t xml:space="preserve">заявлений </w:t>
      </w:r>
      <w:r w:rsidRPr="003F7FBB">
        <w:rPr>
          <w:lang w:val="ru-RU"/>
        </w:rPr>
        <w:t>о взаимодействии были согласованы и отправлены от групп, работающих по Вопросам, и одно</w:t>
      </w:r>
      <w:r w:rsidR="00D67A7B" w:rsidRPr="003F7FBB">
        <w:rPr>
          <w:lang w:val="ru-RU"/>
        </w:rPr>
        <w:t>,</w:t>
      </w:r>
      <w:r w:rsidRPr="003F7FBB">
        <w:rPr>
          <w:lang w:val="ru-RU"/>
        </w:rPr>
        <w:t xml:space="preserve"> от пленарного заседания </w:t>
      </w:r>
      <w:proofErr w:type="spellStart"/>
      <w:r w:rsidRPr="003F7FBB">
        <w:rPr>
          <w:lang w:val="ru-RU"/>
        </w:rPr>
        <w:t>ИК1</w:t>
      </w:r>
      <w:proofErr w:type="spellEnd"/>
      <w:r w:rsidRPr="003F7FBB">
        <w:rPr>
          <w:lang w:val="ru-RU"/>
        </w:rPr>
        <w:t xml:space="preserve">, совместного с </w:t>
      </w:r>
      <w:proofErr w:type="spellStart"/>
      <w:r w:rsidRPr="003F7FBB">
        <w:rPr>
          <w:lang w:val="ru-RU"/>
        </w:rPr>
        <w:t>ИК2</w:t>
      </w:r>
      <w:proofErr w:type="spellEnd"/>
      <w:r w:rsidRPr="003F7FBB">
        <w:rPr>
          <w:lang w:val="ru-RU"/>
        </w:rPr>
        <w:t>, будет отправлено позднее;</w:t>
      </w:r>
      <w:bookmarkEnd w:id="12"/>
    </w:p>
    <w:p w14:paraId="3490FE16" w14:textId="77777777" w:rsidR="00AD3B07" w:rsidRPr="003F7FBB" w:rsidRDefault="00AD3B07" w:rsidP="00AD3B07">
      <w:pPr>
        <w:pStyle w:val="enumlev1"/>
        <w:rPr>
          <w:lang w:val="ru-RU"/>
        </w:rPr>
      </w:pPr>
      <w:bookmarkStart w:id="13" w:name="lt_pId031"/>
      <w:r w:rsidRPr="003F7FBB">
        <w:rPr>
          <w:lang w:val="ru-RU"/>
        </w:rPr>
        <w:sym w:font="Symbol" w:char="F02D"/>
      </w:r>
      <w:r w:rsidRPr="003F7FBB">
        <w:rPr>
          <w:lang w:val="ru-RU"/>
        </w:rPr>
        <w:tab/>
        <w:t xml:space="preserve">проекты заключительных отчетов по Вопросам были совместно рассмотрены по всем семи Вопросам </w:t>
      </w:r>
      <w:proofErr w:type="spellStart"/>
      <w:r w:rsidRPr="003F7FBB">
        <w:rPr>
          <w:lang w:val="ru-RU"/>
        </w:rPr>
        <w:t>ИК1</w:t>
      </w:r>
      <w:bookmarkEnd w:id="13"/>
      <w:proofErr w:type="spellEnd"/>
      <w:r w:rsidRPr="003F7FBB">
        <w:rPr>
          <w:lang w:val="ru-RU"/>
        </w:rPr>
        <w:t>;</w:t>
      </w:r>
    </w:p>
    <w:p w14:paraId="39705EB8" w14:textId="77777777" w:rsidR="00AD3B07" w:rsidRPr="003F7FBB" w:rsidRDefault="00AD3B07" w:rsidP="00AD3B07">
      <w:pPr>
        <w:pStyle w:val="enumlev1"/>
        <w:rPr>
          <w:lang w:val="ru-RU"/>
        </w:rPr>
      </w:pPr>
      <w:bookmarkStart w:id="14" w:name="lt_pId032"/>
      <w:r w:rsidRPr="003F7FBB">
        <w:rPr>
          <w:lang w:val="ru-RU"/>
        </w:rPr>
        <w:sym w:font="Symbol" w:char="F02D"/>
      </w:r>
      <w:r w:rsidRPr="003F7FBB">
        <w:rPr>
          <w:lang w:val="ru-RU"/>
        </w:rPr>
        <w:tab/>
        <w:t xml:space="preserve">под эгидой Председателя 1-й Исследовательской комиссии МСЭ-D были выпущены три ежегодных итоговых документа по работе по четырем Вопросам </w:t>
      </w:r>
      <w:proofErr w:type="spellStart"/>
      <w:r w:rsidRPr="003F7FBB">
        <w:rPr>
          <w:lang w:val="ru-RU"/>
        </w:rPr>
        <w:t>ИК1</w:t>
      </w:r>
      <w:proofErr w:type="spellEnd"/>
      <w:r w:rsidRPr="003F7FBB">
        <w:rPr>
          <w:lang w:val="ru-RU"/>
        </w:rPr>
        <w:t xml:space="preserve"> МСЭ-D с целью информирования общественности о ходе работы, а также стимулирования и поощрения дальнейших вкладов</w:t>
      </w:r>
      <w:bookmarkEnd w:id="14"/>
      <w:r w:rsidRPr="003F7FBB">
        <w:rPr>
          <w:lang w:val="ru-RU"/>
        </w:rPr>
        <w:t>:</w:t>
      </w:r>
    </w:p>
    <w:p w14:paraId="26EE92AF" w14:textId="77777777" w:rsidR="00AD3B07" w:rsidRPr="003F7FBB" w:rsidRDefault="00AD3B07" w:rsidP="00AD3B07">
      <w:pPr>
        <w:pStyle w:val="enumlev2"/>
        <w:tabs>
          <w:tab w:val="clear" w:pos="1134"/>
          <w:tab w:val="clear" w:pos="1871"/>
        </w:tabs>
        <w:ind w:left="1361" w:hanging="567"/>
        <w:rPr>
          <w:rFonts w:ascii="Calibri" w:hAnsi="Calibri"/>
          <w:szCs w:val="22"/>
          <w:lang w:val="ru-RU"/>
        </w:rPr>
      </w:pPr>
      <w:bookmarkStart w:id="15" w:name="lt_pId033"/>
      <w:r w:rsidRPr="003F7FBB">
        <w:rPr>
          <w:rFonts w:ascii="Calibri" w:hAnsi="Calibri" w:cs="Calibri"/>
          <w:sz w:val="24"/>
          <w:lang w:val="ru-RU"/>
        </w:rPr>
        <w:t>•</w:t>
      </w:r>
      <w:r w:rsidRPr="003F7FBB">
        <w:rPr>
          <w:rFonts w:ascii="Calibri" w:hAnsi="Calibri"/>
          <w:sz w:val="24"/>
          <w:lang w:val="ru-RU"/>
        </w:rPr>
        <w:tab/>
      </w:r>
      <w:r w:rsidRPr="003F7FBB">
        <w:rPr>
          <w:rFonts w:ascii="Calibri" w:hAnsi="Calibri"/>
          <w:szCs w:val="22"/>
          <w:lang w:val="ru-RU"/>
        </w:rPr>
        <w:t>ежегодный итоговый документ по Вопросу 2/1 "</w:t>
      </w:r>
      <w:r w:rsidRPr="003F7FBB">
        <w:rPr>
          <w:szCs w:val="22"/>
          <w:lang w:val="ru-RU"/>
        </w:rPr>
        <w:t>Факторы, касающиеся структуры затрат на переход к цифровому радиовещанию, включая внедрение новых услуг и приложений</w:t>
      </w:r>
      <w:r w:rsidRPr="003F7FBB">
        <w:rPr>
          <w:rFonts w:ascii="Calibri" w:hAnsi="Calibri"/>
          <w:szCs w:val="22"/>
          <w:lang w:val="ru-RU"/>
        </w:rPr>
        <w:t>";</w:t>
      </w:r>
      <w:bookmarkEnd w:id="15"/>
    </w:p>
    <w:p w14:paraId="297E153F" w14:textId="77777777" w:rsidR="00AD3B07" w:rsidRPr="003F7FBB" w:rsidRDefault="00AD3B07" w:rsidP="00AD3B07">
      <w:pPr>
        <w:pStyle w:val="enumlev2"/>
        <w:tabs>
          <w:tab w:val="clear" w:pos="1134"/>
          <w:tab w:val="clear" w:pos="1871"/>
        </w:tabs>
        <w:ind w:left="1361" w:hanging="567"/>
        <w:rPr>
          <w:rFonts w:ascii="Calibri" w:hAnsi="Calibri"/>
          <w:szCs w:val="22"/>
          <w:lang w:val="ru-RU"/>
        </w:rPr>
      </w:pPr>
      <w:bookmarkStart w:id="16" w:name="lt_pId034"/>
      <w:r w:rsidRPr="003F7FBB">
        <w:rPr>
          <w:rFonts w:ascii="Calibri" w:hAnsi="Calibri" w:cs="Calibri"/>
          <w:szCs w:val="22"/>
          <w:lang w:val="ru-RU"/>
        </w:rPr>
        <w:t>•</w:t>
      </w:r>
      <w:r w:rsidRPr="003F7FBB">
        <w:rPr>
          <w:rFonts w:ascii="Calibri" w:hAnsi="Calibri"/>
          <w:szCs w:val="22"/>
          <w:lang w:val="ru-RU"/>
        </w:rPr>
        <w:tab/>
        <w:t>совместный ежегодный итоговый документ по Вопросам 3/1 и 4/1 "Э</w:t>
      </w:r>
      <w:r w:rsidRPr="003F7FBB">
        <w:rPr>
          <w:rFonts w:cstheme="minorHAnsi"/>
          <w:szCs w:val="22"/>
          <w:lang w:val="ru-RU"/>
        </w:rPr>
        <w:t xml:space="preserve">кономическое влияние </w:t>
      </w:r>
      <w:proofErr w:type="spellStart"/>
      <w:r w:rsidRPr="003F7FBB">
        <w:rPr>
          <w:rFonts w:cstheme="minorHAnsi"/>
          <w:szCs w:val="22"/>
          <w:lang w:val="ru-RU"/>
        </w:rPr>
        <w:t>OTT</w:t>
      </w:r>
      <w:proofErr w:type="spellEnd"/>
      <w:r w:rsidRPr="003F7FBB">
        <w:rPr>
          <w:rFonts w:cstheme="minorHAnsi"/>
          <w:szCs w:val="22"/>
          <w:lang w:val="ru-RU"/>
        </w:rPr>
        <w:t xml:space="preserve"> на национальные рынки электросвязи/ИКТ</w:t>
      </w:r>
      <w:r w:rsidRPr="003F7FBB">
        <w:rPr>
          <w:rFonts w:ascii="Calibri" w:hAnsi="Calibri"/>
          <w:szCs w:val="22"/>
          <w:lang w:val="ru-RU"/>
        </w:rPr>
        <w:t>";</w:t>
      </w:r>
      <w:bookmarkEnd w:id="16"/>
    </w:p>
    <w:p w14:paraId="6501EB46" w14:textId="77777777" w:rsidR="00AD3B07" w:rsidRPr="003F7FBB" w:rsidRDefault="00AD3B07" w:rsidP="00AD3B07">
      <w:pPr>
        <w:pStyle w:val="enumlev2"/>
        <w:tabs>
          <w:tab w:val="clear" w:pos="1134"/>
          <w:tab w:val="clear" w:pos="1871"/>
        </w:tabs>
        <w:ind w:left="1361" w:hanging="567"/>
        <w:rPr>
          <w:rFonts w:ascii="Calibri" w:hAnsi="Calibri"/>
          <w:szCs w:val="22"/>
          <w:lang w:val="ru-RU"/>
        </w:rPr>
      </w:pPr>
      <w:bookmarkStart w:id="17" w:name="lt_pId035"/>
      <w:r w:rsidRPr="003F7FBB">
        <w:rPr>
          <w:rFonts w:ascii="Calibri" w:hAnsi="Calibri" w:cs="Calibri"/>
          <w:szCs w:val="22"/>
          <w:lang w:val="ru-RU"/>
        </w:rPr>
        <w:t>•</w:t>
      </w:r>
      <w:r w:rsidRPr="003F7FBB">
        <w:rPr>
          <w:rFonts w:ascii="Calibri" w:hAnsi="Calibri"/>
          <w:szCs w:val="22"/>
          <w:lang w:val="ru-RU"/>
        </w:rPr>
        <w:tab/>
        <w:t>ежегодный итоговый документ по Вопросу 5/1 "</w:t>
      </w:r>
      <w:r w:rsidRPr="003F7FBB">
        <w:rPr>
          <w:szCs w:val="22"/>
          <w:lang w:val="ru-RU"/>
        </w:rPr>
        <w:t>Развитие широкополосной связи и решения по установлению соединений в сельских и отдаленных районах"</w:t>
      </w:r>
      <w:r w:rsidRPr="003F7FBB">
        <w:rPr>
          <w:rFonts w:ascii="Calibri" w:hAnsi="Calibri"/>
          <w:szCs w:val="22"/>
          <w:lang w:val="ru-RU"/>
        </w:rPr>
        <w:t>.</w:t>
      </w:r>
      <w:bookmarkEnd w:id="17"/>
    </w:p>
    <w:p w14:paraId="15ABD105" w14:textId="77777777" w:rsidR="00AD3B07" w:rsidRPr="003F7FBB" w:rsidRDefault="00AD3B07" w:rsidP="00AD3B07">
      <w:pPr>
        <w:pStyle w:val="enumlev1"/>
        <w:rPr>
          <w:lang w:val="ru-RU"/>
        </w:rPr>
      </w:pPr>
      <w:bookmarkStart w:id="18" w:name="lt_pId036"/>
      <w:r w:rsidRPr="003F7FBB">
        <w:rPr>
          <w:lang w:val="ru-RU"/>
        </w:rPr>
        <w:sym w:font="Symbol" w:char="F02D"/>
      </w:r>
      <w:r w:rsidRPr="003F7FBB">
        <w:rPr>
          <w:lang w:val="ru-RU"/>
        </w:rPr>
        <w:tab/>
        <w:t>обсуждение инновационных механизмов финансирования и бизнес-моделей для установления возможности цифровых соединений для всех, которое прошло 17 февраля 2020 года для стимулирования всех исследовательских Вопросов для продолжения работы</w:t>
      </w:r>
      <w:bookmarkEnd w:id="18"/>
      <w:r w:rsidRPr="003F7FBB">
        <w:rPr>
          <w:lang w:val="ru-RU"/>
        </w:rPr>
        <w:t>;</w:t>
      </w:r>
    </w:p>
    <w:p w14:paraId="7B7E7891" w14:textId="7D6FF7FC" w:rsidR="00AD3B07" w:rsidRPr="003F7FBB" w:rsidRDefault="00AD3B07" w:rsidP="00AD3B07">
      <w:pPr>
        <w:pStyle w:val="enumlev1"/>
        <w:rPr>
          <w:lang w:val="ru-RU"/>
        </w:rPr>
      </w:pPr>
      <w:bookmarkStart w:id="19" w:name="lt_pId037"/>
      <w:r w:rsidRPr="003F7FBB">
        <w:rPr>
          <w:lang w:val="ru-RU"/>
        </w:rPr>
        <w:sym w:font="Symbol" w:char="F02D"/>
      </w:r>
      <w:r w:rsidRPr="003F7FBB">
        <w:rPr>
          <w:lang w:val="ru-RU"/>
        </w:rPr>
        <w:tab/>
        <w:t>обсуждение взаимосвязей между исследовательскими Вопросами МСЭ-D и деятельностью групп экспертов по показателям (</w:t>
      </w:r>
      <w:r w:rsidRPr="003F7FBB">
        <w:rPr>
          <w:color w:val="000000"/>
          <w:lang w:val="ru-RU"/>
        </w:rPr>
        <w:t>Группы экспертов по показателям ИКТ в домашних хозяйствах</w:t>
      </w:r>
      <w:r w:rsidRPr="003F7FBB">
        <w:rPr>
          <w:lang w:val="ru-RU"/>
        </w:rPr>
        <w:t xml:space="preserve"> (</w:t>
      </w:r>
      <w:proofErr w:type="spellStart"/>
      <w:r w:rsidRPr="003F7FBB">
        <w:rPr>
          <w:lang w:val="ru-RU"/>
        </w:rPr>
        <w:t>EGH</w:t>
      </w:r>
      <w:proofErr w:type="spellEnd"/>
      <w:r w:rsidRPr="003F7FBB">
        <w:rPr>
          <w:lang w:val="ru-RU"/>
        </w:rPr>
        <w:t xml:space="preserve">) и </w:t>
      </w:r>
      <w:r w:rsidRPr="003F7FBB">
        <w:rPr>
          <w:color w:val="000000"/>
          <w:lang w:val="ru-RU"/>
        </w:rPr>
        <w:t xml:space="preserve">Группы экспертов по показателям в области электросвязи/ИКТ </w:t>
      </w:r>
      <w:r w:rsidRPr="003F7FBB">
        <w:rPr>
          <w:lang w:val="ru-RU"/>
        </w:rPr>
        <w:t>(</w:t>
      </w:r>
      <w:proofErr w:type="spellStart"/>
      <w:r w:rsidRPr="003F7FBB">
        <w:rPr>
          <w:lang w:val="ru-RU"/>
        </w:rPr>
        <w:t>EGTI</w:t>
      </w:r>
      <w:proofErr w:type="spellEnd"/>
      <w:r w:rsidRPr="003F7FBB">
        <w:rPr>
          <w:lang w:val="ru-RU"/>
        </w:rPr>
        <w:t>)).</w:t>
      </w:r>
      <w:bookmarkEnd w:id="19"/>
      <w:r w:rsidRPr="003F7FBB">
        <w:rPr>
          <w:lang w:val="ru-RU"/>
        </w:rPr>
        <w:t xml:space="preserve"> </w:t>
      </w:r>
      <w:bookmarkStart w:id="20" w:name="lt_pId038"/>
      <w:r w:rsidRPr="003F7FBB">
        <w:rPr>
          <w:lang w:val="ru-RU"/>
        </w:rPr>
        <w:t xml:space="preserve">Совместное заявление о взаимодействии </w:t>
      </w:r>
      <w:proofErr w:type="spellStart"/>
      <w:r w:rsidRPr="003F7FBB">
        <w:rPr>
          <w:lang w:val="ru-RU"/>
        </w:rPr>
        <w:t>ИК1</w:t>
      </w:r>
      <w:proofErr w:type="spellEnd"/>
      <w:r w:rsidRPr="003F7FBB">
        <w:rPr>
          <w:lang w:val="ru-RU"/>
        </w:rPr>
        <w:t>/</w:t>
      </w:r>
      <w:proofErr w:type="spellStart"/>
      <w:r w:rsidRPr="003F7FBB">
        <w:rPr>
          <w:lang w:val="ru-RU"/>
        </w:rPr>
        <w:t>ИК2</w:t>
      </w:r>
      <w:proofErr w:type="spellEnd"/>
      <w:r w:rsidRPr="003F7FBB">
        <w:rPr>
          <w:lang w:val="ru-RU"/>
        </w:rPr>
        <w:t xml:space="preserve"> в адрес </w:t>
      </w:r>
      <w:proofErr w:type="spellStart"/>
      <w:r w:rsidRPr="003F7FBB">
        <w:rPr>
          <w:lang w:val="ru-RU"/>
        </w:rPr>
        <w:t>EGH</w:t>
      </w:r>
      <w:proofErr w:type="spellEnd"/>
      <w:r w:rsidRPr="003F7FBB">
        <w:rPr>
          <w:lang w:val="ru-RU"/>
        </w:rPr>
        <w:t xml:space="preserve"> и </w:t>
      </w:r>
      <w:proofErr w:type="spellStart"/>
      <w:r w:rsidRPr="003F7FBB">
        <w:rPr>
          <w:lang w:val="ru-RU"/>
        </w:rPr>
        <w:t>EGTI</w:t>
      </w:r>
      <w:proofErr w:type="spellEnd"/>
      <w:r w:rsidRPr="003F7FBB">
        <w:rPr>
          <w:lang w:val="ru-RU"/>
        </w:rPr>
        <w:t xml:space="preserve"> далее укрепит сотрудничество между группами</w:t>
      </w:r>
      <w:bookmarkEnd w:id="20"/>
      <w:r w:rsidRPr="003F7FBB">
        <w:rPr>
          <w:lang w:val="ru-RU"/>
        </w:rPr>
        <w:t>;</w:t>
      </w:r>
    </w:p>
    <w:p w14:paraId="3DE44504" w14:textId="7D9B283E" w:rsidR="00AD3B07" w:rsidRPr="003F7FBB" w:rsidRDefault="00AD3B07" w:rsidP="00AD3B07">
      <w:pPr>
        <w:pStyle w:val="enumlev1"/>
        <w:rPr>
          <w:lang w:val="ru-RU"/>
        </w:rPr>
      </w:pPr>
      <w:bookmarkStart w:id="21" w:name="lt_pId039"/>
      <w:r w:rsidRPr="003F7FBB">
        <w:rPr>
          <w:lang w:val="ru-RU"/>
        </w:rPr>
        <w:sym w:font="Symbol" w:char="F02D"/>
      </w:r>
      <w:r w:rsidRPr="003F7FBB">
        <w:rPr>
          <w:lang w:val="ru-RU"/>
        </w:rPr>
        <w:tab/>
        <w:t>координация, направленная на рассмотрение тем, представляющих интерес в рамках Вопросов и относящихся к Резолюции 9 (Пересм. Буэнос-Айрес, 2017 г.) ВКРЭ, о которых можно сообщить с использованием нового шаблона через председателей исследовательских комиссий для КГРЭ с целью рассмотрения Директором БРЭ</w:t>
      </w:r>
      <w:bookmarkEnd w:id="21"/>
      <w:r w:rsidRPr="003F7FBB">
        <w:rPr>
          <w:lang w:val="ru-RU"/>
        </w:rPr>
        <w:t>;</w:t>
      </w:r>
    </w:p>
    <w:p w14:paraId="79388B7B" w14:textId="63596D57" w:rsidR="00AD3B07" w:rsidRPr="003F7FBB" w:rsidRDefault="00AD3B07" w:rsidP="00AD3B07">
      <w:pPr>
        <w:pStyle w:val="enumlev1"/>
        <w:rPr>
          <w:lang w:val="ru-RU"/>
        </w:rPr>
      </w:pPr>
      <w:bookmarkStart w:id="22" w:name="lt_pId040"/>
      <w:r w:rsidRPr="003F7FBB">
        <w:rPr>
          <w:lang w:val="ru-RU"/>
        </w:rPr>
        <w:lastRenderedPageBreak/>
        <w:sym w:font="Symbol" w:char="F02D"/>
      </w:r>
      <w:r w:rsidRPr="003F7FBB">
        <w:rPr>
          <w:lang w:val="ru-RU"/>
        </w:rPr>
        <w:tab/>
        <w:t>совместно используемые первоначальные подходы и идеи по будущим темам исследования.</w:t>
      </w:r>
      <w:bookmarkEnd w:id="22"/>
      <w:r w:rsidRPr="003F7FBB">
        <w:rPr>
          <w:lang w:val="ru-RU"/>
        </w:rPr>
        <w:t xml:space="preserve"> </w:t>
      </w:r>
      <w:bookmarkStart w:id="23" w:name="lt_pId041"/>
      <w:r w:rsidRPr="003F7FBB">
        <w:rPr>
          <w:lang w:val="ru-RU"/>
        </w:rPr>
        <w:t xml:space="preserve">В таких предложениях </w:t>
      </w:r>
      <w:r w:rsidR="00C51997" w:rsidRPr="003F7FBB">
        <w:rPr>
          <w:lang w:val="ru-RU"/>
        </w:rPr>
        <w:t>рассматрива</w:t>
      </w:r>
      <w:r w:rsidRPr="003F7FBB">
        <w:rPr>
          <w:lang w:val="ru-RU"/>
        </w:rPr>
        <w:t>ются как соображения по будущему текущих исследовательских Вопросов, так и возможные новые темы.</w:t>
      </w:r>
      <w:bookmarkEnd w:id="23"/>
      <w:r w:rsidRPr="003F7FBB">
        <w:rPr>
          <w:lang w:val="ru-RU"/>
        </w:rPr>
        <w:t xml:space="preserve"> </w:t>
      </w:r>
      <w:bookmarkStart w:id="24" w:name="lt_pId042"/>
      <w:r w:rsidRPr="003F7FBB">
        <w:rPr>
          <w:lang w:val="ru-RU"/>
        </w:rPr>
        <w:t>На собраниях групп Докладчиков в 2020 году буд</w:t>
      </w:r>
      <w:r w:rsidR="00C51997" w:rsidRPr="003F7FBB">
        <w:rPr>
          <w:lang w:val="ru-RU"/>
        </w:rPr>
        <w:t>у</w:t>
      </w:r>
      <w:r w:rsidRPr="003F7FBB">
        <w:rPr>
          <w:lang w:val="ru-RU"/>
        </w:rPr>
        <w:t>т продолжаться обсуждения, и для этой цели предлагается представлять вклады</w:t>
      </w:r>
      <w:bookmarkEnd w:id="24"/>
      <w:r w:rsidRPr="003F7FBB">
        <w:rPr>
          <w:lang w:val="ru-RU"/>
        </w:rPr>
        <w:t>;</w:t>
      </w:r>
    </w:p>
    <w:p w14:paraId="094BF682" w14:textId="163F4C36" w:rsidR="00AD3B07" w:rsidRPr="003F7FBB" w:rsidRDefault="00AD3B07" w:rsidP="00AD3B07">
      <w:pPr>
        <w:pStyle w:val="enumlev1"/>
        <w:rPr>
          <w:lang w:val="ru-RU"/>
        </w:rPr>
      </w:pPr>
      <w:bookmarkStart w:id="25" w:name="lt_pId043"/>
      <w:r w:rsidRPr="003F7FBB">
        <w:rPr>
          <w:lang w:val="ru-RU"/>
        </w:rPr>
        <w:sym w:font="Symbol" w:char="F02D"/>
      </w:r>
      <w:r w:rsidRPr="003F7FBB">
        <w:rPr>
          <w:lang w:val="ru-RU"/>
        </w:rPr>
        <w:tab/>
        <w:t>проведены обсуждения для дальнейшего продвижения работы по сопоставлению, связанной с: 1) </w:t>
      </w:r>
      <w:proofErr w:type="spellStart"/>
      <w:r w:rsidRPr="003F7FBB">
        <w:rPr>
          <w:lang w:val="ru-RU"/>
        </w:rPr>
        <w:t>внутрисекторальным</w:t>
      </w:r>
      <w:proofErr w:type="spellEnd"/>
      <w:r w:rsidRPr="003F7FBB">
        <w:rPr>
          <w:lang w:val="ru-RU"/>
        </w:rPr>
        <w:t xml:space="preserve"> сопоставлением между Вопросами </w:t>
      </w:r>
      <w:proofErr w:type="spellStart"/>
      <w:r w:rsidRPr="003F7FBB">
        <w:rPr>
          <w:lang w:val="ru-RU"/>
        </w:rPr>
        <w:t>ИК1</w:t>
      </w:r>
      <w:proofErr w:type="spellEnd"/>
      <w:r w:rsidRPr="003F7FBB">
        <w:rPr>
          <w:lang w:val="ru-RU"/>
        </w:rPr>
        <w:t xml:space="preserve"> и </w:t>
      </w:r>
      <w:proofErr w:type="spellStart"/>
      <w:r w:rsidRPr="003F7FBB">
        <w:rPr>
          <w:lang w:val="ru-RU"/>
        </w:rPr>
        <w:t>ИК2</w:t>
      </w:r>
      <w:proofErr w:type="spellEnd"/>
      <w:r w:rsidRPr="003F7FBB">
        <w:rPr>
          <w:lang w:val="ru-RU"/>
        </w:rPr>
        <w:t xml:space="preserve"> МСЭ-D; 2) сопоставлением Вопросов </w:t>
      </w:r>
      <w:proofErr w:type="spellStart"/>
      <w:r w:rsidRPr="003F7FBB">
        <w:rPr>
          <w:lang w:val="ru-RU"/>
        </w:rPr>
        <w:t>ИК1</w:t>
      </w:r>
      <w:proofErr w:type="spellEnd"/>
      <w:r w:rsidRPr="003F7FBB">
        <w:rPr>
          <w:lang w:val="ru-RU"/>
        </w:rPr>
        <w:t xml:space="preserve"> и </w:t>
      </w:r>
      <w:proofErr w:type="spellStart"/>
      <w:r w:rsidRPr="003F7FBB">
        <w:rPr>
          <w:lang w:val="ru-RU"/>
        </w:rPr>
        <w:t>ИК2</w:t>
      </w:r>
      <w:proofErr w:type="spellEnd"/>
      <w:r w:rsidRPr="003F7FBB">
        <w:rPr>
          <w:lang w:val="ru-RU"/>
        </w:rPr>
        <w:t xml:space="preserve"> МСЭ</w:t>
      </w:r>
      <w:r w:rsidRPr="003F7FBB">
        <w:rPr>
          <w:lang w:val="ru-RU"/>
        </w:rPr>
        <w:noBreakHyphen/>
        <w:t>D с деятельностью рабочих групп МСЭ</w:t>
      </w:r>
      <w:r w:rsidRPr="003F7FBB">
        <w:rPr>
          <w:lang w:val="ru-RU"/>
        </w:rPr>
        <w:noBreakHyphen/>
        <w:t xml:space="preserve">R; и 3) сопоставлением Вопросов </w:t>
      </w:r>
      <w:proofErr w:type="spellStart"/>
      <w:r w:rsidRPr="003F7FBB">
        <w:rPr>
          <w:lang w:val="ru-RU"/>
        </w:rPr>
        <w:t>ИК1</w:t>
      </w:r>
      <w:proofErr w:type="spellEnd"/>
      <w:r w:rsidRPr="003F7FBB">
        <w:rPr>
          <w:lang w:val="ru-RU"/>
        </w:rPr>
        <w:t xml:space="preserve"> и </w:t>
      </w:r>
      <w:proofErr w:type="spellStart"/>
      <w:r w:rsidRPr="003F7FBB">
        <w:rPr>
          <w:lang w:val="ru-RU"/>
        </w:rPr>
        <w:t>ИК2</w:t>
      </w:r>
      <w:proofErr w:type="spellEnd"/>
      <w:r w:rsidRPr="003F7FBB">
        <w:rPr>
          <w:lang w:val="ru-RU"/>
        </w:rPr>
        <w:t xml:space="preserve"> МСЭ</w:t>
      </w:r>
      <w:r w:rsidRPr="003F7FBB">
        <w:rPr>
          <w:lang w:val="ru-RU"/>
        </w:rPr>
        <w:noBreakHyphen/>
        <w:t>D, представляющих интерес в связи с направлениями работы и Вопросами исследовательских комиссий МСЭ-Т.</w:t>
      </w:r>
      <w:bookmarkEnd w:id="25"/>
      <w:r w:rsidRPr="003F7FBB">
        <w:rPr>
          <w:lang w:val="ru-RU"/>
        </w:rPr>
        <w:t xml:space="preserve"> </w:t>
      </w:r>
      <w:bookmarkStart w:id="26" w:name="lt_pId044"/>
      <w:r w:rsidRPr="003F7FBB">
        <w:rPr>
          <w:lang w:val="ru-RU"/>
        </w:rPr>
        <w:t>В то же время отмечалось, что входные документы, полученные от исследовательских комиссий МСЭ</w:t>
      </w:r>
      <w:r w:rsidRPr="003F7FBB">
        <w:rPr>
          <w:lang w:val="ru-RU"/>
        </w:rPr>
        <w:noBreakHyphen/>
        <w:t>D и использовавши</w:t>
      </w:r>
      <w:r w:rsidR="00C51997" w:rsidRPr="003F7FBB">
        <w:rPr>
          <w:lang w:val="ru-RU"/>
        </w:rPr>
        <w:t>е</w:t>
      </w:r>
      <w:r w:rsidRPr="003F7FBB">
        <w:rPr>
          <w:lang w:val="ru-RU"/>
        </w:rPr>
        <w:t>ся совместно с КГРЭ посредством совместного заявления о взаимодействии в 2019 году и далее совместно использовавши</w:t>
      </w:r>
      <w:r w:rsidR="00C51997" w:rsidRPr="003F7FBB">
        <w:rPr>
          <w:lang w:val="ru-RU"/>
        </w:rPr>
        <w:t>е</w:t>
      </w:r>
      <w:r w:rsidRPr="003F7FBB">
        <w:rPr>
          <w:lang w:val="ru-RU"/>
        </w:rPr>
        <w:t xml:space="preserve">ся с </w:t>
      </w:r>
      <w:proofErr w:type="spellStart"/>
      <w:r w:rsidRPr="003F7FBB">
        <w:rPr>
          <w:color w:val="000000"/>
          <w:lang w:val="ru-RU"/>
        </w:rPr>
        <w:t>Межсекторальной</w:t>
      </w:r>
      <w:proofErr w:type="spellEnd"/>
      <w:r w:rsidRPr="003F7FBB">
        <w:rPr>
          <w:color w:val="000000"/>
          <w:lang w:val="ru-RU"/>
        </w:rPr>
        <w:t xml:space="preserve"> координационной группой (</w:t>
      </w:r>
      <w:proofErr w:type="spellStart"/>
      <w:r w:rsidRPr="003F7FBB">
        <w:rPr>
          <w:color w:val="000000"/>
          <w:lang w:val="ru-RU"/>
        </w:rPr>
        <w:t>МСКГ</w:t>
      </w:r>
      <w:proofErr w:type="spellEnd"/>
      <w:r w:rsidRPr="003F7FBB">
        <w:rPr>
          <w:color w:val="000000"/>
          <w:lang w:val="ru-RU"/>
        </w:rPr>
        <w:t xml:space="preserve">) по вопросам, представляющим взаимный интерес, не использовались как базовые справочные документы, когда исследовательские комиссии МСЭ-Т и </w:t>
      </w:r>
      <w:r w:rsidRPr="003F7FBB">
        <w:rPr>
          <w:lang w:val="ru-RU"/>
        </w:rPr>
        <w:t>КГСЭ продолжили свою работу.</w:t>
      </w:r>
      <w:bookmarkEnd w:id="26"/>
      <w:r w:rsidRPr="003F7FBB">
        <w:rPr>
          <w:lang w:val="ru-RU"/>
        </w:rPr>
        <w:t xml:space="preserve"> Отмечалось, что этот вопрос требует уточнения в ходе работы Секторов и Секретариата</w:t>
      </w:r>
      <w:r w:rsidR="00F81331" w:rsidRPr="003F7FBB">
        <w:rPr>
          <w:lang w:val="ru-RU"/>
        </w:rPr>
        <w:t xml:space="preserve">. </w:t>
      </w:r>
      <w:r w:rsidR="00C51997" w:rsidRPr="003F7FBB">
        <w:rPr>
          <w:lang w:val="ru-RU"/>
        </w:rPr>
        <w:t>Пересмотренный рабочий</w:t>
      </w:r>
      <w:r w:rsidR="00C51997" w:rsidRPr="003F7FBB">
        <w:rPr>
          <w:lang w:val="ru-RU"/>
        </w:rPr>
        <w:tab/>
        <w:t xml:space="preserve"> документ по сопоставлению на уро</w:t>
      </w:r>
      <w:r w:rsidR="00D67A7B" w:rsidRPr="003F7FBB">
        <w:rPr>
          <w:lang w:val="ru-RU"/>
        </w:rPr>
        <w:t>в</w:t>
      </w:r>
      <w:r w:rsidR="00C51997" w:rsidRPr="003F7FBB">
        <w:rPr>
          <w:lang w:val="ru-RU"/>
        </w:rPr>
        <w:t xml:space="preserve">не исследовательских комиссий и Вопросов, который будет использоваться для координации между секретариатами, содержится в </w:t>
      </w:r>
      <w:r w:rsidR="00C51997" w:rsidRPr="003F7FBB">
        <w:rPr>
          <w:b/>
          <w:lang w:val="ru-RU"/>
        </w:rPr>
        <w:t>Приложении 6</w:t>
      </w:r>
      <w:r w:rsidRPr="003F7FBB">
        <w:rPr>
          <w:lang w:val="ru-RU"/>
        </w:rPr>
        <w:t>;</w:t>
      </w:r>
    </w:p>
    <w:p w14:paraId="423C806A" w14:textId="77777777" w:rsidR="00AD3B07" w:rsidRPr="003F7FBB" w:rsidRDefault="00AD3B07" w:rsidP="00AD3B07">
      <w:pPr>
        <w:pStyle w:val="enumlev1"/>
        <w:rPr>
          <w:lang w:val="ru-RU"/>
        </w:rPr>
      </w:pPr>
      <w:bookmarkStart w:id="27" w:name="lt_pId046"/>
      <w:r w:rsidRPr="003F7FBB">
        <w:rPr>
          <w:lang w:val="ru-RU"/>
        </w:rPr>
        <w:sym w:font="Symbol" w:char="F02D"/>
      </w:r>
      <w:r w:rsidRPr="003F7FBB">
        <w:rPr>
          <w:lang w:val="ru-RU"/>
        </w:rPr>
        <w:tab/>
        <w:t>было поддержано предложение Бразилии о проведении семинара-практикума, касающегося Вопроса 6/1, в Бразилиа (Бразилия) 1–3 июля 2020 года по теме "Тенденции в цифровом потреблении".</w:t>
      </w:r>
      <w:bookmarkEnd w:id="27"/>
      <w:r w:rsidRPr="003F7FBB">
        <w:rPr>
          <w:lang w:val="ru-RU"/>
        </w:rPr>
        <w:t xml:space="preserve"> </w:t>
      </w:r>
      <w:bookmarkStart w:id="28" w:name="lt_pId047"/>
      <w:r w:rsidRPr="003F7FBB">
        <w:rPr>
          <w:lang w:val="ru-RU"/>
        </w:rPr>
        <w:t>Семинар-практикум также поможет доработать проект ежегодного итогового документа по Вопросу 6/1 "</w:t>
      </w:r>
      <w:r w:rsidRPr="003F7FBB">
        <w:rPr>
          <w:color w:val="000000"/>
          <w:lang w:val="ru-RU"/>
        </w:rPr>
        <w:t>Нежелательные вызовы – обзор проблем и стратегий</w:t>
      </w:r>
      <w:r w:rsidRPr="003F7FBB">
        <w:rPr>
          <w:lang w:val="ru-RU"/>
        </w:rPr>
        <w:t>"</w:t>
      </w:r>
      <w:bookmarkEnd w:id="28"/>
      <w:r w:rsidRPr="003F7FBB">
        <w:rPr>
          <w:lang w:val="ru-RU"/>
        </w:rPr>
        <w:t>;</w:t>
      </w:r>
    </w:p>
    <w:p w14:paraId="26173C46" w14:textId="77777777" w:rsidR="00AD3B07" w:rsidRPr="003F7FBB" w:rsidRDefault="00AD3B07" w:rsidP="00AD3B07">
      <w:pPr>
        <w:pStyle w:val="enumlev1"/>
        <w:rPr>
          <w:lang w:val="ru-RU"/>
        </w:rPr>
      </w:pPr>
      <w:bookmarkStart w:id="29" w:name="lt_pId048"/>
      <w:r w:rsidRPr="003F7FBB">
        <w:rPr>
          <w:lang w:val="ru-RU"/>
        </w:rPr>
        <w:sym w:font="Symbol" w:char="F02D"/>
      </w:r>
      <w:r w:rsidRPr="003F7FBB">
        <w:rPr>
          <w:lang w:val="ru-RU"/>
        </w:rPr>
        <w:tab/>
        <w:t>дальнейшая работа по обсуждению специальной сессии по работе исследовательских комиссий МСЭ</w:t>
      </w:r>
      <w:r w:rsidRPr="003F7FBB">
        <w:rPr>
          <w:lang w:val="ru-RU"/>
        </w:rPr>
        <w:noBreakHyphen/>
        <w:t>D, которая должна пройти во время Форума ВВУИО 2020 года, а также тематических сессий, связанных с исследовательскими Вопросами</w:t>
      </w:r>
      <w:bookmarkEnd w:id="29"/>
      <w:r w:rsidRPr="003F7FBB">
        <w:rPr>
          <w:lang w:val="ru-RU"/>
        </w:rPr>
        <w:t>;</w:t>
      </w:r>
    </w:p>
    <w:p w14:paraId="318AE488" w14:textId="071D38EF" w:rsidR="00F81331" w:rsidRPr="003F7FBB" w:rsidRDefault="00C51997" w:rsidP="00F81331">
      <w:pPr>
        <w:tabs>
          <w:tab w:val="clear" w:pos="1134"/>
          <w:tab w:val="clear" w:pos="1871"/>
          <w:tab w:val="clear" w:pos="2268"/>
          <w:tab w:val="left" w:pos="794"/>
          <w:tab w:val="left" w:pos="1191"/>
          <w:tab w:val="left" w:pos="1588"/>
          <w:tab w:val="left" w:pos="1985"/>
        </w:tabs>
        <w:spacing w:after="120"/>
        <w:textAlignment w:val="auto"/>
        <w:rPr>
          <w:bCs/>
          <w:szCs w:val="24"/>
          <w:lang w:val="ru-RU"/>
        </w:rPr>
      </w:pPr>
      <w:r w:rsidRPr="003F7FBB">
        <w:rPr>
          <w:bCs/>
          <w:szCs w:val="24"/>
          <w:lang w:val="ru-RU"/>
        </w:rPr>
        <w:t xml:space="preserve">Основные результаты </w:t>
      </w:r>
      <w:r w:rsidRPr="003F7FBB">
        <w:rPr>
          <w:b/>
          <w:bCs/>
          <w:szCs w:val="24"/>
          <w:lang w:val="ru-RU"/>
        </w:rPr>
        <w:t xml:space="preserve">второго блока собраний групп Докладчиков </w:t>
      </w:r>
      <w:proofErr w:type="spellStart"/>
      <w:r w:rsidRPr="003F7FBB">
        <w:rPr>
          <w:b/>
          <w:bCs/>
          <w:szCs w:val="24"/>
          <w:lang w:val="ru-RU"/>
        </w:rPr>
        <w:t>ИК1</w:t>
      </w:r>
      <w:proofErr w:type="spellEnd"/>
      <w:r w:rsidR="00F81331" w:rsidRPr="003F7FBB">
        <w:rPr>
          <w:bCs/>
          <w:szCs w:val="24"/>
          <w:lang w:val="ru-RU"/>
        </w:rPr>
        <w:t xml:space="preserve"> (23 сентября − 4 октября 2019 г.</w:t>
      </w:r>
      <w:r w:rsidR="00586AEE" w:rsidRPr="003F7FBB">
        <w:rPr>
          <w:bCs/>
          <w:szCs w:val="24"/>
          <w:lang w:val="ru-RU"/>
        </w:rPr>
        <w:t>):</w:t>
      </w:r>
    </w:p>
    <w:p w14:paraId="386E0761" w14:textId="19A4FD29" w:rsidR="00F81331" w:rsidRPr="003F7FBB" w:rsidRDefault="00F81331" w:rsidP="00F81331">
      <w:pPr>
        <w:pStyle w:val="enumlev1"/>
        <w:rPr>
          <w:lang w:val="ru-RU"/>
        </w:rPr>
      </w:pPr>
      <w:r w:rsidRPr="003F7FBB">
        <w:rPr>
          <w:lang w:val="ru-RU"/>
        </w:rPr>
        <w:sym w:font="Symbol" w:char="F02D"/>
      </w:r>
      <w:r w:rsidRPr="003F7FBB">
        <w:rPr>
          <w:lang w:val="ru-RU"/>
        </w:rPr>
        <w:tab/>
      </w:r>
      <w:r w:rsidR="00F32E85" w:rsidRPr="003F7FBB">
        <w:rPr>
          <w:lang w:val="ru-RU"/>
        </w:rPr>
        <w:t xml:space="preserve">на протяжении двух недель собраний на собраниях групп Докладчиков и связанных с ними сессиях/семинарах-практикумах присутствовали </w:t>
      </w:r>
      <w:r w:rsidRPr="003F7FBB">
        <w:rPr>
          <w:lang w:val="ru-RU"/>
        </w:rPr>
        <w:t>123</w:t>
      </w:r>
      <w:r w:rsidR="00F32E85" w:rsidRPr="003F7FBB">
        <w:rPr>
          <w:lang w:val="ru-RU"/>
        </w:rPr>
        <w:t> участника из 44 Государств-Членов и Палестины</w:t>
      </w:r>
      <w:r w:rsidRPr="003F7FBB">
        <w:rPr>
          <w:lang w:val="ru-RU"/>
        </w:rPr>
        <w:t>;</w:t>
      </w:r>
    </w:p>
    <w:p w14:paraId="701DE323" w14:textId="53CE2650" w:rsidR="00F81331" w:rsidRPr="003F7FBB" w:rsidRDefault="00F81331" w:rsidP="00F81331">
      <w:pPr>
        <w:pStyle w:val="enumlev1"/>
        <w:rPr>
          <w:lang w:val="ru-RU"/>
        </w:rPr>
      </w:pPr>
      <w:r w:rsidRPr="003F7FBB">
        <w:rPr>
          <w:lang w:val="ru-RU"/>
        </w:rPr>
        <w:sym w:font="Symbol" w:char="F02D"/>
      </w:r>
      <w:r w:rsidRPr="003F7FBB">
        <w:rPr>
          <w:lang w:val="ru-RU"/>
        </w:rPr>
        <w:tab/>
      </w:r>
      <w:r w:rsidR="00F32E85" w:rsidRPr="003F7FBB">
        <w:rPr>
          <w:lang w:val="ru-RU"/>
        </w:rPr>
        <w:t xml:space="preserve">были получены </w:t>
      </w:r>
      <w:r w:rsidRPr="003F7FBB">
        <w:rPr>
          <w:lang w:val="ru-RU"/>
        </w:rPr>
        <w:t>139</w:t>
      </w:r>
      <w:r w:rsidR="00F32E85" w:rsidRPr="003F7FBB">
        <w:rPr>
          <w:lang w:val="ru-RU"/>
        </w:rPr>
        <w:t xml:space="preserve"> вкладов для продвижения работы и </w:t>
      </w:r>
      <w:r w:rsidR="00F32E85" w:rsidRPr="003F7FBB">
        <w:rPr>
          <w:color w:val="000000"/>
          <w:lang w:val="ru-RU"/>
        </w:rPr>
        <w:t>подготовки проектов итоговых документов</w:t>
      </w:r>
      <w:r w:rsidRPr="003F7FBB">
        <w:rPr>
          <w:lang w:val="ru-RU"/>
        </w:rPr>
        <w:t>;</w:t>
      </w:r>
    </w:p>
    <w:p w14:paraId="5ADADCBA" w14:textId="2F1B86CD" w:rsidR="00D349FB" w:rsidRPr="003F7FBB" w:rsidRDefault="00F81331" w:rsidP="00D349FB">
      <w:pPr>
        <w:pStyle w:val="enumlev1"/>
        <w:rPr>
          <w:lang w:val="ru-RU"/>
        </w:rPr>
      </w:pPr>
      <w:r w:rsidRPr="003F7FBB">
        <w:rPr>
          <w:lang w:val="ru-RU"/>
        </w:rPr>
        <w:lastRenderedPageBreak/>
        <w:sym w:font="Symbol" w:char="F02D"/>
      </w:r>
      <w:r w:rsidRPr="003F7FBB">
        <w:rPr>
          <w:lang w:val="ru-RU"/>
        </w:rPr>
        <w:tab/>
      </w:r>
      <w:r w:rsidR="00D349FB" w:rsidRPr="003F7FBB">
        <w:rPr>
          <w:lang w:val="ru-RU"/>
        </w:rPr>
        <w:t>получены 24 входящих заявлени</w:t>
      </w:r>
      <w:r w:rsidR="0023399F" w:rsidRPr="003F7FBB">
        <w:rPr>
          <w:lang w:val="ru-RU"/>
        </w:rPr>
        <w:t>я</w:t>
      </w:r>
      <w:r w:rsidR="00D349FB" w:rsidRPr="003F7FBB">
        <w:rPr>
          <w:lang w:val="ru-RU"/>
        </w:rPr>
        <w:t xml:space="preserve"> о взаимодействии, и по итогам собраний направлены 14 исходящих заявлений о взаимодействии;</w:t>
      </w:r>
    </w:p>
    <w:p w14:paraId="16DCDA8B" w14:textId="04068ED3" w:rsidR="00F81331" w:rsidRPr="003F7FBB" w:rsidRDefault="00D349FB" w:rsidP="00F81331">
      <w:pPr>
        <w:pStyle w:val="enumlev1"/>
        <w:rPr>
          <w:lang w:val="ru-RU"/>
        </w:rPr>
      </w:pPr>
      <w:r w:rsidRPr="003F7FBB">
        <w:rPr>
          <w:lang w:val="ru-RU"/>
        </w:rPr>
        <w:t>–</w:t>
      </w:r>
      <w:r w:rsidRPr="003F7FBB">
        <w:rPr>
          <w:lang w:val="ru-RU"/>
        </w:rPr>
        <w:tab/>
        <w:t xml:space="preserve">на собраниях уточнены планы итоговых документов по Вопросам </w:t>
      </w:r>
      <w:proofErr w:type="spellStart"/>
      <w:r w:rsidRPr="003F7FBB">
        <w:rPr>
          <w:lang w:val="ru-RU"/>
        </w:rPr>
        <w:t>ИК1</w:t>
      </w:r>
      <w:proofErr w:type="spellEnd"/>
      <w:r w:rsidRPr="003F7FBB">
        <w:rPr>
          <w:lang w:val="ru-RU"/>
        </w:rPr>
        <w:t>, а также продолжено обсуждение и составление проектов глав отчетов, руководящих указаний и исследований конкретных ситуаций</w:t>
      </w:r>
      <w:r w:rsidR="00F81331" w:rsidRPr="003F7FBB">
        <w:rPr>
          <w:lang w:val="ru-RU"/>
        </w:rPr>
        <w:t>;</w:t>
      </w:r>
    </w:p>
    <w:p w14:paraId="31B8C463" w14:textId="701640DF" w:rsidR="00F81331" w:rsidRPr="003F7FBB" w:rsidRDefault="00F81331" w:rsidP="00F81331">
      <w:pPr>
        <w:pStyle w:val="enumlev1"/>
        <w:rPr>
          <w:lang w:val="ru-RU"/>
        </w:rPr>
      </w:pPr>
      <w:r w:rsidRPr="003F7FBB">
        <w:rPr>
          <w:lang w:val="ru-RU"/>
        </w:rPr>
        <w:sym w:font="Symbol" w:char="F02D"/>
      </w:r>
      <w:r w:rsidRPr="003F7FBB">
        <w:rPr>
          <w:lang w:val="ru-RU"/>
        </w:rPr>
        <w:tab/>
      </w:r>
      <w:r w:rsidR="005204EE">
        <w:rPr>
          <w:lang w:val="ru-RU"/>
        </w:rPr>
        <w:t>четыре</w:t>
      </w:r>
      <w:r w:rsidRPr="003F7FBB">
        <w:rPr>
          <w:lang w:val="ru-RU"/>
        </w:rPr>
        <w:t xml:space="preserve"> </w:t>
      </w:r>
      <w:r w:rsidR="00987BDB" w:rsidRPr="003F7FBB">
        <w:rPr>
          <w:lang w:val="ru-RU"/>
        </w:rPr>
        <w:t>тематических сессии/семинара-практикума и сессии по созданию потенциала были проведены по темам, связанным с Вопросами </w:t>
      </w:r>
      <w:r w:rsidRPr="003F7FBB">
        <w:rPr>
          <w:lang w:val="ru-RU"/>
        </w:rPr>
        <w:t xml:space="preserve">1/1, 3/1, 4/1, 5/1 </w:t>
      </w:r>
      <w:r w:rsidR="00987BDB" w:rsidRPr="003F7FBB">
        <w:rPr>
          <w:lang w:val="ru-RU"/>
        </w:rPr>
        <w:t>и</w:t>
      </w:r>
      <w:r w:rsidRPr="003F7FBB">
        <w:rPr>
          <w:lang w:val="ru-RU"/>
        </w:rPr>
        <w:t xml:space="preserve"> 7/1 </w:t>
      </w:r>
      <w:proofErr w:type="spellStart"/>
      <w:r w:rsidR="00987BDB" w:rsidRPr="003F7FBB">
        <w:rPr>
          <w:lang w:val="ru-RU"/>
        </w:rPr>
        <w:t>ИК1</w:t>
      </w:r>
      <w:proofErr w:type="spellEnd"/>
      <w:r w:rsidR="00987BDB" w:rsidRPr="003F7FBB">
        <w:rPr>
          <w:lang w:val="ru-RU"/>
        </w:rPr>
        <w:t xml:space="preserve"> для повышения осведомленности и расширения области знаний по нескольким изучаемым темам Вопросов</w:t>
      </w:r>
      <w:r w:rsidRPr="003F7FBB">
        <w:rPr>
          <w:lang w:val="ru-RU"/>
        </w:rPr>
        <w:t xml:space="preserve">. </w:t>
      </w:r>
      <w:r w:rsidR="00987BDB" w:rsidRPr="003F7FBB">
        <w:rPr>
          <w:lang w:val="ru-RU"/>
        </w:rPr>
        <w:t xml:space="preserve">Также в ходе собраний групп Докладчиков </w:t>
      </w:r>
      <w:proofErr w:type="spellStart"/>
      <w:r w:rsidR="00987BDB" w:rsidRPr="003F7FBB">
        <w:rPr>
          <w:lang w:val="ru-RU"/>
        </w:rPr>
        <w:t>ИК2</w:t>
      </w:r>
      <w:proofErr w:type="spellEnd"/>
      <w:r w:rsidR="00987BDB" w:rsidRPr="003F7FBB">
        <w:rPr>
          <w:lang w:val="ru-RU"/>
        </w:rPr>
        <w:t xml:space="preserve"> было проведено совместное учебное занятие </w:t>
      </w:r>
      <w:proofErr w:type="spellStart"/>
      <w:r w:rsidR="00987BDB" w:rsidRPr="003F7FBB">
        <w:rPr>
          <w:lang w:val="ru-RU"/>
        </w:rPr>
        <w:t>ИК1</w:t>
      </w:r>
      <w:proofErr w:type="spellEnd"/>
      <w:r w:rsidR="00987BDB" w:rsidRPr="003F7FBB">
        <w:rPr>
          <w:lang w:val="ru-RU"/>
        </w:rPr>
        <w:t>/</w:t>
      </w:r>
      <w:proofErr w:type="spellStart"/>
      <w:r w:rsidR="00987BDB" w:rsidRPr="003F7FBB">
        <w:rPr>
          <w:lang w:val="ru-RU"/>
        </w:rPr>
        <w:t>ИК2</w:t>
      </w:r>
      <w:proofErr w:type="spellEnd"/>
      <w:r w:rsidR="00987BDB" w:rsidRPr="003F7FBB">
        <w:rPr>
          <w:lang w:val="ru-RU"/>
        </w:rPr>
        <w:t xml:space="preserve"> по ИИ, связанное со всеми исследовательскими Вопросами;</w:t>
      </w:r>
    </w:p>
    <w:p w14:paraId="1852E528" w14:textId="1F09927C" w:rsidR="00F81331" w:rsidRPr="003F7FBB" w:rsidRDefault="00F81331" w:rsidP="00F81331">
      <w:pPr>
        <w:pStyle w:val="enumlev1"/>
        <w:rPr>
          <w:lang w:val="ru-RU"/>
        </w:rPr>
      </w:pPr>
      <w:r w:rsidRPr="003F7FBB">
        <w:rPr>
          <w:lang w:val="ru-RU"/>
        </w:rPr>
        <w:sym w:font="Symbol" w:char="F02D"/>
      </w:r>
      <w:r w:rsidRPr="003F7FBB">
        <w:rPr>
          <w:lang w:val="ru-RU"/>
        </w:rPr>
        <w:tab/>
        <w:t>В целях содействия координации и дальнейшему укреплению сотрудничества между двумя исследовательскими комиссиями МСЭ-D, а также между ними и исследовательскими комиссиями других Секторов в ходе собраний была проведена работа над тремя наборами таблиц сопоставления.</w:t>
      </w:r>
    </w:p>
    <w:p w14:paraId="3F2DE52E" w14:textId="60D6FE0D" w:rsidR="00F81331" w:rsidRPr="003F7FBB" w:rsidRDefault="00F81331" w:rsidP="00F81331">
      <w:pPr>
        <w:pStyle w:val="enumlev1"/>
        <w:rPr>
          <w:lang w:val="ru-RU"/>
        </w:rPr>
      </w:pPr>
      <w:r w:rsidRPr="003F7FBB">
        <w:rPr>
          <w:lang w:val="ru-RU"/>
        </w:rPr>
        <w:sym w:font="Symbol" w:char="F02D"/>
      </w:r>
      <w:r w:rsidRPr="003F7FBB">
        <w:rPr>
          <w:lang w:val="ru-RU"/>
        </w:rPr>
        <w:tab/>
      </w:r>
      <w:r w:rsidR="00987BDB" w:rsidRPr="003F7FBB">
        <w:rPr>
          <w:lang w:val="ru-RU"/>
        </w:rPr>
        <w:t xml:space="preserve">Далее группы обсудили способы изучения синергии </w:t>
      </w:r>
      <w:r w:rsidR="00D41E82" w:rsidRPr="003F7FBB">
        <w:rPr>
          <w:lang w:val="ru-RU"/>
        </w:rPr>
        <w:t>с платформой ВВУИО</w:t>
      </w:r>
      <w:r w:rsidRPr="003F7FBB">
        <w:rPr>
          <w:lang w:val="ru-RU"/>
        </w:rPr>
        <w:t>.</w:t>
      </w:r>
    </w:p>
    <w:p w14:paraId="69DF083B" w14:textId="616F3286" w:rsidR="006A5E98" w:rsidRPr="003F7FBB" w:rsidRDefault="00AC24CC" w:rsidP="00A57E50">
      <w:pPr>
        <w:pStyle w:val="Heading1"/>
        <w:spacing w:before="360"/>
        <w:rPr>
          <w:lang w:val="ru-RU"/>
        </w:rPr>
      </w:pPr>
      <w:r w:rsidRPr="003F7FBB">
        <w:rPr>
          <w:lang w:val="ru-RU"/>
        </w:rPr>
        <w:t>2</w:t>
      </w:r>
      <w:r w:rsidRPr="003F7FBB">
        <w:rPr>
          <w:lang w:val="ru-RU"/>
        </w:rPr>
        <w:tab/>
      </w:r>
      <w:r w:rsidR="00C05259" w:rsidRPr="003F7FBB">
        <w:rPr>
          <w:lang w:val="ru-RU"/>
        </w:rPr>
        <w:t>Обзор работы 1-й Исследовательской комиссии МСЭ-D</w:t>
      </w:r>
    </w:p>
    <w:p w14:paraId="62DAF535" w14:textId="77777777" w:rsidR="00D349FB" w:rsidRPr="003F7FBB" w:rsidRDefault="00D349FB" w:rsidP="00D349FB">
      <w:pPr>
        <w:rPr>
          <w:szCs w:val="24"/>
          <w:lang w:val="ru-RU"/>
        </w:rPr>
      </w:pPr>
      <w:r w:rsidRPr="003F7FBB">
        <w:rPr>
          <w:lang w:val="ru-RU"/>
        </w:rPr>
        <w:t>1-я Исследовательская комиссия (</w:t>
      </w:r>
      <w:proofErr w:type="spellStart"/>
      <w:r w:rsidRPr="003F7FBB">
        <w:rPr>
          <w:lang w:val="ru-RU"/>
        </w:rPr>
        <w:t>ИК1</w:t>
      </w:r>
      <w:proofErr w:type="spellEnd"/>
      <w:r w:rsidRPr="003F7FBB">
        <w:rPr>
          <w:lang w:val="ru-RU"/>
        </w:rPr>
        <w:t xml:space="preserve">) МСЭ-D занимается изучением вопросов, связанных с созданием благоприятной среды для развития электросвязи/ИКТ. В этом контексте </w:t>
      </w:r>
      <w:proofErr w:type="spellStart"/>
      <w:r w:rsidRPr="003F7FBB">
        <w:rPr>
          <w:lang w:val="ru-RU"/>
        </w:rPr>
        <w:t>ИК1</w:t>
      </w:r>
      <w:proofErr w:type="spellEnd"/>
      <w:r w:rsidRPr="003F7FBB">
        <w:rPr>
          <w:lang w:val="ru-RU"/>
        </w:rPr>
        <w:t xml:space="preserve"> несет ответственность за семь основных тем, включая разработку национальной политики в области электросвязи/ИКТ, а также стратегий в регуляторной и технической областях, которые позволяют странам извлечь максимальную выгоду из широкого развития электросвязи/ИКТ, доступ к электросвязи/ИКТ в сельских и отдаленных районах и экономическую политику и методы определения стоимости услуг национальных сетей электросвязи/ИКТ. </w:t>
      </w:r>
      <w:proofErr w:type="spellStart"/>
      <w:r w:rsidRPr="003F7FBB">
        <w:rPr>
          <w:lang w:val="ru-RU"/>
        </w:rPr>
        <w:t>ИК1</w:t>
      </w:r>
      <w:proofErr w:type="spellEnd"/>
      <w:r w:rsidRPr="003F7FBB">
        <w:rPr>
          <w:lang w:val="ru-RU"/>
        </w:rPr>
        <w:t xml:space="preserve"> также рассматривает вопросы, связанные с переходом к цифровому радиовещанию и его внедрением и развертыванием новых услуг, защитой потребителей, а также доступом к услугам электросвязи/ИКТ лиц с ограниченными возможностями и других лиц с особыми потребностями.</w:t>
      </w:r>
    </w:p>
    <w:p w14:paraId="291E9685" w14:textId="11D864A9" w:rsidR="0041092C" w:rsidRPr="003F7FBB" w:rsidRDefault="0041092C" w:rsidP="00A57E50">
      <w:pPr>
        <w:pStyle w:val="Heading2"/>
        <w:spacing w:before="240"/>
        <w:rPr>
          <w:lang w:val="ru-RU"/>
        </w:rPr>
      </w:pPr>
      <w:r w:rsidRPr="003F7FBB">
        <w:rPr>
          <w:lang w:val="ru-RU"/>
        </w:rPr>
        <w:t>2.1</w:t>
      </w:r>
      <w:r w:rsidRPr="003F7FBB">
        <w:rPr>
          <w:lang w:val="ru-RU"/>
        </w:rPr>
        <w:tab/>
      </w:r>
      <w:r w:rsidR="004D33DD" w:rsidRPr="003F7FBB">
        <w:rPr>
          <w:lang w:val="ru-RU"/>
        </w:rPr>
        <w:t xml:space="preserve">Собрания групп Докладчиков 1-й Исследовательской комиссии </w:t>
      </w:r>
      <w:r w:rsidR="0086585E" w:rsidRPr="003F7FBB">
        <w:rPr>
          <w:lang w:val="ru-RU"/>
        </w:rPr>
        <w:t xml:space="preserve">в 2019 году </w:t>
      </w:r>
      <w:r w:rsidRPr="003F7FBB">
        <w:rPr>
          <w:lang w:val="ru-RU"/>
        </w:rPr>
        <w:t>(23 сентября</w:t>
      </w:r>
      <w:r w:rsidR="0086585E" w:rsidRPr="003F7FBB">
        <w:rPr>
          <w:lang w:val="ru-RU"/>
        </w:rPr>
        <w:t xml:space="preserve"> – 4 </w:t>
      </w:r>
      <w:r w:rsidRPr="003F7FBB">
        <w:rPr>
          <w:lang w:val="ru-RU"/>
        </w:rPr>
        <w:t>октября 2019 г.)</w:t>
      </w:r>
    </w:p>
    <w:p w14:paraId="15812EB5" w14:textId="149E5449" w:rsidR="0041092C" w:rsidRPr="003F7FBB" w:rsidRDefault="00ED378C" w:rsidP="0041092C">
      <w:pPr>
        <w:rPr>
          <w:bCs/>
          <w:szCs w:val="24"/>
          <w:lang w:val="ru-RU"/>
        </w:rPr>
      </w:pPr>
      <w:r w:rsidRPr="003F7FBB">
        <w:rPr>
          <w:bCs/>
          <w:szCs w:val="24"/>
          <w:lang w:val="ru-RU"/>
        </w:rPr>
        <w:t>На собраниях групп Докладчиков 1-й Исследовательской комиссии 2019 года</w:t>
      </w:r>
      <w:r w:rsidR="0023399F" w:rsidRPr="003F7FBB">
        <w:rPr>
          <w:bCs/>
          <w:szCs w:val="24"/>
          <w:lang w:val="ru-RU"/>
        </w:rPr>
        <w:t xml:space="preserve"> </w:t>
      </w:r>
      <w:r w:rsidR="0086585E" w:rsidRPr="003F7FBB">
        <w:rPr>
          <w:bCs/>
          <w:szCs w:val="24"/>
          <w:lang w:val="ru-RU"/>
        </w:rPr>
        <w:t xml:space="preserve">далее </w:t>
      </w:r>
      <w:r w:rsidR="0023399F" w:rsidRPr="003F7FBB">
        <w:rPr>
          <w:bCs/>
          <w:szCs w:val="24"/>
          <w:lang w:val="ru-RU"/>
        </w:rPr>
        <w:t xml:space="preserve">разрабатывались предварительные проекты итоговых документов по Вопросам </w:t>
      </w:r>
      <w:proofErr w:type="spellStart"/>
      <w:r w:rsidR="0023399F" w:rsidRPr="003F7FBB">
        <w:rPr>
          <w:bCs/>
          <w:szCs w:val="24"/>
          <w:lang w:val="ru-RU"/>
        </w:rPr>
        <w:t>ИК1</w:t>
      </w:r>
      <w:proofErr w:type="spellEnd"/>
      <w:r w:rsidR="0023399F" w:rsidRPr="003F7FBB">
        <w:rPr>
          <w:bCs/>
          <w:szCs w:val="24"/>
          <w:lang w:val="ru-RU"/>
        </w:rPr>
        <w:t xml:space="preserve"> и продолжалась разработка и обмен мнениями по главам отчетов, руководящим указаниям и исследованиям конкретных ситуаций</w:t>
      </w:r>
      <w:r w:rsidR="0041092C" w:rsidRPr="003F7FBB">
        <w:rPr>
          <w:bCs/>
          <w:szCs w:val="24"/>
          <w:lang w:val="ru-RU"/>
        </w:rPr>
        <w:t xml:space="preserve">. </w:t>
      </w:r>
      <w:r w:rsidR="0023399F" w:rsidRPr="003F7FBB">
        <w:rPr>
          <w:bCs/>
          <w:szCs w:val="24"/>
          <w:lang w:val="ru-RU"/>
        </w:rPr>
        <w:t xml:space="preserve">На собраниях </w:t>
      </w:r>
      <w:r w:rsidR="0023399F" w:rsidRPr="003F7FBB">
        <w:rPr>
          <w:lang w:val="ru-RU"/>
        </w:rPr>
        <w:t xml:space="preserve">были получены 139 вкладов для продвижения работы и </w:t>
      </w:r>
      <w:r w:rsidR="0023399F" w:rsidRPr="003F7FBB">
        <w:rPr>
          <w:color w:val="000000"/>
          <w:lang w:val="ru-RU"/>
        </w:rPr>
        <w:t xml:space="preserve">подготовки проектов </w:t>
      </w:r>
      <w:r w:rsidR="0023399F" w:rsidRPr="003F7FBB">
        <w:rPr>
          <w:color w:val="000000"/>
          <w:lang w:val="ru-RU"/>
        </w:rPr>
        <w:lastRenderedPageBreak/>
        <w:t>итоговых документов</w:t>
      </w:r>
      <w:r w:rsidR="0041092C" w:rsidRPr="003F7FBB">
        <w:rPr>
          <w:bCs/>
          <w:szCs w:val="24"/>
          <w:lang w:val="ru-RU"/>
        </w:rPr>
        <w:t xml:space="preserve">, </w:t>
      </w:r>
      <w:r w:rsidR="0023399F" w:rsidRPr="003F7FBB">
        <w:rPr>
          <w:bCs/>
          <w:szCs w:val="24"/>
          <w:lang w:val="ru-RU"/>
        </w:rPr>
        <w:t xml:space="preserve">в том числе </w:t>
      </w:r>
      <w:r w:rsidR="0023399F" w:rsidRPr="003F7FBB">
        <w:rPr>
          <w:lang w:val="ru-RU"/>
        </w:rPr>
        <w:t>24 входящих заявления о взаимодействии, и по итогам собраний направлены 14 исходящих заявлений о взаимодействии</w:t>
      </w:r>
      <w:r w:rsidR="0041092C" w:rsidRPr="003F7FBB">
        <w:rPr>
          <w:bCs/>
          <w:szCs w:val="24"/>
          <w:lang w:val="ru-RU"/>
        </w:rPr>
        <w:t xml:space="preserve">. </w:t>
      </w:r>
    </w:p>
    <w:p w14:paraId="17E99512" w14:textId="6D0A56BF" w:rsidR="0041092C" w:rsidRPr="003F7FBB" w:rsidRDefault="000D7093" w:rsidP="0041092C">
      <w:pPr>
        <w:rPr>
          <w:bCs/>
          <w:szCs w:val="24"/>
          <w:lang w:val="ru-RU"/>
        </w:rPr>
      </w:pPr>
      <w:r w:rsidRPr="003F7FBB">
        <w:rPr>
          <w:bCs/>
          <w:szCs w:val="24"/>
          <w:lang w:val="ru-RU"/>
        </w:rPr>
        <w:t>В связи с этими собраниями</w:t>
      </w:r>
      <w:r w:rsidR="006942D6" w:rsidRPr="003F7FBB">
        <w:rPr>
          <w:bCs/>
          <w:szCs w:val="24"/>
          <w:lang w:val="ru-RU"/>
        </w:rPr>
        <w:t xml:space="preserve"> </w:t>
      </w:r>
      <w:r w:rsidR="006942D6" w:rsidRPr="003F7FBB">
        <w:rPr>
          <w:lang w:val="ru-RU"/>
        </w:rPr>
        <w:t>четыре специальные сессии</w:t>
      </w:r>
      <w:r w:rsidR="00F50D97" w:rsidRPr="003F7FBB">
        <w:rPr>
          <w:lang w:val="ru-RU"/>
        </w:rPr>
        <w:t xml:space="preserve"> и мероприятия по </w:t>
      </w:r>
      <w:r w:rsidR="006942D6" w:rsidRPr="003F7FBB">
        <w:rPr>
          <w:lang w:val="ru-RU"/>
        </w:rPr>
        <w:t>созданию потенциала были проведены по темам, связанным с Вопросами</w:t>
      </w:r>
      <w:r w:rsidR="00F50D97" w:rsidRPr="003F7FBB">
        <w:rPr>
          <w:lang w:val="ru-RU"/>
        </w:rPr>
        <w:t xml:space="preserve">, </w:t>
      </w:r>
      <w:r w:rsidR="006942D6" w:rsidRPr="003F7FBB">
        <w:rPr>
          <w:lang w:val="ru-RU"/>
        </w:rPr>
        <w:t>для повышения осведомленности и расширения области знаний по нескольким изучаемым темам Вопросов.</w:t>
      </w:r>
      <w:r w:rsidR="00F50D97" w:rsidRPr="003F7FBB">
        <w:rPr>
          <w:lang w:val="ru-RU"/>
        </w:rPr>
        <w:t>, а также содействия разработке итоговых отчетов по Вопросам ИК</w:t>
      </w:r>
      <w:r w:rsidR="0041092C" w:rsidRPr="003F7FBB">
        <w:rPr>
          <w:bCs/>
          <w:szCs w:val="24"/>
          <w:lang w:val="ru-RU"/>
        </w:rPr>
        <w:t xml:space="preserve">. </w:t>
      </w:r>
      <w:r w:rsidR="00F50D97" w:rsidRPr="003F7FBB">
        <w:rPr>
          <w:bCs/>
          <w:szCs w:val="24"/>
          <w:lang w:val="ru-RU"/>
        </w:rPr>
        <w:t xml:space="preserve">Итоги семинаров-практикумов также должны послужить основой для разработки новых ежегодных итоговых документов и проектов руководящих указаний в </w:t>
      </w:r>
      <w:r w:rsidR="0041092C" w:rsidRPr="003F7FBB">
        <w:rPr>
          <w:bCs/>
          <w:szCs w:val="24"/>
          <w:lang w:val="ru-RU"/>
        </w:rPr>
        <w:t>2020</w:t>
      </w:r>
      <w:r w:rsidR="00F50D97" w:rsidRPr="003F7FBB">
        <w:rPr>
          <w:bCs/>
          <w:szCs w:val="24"/>
          <w:lang w:val="ru-RU"/>
        </w:rPr>
        <w:t> году</w:t>
      </w:r>
      <w:r w:rsidR="0041092C" w:rsidRPr="003F7FBB">
        <w:rPr>
          <w:bCs/>
          <w:szCs w:val="24"/>
          <w:lang w:val="ru-RU"/>
        </w:rPr>
        <w:t xml:space="preserve">. </w:t>
      </w:r>
    </w:p>
    <w:p w14:paraId="770899AB" w14:textId="4C491ECB" w:rsidR="0041092C" w:rsidRPr="003F7FBB" w:rsidRDefault="001C3372" w:rsidP="0041092C">
      <w:pPr>
        <w:rPr>
          <w:bCs/>
          <w:szCs w:val="24"/>
          <w:lang w:val="ru-RU"/>
        </w:rPr>
      </w:pPr>
      <w:r w:rsidRPr="003F7FBB">
        <w:rPr>
          <w:szCs w:val="24"/>
          <w:lang w:val="ru-RU"/>
        </w:rPr>
        <w:t xml:space="preserve">Тематическая сессия по </w:t>
      </w:r>
      <w:hyperlink r:id="rId13" w:history="1">
        <w:r w:rsidRPr="003F7FBB">
          <w:rPr>
            <w:rStyle w:val="Hyperlink"/>
            <w:szCs w:val="24"/>
            <w:lang w:val="ru-RU"/>
          </w:rPr>
          <w:t>развитию широкополосной связи в сельских районах</w:t>
        </w:r>
      </w:hyperlink>
      <w:r w:rsidR="0041092C" w:rsidRPr="003F7FBB">
        <w:rPr>
          <w:szCs w:val="24"/>
          <w:lang w:val="ru-RU"/>
        </w:rPr>
        <w:t xml:space="preserve"> </w:t>
      </w:r>
      <w:r w:rsidR="0078345F" w:rsidRPr="003F7FBB">
        <w:rPr>
          <w:szCs w:val="24"/>
          <w:lang w:val="ru-RU"/>
        </w:rPr>
        <w:t>была приурочена к собранию по Вопросу </w:t>
      </w:r>
      <w:r w:rsidR="0041092C" w:rsidRPr="003F7FBB">
        <w:rPr>
          <w:szCs w:val="24"/>
          <w:lang w:val="ru-RU"/>
        </w:rPr>
        <w:t>5/</w:t>
      </w:r>
      <w:proofErr w:type="spellStart"/>
      <w:r w:rsidR="0041092C" w:rsidRPr="003F7FBB">
        <w:rPr>
          <w:szCs w:val="24"/>
          <w:lang w:val="ru-RU"/>
        </w:rPr>
        <w:t>1,</w:t>
      </w:r>
      <w:r w:rsidR="00990F63" w:rsidRPr="003F7FBB">
        <w:rPr>
          <w:szCs w:val="24"/>
          <w:lang w:val="ru-RU"/>
        </w:rPr>
        <w:t>также</w:t>
      </w:r>
      <w:proofErr w:type="spellEnd"/>
      <w:r w:rsidR="00990F63" w:rsidRPr="003F7FBB">
        <w:rPr>
          <w:szCs w:val="24"/>
          <w:lang w:val="ru-RU"/>
        </w:rPr>
        <w:t xml:space="preserve"> прошли </w:t>
      </w:r>
      <w:r w:rsidR="0078345F" w:rsidRPr="003F7FBB">
        <w:rPr>
          <w:szCs w:val="24"/>
          <w:lang w:val="ru-RU"/>
        </w:rPr>
        <w:t xml:space="preserve">сессия по </w:t>
      </w:r>
      <w:hyperlink r:id="rId14" w:history="1">
        <w:r w:rsidR="0078345F" w:rsidRPr="003F7FBB">
          <w:rPr>
            <w:rStyle w:val="Hyperlink"/>
            <w:bCs/>
            <w:szCs w:val="24"/>
            <w:lang w:val="ru-RU"/>
          </w:rPr>
          <w:t>реализации проектов, связанных с развертываем широкополосной связи</w:t>
        </w:r>
        <w:r w:rsidR="00491E1D" w:rsidRPr="003F7FBB">
          <w:rPr>
            <w:rStyle w:val="Hyperlink"/>
            <w:bCs/>
            <w:szCs w:val="24"/>
            <w:lang w:val="ru-RU"/>
          </w:rPr>
          <w:t xml:space="preserve"> и технологиями широкополосного доступа</w:t>
        </w:r>
      </w:hyperlink>
      <w:r w:rsidR="00491E1D" w:rsidRPr="003F7FBB">
        <w:rPr>
          <w:bCs/>
          <w:szCs w:val="24"/>
          <w:lang w:val="ru-RU"/>
        </w:rPr>
        <w:t>, касающаяся работы по Вопросу </w:t>
      </w:r>
      <w:r w:rsidR="0041092C" w:rsidRPr="003F7FBB">
        <w:rPr>
          <w:bCs/>
          <w:szCs w:val="24"/>
          <w:lang w:val="ru-RU"/>
        </w:rPr>
        <w:t>1/1,</w:t>
      </w:r>
      <w:r w:rsidR="00491E1D" w:rsidRPr="003F7FBB">
        <w:rPr>
          <w:bCs/>
          <w:szCs w:val="24"/>
          <w:lang w:val="ru-RU"/>
        </w:rPr>
        <w:t xml:space="preserve"> </w:t>
      </w:r>
      <w:r w:rsidR="00990F63" w:rsidRPr="003F7FBB">
        <w:rPr>
          <w:bCs/>
          <w:szCs w:val="24"/>
          <w:lang w:val="ru-RU"/>
        </w:rPr>
        <w:t>и</w:t>
      </w:r>
      <w:r w:rsidR="00491E1D" w:rsidRPr="003F7FBB">
        <w:rPr>
          <w:bCs/>
          <w:szCs w:val="24"/>
          <w:lang w:val="ru-RU"/>
        </w:rPr>
        <w:t xml:space="preserve"> сессия по развитию знаний по основным элементам доступности ИКТ в ходе собрания по Вопросу </w:t>
      </w:r>
      <w:r w:rsidR="0041092C" w:rsidRPr="003F7FBB">
        <w:rPr>
          <w:bCs/>
          <w:szCs w:val="24"/>
          <w:lang w:val="ru-RU"/>
        </w:rPr>
        <w:t xml:space="preserve">7/1. </w:t>
      </w:r>
      <w:r w:rsidR="002C742F" w:rsidRPr="003F7FBB">
        <w:rPr>
          <w:bCs/>
          <w:szCs w:val="24"/>
          <w:lang w:val="ru-RU"/>
        </w:rPr>
        <w:t xml:space="preserve">Во исполнение предложения, которое было принято на собрании </w:t>
      </w:r>
      <w:proofErr w:type="spellStart"/>
      <w:r w:rsidR="002C742F" w:rsidRPr="003F7FBB">
        <w:rPr>
          <w:bCs/>
          <w:szCs w:val="24"/>
          <w:lang w:val="ru-RU"/>
        </w:rPr>
        <w:t>ИК1</w:t>
      </w:r>
      <w:proofErr w:type="spellEnd"/>
      <w:r w:rsidR="002C742F" w:rsidRPr="003F7FBB">
        <w:rPr>
          <w:bCs/>
          <w:szCs w:val="24"/>
          <w:lang w:val="ru-RU"/>
        </w:rPr>
        <w:t xml:space="preserve"> 2019 года</w:t>
      </w:r>
      <w:r w:rsidR="00990F63" w:rsidRPr="003F7FBB">
        <w:rPr>
          <w:bCs/>
          <w:szCs w:val="24"/>
          <w:lang w:val="ru-RU"/>
        </w:rPr>
        <w:t>,</w:t>
      </w:r>
      <w:r w:rsidR="002C742F" w:rsidRPr="003F7FBB">
        <w:rPr>
          <w:bCs/>
          <w:szCs w:val="24"/>
          <w:lang w:val="ru-RU"/>
        </w:rPr>
        <w:t xml:space="preserve"> была проведена объединенная сессия по Вопросам  </w:t>
      </w:r>
      <w:r w:rsidR="0041092C" w:rsidRPr="003F7FBB">
        <w:rPr>
          <w:bCs/>
          <w:szCs w:val="24"/>
          <w:lang w:val="ru-RU"/>
        </w:rPr>
        <w:t xml:space="preserve">3/1 </w:t>
      </w:r>
      <w:r w:rsidR="002C742F" w:rsidRPr="003F7FBB">
        <w:rPr>
          <w:bCs/>
          <w:szCs w:val="24"/>
          <w:lang w:val="ru-RU"/>
        </w:rPr>
        <w:t>и</w:t>
      </w:r>
      <w:r w:rsidR="0041092C" w:rsidRPr="003F7FBB">
        <w:rPr>
          <w:bCs/>
          <w:szCs w:val="24"/>
          <w:lang w:val="ru-RU"/>
        </w:rPr>
        <w:t xml:space="preserve"> 4/1</w:t>
      </w:r>
      <w:r w:rsidR="00A54D5C" w:rsidRPr="003F7FBB">
        <w:rPr>
          <w:bCs/>
          <w:szCs w:val="24"/>
          <w:lang w:val="ru-RU"/>
        </w:rPr>
        <w:t xml:space="preserve"> по</w:t>
      </w:r>
      <w:r w:rsidR="0041092C" w:rsidRPr="003F7FBB">
        <w:rPr>
          <w:bCs/>
          <w:szCs w:val="24"/>
          <w:lang w:val="ru-RU"/>
        </w:rPr>
        <w:t xml:space="preserve"> </w:t>
      </w:r>
      <w:hyperlink r:id="rId15" w:history="1">
        <w:r w:rsidR="00A54D5C" w:rsidRPr="003F7FBB">
          <w:rPr>
            <w:rStyle w:val="Hyperlink"/>
            <w:bCs/>
            <w:szCs w:val="24"/>
            <w:lang w:val="ru-RU"/>
          </w:rPr>
          <w:t xml:space="preserve">экономическому воздействию </w:t>
        </w:r>
        <w:proofErr w:type="spellStart"/>
        <w:r w:rsidR="0041092C" w:rsidRPr="003F7FBB">
          <w:rPr>
            <w:rStyle w:val="Hyperlink"/>
            <w:bCs/>
            <w:szCs w:val="24"/>
            <w:lang w:val="ru-RU"/>
          </w:rPr>
          <w:t>OTT</w:t>
        </w:r>
        <w:proofErr w:type="spellEnd"/>
        <w:r w:rsidR="0041092C" w:rsidRPr="003F7FBB">
          <w:rPr>
            <w:rStyle w:val="Hyperlink"/>
            <w:bCs/>
            <w:szCs w:val="24"/>
            <w:lang w:val="ru-RU"/>
          </w:rPr>
          <w:t xml:space="preserve"> </w:t>
        </w:r>
        <w:r w:rsidR="00A54D5C" w:rsidRPr="003F7FBB">
          <w:rPr>
            <w:rStyle w:val="Hyperlink"/>
            <w:bCs/>
            <w:szCs w:val="24"/>
            <w:lang w:val="ru-RU"/>
          </w:rPr>
          <w:t>на национальные рынки электросвязи/ИКТ</w:t>
        </w:r>
      </w:hyperlink>
      <w:r w:rsidR="0041092C" w:rsidRPr="003F7FBB">
        <w:rPr>
          <w:bCs/>
          <w:szCs w:val="24"/>
          <w:lang w:val="ru-RU"/>
        </w:rPr>
        <w:t>.</w:t>
      </w:r>
    </w:p>
    <w:p w14:paraId="1FFC35ED" w14:textId="43035C60" w:rsidR="0041092C" w:rsidRPr="003F7FBB" w:rsidRDefault="00FD5E0D" w:rsidP="0041092C">
      <w:pPr>
        <w:rPr>
          <w:bCs/>
          <w:szCs w:val="24"/>
          <w:lang w:val="ru-RU"/>
        </w:rPr>
      </w:pPr>
      <w:hyperlink r:id="rId16" w:history="1">
        <w:r w:rsidR="008A1B1B" w:rsidRPr="003F7FBB">
          <w:rPr>
            <w:rStyle w:val="Hyperlink"/>
            <w:bCs/>
            <w:szCs w:val="24"/>
            <w:lang w:val="ru-RU"/>
          </w:rPr>
          <w:t xml:space="preserve">Учебное занятие </w:t>
        </w:r>
        <w:proofErr w:type="spellStart"/>
        <w:r w:rsidR="008A1B1B" w:rsidRPr="003F7FBB">
          <w:rPr>
            <w:rStyle w:val="Hyperlink"/>
            <w:bCs/>
            <w:szCs w:val="24"/>
            <w:lang w:val="ru-RU"/>
          </w:rPr>
          <w:t>ИК1</w:t>
        </w:r>
        <w:proofErr w:type="spellEnd"/>
        <w:r w:rsidR="008A1B1B" w:rsidRPr="003F7FBB">
          <w:rPr>
            <w:rStyle w:val="Hyperlink"/>
            <w:bCs/>
            <w:szCs w:val="24"/>
            <w:lang w:val="ru-RU"/>
          </w:rPr>
          <w:t>/</w:t>
        </w:r>
        <w:proofErr w:type="spellStart"/>
        <w:r w:rsidR="008A1B1B" w:rsidRPr="003F7FBB">
          <w:rPr>
            <w:rStyle w:val="Hyperlink"/>
            <w:bCs/>
            <w:szCs w:val="24"/>
            <w:lang w:val="ru-RU"/>
          </w:rPr>
          <w:t>ИК2</w:t>
        </w:r>
        <w:proofErr w:type="spellEnd"/>
        <w:r w:rsidR="008A1B1B" w:rsidRPr="003F7FBB">
          <w:rPr>
            <w:rStyle w:val="Hyperlink"/>
            <w:bCs/>
            <w:szCs w:val="24"/>
            <w:lang w:val="ru-RU"/>
          </w:rPr>
          <w:t xml:space="preserve"> по ИИ и возникающим технологиям</w:t>
        </w:r>
      </w:hyperlink>
      <w:r w:rsidR="008A1B1B" w:rsidRPr="003F7FBB">
        <w:rPr>
          <w:bCs/>
          <w:szCs w:val="24"/>
          <w:lang w:val="ru-RU"/>
        </w:rPr>
        <w:t xml:space="preserve"> дало участникам возможность больше узнать о том, чем является искусственный интеллект (ИИ) и чем он не является</w:t>
      </w:r>
      <w:r w:rsidR="00D601ED" w:rsidRPr="003F7FBB">
        <w:rPr>
          <w:bCs/>
          <w:szCs w:val="24"/>
          <w:lang w:val="ru-RU"/>
        </w:rPr>
        <w:t>, а также о том, в курсе каких перспектив и проблем следует быть</w:t>
      </w:r>
      <w:r w:rsidR="0041092C" w:rsidRPr="003F7FBB">
        <w:rPr>
          <w:bCs/>
          <w:szCs w:val="24"/>
          <w:lang w:val="ru-RU"/>
        </w:rPr>
        <w:t xml:space="preserve">. </w:t>
      </w:r>
      <w:r w:rsidR="00D601ED" w:rsidRPr="003F7FBB">
        <w:rPr>
          <w:bCs/>
          <w:szCs w:val="24"/>
          <w:lang w:val="ru-RU"/>
        </w:rPr>
        <w:t>Инструкторы и представители академических организаций, частого сектора и органов государственного управления поделились своими знаниями, а в ходе обсуждений освещался ряд вопросов, касающихся прав интеллектуальной собственности, этики и подотчетности, которые еще предстоит рассмотреть</w:t>
      </w:r>
      <w:r w:rsidR="0041092C" w:rsidRPr="003F7FBB">
        <w:rPr>
          <w:bCs/>
          <w:szCs w:val="24"/>
          <w:lang w:val="ru-RU"/>
        </w:rPr>
        <w:t xml:space="preserve">. </w:t>
      </w:r>
    </w:p>
    <w:p w14:paraId="29AD81DE" w14:textId="09450014" w:rsidR="0041092C" w:rsidRPr="003F7FBB" w:rsidRDefault="0049422F" w:rsidP="0041092C">
      <w:pPr>
        <w:rPr>
          <w:szCs w:val="24"/>
          <w:lang w:val="ru-RU"/>
        </w:rPr>
      </w:pPr>
      <w:r w:rsidRPr="003F7FBB">
        <w:rPr>
          <w:bCs/>
          <w:szCs w:val="24"/>
          <w:lang w:val="ru-RU"/>
        </w:rPr>
        <w:t xml:space="preserve">После заявления о взаимодействии </w:t>
      </w:r>
      <w:r w:rsidR="004701DB" w:rsidRPr="003F7FBB">
        <w:rPr>
          <w:bCs/>
          <w:szCs w:val="24"/>
          <w:lang w:val="ru-RU"/>
        </w:rPr>
        <w:t xml:space="preserve">от Председателей </w:t>
      </w:r>
      <w:proofErr w:type="spellStart"/>
      <w:r w:rsidR="004701DB" w:rsidRPr="003F7FBB">
        <w:rPr>
          <w:bCs/>
          <w:szCs w:val="24"/>
          <w:lang w:val="ru-RU"/>
        </w:rPr>
        <w:t>ИК1</w:t>
      </w:r>
      <w:proofErr w:type="spellEnd"/>
      <w:r w:rsidR="004701DB" w:rsidRPr="003F7FBB">
        <w:rPr>
          <w:bCs/>
          <w:szCs w:val="24"/>
          <w:lang w:val="ru-RU"/>
        </w:rPr>
        <w:t xml:space="preserve"> и </w:t>
      </w:r>
      <w:proofErr w:type="spellStart"/>
      <w:r w:rsidR="004701DB" w:rsidRPr="003F7FBB">
        <w:rPr>
          <w:bCs/>
          <w:szCs w:val="24"/>
          <w:lang w:val="ru-RU"/>
        </w:rPr>
        <w:t>ИК2</w:t>
      </w:r>
      <w:proofErr w:type="spellEnd"/>
      <w:r w:rsidR="004701DB" w:rsidRPr="003F7FBB">
        <w:rPr>
          <w:bCs/>
          <w:szCs w:val="24"/>
          <w:lang w:val="ru-RU"/>
        </w:rPr>
        <w:t xml:space="preserve"> МСЭ-D </w:t>
      </w:r>
      <w:r w:rsidR="00990F63" w:rsidRPr="003F7FBB">
        <w:rPr>
          <w:bCs/>
          <w:szCs w:val="24"/>
          <w:lang w:val="ru-RU"/>
        </w:rPr>
        <w:t xml:space="preserve">для КГРЭ </w:t>
      </w:r>
      <w:r w:rsidR="004701DB" w:rsidRPr="003F7FBB">
        <w:rPr>
          <w:bCs/>
          <w:szCs w:val="24"/>
          <w:lang w:val="ru-RU"/>
        </w:rPr>
        <w:t xml:space="preserve">о </w:t>
      </w:r>
      <w:r w:rsidR="004701DB" w:rsidRPr="003F7FBB">
        <w:rPr>
          <w:b/>
          <w:bCs/>
          <w:szCs w:val="24"/>
          <w:lang w:val="ru-RU"/>
        </w:rPr>
        <w:t>работе по</w:t>
      </w:r>
      <w:r w:rsidR="005204EE">
        <w:rPr>
          <w:b/>
          <w:bCs/>
          <w:szCs w:val="24"/>
          <w:lang w:val="ru-RU"/>
        </w:rPr>
        <w:t> </w:t>
      </w:r>
      <w:r w:rsidR="004701DB" w:rsidRPr="003F7FBB">
        <w:rPr>
          <w:b/>
          <w:bCs/>
          <w:szCs w:val="24"/>
          <w:lang w:val="ru-RU"/>
        </w:rPr>
        <w:t>сопоставлению</w:t>
      </w:r>
      <w:r w:rsidR="004701DB" w:rsidRPr="003F7FBB">
        <w:rPr>
          <w:bCs/>
          <w:szCs w:val="24"/>
          <w:lang w:val="ru-RU"/>
        </w:rPr>
        <w:t>,</w:t>
      </w:r>
      <w:r w:rsidR="004701DB" w:rsidRPr="003F7FBB">
        <w:rPr>
          <w:b/>
          <w:bCs/>
          <w:szCs w:val="24"/>
          <w:lang w:val="ru-RU"/>
        </w:rPr>
        <w:t xml:space="preserve"> </w:t>
      </w:r>
      <w:r w:rsidR="004701DB" w:rsidRPr="003F7FBB">
        <w:rPr>
          <w:bCs/>
          <w:szCs w:val="24"/>
          <w:lang w:val="ru-RU"/>
        </w:rPr>
        <w:t>между Вопросами</w:t>
      </w:r>
      <w:r w:rsidR="008A3AE5" w:rsidRPr="003F7FBB">
        <w:rPr>
          <w:bCs/>
          <w:szCs w:val="24"/>
          <w:lang w:val="ru-RU"/>
        </w:rPr>
        <w:t xml:space="preserve"> МСЭ-D, между МСЭ-D и МСЭ-Т и МСЭ-D и МСЭ-R для поддержки сотрудничества работа по таблицам сопоставления</w:t>
      </w:r>
      <w:r w:rsidR="00927353" w:rsidRPr="003F7FBB">
        <w:rPr>
          <w:bCs/>
          <w:szCs w:val="24"/>
          <w:lang w:val="ru-RU"/>
        </w:rPr>
        <w:t xml:space="preserve"> продолжалась на собраниях</w:t>
      </w:r>
      <w:r w:rsidR="0041092C" w:rsidRPr="003F7FBB">
        <w:rPr>
          <w:rFonts w:eastAsia="Batang" w:cs="Calibri"/>
          <w:bCs/>
          <w:szCs w:val="24"/>
          <w:lang w:val="ru-RU"/>
        </w:rPr>
        <w:t xml:space="preserve"> </w:t>
      </w:r>
      <w:r w:rsidR="0041092C" w:rsidRPr="003F7FBB">
        <w:rPr>
          <w:szCs w:val="24"/>
          <w:lang w:val="ru-RU"/>
        </w:rPr>
        <w:t>(</w:t>
      </w:r>
      <w:hyperlink r:id="rId17" w:history="1">
        <w:r w:rsidR="0041092C" w:rsidRPr="003F7FBB">
          <w:rPr>
            <w:rStyle w:val="Hyperlink"/>
            <w:szCs w:val="24"/>
            <w:lang w:val="ru-RU"/>
          </w:rPr>
          <w:t>1/265</w:t>
        </w:r>
      </w:hyperlink>
      <w:r w:rsidR="0041092C" w:rsidRPr="003F7FBB">
        <w:rPr>
          <w:szCs w:val="24"/>
          <w:lang w:val="ru-RU"/>
        </w:rPr>
        <w:t xml:space="preserve"> </w:t>
      </w:r>
      <w:r w:rsidR="00927353" w:rsidRPr="003F7FBB">
        <w:rPr>
          <w:szCs w:val="24"/>
          <w:lang w:val="ru-RU"/>
        </w:rPr>
        <w:t>и</w:t>
      </w:r>
      <w:r w:rsidR="0041092C" w:rsidRPr="003F7FBB">
        <w:rPr>
          <w:szCs w:val="24"/>
          <w:lang w:val="ru-RU"/>
        </w:rPr>
        <w:t xml:space="preserve"> </w:t>
      </w:r>
      <w:hyperlink r:id="rId18" w:history="1">
        <w:r w:rsidR="0041092C" w:rsidRPr="003F7FBB">
          <w:rPr>
            <w:rStyle w:val="Hyperlink"/>
            <w:szCs w:val="24"/>
            <w:lang w:val="ru-RU"/>
          </w:rPr>
          <w:t>TDAG</w:t>
        </w:r>
        <w:r w:rsidR="00990F63" w:rsidRPr="003F7FBB">
          <w:rPr>
            <w:rStyle w:val="Hyperlink"/>
            <w:szCs w:val="24"/>
            <w:lang w:val="ru-RU"/>
          </w:rPr>
          <w:noBreakHyphen/>
        </w:r>
        <w:r w:rsidR="0041092C" w:rsidRPr="003F7FBB">
          <w:rPr>
            <w:rStyle w:val="Hyperlink"/>
            <w:szCs w:val="24"/>
            <w:lang w:val="ru-RU"/>
          </w:rPr>
          <w:t>19/41</w:t>
        </w:r>
      </w:hyperlink>
      <w:r w:rsidR="0041092C" w:rsidRPr="003F7FBB">
        <w:rPr>
          <w:szCs w:val="24"/>
          <w:lang w:val="ru-RU"/>
        </w:rPr>
        <w:t xml:space="preserve">). </w:t>
      </w:r>
      <w:r w:rsidR="00927353" w:rsidRPr="003F7FBB">
        <w:rPr>
          <w:szCs w:val="24"/>
          <w:lang w:val="ru-RU"/>
        </w:rPr>
        <w:t xml:space="preserve">На уровне </w:t>
      </w:r>
      <w:proofErr w:type="spellStart"/>
      <w:r w:rsidR="00927353" w:rsidRPr="003F7FBB">
        <w:rPr>
          <w:szCs w:val="24"/>
          <w:lang w:val="ru-RU"/>
        </w:rPr>
        <w:t>Межсекторальной</w:t>
      </w:r>
      <w:proofErr w:type="spellEnd"/>
      <w:r w:rsidR="00927353" w:rsidRPr="003F7FBB">
        <w:rPr>
          <w:szCs w:val="24"/>
          <w:lang w:val="ru-RU"/>
        </w:rPr>
        <w:t xml:space="preserve"> координационной группы (</w:t>
      </w:r>
      <w:proofErr w:type="spellStart"/>
      <w:r w:rsidR="00927353" w:rsidRPr="003F7FBB">
        <w:rPr>
          <w:szCs w:val="24"/>
          <w:lang w:val="ru-RU"/>
        </w:rPr>
        <w:t>МСКГ</w:t>
      </w:r>
      <w:proofErr w:type="spellEnd"/>
      <w:r w:rsidR="00927353" w:rsidRPr="003F7FBB">
        <w:rPr>
          <w:szCs w:val="24"/>
          <w:lang w:val="ru-RU"/>
        </w:rPr>
        <w:t>)</w:t>
      </w:r>
      <w:r w:rsidR="00467361" w:rsidRPr="003F7FBB">
        <w:rPr>
          <w:szCs w:val="24"/>
          <w:lang w:val="ru-RU"/>
        </w:rPr>
        <w:t xml:space="preserve"> было решено, что все таблицы сопоставления, связанные с </w:t>
      </w:r>
      <w:proofErr w:type="spellStart"/>
      <w:r w:rsidR="00467361" w:rsidRPr="003F7FBB">
        <w:rPr>
          <w:szCs w:val="24"/>
          <w:lang w:val="ru-RU"/>
        </w:rPr>
        <w:t>межсекторальным</w:t>
      </w:r>
      <w:proofErr w:type="spellEnd"/>
      <w:r w:rsidR="00467361" w:rsidRPr="003F7FBB">
        <w:rPr>
          <w:szCs w:val="24"/>
          <w:lang w:val="ru-RU"/>
        </w:rPr>
        <w:t xml:space="preserve"> сотрудничеством, должны храниться в качестве "живого" документа в общем хранилище</w:t>
      </w:r>
      <w:r w:rsidR="0041092C" w:rsidRPr="003F7FBB">
        <w:rPr>
          <w:szCs w:val="24"/>
          <w:lang w:val="ru-RU"/>
        </w:rPr>
        <w:t xml:space="preserve">. </w:t>
      </w:r>
      <w:r w:rsidR="00467361" w:rsidRPr="003F7FBB">
        <w:rPr>
          <w:szCs w:val="24"/>
          <w:lang w:val="ru-RU"/>
        </w:rPr>
        <w:t xml:space="preserve">Обновления сопоставлений </w:t>
      </w:r>
      <w:r w:rsidR="0084276D" w:rsidRPr="003F7FBB">
        <w:rPr>
          <w:szCs w:val="24"/>
          <w:lang w:val="ru-RU"/>
        </w:rPr>
        <w:t xml:space="preserve">на основании проведенных собраний будут поддерживаться в рамках координации между </w:t>
      </w:r>
      <w:proofErr w:type="spellStart"/>
      <w:r w:rsidR="0084276D" w:rsidRPr="003F7FBB">
        <w:rPr>
          <w:szCs w:val="24"/>
          <w:lang w:val="ru-RU"/>
        </w:rPr>
        <w:t>МСКГ</w:t>
      </w:r>
      <w:proofErr w:type="spellEnd"/>
      <w:r w:rsidR="0084276D" w:rsidRPr="003F7FBB">
        <w:rPr>
          <w:szCs w:val="24"/>
          <w:lang w:val="ru-RU"/>
        </w:rPr>
        <w:t xml:space="preserve"> и представителями трех Бюро МСЭ</w:t>
      </w:r>
      <w:r w:rsidR="0041092C" w:rsidRPr="003F7FBB">
        <w:rPr>
          <w:szCs w:val="24"/>
          <w:lang w:val="ru-RU"/>
        </w:rPr>
        <w:t>.</w:t>
      </w:r>
    </w:p>
    <w:p w14:paraId="005BE10B" w14:textId="49F44975" w:rsidR="0041092C" w:rsidRPr="003F7FBB" w:rsidRDefault="00EF1EC7" w:rsidP="0041092C">
      <w:pPr>
        <w:rPr>
          <w:bCs/>
          <w:szCs w:val="24"/>
          <w:lang w:val="ru-RU"/>
        </w:rPr>
      </w:pPr>
      <w:r w:rsidRPr="003F7FBB">
        <w:rPr>
          <w:bCs/>
          <w:szCs w:val="24"/>
          <w:lang w:val="ru-RU"/>
        </w:rPr>
        <w:t xml:space="preserve">На собраниях группы обсуждали способы изучения </w:t>
      </w:r>
      <w:r w:rsidRPr="003F7FBB">
        <w:rPr>
          <w:b/>
          <w:bCs/>
          <w:szCs w:val="24"/>
          <w:lang w:val="ru-RU"/>
        </w:rPr>
        <w:t>синергии с платформой ВВУИО</w:t>
      </w:r>
      <w:r w:rsidR="0041092C" w:rsidRPr="003F7FBB">
        <w:rPr>
          <w:bCs/>
          <w:szCs w:val="24"/>
          <w:lang w:val="ru-RU"/>
        </w:rPr>
        <w:t xml:space="preserve">. </w:t>
      </w:r>
      <w:r w:rsidRPr="003F7FBB">
        <w:rPr>
          <w:bCs/>
          <w:szCs w:val="24"/>
          <w:lang w:val="ru-RU"/>
        </w:rPr>
        <w:t>В</w:t>
      </w:r>
      <w:r w:rsidR="00990F63" w:rsidRPr="003F7FBB">
        <w:rPr>
          <w:bCs/>
          <w:szCs w:val="24"/>
          <w:lang w:val="ru-RU"/>
        </w:rPr>
        <w:t> </w:t>
      </w:r>
      <w:r w:rsidRPr="003F7FBB">
        <w:rPr>
          <w:bCs/>
          <w:szCs w:val="24"/>
          <w:lang w:val="ru-RU"/>
        </w:rPr>
        <w:t>Документе </w:t>
      </w:r>
      <w:proofErr w:type="spellStart"/>
      <w:r w:rsidR="00FD5E0D" w:rsidRPr="003F7FBB">
        <w:rPr>
          <w:lang w:val="ru-RU"/>
        </w:rPr>
        <w:fldChar w:fldCharType="begin"/>
      </w:r>
      <w:r w:rsidR="00FD5E0D" w:rsidRPr="003F7FBB">
        <w:rPr>
          <w:lang w:val="ru-RU"/>
        </w:rPr>
        <w:instrText xml:space="preserve"> HYPERLINK "https://www.itu.int/md/D18-SG01.rgq-C-0258" </w:instrText>
      </w:r>
      <w:r w:rsidR="00FD5E0D" w:rsidRPr="003F7FBB">
        <w:rPr>
          <w:lang w:val="ru-RU"/>
        </w:rPr>
        <w:fldChar w:fldCharType="separate"/>
      </w:r>
      <w:r w:rsidR="0041092C" w:rsidRPr="003F7FBB">
        <w:rPr>
          <w:rStyle w:val="Hyperlink"/>
          <w:bCs/>
          <w:szCs w:val="24"/>
          <w:lang w:val="ru-RU"/>
        </w:rPr>
        <w:t>SG1RGQ</w:t>
      </w:r>
      <w:proofErr w:type="spellEnd"/>
      <w:r w:rsidR="0041092C" w:rsidRPr="003F7FBB">
        <w:rPr>
          <w:rStyle w:val="Hyperlink"/>
          <w:bCs/>
          <w:szCs w:val="24"/>
          <w:lang w:val="ru-RU"/>
        </w:rPr>
        <w:t>/258</w:t>
      </w:r>
      <w:r w:rsidR="00FD5E0D" w:rsidRPr="003F7FBB">
        <w:rPr>
          <w:rStyle w:val="Hyperlink"/>
          <w:bCs/>
          <w:szCs w:val="24"/>
          <w:lang w:val="ru-RU"/>
        </w:rPr>
        <w:fldChar w:fldCharType="end"/>
      </w:r>
      <w:r w:rsidR="0041092C" w:rsidRPr="003F7FBB">
        <w:rPr>
          <w:bCs/>
          <w:szCs w:val="24"/>
          <w:lang w:val="ru-RU"/>
        </w:rPr>
        <w:t xml:space="preserve"> </w:t>
      </w:r>
      <w:r w:rsidRPr="003F7FBB">
        <w:rPr>
          <w:bCs/>
          <w:szCs w:val="24"/>
          <w:lang w:val="ru-RU"/>
        </w:rPr>
        <w:t>представлена информация, преимущества и перспективы сотрудничества между исследовательскими комиссиями МСЭ-D и платформой ВВУИО</w:t>
      </w:r>
      <w:r w:rsidR="0041092C" w:rsidRPr="003F7FBB">
        <w:rPr>
          <w:bCs/>
          <w:szCs w:val="24"/>
          <w:lang w:val="ru-RU"/>
        </w:rPr>
        <w:t xml:space="preserve"> (</w:t>
      </w:r>
      <w:r w:rsidRPr="003F7FBB">
        <w:rPr>
          <w:bCs/>
          <w:szCs w:val="24"/>
          <w:lang w:val="ru-RU"/>
        </w:rPr>
        <w:t xml:space="preserve">контакты авторов проектов для </w:t>
      </w:r>
      <w:r w:rsidRPr="003F7FBB">
        <w:rPr>
          <w:color w:val="000000"/>
          <w:lang w:val="ru-RU"/>
        </w:rPr>
        <w:t>аналитической базы данных ВВУИО</w:t>
      </w:r>
      <w:r w:rsidRPr="003F7FBB">
        <w:rPr>
          <w:bCs/>
          <w:szCs w:val="24"/>
          <w:lang w:val="ru-RU"/>
        </w:rPr>
        <w:t xml:space="preserve"> для рассмотрения в ИК МСЭ-D, возможное участие и вклады участников ВВУИО для ИК МСЭ-D и т. д.</w:t>
      </w:r>
      <w:r w:rsidR="0041092C" w:rsidRPr="003F7FBB">
        <w:rPr>
          <w:bCs/>
          <w:szCs w:val="24"/>
          <w:lang w:val="ru-RU"/>
        </w:rPr>
        <w:t xml:space="preserve">). </w:t>
      </w:r>
      <w:r w:rsidRPr="003F7FBB">
        <w:rPr>
          <w:bCs/>
          <w:szCs w:val="24"/>
          <w:lang w:val="ru-RU"/>
        </w:rPr>
        <w:t xml:space="preserve">Группы Докладчиков также рассмотрели вопрос о проведении тематических семинаров-практикумов на Форуме ВВУИО 2020 года для привлечения </w:t>
      </w:r>
      <w:r w:rsidRPr="003F7FBB">
        <w:rPr>
          <w:bCs/>
          <w:szCs w:val="24"/>
          <w:lang w:val="ru-RU"/>
        </w:rPr>
        <w:lastRenderedPageBreak/>
        <w:t xml:space="preserve">вкладов </w:t>
      </w:r>
      <w:r w:rsidR="009203B7" w:rsidRPr="003F7FBB">
        <w:rPr>
          <w:bCs/>
          <w:szCs w:val="24"/>
          <w:lang w:val="ru-RU"/>
        </w:rPr>
        <w:t>и повышения осведомленности о ведущейся работе</w:t>
      </w:r>
      <w:r w:rsidR="0041092C" w:rsidRPr="003F7FBB">
        <w:rPr>
          <w:bCs/>
          <w:szCs w:val="24"/>
          <w:lang w:val="ru-RU"/>
        </w:rPr>
        <w:t xml:space="preserve">. </w:t>
      </w:r>
      <w:r w:rsidR="009203B7" w:rsidRPr="003F7FBB">
        <w:rPr>
          <w:bCs/>
          <w:szCs w:val="24"/>
          <w:lang w:val="ru-RU"/>
        </w:rPr>
        <w:t>Обсуждалось проведение на предстоящем Форуме ВВУИО специальной сессии, посвященной работе исследовательских комиссий МСЭ-D для расширения перспектив сотрудничества с платформой ВВУИО</w:t>
      </w:r>
      <w:r w:rsidR="0041092C" w:rsidRPr="003F7FBB">
        <w:rPr>
          <w:bCs/>
          <w:szCs w:val="24"/>
          <w:lang w:val="ru-RU"/>
        </w:rPr>
        <w:t>.</w:t>
      </w:r>
    </w:p>
    <w:p w14:paraId="3D4125B7" w14:textId="1CDC20C2" w:rsidR="00795A1C" w:rsidRPr="003F7FBB" w:rsidRDefault="00AC24CC" w:rsidP="00A57E50">
      <w:pPr>
        <w:pStyle w:val="Heading2"/>
        <w:spacing w:before="240"/>
        <w:rPr>
          <w:lang w:val="ru-RU"/>
        </w:rPr>
      </w:pPr>
      <w:r w:rsidRPr="003F7FBB">
        <w:rPr>
          <w:lang w:val="ru-RU"/>
        </w:rPr>
        <w:t>2.2</w:t>
      </w:r>
      <w:r w:rsidRPr="003F7FBB">
        <w:rPr>
          <w:lang w:val="ru-RU"/>
        </w:rPr>
        <w:tab/>
      </w:r>
      <w:r w:rsidR="0041092C" w:rsidRPr="003F7FBB">
        <w:rPr>
          <w:lang w:val="ru-RU"/>
        </w:rPr>
        <w:t xml:space="preserve">Третье собрание 1-й Исследовательской комиссии в рассматриваемом исследовательском периоде </w:t>
      </w:r>
      <w:r w:rsidR="00C30288" w:rsidRPr="003F7FBB">
        <w:rPr>
          <w:lang w:val="ru-RU"/>
        </w:rPr>
        <w:t>(</w:t>
      </w:r>
      <w:r w:rsidR="0041092C" w:rsidRPr="003F7FBB">
        <w:rPr>
          <w:lang w:val="ru-RU"/>
        </w:rPr>
        <w:t>17−21 февраля</w:t>
      </w:r>
      <w:r w:rsidR="00C30288" w:rsidRPr="003F7FBB">
        <w:rPr>
          <w:lang w:val="ru-RU"/>
        </w:rPr>
        <w:t xml:space="preserve"> 20</w:t>
      </w:r>
      <w:r w:rsidR="0041092C" w:rsidRPr="003F7FBB">
        <w:rPr>
          <w:lang w:val="ru-RU"/>
        </w:rPr>
        <w:t>20</w:t>
      </w:r>
      <w:r w:rsidR="00C30288" w:rsidRPr="003F7FBB">
        <w:rPr>
          <w:lang w:val="ru-RU"/>
        </w:rPr>
        <w:t xml:space="preserve"> г</w:t>
      </w:r>
      <w:r w:rsidR="00C435B4" w:rsidRPr="003F7FBB">
        <w:rPr>
          <w:lang w:val="ru-RU"/>
        </w:rPr>
        <w:t>.</w:t>
      </w:r>
      <w:r w:rsidR="00C30288" w:rsidRPr="003F7FBB">
        <w:rPr>
          <w:lang w:val="ru-RU"/>
        </w:rPr>
        <w:t>)</w:t>
      </w:r>
    </w:p>
    <w:p w14:paraId="780CFE28" w14:textId="07AFF64F" w:rsidR="007157E9" w:rsidRPr="003F7FBB" w:rsidRDefault="007157E9" w:rsidP="004E7462">
      <w:pPr>
        <w:rPr>
          <w:color w:val="000000"/>
          <w:lang w:val="ru-RU"/>
        </w:rPr>
      </w:pPr>
      <w:r w:rsidRPr="003F7FBB">
        <w:rPr>
          <w:lang w:val="ru-RU"/>
        </w:rPr>
        <w:t>Третье</w:t>
      </w:r>
      <w:r w:rsidR="00C83AEF" w:rsidRPr="003F7FBB">
        <w:rPr>
          <w:lang w:val="ru-RU"/>
        </w:rPr>
        <w:t xml:space="preserve"> собрание 1-й Исследовательской комиссии состоялось </w:t>
      </w:r>
      <w:r w:rsidRPr="003F7FBB">
        <w:rPr>
          <w:lang w:val="ru-RU"/>
        </w:rPr>
        <w:t xml:space="preserve">17−21 февраля 2020 </w:t>
      </w:r>
      <w:r w:rsidR="00531636" w:rsidRPr="003F7FBB">
        <w:rPr>
          <w:lang w:val="ru-RU"/>
        </w:rPr>
        <w:t>года с участием 1</w:t>
      </w:r>
      <w:r w:rsidRPr="003F7FBB">
        <w:rPr>
          <w:lang w:val="ru-RU"/>
        </w:rPr>
        <w:t>32</w:t>
      </w:r>
      <w:r w:rsidR="00531636" w:rsidRPr="003F7FBB">
        <w:rPr>
          <w:lang w:val="ru-RU"/>
        </w:rPr>
        <w:t> </w:t>
      </w:r>
      <w:r w:rsidR="00C83AEF" w:rsidRPr="003F7FBB">
        <w:rPr>
          <w:lang w:val="ru-RU"/>
        </w:rPr>
        <w:t xml:space="preserve">делегатов из </w:t>
      </w:r>
      <w:r w:rsidRPr="003F7FBB">
        <w:rPr>
          <w:lang w:val="ru-RU"/>
        </w:rPr>
        <w:t>49</w:t>
      </w:r>
      <w:r w:rsidR="00C83AEF" w:rsidRPr="003F7FBB">
        <w:rPr>
          <w:lang w:val="ru-RU"/>
        </w:rPr>
        <w:t xml:space="preserve"> стран</w:t>
      </w:r>
      <w:r w:rsidRPr="003F7FBB">
        <w:rPr>
          <w:rStyle w:val="FootnoteReference"/>
          <w:lang w:val="ru-RU"/>
        </w:rPr>
        <w:footnoteReference w:id="1"/>
      </w:r>
      <w:r w:rsidR="00C83AEF" w:rsidRPr="003F7FBB">
        <w:rPr>
          <w:lang w:val="ru-RU"/>
        </w:rPr>
        <w:t xml:space="preserve">. К Директору БРЭ г-же </w:t>
      </w:r>
      <w:proofErr w:type="spellStart"/>
      <w:r w:rsidR="00C83AEF" w:rsidRPr="003F7FBB">
        <w:rPr>
          <w:lang w:val="ru-RU"/>
        </w:rPr>
        <w:t>Дорин</w:t>
      </w:r>
      <w:proofErr w:type="spellEnd"/>
      <w:r w:rsidR="00C83AEF" w:rsidRPr="003F7FBB">
        <w:rPr>
          <w:lang w:val="ru-RU"/>
        </w:rPr>
        <w:t xml:space="preserve"> Богдан Мартин</w:t>
      </w:r>
      <w:r w:rsidRPr="003F7FBB">
        <w:rPr>
          <w:rStyle w:val="FootnoteReference"/>
          <w:lang w:val="ru-RU"/>
        </w:rPr>
        <w:footnoteReference w:id="2"/>
      </w:r>
      <w:r w:rsidR="00C83AEF" w:rsidRPr="003F7FBB">
        <w:rPr>
          <w:lang w:val="ru-RU"/>
        </w:rPr>
        <w:t xml:space="preserve"> и </w:t>
      </w:r>
      <w:r w:rsidR="005B0B1E" w:rsidRPr="003F7FBB">
        <w:rPr>
          <w:lang w:val="ru-RU"/>
        </w:rPr>
        <w:t>П</w:t>
      </w:r>
      <w:r w:rsidR="00C83AEF" w:rsidRPr="003F7FBB">
        <w:rPr>
          <w:lang w:val="ru-RU"/>
        </w:rPr>
        <w:t>редседателю 1</w:t>
      </w:r>
      <w:r w:rsidRPr="003F7FBB">
        <w:rPr>
          <w:lang w:val="ru-RU"/>
        </w:rPr>
        <w:noBreakHyphen/>
      </w:r>
      <w:r w:rsidR="00C83AEF" w:rsidRPr="003F7FBB">
        <w:rPr>
          <w:lang w:val="ru-RU"/>
        </w:rPr>
        <w:t>й</w:t>
      </w:r>
      <w:r w:rsidRPr="003F7FBB">
        <w:rPr>
          <w:lang w:val="ru-RU"/>
        </w:rPr>
        <w:t> </w:t>
      </w:r>
      <w:r w:rsidR="00C83AEF" w:rsidRPr="003F7FBB">
        <w:rPr>
          <w:lang w:val="ru-RU"/>
        </w:rPr>
        <w:t xml:space="preserve">Исследовательской комиссии г-же </w:t>
      </w:r>
      <w:r w:rsidR="005B0B1E" w:rsidRPr="003F7FBB">
        <w:rPr>
          <w:lang w:val="ru-RU"/>
        </w:rPr>
        <w:t>Регин</w:t>
      </w:r>
      <w:r w:rsidR="00D56FBB" w:rsidRPr="003F7FBB">
        <w:rPr>
          <w:lang w:val="ru-RU"/>
        </w:rPr>
        <w:t>е</w:t>
      </w:r>
      <w:r w:rsidR="005B0B1E" w:rsidRPr="003F7FBB">
        <w:rPr>
          <w:lang w:val="ru-RU"/>
        </w:rPr>
        <w:t>-Фл</w:t>
      </w:r>
      <w:r w:rsidR="005204EE">
        <w:rPr>
          <w:lang w:val="ru-RU"/>
        </w:rPr>
        <w:t>ё</w:t>
      </w:r>
      <w:r w:rsidR="005B0B1E" w:rsidRPr="003F7FBB">
        <w:rPr>
          <w:lang w:val="ru-RU"/>
        </w:rPr>
        <w:t xml:space="preserve">р </w:t>
      </w:r>
      <w:proofErr w:type="spellStart"/>
      <w:r w:rsidR="005B0B1E" w:rsidRPr="003F7FBB">
        <w:rPr>
          <w:lang w:val="ru-RU"/>
        </w:rPr>
        <w:t>Ассуму</w:t>
      </w:r>
      <w:proofErr w:type="spellEnd"/>
      <w:r w:rsidR="005B0B1E" w:rsidRPr="003F7FBB">
        <w:rPr>
          <w:lang w:val="ru-RU"/>
        </w:rPr>
        <w:t>-Бессу</w:t>
      </w:r>
      <w:r w:rsidR="00C83AEF" w:rsidRPr="003F7FBB">
        <w:rPr>
          <w:lang w:val="ru-RU"/>
        </w:rPr>
        <w:t xml:space="preserve"> (Республика Кот-д’Ивуар) </w:t>
      </w:r>
      <w:r w:rsidR="00070455" w:rsidRPr="003F7FBB">
        <w:rPr>
          <w:lang w:val="ru-RU"/>
        </w:rPr>
        <w:t xml:space="preserve">присоединились </w:t>
      </w:r>
      <w:r w:rsidR="00990F63" w:rsidRPr="003F7FBB">
        <w:rPr>
          <w:lang w:val="ru-RU"/>
        </w:rPr>
        <w:t xml:space="preserve">все </w:t>
      </w:r>
      <w:r w:rsidR="00070455" w:rsidRPr="003F7FBB">
        <w:rPr>
          <w:lang w:val="ru-RU"/>
        </w:rPr>
        <w:t xml:space="preserve">двенадцать назначенных заместителей председателя </w:t>
      </w:r>
      <w:proofErr w:type="spellStart"/>
      <w:r w:rsidR="00070455" w:rsidRPr="003F7FBB">
        <w:rPr>
          <w:lang w:val="ru-RU"/>
        </w:rPr>
        <w:t>ИК1</w:t>
      </w:r>
      <w:proofErr w:type="spellEnd"/>
      <w:r w:rsidR="003F39D5" w:rsidRPr="003F7FBB">
        <w:rPr>
          <w:lang w:val="ru-RU"/>
        </w:rPr>
        <w:t>, кроме трех</w:t>
      </w:r>
      <w:r w:rsidR="00070455" w:rsidRPr="003F7FBB">
        <w:rPr>
          <w:lang w:val="ru-RU"/>
        </w:rPr>
        <w:t>:</w:t>
      </w:r>
      <w:r w:rsidR="00C83AEF" w:rsidRPr="003F7FBB">
        <w:rPr>
          <w:lang w:val="ru-RU"/>
        </w:rPr>
        <w:t xml:space="preserve"> </w:t>
      </w:r>
      <w:r w:rsidRPr="003F7FBB">
        <w:rPr>
          <w:color w:val="000000"/>
          <w:lang w:val="ru-RU"/>
        </w:rPr>
        <w:t>г</w:t>
      </w:r>
      <w:r w:rsidRPr="003F7FBB">
        <w:rPr>
          <w:color w:val="000000"/>
          <w:lang w:val="ru-RU"/>
        </w:rPr>
        <w:noBreakHyphen/>
        <w:t xml:space="preserve">н Питер </w:t>
      </w:r>
      <w:proofErr w:type="spellStart"/>
      <w:r w:rsidRPr="003F7FBB">
        <w:rPr>
          <w:lang w:val="ru-RU"/>
        </w:rPr>
        <w:t>Нгван</w:t>
      </w:r>
      <w:proofErr w:type="spellEnd"/>
      <w:r w:rsidRPr="003F7FBB">
        <w:rPr>
          <w:color w:val="000000"/>
          <w:lang w:val="ru-RU"/>
        </w:rPr>
        <w:t xml:space="preserve"> </w:t>
      </w:r>
      <w:proofErr w:type="spellStart"/>
      <w:r w:rsidRPr="003F7FBB">
        <w:rPr>
          <w:color w:val="000000"/>
          <w:lang w:val="ru-RU"/>
        </w:rPr>
        <w:t>Мбенги</w:t>
      </w:r>
      <w:proofErr w:type="spellEnd"/>
      <w:r w:rsidRPr="003F7FBB">
        <w:rPr>
          <w:color w:val="000000"/>
          <w:lang w:val="ru-RU"/>
        </w:rPr>
        <w:t xml:space="preserve"> (Камерун), г</w:t>
      </w:r>
      <w:r w:rsidRPr="003F7FBB">
        <w:rPr>
          <w:color w:val="000000"/>
          <w:lang w:val="ru-RU"/>
        </w:rPr>
        <w:noBreakHyphen/>
        <w:t>н </w:t>
      </w:r>
      <w:proofErr w:type="spellStart"/>
      <w:r w:rsidRPr="003F7FBB">
        <w:rPr>
          <w:color w:val="000000"/>
          <w:lang w:val="ru-RU"/>
        </w:rPr>
        <w:t>Ама</w:t>
      </w:r>
      <w:proofErr w:type="spellEnd"/>
      <w:r w:rsidRPr="003F7FBB">
        <w:rPr>
          <w:color w:val="000000"/>
          <w:lang w:val="ru-RU"/>
        </w:rPr>
        <w:t xml:space="preserve"> </w:t>
      </w:r>
      <w:proofErr w:type="spellStart"/>
      <w:r w:rsidRPr="003F7FBB">
        <w:rPr>
          <w:color w:val="000000"/>
          <w:lang w:val="ru-RU"/>
        </w:rPr>
        <w:t>Виньо</w:t>
      </w:r>
      <w:proofErr w:type="spellEnd"/>
      <w:r w:rsidRPr="003F7FBB">
        <w:rPr>
          <w:color w:val="000000"/>
          <w:lang w:val="ru-RU"/>
        </w:rPr>
        <w:t xml:space="preserve"> Капо (Того), г</w:t>
      </w:r>
      <w:r w:rsidRPr="003F7FBB">
        <w:rPr>
          <w:color w:val="000000"/>
          <w:lang w:val="ru-RU"/>
        </w:rPr>
        <w:noBreakHyphen/>
        <w:t xml:space="preserve">н Роберто </w:t>
      </w:r>
      <w:proofErr w:type="spellStart"/>
      <w:r w:rsidRPr="003F7FBB">
        <w:rPr>
          <w:color w:val="000000"/>
          <w:lang w:val="ru-RU"/>
        </w:rPr>
        <w:t>Мицуаке</w:t>
      </w:r>
      <w:proofErr w:type="spellEnd"/>
      <w:r w:rsidRPr="003F7FBB">
        <w:rPr>
          <w:color w:val="000000"/>
          <w:lang w:val="ru-RU"/>
        </w:rPr>
        <w:t xml:space="preserve"> </w:t>
      </w:r>
      <w:proofErr w:type="spellStart"/>
      <w:r w:rsidRPr="003F7FBB">
        <w:rPr>
          <w:color w:val="000000"/>
          <w:lang w:val="ru-RU"/>
        </w:rPr>
        <w:t>Хираяма</w:t>
      </w:r>
      <w:proofErr w:type="spellEnd"/>
      <w:r w:rsidRPr="003F7FBB">
        <w:rPr>
          <w:color w:val="000000"/>
          <w:lang w:val="ru-RU"/>
        </w:rPr>
        <w:t xml:space="preserve"> (Бразилия), г</w:t>
      </w:r>
      <w:r w:rsidRPr="003F7FBB">
        <w:rPr>
          <w:color w:val="000000"/>
          <w:lang w:val="ru-RU"/>
        </w:rPr>
        <w:noBreakHyphen/>
        <w:t>н Виктор Антонио Мартинес Санчес (Парагвай), г</w:t>
      </w:r>
      <w:r w:rsidRPr="003F7FBB">
        <w:rPr>
          <w:color w:val="000000"/>
          <w:lang w:val="ru-RU"/>
        </w:rPr>
        <w:noBreakHyphen/>
        <w:t>н Ахмед Абдель Азиз Гад (Египет), г</w:t>
      </w:r>
      <w:r w:rsidRPr="003F7FBB">
        <w:rPr>
          <w:color w:val="000000"/>
          <w:lang w:val="ru-RU"/>
        </w:rPr>
        <w:noBreakHyphen/>
        <w:t xml:space="preserve">жа Самира </w:t>
      </w:r>
      <w:proofErr w:type="spellStart"/>
      <w:r w:rsidRPr="003F7FBB">
        <w:rPr>
          <w:color w:val="000000"/>
          <w:lang w:val="ru-RU"/>
        </w:rPr>
        <w:t>Белал</w:t>
      </w:r>
      <w:proofErr w:type="spellEnd"/>
      <w:r w:rsidRPr="003F7FBB">
        <w:rPr>
          <w:color w:val="000000"/>
          <w:lang w:val="ru-RU"/>
        </w:rPr>
        <w:t xml:space="preserve"> </w:t>
      </w:r>
      <w:proofErr w:type="spellStart"/>
      <w:r w:rsidRPr="003F7FBB">
        <w:rPr>
          <w:color w:val="000000"/>
          <w:lang w:val="ru-RU"/>
        </w:rPr>
        <w:t>Момен</w:t>
      </w:r>
      <w:proofErr w:type="spellEnd"/>
      <w:r w:rsidRPr="003F7FBB">
        <w:rPr>
          <w:color w:val="000000"/>
          <w:lang w:val="ru-RU"/>
        </w:rPr>
        <w:t xml:space="preserve"> Мохаммад (Кувейт), г</w:t>
      </w:r>
      <w:r w:rsidRPr="003F7FBB">
        <w:rPr>
          <w:color w:val="000000"/>
          <w:lang w:val="ru-RU"/>
        </w:rPr>
        <w:noBreakHyphen/>
        <w:t>н </w:t>
      </w:r>
      <w:proofErr w:type="spellStart"/>
      <w:r w:rsidRPr="003F7FBB">
        <w:rPr>
          <w:color w:val="000000"/>
          <w:lang w:val="ru-RU"/>
        </w:rPr>
        <w:t>Ясухико</w:t>
      </w:r>
      <w:proofErr w:type="spellEnd"/>
      <w:r w:rsidRPr="003F7FBB">
        <w:rPr>
          <w:color w:val="000000"/>
          <w:lang w:val="ru-RU"/>
        </w:rPr>
        <w:t xml:space="preserve"> </w:t>
      </w:r>
      <w:proofErr w:type="spellStart"/>
      <w:r w:rsidRPr="003F7FBB">
        <w:rPr>
          <w:color w:val="000000"/>
          <w:lang w:val="ru-RU"/>
        </w:rPr>
        <w:t>Кавасуми</w:t>
      </w:r>
      <w:proofErr w:type="spellEnd"/>
      <w:r w:rsidRPr="003F7FBB">
        <w:rPr>
          <w:color w:val="000000"/>
          <w:lang w:val="ru-RU"/>
        </w:rPr>
        <w:t xml:space="preserve"> (Япония), </w:t>
      </w:r>
      <w:r w:rsidR="003F39D5" w:rsidRPr="003F7FBB">
        <w:rPr>
          <w:color w:val="000000"/>
          <w:lang w:val="ru-RU"/>
        </w:rPr>
        <w:t>г</w:t>
      </w:r>
      <w:r w:rsidR="003F39D5" w:rsidRPr="003F7FBB">
        <w:rPr>
          <w:color w:val="000000"/>
          <w:lang w:val="ru-RU"/>
        </w:rPr>
        <w:noBreakHyphen/>
        <w:t>н Вадим Каптур</w:t>
      </w:r>
      <w:r w:rsidR="00070455" w:rsidRPr="003F7FBB">
        <w:rPr>
          <w:color w:val="000000"/>
          <w:lang w:val="ru-RU"/>
        </w:rPr>
        <w:t xml:space="preserve"> (</w:t>
      </w:r>
      <w:r w:rsidR="003F39D5" w:rsidRPr="003F7FBB">
        <w:rPr>
          <w:color w:val="000000"/>
          <w:lang w:val="ru-RU"/>
        </w:rPr>
        <w:t>Украина</w:t>
      </w:r>
      <w:r w:rsidR="00070455" w:rsidRPr="003F7FBB">
        <w:rPr>
          <w:color w:val="000000"/>
          <w:lang w:val="ru-RU"/>
        </w:rPr>
        <w:t>)</w:t>
      </w:r>
      <w:r w:rsidR="003F39D5" w:rsidRPr="003F7FBB">
        <w:rPr>
          <w:color w:val="000000"/>
          <w:lang w:val="ru-RU"/>
        </w:rPr>
        <w:t xml:space="preserve"> и</w:t>
      </w:r>
      <w:r w:rsidR="005204EE">
        <w:rPr>
          <w:color w:val="000000"/>
          <w:lang w:val="ru-RU"/>
        </w:rPr>
        <w:t> </w:t>
      </w:r>
      <w:r w:rsidR="003F39D5" w:rsidRPr="003F7FBB">
        <w:rPr>
          <w:color w:val="000000"/>
          <w:lang w:val="ru-RU"/>
        </w:rPr>
        <w:t>г</w:t>
      </w:r>
      <w:r w:rsidR="003F39D5" w:rsidRPr="003F7FBB">
        <w:rPr>
          <w:color w:val="000000"/>
          <w:lang w:val="ru-RU"/>
        </w:rPr>
        <w:noBreakHyphen/>
        <w:t>жа</w:t>
      </w:r>
      <w:r w:rsidR="00027215" w:rsidRPr="003F7FBB">
        <w:rPr>
          <w:color w:val="000000"/>
          <w:lang w:val="ru-RU"/>
        </w:rPr>
        <w:t> </w:t>
      </w:r>
      <w:r w:rsidR="003F39D5" w:rsidRPr="003F7FBB">
        <w:rPr>
          <w:color w:val="000000"/>
          <w:lang w:val="ru-RU"/>
        </w:rPr>
        <w:t xml:space="preserve">Анастасия Сергеевна </w:t>
      </w:r>
      <w:proofErr w:type="spellStart"/>
      <w:r w:rsidR="003F39D5" w:rsidRPr="003F7FBB">
        <w:rPr>
          <w:color w:val="000000"/>
          <w:lang w:val="ru-RU"/>
        </w:rPr>
        <w:t>Конухова</w:t>
      </w:r>
      <w:proofErr w:type="spellEnd"/>
      <w:r w:rsidR="00070455" w:rsidRPr="003F7FBB">
        <w:rPr>
          <w:color w:val="000000"/>
          <w:lang w:val="ru-RU"/>
        </w:rPr>
        <w:t xml:space="preserve"> (</w:t>
      </w:r>
      <w:r w:rsidR="003F39D5" w:rsidRPr="003F7FBB">
        <w:rPr>
          <w:color w:val="000000"/>
          <w:lang w:val="ru-RU"/>
        </w:rPr>
        <w:t>Российская Федерация</w:t>
      </w:r>
      <w:r w:rsidR="00070455" w:rsidRPr="003F7FBB">
        <w:rPr>
          <w:color w:val="000000"/>
          <w:lang w:val="ru-RU"/>
        </w:rPr>
        <w:t>)</w:t>
      </w:r>
      <w:r w:rsidR="003F39D5" w:rsidRPr="003F7FBB">
        <w:rPr>
          <w:color w:val="000000"/>
          <w:lang w:val="ru-RU"/>
        </w:rPr>
        <w:t>, которая была назначена КГРЭ в</w:t>
      </w:r>
      <w:r w:rsidR="00027215" w:rsidRPr="003F7FBB">
        <w:rPr>
          <w:color w:val="000000"/>
          <w:lang w:val="ru-RU"/>
        </w:rPr>
        <w:t> </w:t>
      </w:r>
      <w:r w:rsidR="00070455" w:rsidRPr="003F7FBB">
        <w:rPr>
          <w:color w:val="000000"/>
          <w:lang w:val="ru-RU"/>
        </w:rPr>
        <w:t>2019</w:t>
      </w:r>
      <w:r w:rsidR="003F39D5" w:rsidRPr="003F7FBB">
        <w:rPr>
          <w:color w:val="000000"/>
          <w:lang w:val="ru-RU"/>
        </w:rPr>
        <w:t> году</w:t>
      </w:r>
      <w:r w:rsidR="00070455" w:rsidRPr="003F7FBB">
        <w:rPr>
          <w:color w:val="000000"/>
          <w:lang w:val="ru-RU"/>
        </w:rPr>
        <w:t xml:space="preserve">. </w:t>
      </w:r>
      <w:r w:rsidR="003F39D5" w:rsidRPr="003F7FBB">
        <w:rPr>
          <w:color w:val="000000"/>
          <w:lang w:val="ru-RU"/>
        </w:rPr>
        <w:t>В</w:t>
      </w:r>
      <w:r w:rsidR="00B94C39" w:rsidRPr="003F7FBB">
        <w:rPr>
          <w:color w:val="000000"/>
          <w:lang w:val="ru-RU"/>
        </w:rPr>
        <w:t> </w:t>
      </w:r>
      <w:r w:rsidR="003F39D5" w:rsidRPr="003F7FBB">
        <w:rPr>
          <w:b/>
          <w:color w:val="000000"/>
          <w:lang w:val="ru-RU"/>
        </w:rPr>
        <w:t xml:space="preserve">Приложении 1 </w:t>
      </w:r>
      <w:r w:rsidR="003F39D5" w:rsidRPr="003F7FBB">
        <w:rPr>
          <w:color w:val="000000"/>
          <w:lang w:val="ru-RU"/>
        </w:rPr>
        <w:t xml:space="preserve">к настоящему отчету приводятся сведения о руководстве </w:t>
      </w:r>
      <w:proofErr w:type="spellStart"/>
      <w:r w:rsidR="003F39D5" w:rsidRPr="003F7FBB">
        <w:rPr>
          <w:color w:val="000000"/>
          <w:lang w:val="ru-RU"/>
        </w:rPr>
        <w:t>ИК1</w:t>
      </w:r>
      <w:proofErr w:type="spellEnd"/>
      <w:r w:rsidR="00070455" w:rsidRPr="003F7FBB">
        <w:rPr>
          <w:color w:val="000000"/>
          <w:lang w:val="ru-RU"/>
        </w:rPr>
        <w:t>.</w:t>
      </w:r>
    </w:p>
    <w:p w14:paraId="15F46FFE" w14:textId="5FE64B1E" w:rsidR="00070455" w:rsidRPr="003F7FBB" w:rsidRDefault="00B94C39" w:rsidP="00070455">
      <w:pPr>
        <w:spacing w:after="120"/>
        <w:rPr>
          <w:rFonts w:cstheme="minorHAnsi"/>
          <w:bCs/>
          <w:color w:val="000000" w:themeColor="text1"/>
          <w:szCs w:val="24"/>
          <w:lang w:val="ru-RU"/>
        </w:rPr>
      </w:pPr>
      <w:r w:rsidRPr="003F7FBB">
        <w:rPr>
          <w:rFonts w:cstheme="minorHAnsi"/>
          <w:bCs/>
          <w:color w:val="000000" w:themeColor="text1"/>
          <w:szCs w:val="24"/>
          <w:lang w:val="ru-RU"/>
        </w:rPr>
        <w:t xml:space="preserve">Совместно руководство направляло работу </w:t>
      </w:r>
      <w:proofErr w:type="spellStart"/>
      <w:r w:rsidRPr="003F7FBB">
        <w:rPr>
          <w:rFonts w:cstheme="minorHAnsi"/>
          <w:bCs/>
          <w:color w:val="000000" w:themeColor="text1"/>
          <w:szCs w:val="24"/>
          <w:lang w:val="ru-RU"/>
        </w:rPr>
        <w:t>ИК1</w:t>
      </w:r>
      <w:proofErr w:type="spellEnd"/>
      <w:r w:rsidRPr="003F7FBB">
        <w:rPr>
          <w:rFonts w:cstheme="minorHAnsi"/>
          <w:bCs/>
          <w:color w:val="000000" w:themeColor="text1"/>
          <w:szCs w:val="24"/>
          <w:lang w:val="ru-RU"/>
        </w:rPr>
        <w:t xml:space="preserve"> по </w:t>
      </w:r>
      <w:r w:rsidR="00070455" w:rsidRPr="003F7FBB">
        <w:rPr>
          <w:rFonts w:cstheme="minorHAnsi"/>
          <w:bCs/>
          <w:color w:val="000000" w:themeColor="text1"/>
          <w:szCs w:val="24"/>
          <w:lang w:val="ru-RU"/>
        </w:rPr>
        <w:t>134</w:t>
      </w:r>
      <w:r w:rsidRPr="003F7FBB">
        <w:rPr>
          <w:rFonts w:cstheme="minorHAnsi"/>
          <w:bCs/>
          <w:color w:val="000000" w:themeColor="text1"/>
          <w:szCs w:val="24"/>
          <w:lang w:val="ru-RU"/>
        </w:rPr>
        <w:t xml:space="preserve"> вкладам, представленным для продвижения работы, в том числе по </w:t>
      </w:r>
      <w:r w:rsidR="00070455" w:rsidRPr="003F7FBB">
        <w:rPr>
          <w:bCs/>
          <w:color w:val="000000" w:themeColor="text1"/>
          <w:szCs w:val="24"/>
          <w:lang w:val="ru-RU"/>
        </w:rPr>
        <w:t>14</w:t>
      </w:r>
      <w:r w:rsidRPr="003F7FBB">
        <w:rPr>
          <w:bCs/>
          <w:color w:val="000000" w:themeColor="text1"/>
          <w:szCs w:val="24"/>
          <w:lang w:val="ru-RU"/>
        </w:rPr>
        <w:t> заявлениям о взаимодействии от двух других Секторов МСЭ</w:t>
      </w:r>
      <w:r w:rsidR="00070455" w:rsidRPr="003F7FBB">
        <w:rPr>
          <w:bCs/>
          <w:color w:val="000000" w:themeColor="text1"/>
          <w:szCs w:val="24"/>
          <w:lang w:val="ru-RU"/>
        </w:rPr>
        <w:t xml:space="preserve">. </w:t>
      </w:r>
      <w:r w:rsidR="00A8657E" w:rsidRPr="003F7FBB">
        <w:rPr>
          <w:bCs/>
          <w:color w:val="000000" w:themeColor="text1"/>
          <w:szCs w:val="24"/>
          <w:lang w:val="ru-RU"/>
        </w:rPr>
        <w:t xml:space="preserve">Были согласованы и отправлены шесть исходящих заявлений о взаимодействии от Вопросов и одно от пленарного заседания </w:t>
      </w:r>
      <w:proofErr w:type="spellStart"/>
      <w:r w:rsidR="00A8657E" w:rsidRPr="003F7FBB">
        <w:rPr>
          <w:bCs/>
          <w:color w:val="000000" w:themeColor="text1"/>
          <w:szCs w:val="24"/>
          <w:lang w:val="ru-RU"/>
        </w:rPr>
        <w:t>ИК1</w:t>
      </w:r>
      <w:proofErr w:type="spellEnd"/>
      <w:r w:rsidR="00A8657E" w:rsidRPr="003F7FBB">
        <w:rPr>
          <w:bCs/>
          <w:color w:val="000000" w:themeColor="text1"/>
          <w:szCs w:val="24"/>
          <w:lang w:val="ru-RU"/>
        </w:rPr>
        <w:t xml:space="preserve"> совместно с </w:t>
      </w:r>
      <w:proofErr w:type="spellStart"/>
      <w:r w:rsidR="00A8657E" w:rsidRPr="003F7FBB">
        <w:rPr>
          <w:bCs/>
          <w:color w:val="000000" w:themeColor="text1"/>
          <w:szCs w:val="24"/>
          <w:lang w:val="ru-RU"/>
        </w:rPr>
        <w:t>ИК2</w:t>
      </w:r>
      <w:proofErr w:type="spellEnd"/>
      <w:r w:rsidR="00A8657E" w:rsidRPr="003F7FBB">
        <w:rPr>
          <w:bCs/>
          <w:color w:val="000000" w:themeColor="text1"/>
          <w:szCs w:val="24"/>
          <w:lang w:val="ru-RU"/>
        </w:rPr>
        <w:t>, которое будет отправлено позднее</w:t>
      </w:r>
      <w:r w:rsidR="00070455" w:rsidRPr="003F7FBB">
        <w:rPr>
          <w:bCs/>
          <w:szCs w:val="24"/>
          <w:lang w:val="ru-RU"/>
        </w:rPr>
        <w:t>.</w:t>
      </w:r>
      <w:r w:rsidR="00070455" w:rsidRPr="003F7FBB">
        <w:rPr>
          <w:rFonts w:cstheme="minorHAnsi"/>
          <w:bCs/>
          <w:color w:val="000000" w:themeColor="text1"/>
          <w:szCs w:val="24"/>
          <w:lang w:val="ru-RU"/>
        </w:rPr>
        <w:t xml:space="preserve"> </w:t>
      </w:r>
    </w:p>
    <w:p w14:paraId="5D792CED" w14:textId="264C6CF3" w:rsidR="00070455" w:rsidRPr="003F7FBB" w:rsidRDefault="00A8657E" w:rsidP="00070455">
      <w:pPr>
        <w:spacing w:after="120"/>
        <w:rPr>
          <w:rFonts w:eastAsiaTheme="majorEastAsia" w:cs="Simplified Arabic"/>
          <w:szCs w:val="24"/>
          <w:lang w:val="ru-RU"/>
        </w:rPr>
      </w:pPr>
      <w:r w:rsidRPr="003F7FBB">
        <w:rPr>
          <w:rFonts w:eastAsiaTheme="majorEastAsia" w:cs="Simplified Arabic"/>
          <w:szCs w:val="24"/>
          <w:lang w:val="ru-RU"/>
        </w:rPr>
        <w:t>Статистические данные по участию по регионам, вкладам по Вопросам и другие данные содержатся в Документе </w:t>
      </w:r>
      <w:hyperlink r:id="rId19" w:history="1">
        <w:r w:rsidR="00070455" w:rsidRPr="003F7FBB">
          <w:rPr>
            <w:rStyle w:val="Hyperlink"/>
            <w:rFonts w:eastAsiaTheme="majorEastAsia"/>
            <w:szCs w:val="24"/>
            <w:lang w:val="ru-RU"/>
          </w:rPr>
          <w:t>1/</w:t>
        </w:r>
        <w:proofErr w:type="spellStart"/>
        <w:r w:rsidR="00070455" w:rsidRPr="003F7FBB">
          <w:rPr>
            <w:rStyle w:val="Hyperlink"/>
            <w:rFonts w:eastAsiaTheme="majorEastAsia"/>
            <w:szCs w:val="24"/>
            <w:lang w:val="ru-RU"/>
          </w:rPr>
          <w:t>ADM</w:t>
        </w:r>
        <w:proofErr w:type="spellEnd"/>
        <w:r w:rsidR="00070455" w:rsidRPr="003F7FBB">
          <w:rPr>
            <w:rStyle w:val="Hyperlink"/>
            <w:rFonts w:eastAsiaTheme="majorEastAsia"/>
            <w:szCs w:val="24"/>
            <w:lang w:val="ru-RU"/>
          </w:rPr>
          <w:t xml:space="preserve">/24 + </w:t>
        </w:r>
        <w:r w:rsidRPr="003F7FBB">
          <w:rPr>
            <w:rStyle w:val="Hyperlink"/>
            <w:rFonts w:eastAsiaTheme="majorEastAsia"/>
            <w:szCs w:val="24"/>
            <w:lang w:val="ru-RU"/>
          </w:rPr>
          <w:t>Приложение</w:t>
        </w:r>
      </w:hyperlink>
      <w:r w:rsidR="00070455" w:rsidRPr="003F7FBB">
        <w:rPr>
          <w:rFonts w:eastAsiaTheme="majorEastAsia" w:cs="Simplified Arabic"/>
          <w:szCs w:val="24"/>
          <w:lang w:val="ru-RU"/>
        </w:rPr>
        <w:t>.</w:t>
      </w:r>
    </w:p>
    <w:p w14:paraId="0CBD6F25" w14:textId="5D715883" w:rsidR="00070455" w:rsidRPr="003F7FBB" w:rsidRDefault="00F10F81" w:rsidP="00070455">
      <w:pPr>
        <w:spacing w:after="120"/>
        <w:rPr>
          <w:rStyle w:val="Strong"/>
          <w:color w:val="444444"/>
          <w:szCs w:val="24"/>
          <w:bdr w:val="none" w:sz="0" w:space="0" w:color="auto" w:frame="1"/>
          <w:lang w:val="ru-RU"/>
        </w:rPr>
      </w:pPr>
      <w:r w:rsidRPr="003F7FBB">
        <w:rPr>
          <w:rFonts w:eastAsiaTheme="majorEastAsia" w:cs="Simplified Arabic"/>
          <w:szCs w:val="24"/>
          <w:lang w:val="ru-RU"/>
        </w:rPr>
        <w:t xml:space="preserve">Директор БРЭ и </w:t>
      </w:r>
      <w:r w:rsidR="00A8657E" w:rsidRPr="003F7FBB">
        <w:rPr>
          <w:rFonts w:eastAsiaTheme="majorEastAsia" w:cs="Simplified Arabic"/>
          <w:szCs w:val="24"/>
          <w:lang w:val="ru-RU"/>
        </w:rPr>
        <w:t>П</w:t>
      </w:r>
      <w:r w:rsidRPr="003F7FBB">
        <w:rPr>
          <w:rFonts w:eastAsiaTheme="majorEastAsia" w:cs="Simplified Arabic"/>
          <w:szCs w:val="24"/>
          <w:lang w:val="ru-RU"/>
        </w:rPr>
        <w:t xml:space="preserve">редседатель </w:t>
      </w:r>
      <w:proofErr w:type="spellStart"/>
      <w:r w:rsidRPr="003F7FBB">
        <w:rPr>
          <w:rFonts w:eastAsiaTheme="majorEastAsia" w:cs="Simplified Arabic"/>
          <w:szCs w:val="24"/>
          <w:lang w:val="ru-RU"/>
        </w:rPr>
        <w:t>ИК</w:t>
      </w:r>
      <w:r w:rsidR="00070455" w:rsidRPr="003F7FBB">
        <w:rPr>
          <w:rFonts w:eastAsiaTheme="majorEastAsia" w:cs="Simplified Arabic"/>
          <w:szCs w:val="24"/>
          <w:lang w:val="ru-RU"/>
        </w:rPr>
        <w:t>1</w:t>
      </w:r>
      <w:proofErr w:type="spellEnd"/>
      <w:r w:rsidR="00070455" w:rsidRPr="003F7FBB">
        <w:rPr>
          <w:rFonts w:eastAsiaTheme="majorEastAsia" w:cs="Simplified Arabic"/>
          <w:szCs w:val="24"/>
          <w:lang w:val="ru-RU"/>
        </w:rPr>
        <w:t xml:space="preserve"> </w:t>
      </w:r>
      <w:r w:rsidR="00A8657E" w:rsidRPr="003F7FBB">
        <w:rPr>
          <w:lang w:val="ru-RU"/>
        </w:rPr>
        <w:t>настоятельно рекомендовали</w:t>
      </w:r>
      <w:r w:rsidRPr="003F7FBB">
        <w:rPr>
          <w:lang w:val="ru-RU"/>
        </w:rPr>
        <w:t xml:space="preserve"> членам и далее направлять экспертов в исследовательские комиссии для обмена опытом, из</w:t>
      </w:r>
      <w:r w:rsidR="00A8657E" w:rsidRPr="003F7FBB">
        <w:rPr>
          <w:lang w:val="ru-RU"/>
        </w:rPr>
        <w:t>в</w:t>
      </w:r>
      <w:r w:rsidRPr="003F7FBB">
        <w:rPr>
          <w:lang w:val="ru-RU"/>
        </w:rPr>
        <w:t>леченными уроками и исследованиями конкретных ситуаций, для внесения вкладов в коллективную базу знаний</w:t>
      </w:r>
      <w:r w:rsidR="00070455" w:rsidRPr="003F7FBB">
        <w:rPr>
          <w:rFonts w:eastAsiaTheme="majorEastAsia" w:cs="Simplified Arabic"/>
          <w:szCs w:val="24"/>
          <w:lang w:val="ru-RU"/>
        </w:rPr>
        <w:t xml:space="preserve">. </w:t>
      </w:r>
      <w:r w:rsidRPr="003F7FBB">
        <w:rPr>
          <w:rFonts w:eastAsiaTheme="majorEastAsia" w:cs="Simplified Arabic"/>
          <w:szCs w:val="24"/>
          <w:lang w:val="ru-RU"/>
        </w:rPr>
        <w:t>Результаты опыта, проблем и инновационных приложений, как отметила Директор БРЭ, могут поддерживать осознанное принятие решений.</w:t>
      </w:r>
      <w:r w:rsidR="00070455" w:rsidRPr="003F7FBB">
        <w:rPr>
          <w:rFonts w:eastAsiaTheme="majorEastAsia" w:cs="Simplified Arabic"/>
          <w:szCs w:val="24"/>
          <w:lang w:val="ru-RU"/>
        </w:rPr>
        <w:t xml:space="preserve"> </w:t>
      </w:r>
      <w:r w:rsidRPr="003F7FBB">
        <w:rPr>
          <w:rFonts w:eastAsiaTheme="majorEastAsia" w:cs="Simplified Arabic"/>
          <w:szCs w:val="24"/>
          <w:lang w:val="ru-RU"/>
        </w:rPr>
        <w:t>Объем знаний, содержащийся в исследованиях конкретных ситуаций, может служить основанием для проектов, региональных инициатив, отчетов, справочников и исследований.</w:t>
      </w:r>
    </w:p>
    <w:p w14:paraId="5A5D9942" w14:textId="69F9FFAF" w:rsidR="00070455" w:rsidRPr="003F7FBB" w:rsidRDefault="00A8657E" w:rsidP="00070455">
      <w:pPr>
        <w:spacing w:after="120"/>
        <w:rPr>
          <w:b/>
          <w:bCs/>
          <w:color w:val="444444"/>
          <w:szCs w:val="24"/>
          <w:bdr w:val="none" w:sz="0" w:space="0" w:color="auto" w:frame="1"/>
          <w:lang w:val="ru-RU"/>
        </w:rPr>
      </w:pPr>
      <w:r w:rsidRPr="003F7FBB">
        <w:rPr>
          <w:b/>
          <w:szCs w:val="24"/>
          <w:lang w:val="ru-RU"/>
        </w:rPr>
        <w:lastRenderedPageBreak/>
        <w:t xml:space="preserve">Три ежегодных итоговых документа </w:t>
      </w:r>
      <w:proofErr w:type="spellStart"/>
      <w:r w:rsidRPr="003F7FBB">
        <w:rPr>
          <w:b/>
          <w:szCs w:val="24"/>
          <w:lang w:val="ru-RU"/>
        </w:rPr>
        <w:t>ИК1</w:t>
      </w:r>
      <w:proofErr w:type="spellEnd"/>
      <w:r w:rsidRPr="003F7FBB">
        <w:rPr>
          <w:szCs w:val="24"/>
          <w:lang w:val="ru-RU"/>
        </w:rPr>
        <w:t>, связанные с работой по четырем Вопросам</w:t>
      </w:r>
      <w:r w:rsidR="00070455" w:rsidRPr="003F7FBB">
        <w:rPr>
          <w:b/>
          <w:szCs w:val="24"/>
          <w:lang w:val="ru-RU"/>
        </w:rPr>
        <w:t xml:space="preserve"> </w:t>
      </w:r>
      <w:proofErr w:type="spellStart"/>
      <w:r w:rsidRPr="003F7FBB">
        <w:rPr>
          <w:szCs w:val="24"/>
          <w:lang w:val="ru-RU"/>
        </w:rPr>
        <w:t>ИК1</w:t>
      </w:r>
      <w:proofErr w:type="spellEnd"/>
      <w:r w:rsidRPr="003F7FBB">
        <w:rPr>
          <w:szCs w:val="24"/>
          <w:lang w:val="ru-RU"/>
        </w:rPr>
        <w:t xml:space="preserve"> МСЭ</w:t>
      </w:r>
      <w:r w:rsidRPr="003F7FBB">
        <w:rPr>
          <w:szCs w:val="24"/>
          <w:lang w:val="ru-RU"/>
        </w:rPr>
        <w:noBreakHyphen/>
        <w:t>D</w:t>
      </w:r>
      <w:r w:rsidR="00110677" w:rsidRPr="003F7FBB">
        <w:rPr>
          <w:szCs w:val="24"/>
          <w:lang w:val="ru-RU"/>
        </w:rPr>
        <w:t xml:space="preserve">, были выпущены под эгидой </w:t>
      </w:r>
      <w:r w:rsidR="004A5597" w:rsidRPr="003F7FBB">
        <w:rPr>
          <w:szCs w:val="24"/>
          <w:lang w:val="ru-RU"/>
        </w:rPr>
        <w:t>Председателя 1</w:t>
      </w:r>
      <w:r w:rsidR="004A5597" w:rsidRPr="003F7FBB">
        <w:rPr>
          <w:szCs w:val="24"/>
          <w:lang w:val="ru-RU"/>
        </w:rPr>
        <w:noBreakHyphen/>
        <w:t xml:space="preserve">й Исследовательской комиссии для информирования </w:t>
      </w:r>
      <w:r w:rsidR="00C64E43" w:rsidRPr="003F7FBB">
        <w:rPr>
          <w:szCs w:val="24"/>
          <w:lang w:val="ru-RU"/>
        </w:rPr>
        <w:t xml:space="preserve">общественности </w:t>
      </w:r>
      <w:r w:rsidR="004A5597" w:rsidRPr="003F7FBB">
        <w:rPr>
          <w:szCs w:val="24"/>
          <w:lang w:val="ru-RU"/>
        </w:rPr>
        <w:t xml:space="preserve">о работе и стимулирования </w:t>
      </w:r>
      <w:r w:rsidR="001D288D" w:rsidRPr="003F7FBB">
        <w:rPr>
          <w:szCs w:val="24"/>
          <w:lang w:val="ru-RU"/>
        </w:rPr>
        <w:t xml:space="preserve">и поощрения </w:t>
      </w:r>
      <w:r w:rsidR="004A5597" w:rsidRPr="003F7FBB">
        <w:rPr>
          <w:szCs w:val="24"/>
          <w:lang w:val="ru-RU"/>
        </w:rPr>
        <w:t>дополнительных вкладов</w:t>
      </w:r>
      <w:r w:rsidR="00070455" w:rsidRPr="003F7FBB">
        <w:rPr>
          <w:bCs/>
          <w:szCs w:val="24"/>
          <w:lang w:val="ru-RU"/>
        </w:rPr>
        <w:t xml:space="preserve">. </w:t>
      </w:r>
    </w:p>
    <w:p w14:paraId="789AFA7F" w14:textId="6C5A5BB5" w:rsidR="00706B29" w:rsidRPr="003F7FBB" w:rsidRDefault="00706B29" w:rsidP="00706B29">
      <w:pPr>
        <w:pStyle w:val="enumlev1"/>
        <w:rPr>
          <w:lang w:val="ru-RU"/>
        </w:rPr>
      </w:pPr>
      <w:r w:rsidRPr="003F7FBB">
        <w:rPr>
          <w:lang w:val="ru-RU"/>
        </w:rPr>
        <w:t>−</w:t>
      </w:r>
      <w:r w:rsidRPr="003F7FBB">
        <w:rPr>
          <w:lang w:val="ru-RU"/>
        </w:rPr>
        <w:tab/>
        <w:t>ежегодный итоговый документ по Вопросу 2/1 "Факторы, касающиеся структуры затрат на переход к цифровому радиовещанию, включая внедрение новых услуг и приложений"</w:t>
      </w:r>
      <w:r w:rsidR="00CD18EF" w:rsidRPr="003F7FBB">
        <w:rPr>
          <w:lang w:val="ru-RU"/>
        </w:rPr>
        <w:t xml:space="preserve"> </w:t>
      </w:r>
      <w:r w:rsidRPr="003F7FBB">
        <w:rPr>
          <w:lang w:val="ru-RU"/>
        </w:rPr>
        <w:t>(</w:t>
      </w:r>
      <w:hyperlink r:id="rId20" w:history="1">
        <w:r w:rsidRPr="003F7FBB">
          <w:rPr>
            <w:rStyle w:val="Hyperlink"/>
            <w:bCs/>
            <w:szCs w:val="24"/>
            <w:lang w:val="ru-RU"/>
          </w:rPr>
          <w:t xml:space="preserve">305 + </w:t>
        </w:r>
        <w:r w:rsidR="00B949D4" w:rsidRPr="003F7FBB">
          <w:rPr>
            <w:rStyle w:val="Hyperlink"/>
            <w:bCs/>
            <w:szCs w:val="24"/>
            <w:lang w:val="ru-RU"/>
          </w:rPr>
          <w:t>презентация в Приложении</w:t>
        </w:r>
      </w:hyperlink>
      <w:r w:rsidRPr="003F7FBB">
        <w:rPr>
          <w:lang w:val="ru-RU"/>
        </w:rPr>
        <w:t>);</w:t>
      </w:r>
    </w:p>
    <w:p w14:paraId="6C88C641" w14:textId="5E3AC5E7" w:rsidR="00706B29" w:rsidRPr="003F7FBB" w:rsidRDefault="00706B29" w:rsidP="00706B29">
      <w:pPr>
        <w:pStyle w:val="enumlev1"/>
        <w:rPr>
          <w:lang w:val="ru-RU"/>
        </w:rPr>
      </w:pPr>
      <w:r w:rsidRPr="003F7FBB">
        <w:rPr>
          <w:lang w:val="ru-RU"/>
        </w:rPr>
        <w:t>−</w:t>
      </w:r>
      <w:r w:rsidRPr="003F7FBB">
        <w:rPr>
          <w:lang w:val="ru-RU"/>
        </w:rPr>
        <w:tab/>
        <w:t xml:space="preserve">совместный ежегодный итоговый документ по Вопросам 3/1 и 4/1 "Экономическое влияние </w:t>
      </w:r>
      <w:proofErr w:type="spellStart"/>
      <w:r w:rsidRPr="003F7FBB">
        <w:rPr>
          <w:lang w:val="ru-RU"/>
        </w:rPr>
        <w:t>OTT</w:t>
      </w:r>
      <w:proofErr w:type="spellEnd"/>
      <w:r w:rsidRPr="003F7FBB">
        <w:rPr>
          <w:lang w:val="ru-RU"/>
        </w:rPr>
        <w:t xml:space="preserve"> на национальные рынки электросвязи/ИКТ"</w:t>
      </w:r>
      <w:r w:rsidR="00CD18EF" w:rsidRPr="003F7FBB">
        <w:rPr>
          <w:lang w:val="ru-RU"/>
        </w:rPr>
        <w:t xml:space="preserve"> </w:t>
      </w:r>
      <w:r w:rsidRPr="003F7FBB">
        <w:rPr>
          <w:lang w:val="ru-RU"/>
        </w:rPr>
        <w:t>(</w:t>
      </w:r>
      <w:hyperlink r:id="rId21" w:history="1">
        <w:r w:rsidRPr="003F7FBB">
          <w:rPr>
            <w:rStyle w:val="Hyperlink"/>
            <w:bCs/>
            <w:szCs w:val="24"/>
            <w:lang w:val="ru-RU"/>
          </w:rPr>
          <w:t xml:space="preserve">1/339 + </w:t>
        </w:r>
        <w:r w:rsidR="00B949D4" w:rsidRPr="003F7FBB">
          <w:rPr>
            <w:rStyle w:val="Hyperlink"/>
            <w:bCs/>
            <w:szCs w:val="24"/>
            <w:lang w:val="ru-RU"/>
          </w:rPr>
          <w:t>презентация в Приложении</w:t>
        </w:r>
      </w:hyperlink>
      <w:r w:rsidRPr="003F7FBB">
        <w:rPr>
          <w:lang w:val="ru-RU"/>
        </w:rPr>
        <w:t>);</w:t>
      </w:r>
    </w:p>
    <w:p w14:paraId="562AB003" w14:textId="1F3CA51A" w:rsidR="00706B29" w:rsidRPr="003F7FBB" w:rsidRDefault="00706B29" w:rsidP="00706B29">
      <w:pPr>
        <w:pStyle w:val="enumlev1"/>
        <w:rPr>
          <w:lang w:val="ru-RU"/>
        </w:rPr>
      </w:pPr>
      <w:r w:rsidRPr="003F7FBB">
        <w:rPr>
          <w:lang w:val="ru-RU"/>
        </w:rPr>
        <w:t>−</w:t>
      </w:r>
      <w:r w:rsidRPr="003F7FBB">
        <w:rPr>
          <w:lang w:val="ru-RU"/>
        </w:rPr>
        <w:tab/>
        <w:t>ежегодный итоговый документ по Вопросу 5/1 "Развитие широкополосной связи и решения по установлению соединений в сельских и отдаленных районах"</w:t>
      </w:r>
      <w:r w:rsidR="00CD18EF" w:rsidRPr="003F7FBB">
        <w:rPr>
          <w:lang w:val="ru-RU"/>
        </w:rPr>
        <w:t xml:space="preserve"> </w:t>
      </w:r>
      <w:r w:rsidRPr="003F7FBB">
        <w:rPr>
          <w:lang w:val="ru-RU"/>
        </w:rPr>
        <w:t>(</w:t>
      </w:r>
      <w:hyperlink r:id="rId22" w:history="1">
        <w:r w:rsidRPr="003F7FBB">
          <w:rPr>
            <w:rStyle w:val="Hyperlink"/>
            <w:bCs/>
            <w:szCs w:val="24"/>
            <w:lang w:val="ru-RU"/>
          </w:rPr>
          <w:t xml:space="preserve">303 + </w:t>
        </w:r>
        <w:r w:rsidR="00B949D4" w:rsidRPr="003F7FBB">
          <w:rPr>
            <w:rStyle w:val="Hyperlink"/>
            <w:bCs/>
            <w:szCs w:val="24"/>
            <w:lang w:val="ru-RU"/>
          </w:rPr>
          <w:t>презентация в Приложении</w:t>
        </w:r>
      </w:hyperlink>
      <w:r w:rsidRPr="003F7FBB">
        <w:rPr>
          <w:lang w:val="ru-RU"/>
        </w:rPr>
        <w:t>).</w:t>
      </w:r>
    </w:p>
    <w:p w14:paraId="548EF96B" w14:textId="2E2E40B8" w:rsidR="009026B0" w:rsidRPr="003F7FBB" w:rsidRDefault="009F317E" w:rsidP="009026B0">
      <w:pPr>
        <w:tabs>
          <w:tab w:val="clear" w:pos="1134"/>
          <w:tab w:val="clear" w:pos="1871"/>
          <w:tab w:val="clear" w:pos="2268"/>
          <w:tab w:val="left" w:pos="567"/>
          <w:tab w:val="left" w:pos="794"/>
          <w:tab w:val="left" w:pos="1191"/>
          <w:tab w:val="left" w:pos="1588"/>
          <w:tab w:val="left" w:pos="1985"/>
        </w:tabs>
        <w:textAlignment w:val="auto"/>
        <w:rPr>
          <w:bCs/>
          <w:szCs w:val="24"/>
          <w:lang w:val="ru-RU"/>
        </w:rPr>
      </w:pPr>
      <w:r w:rsidRPr="003F7FBB">
        <w:rPr>
          <w:bCs/>
          <w:szCs w:val="24"/>
          <w:lang w:val="ru-RU"/>
        </w:rPr>
        <w:t xml:space="preserve">В первый день собрания </w:t>
      </w:r>
      <w:proofErr w:type="spellStart"/>
      <w:r w:rsidRPr="003F7FBB">
        <w:rPr>
          <w:bCs/>
          <w:szCs w:val="24"/>
          <w:lang w:val="ru-RU"/>
        </w:rPr>
        <w:t>ИК1</w:t>
      </w:r>
      <w:proofErr w:type="spellEnd"/>
      <w:r w:rsidRPr="003F7FBB">
        <w:rPr>
          <w:bCs/>
          <w:szCs w:val="24"/>
          <w:lang w:val="ru-RU"/>
        </w:rPr>
        <w:t xml:space="preserve"> докладчики представили основные итоги работы групп, содержащиеся в трех ежегодных итоговых документах, для стимулирования обсуждения темы</w:t>
      </w:r>
      <w:bookmarkStart w:id="30" w:name="_Hlk34620888"/>
      <w:r w:rsidR="009026B0" w:rsidRPr="003F7FBB">
        <w:rPr>
          <w:bCs/>
          <w:szCs w:val="24"/>
          <w:lang w:val="ru-RU"/>
        </w:rPr>
        <w:t xml:space="preserve">. </w:t>
      </w:r>
      <w:r w:rsidR="005D1127" w:rsidRPr="003F7FBB">
        <w:rPr>
          <w:bCs/>
          <w:szCs w:val="24"/>
          <w:lang w:val="ru-RU"/>
        </w:rPr>
        <w:t>Наряду с этим на протяжении недели для доработки представлялись проекты дополнительных ежегодных итоговых документов</w:t>
      </w:r>
      <w:r w:rsidR="009026B0" w:rsidRPr="003F7FBB">
        <w:rPr>
          <w:bCs/>
          <w:szCs w:val="24"/>
          <w:lang w:val="ru-RU"/>
        </w:rPr>
        <w:t xml:space="preserve">. </w:t>
      </w:r>
    </w:p>
    <w:bookmarkEnd w:id="30"/>
    <w:p w14:paraId="0C035D2F" w14:textId="0488FBA9" w:rsidR="009026B0" w:rsidRPr="003F7FBB" w:rsidRDefault="00007599" w:rsidP="009026B0">
      <w:pPr>
        <w:tabs>
          <w:tab w:val="clear" w:pos="1134"/>
          <w:tab w:val="clear" w:pos="1871"/>
          <w:tab w:val="clear" w:pos="2268"/>
          <w:tab w:val="left" w:pos="567"/>
          <w:tab w:val="left" w:pos="794"/>
          <w:tab w:val="left" w:pos="1191"/>
          <w:tab w:val="left" w:pos="1588"/>
          <w:tab w:val="left" w:pos="1985"/>
        </w:tabs>
        <w:textAlignment w:val="auto"/>
        <w:rPr>
          <w:bCs/>
          <w:szCs w:val="24"/>
          <w:lang w:val="ru-RU"/>
        </w:rPr>
      </w:pPr>
      <w:r w:rsidRPr="003F7FBB">
        <w:rPr>
          <w:bCs/>
          <w:szCs w:val="24"/>
          <w:lang w:val="ru-RU"/>
        </w:rPr>
        <w:t>Ежегодные итоговые документы представлялись для обеспечения членов МСЭ своевременной информацией по вопросам, имеющим значение для членов исследовательских комиссий и других, для информирования общественности о ведущейся работе и для стимулирования и поощрения представления дополнительных вкладов по этим темам в ходе продолжения работы по соответствующим исследовательским Вопросам в исследовательском периоде</w:t>
      </w:r>
      <w:r w:rsidR="009026B0" w:rsidRPr="003F7FBB">
        <w:rPr>
          <w:bCs/>
          <w:szCs w:val="24"/>
          <w:lang w:val="ru-RU"/>
        </w:rPr>
        <w:t xml:space="preserve">. </w:t>
      </w:r>
      <w:r w:rsidR="00154D9E" w:rsidRPr="003F7FBB">
        <w:rPr>
          <w:bCs/>
          <w:szCs w:val="24"/>
          <w:lang w:val="ru-RU"/>
        </w:rPr>
        <w:t>Эти отчеты, как и ежегодные итоговые документы 2019 года, будут размещены на веб-сайтах исследовательских комиссий МСЭ-D под эгидой, соответственно, председателей 1-й и 2-й Исследовательских комиссий в разделе "Текущая работа"</w:t>
      </w:r>
      <w:r w:rsidR="009026B0" w:rsidRPr="003F7FBB">
        <w:rPr>
          <w:bCs/>
          <w:szCs w:val="24"/>
          <w:lang w:val="ru-RU"/>
        </w:rPr>
        <w:t xml:space="preserve"> (</w:t>
      </w:r>
      <w:hyperlink r:id="rId23" w:history="1">
        <w:r w:rsidR="00154D9E" w:rsidRPr="003F7FBB">
          <w:rPr>
            <w:rStyle w:val="Hyperlink"/>
            <w:bCs/>
            <w:szCs w:val="24"/>
            <w:lang w:val="ru-RU"/>
          </w:rPr>
          <w:t>веб-сайт по текущей работе</w:t>
        </w:r>
      </w:hyperlink>
      <w:r w:rsidR="009026B0" w:rsidRPr="003F7FBB">
        <w:rPr>
          <w:bCs/>
          <w:szCs w:val="24"/>
          <w:lang w:val="ru-RU"/>
        </w:rPr>
        <w:t xml:space="preserve">). </w:t>
      </w:r>
      <w:r w:rsidR="00585A79" w:rsidRPr="003F7FBB">
        <w:rPr>
          <w:bCs/>
          <w:szCs w:val="24"/>
          <w:lang w:val="ru-RU"/>
        </w:rPr>
        <w:t>Разработка ежегодных итоговых документов по рекомендации ВКРЭ</w:t>
      </w:r>
      <w:r w:rsidR="00585A79" w:rsidRPr="003F7FBB">
        <w:rPr>
          <w:bCs/>
          <w:szCs w:val="24"/>
          <w:lang w:val="ru-RU"/>
        </w:rPr>
        <w:noBreakHyphen/>
        <w:t>17 является новым направлением работы Сектора развития и пока подробно не охватывается Резолюцией </w:t>
      </w:r>
      <w:r w:rsidR="009026B0" w:rsidRPr="003F7FBB">
        <w:rPr>
          <w:bCs/>
          <w:szCs w:val="24"/>
          <w:lang w:val="ru-RU"/>
        </w:rPr>
        <w:t>1 (</w:t>
      </w:r>
      <w:r w:rsidR="00585A79" w:rsidRPr="003F7FBB">
        <w:rPr>
          <w:bCs/>
          <w:szCs w:val="24"/>
          <w:lang w:val="ru-RU"/>
        </w:rPr>
        <w:t>Правила процедуры МСЭ</w:t>
      </w:r>
      <w:r w:rsidR="00585A79" w:rsidRPr="003F7FBB">
        <w:rPr>
          <w:bCs/>
          <w:szCs w:val="24"/>
          <w:lang w:val="ru-RU"/>
        </w:rPr>
        <w:noBreakHyphen/>
      </w:r>
      <w:r w:rsidR="009026B0" w:rsidRPr="003F7FBB">
        <w:rPr>
          <w:bCs/>
          <w:szCs w:val="24"/>
          <w:lang w:val="ru-RU"/>
        </w:rPr>
        <w:t xml:space="preserve">D). </w:t>
      </w:r>
      <w:r w:rsidR="00585A79" w:rsidRPr="003F7FBB">
        <w:rPr>
          <w:bCs/>
          <w:szCs w:val="24"/>
          <w:lang w:val="ru-RU"/>
        </w:rPr>
        <w:t>Наряду с этим в заключительны</w:t>
      </w:r>
      <w:r w:rsidR="00C64E43" w:rsidRPr="003F7FBB">
        <w:rPr>
          <w:bCs/>
          <w:szCs w:val="24"/>
          <w:lang w:val="ru-RU"/>
        </w:rPr>
        <w:t>х</w:t>
      </w:r>
      <w:r w:rsidR="00585A79" w:rsidRPr="003F7FBB">
        <w:rPr>
          <w:bCs/>
          <w:szCs w:val="24"/>
          <w:lang w:val="ru-RU"/>
        </w:rPr>
        <w:t xml:space="preserve"> итоговых документах </w:t>
      </w:r>
      <w:r w:rsidR="009B2BEF" w:rsidRPr="003F7FBB">
        <w:rPr>
          <w:bCs/>
          <w:szCs w:val="24"/>
          <w:lang w:val="ru-RU"/>
        </w:rPr>
        <w:t>по исследовательским Вопросам могут далее излагаться, в соответствии с их конкретными мандатами, концепции и вопросы, затрагиваемые в ежегодных итоговых документах</w:t>
      </w:r>
      <w:r w:rsidR="009026B0" w:rsidRPr="003F7FBB">
        <w:rPr>
          <w:bCs/>
          <w:szCs w:val="24"/>
          <w:lang w:val="ru-RU"/>
        </w:rPr>
        <w:t>.</w:t>
      </w:r>
    </w:p>
    <w:p w14:paraId="781A8958" w14:textId="03B9352B" w:rsidR="009026B0" w:rsidRPr="003F7FBB" w:rsidRDefault="009B2BEF" w:rsidP="009026B0">
      <w:pPr>
        <w:tabs>
          <w:tab w:val="clear" w:pos="1134"/>
          <w:tab w:val="clear" w:pos="1871"/>
          <w:tab w:val="clear" w:pos="2268"/>
          <w:tab w:val="left" w:pos="794"/>
          <w:tab w:val="left" w:pos="1191"/>
          <w:tab w:val="left" w:pos="1588"/>
          <w:tab w:val="left" w:pos="1985"/>
        </w:tabs>
        <w:textAlignment w:val="auto"/>
        <w:rPr>
          <w:bCs/>
          <w:szCs w:val="24"/>
          <w:lang w:val="ru-RU"/>
        </w:rPr>
      </w:pPr>
      <w:bookmarkStart w:id="31" w:name="_Hlk34620974"/>
      <w:r w:rsidRPr="003F7FBB">
        <w:rPr>
          <w:szCs w:val="24"/>
          <w:lang w:val="ru-RU"/>
        </w:rPr>
        <w:t xml:space="preserve">В начале собрания </w:t>
      </w:r>
      <w:proofErr w:type="spellStart"/>
      <w:r w:rsidRPr="003F7FBB">
        <w:rPr>
          <w:szCs w:val="24"/>
          <w:lang w:val="ru-RU"/>
        </w:rPr>
        <w:t>ИК1</w:t>
      </w:r>
      <w:proofErr w:type="spellEnd"/>
      <w:r w:rsidRPr="003F7FBB">
        <w:rPr>
          <w:szCs w:val="24"/>
          <w:lang w:val="ru-RU"/>
        </w:rPr>
        <w:t xml:space="preserve"> 17 февраля 2020 года прошло </w:t>
      </w:r>
      <w:r w:rsidRPr="003F7FBB">
        <w:rPr>
          <w:b/>
          <w:szCs w:val="24"/>
          <w:lang w:val="ru-RU"/>
        </w:rPr>
        <w:t>обсуждение инновационных механизмов фи</w:t>
      </w:r>
      <w:r w:rsidR="002E636F" w:rsidRPr="003F7FBB">
        <w:rPr>
          <w:b/>
          <w:szCs w:val="24"/>
          <w:lang w:val="ru-RU"/>
        </w:rPr>
        <w:t>нансирования и бизнес-моделей для обеспечения возможности цифровых соединений для всех</w:t>
      </w:r>
      <w:r w:rsidR="009026B0" w:rsidRPr="003F7FBB">
        <w:rPr>
          <w:bCs/>
          <w:szCs w:val="24"/>
          <w:lang w:val="ru-RU"/>
        </w:rPr>
        <w:t>,</w:t>
      </w:r>
      <w:r w:rsidR="002E636F" w:rsidRPr="003F7FBB">
        <w:rPr>
          <w:bCs/>
          <w:szCs w:val="24"/>
          <w:lang w:val="ru-RU"/>
        </w:rPr>
        <w:t xml:space="preserve"> с целью изучения конкретных подходов и концепций, которые делают возможным применение </w:t>
      </w:r>
      <w:r w:rsidR="002E636F" w:rsidRPr="003F7FBB">
        <w:rPr>
          <w:szCs w:val="24"/>
          <w:lang w:val="ru-RU"/>
        </w:rPr>
        <w:t>инновационных механизмов финансирования и бизнес-моделей</w:t>
      </w:r>
      <w:r w:rsidR="002E636F" w:rsidRPr="003F7FBB">
        <w:rPr>
          <w:b/>
          <w:szCs w:val="24"/>
          <w:lang w:val="ru-RU"/>
        </w:rPr>
        <w:t xml:space="preserve"> </w:t>
      </w:r>
      <w:r w:rsidR="002E636F" w:rsidRPr="003F7FBB">
        <w:rPr>
          <w:bCs/>
          <w:szCs w:val="24"/>
          <w:lang w:val="ru-RU"/>
        </w:rPr>
        <w:t>для обеспечения устойчивых инвестиций и финансирования возможности установления цифровых соединений</w:t>
      </w:r>
      <w:bookmarkEnd w:id="31"/>
      <w:r w:rsidR="009026B0" w:rsidRPr="003F7FBB">
        <w:rPr>
          <w:bCs/>
          <w:szCs w:val="24"/>
          <w:lang w:val="ru-RU"/>
        </w:rPr>
        <w:t xml:space="preserve">. </w:t>
      </w:r>
      <w:r w:rsidR="003E4E92" w:rsidRPr="003F7FBB">
        <w:rPr>
          <w:bCs/>
          <w:szCs w:val="24"/>
          <w:lang w:val="ru-RU"/>
        </w:rPr>
        <w:t xml:space="preserve">Поскольку тема </w:t>
      </w:r>
      <w:r w:rsidR="003E4E92" w:rsidRPr="003F7FBB">
        <w:rPr>
          <w:bCs/>
          <w:szCs w:val="24"/>
          <w:lang w:val="ru-RU"/>
        </w:rPr>
        <w:lastRenderedPageBreak/>
        <w:t xml:space="preserve">для обсуждения явилась результатом просьб и предложений, выдвинутых на собраниях групп Докладчиков в 2019 году в качестве актуальной сквозной темы, можно надеяться, что презентации и обсуждения будут стимулировать </w:t>
      </w:r>
      <w:r w:rsidR="006B74D9" w:rsidRPr="003F7FBB">
        <w:rPr>
          <w:bCs/>
          <w:szCs w:val="24"/>
          <w:lang w:val="ru-RU"/>
        </w:rPr>
        <w:t xml:space="preserve">ведущуюся </w:t>
      </w:r>
      <w:r w:rsidR="003E4E92" w:rsidRPr="003F7FBB">
        <w:rPr>
          <w:bCs/>
          <w:szCs w:val="24"/>
          <w:lang w:val="ru-RU"/>
        </w:rPr>
        <w:t xml:space="preserve">работу по всем исследовательским </w:t>
      </w:r>
      <w:r w:rsidR="004D765E" w:rsidRPr="003F7FBB">
        <w:rPr>
          <w:bCs/>
          <w:szCs w:val="24"/>
          <w:lang w:val="ru-RU"/>
        </w:rPr>
        <w:t xml:space="preserve">Вопросам </w:t>
      </w:r>
      <w:r w:rsidR="009026B0" w:rsidRPr="003F7FBB">
        <w:rPr>
          <w:bCs/>
          <w:szCs w:val="24"/>
          <w:lang w:val="ru-RU"/>
        </w:rPr>
        <w:t>(</w:t>
      </w:r>
      <w:hyperlink r:id="rId24" w:history="1">
        <w:r w:rsidR="006B74D9" w:rsidRPr="003F7FBB">
          <w:rPr>
            <w:rStyle w:val="Hyperlink"/>
            <w:bCs/>
            <w:szCs w:val="24"/>
            <w:lang w:val="ru-RU"/>
          </w:rPr>
          <w:t>веб</w:t>
        </w:r>
        <w:r w:rsidR="00027215" w:rsidRPr="003F7FBB">
          <w:rPr>
            <w:rStyle w:val="Hyperlink"/>
            <w:bCs/>
            <w:szCs w:val="24"/>
            <w:lang w:val="ru-RU"/>
          </w:rPr>
          <w:noBreakHyphen/>
        </w:r>
        <w:r w:rsidR="006B74D9" w:rsidRPr="003F7FBB">
          <w:rPr>
            <w:rStyle w:val="Hyperlink"/>
            <w:bCs/>
            <w:szCs w:val="24"/>
            <w:lang w:val="ru-RU"/>
          </w:rPr>
          <w:t>сайт</w:t>
        </w:r>
      </w:hyperlink>
      <w:r w:rsidR="009026B0" w:rsidRPr="003F7FBB">
        <w:rPr>
          <w:bCs/>
          <w:szCs w:val="24"/>
          <w:lang w:val="ru-RU"/>
        </w:rPr>
        <w:t>).</w:t>
      </w:r>
    </w:p>
    <w:p w14:paraId="2D13FACB" w14:textId="2098FAAE" w:rsidR="009026B0" w:rsidRPr="003F7FBB" w:rsidRDefault="004A5491" w:rsidP="009026B0">
      <w:pPr>
        <w:tabs>
          <w:tab w:val="left" w:pos="794"/>
          <w:tab w:val="left" w:pos="1191"/>
          <w:tab w:val="left" w:pos="1588"/>
          <w:tab w:val="left" w:pos="1985"/>
        </w:tabs>
        <w:textAlignment w:val="auto"/>
        <w:rPr>
          <w:bCs/>
          <w:szCs w:val="24"/>
          <w:lang w:val="ru-RU"/>
        </w:rPr>
      </w:pPr>
      <w:r w:rsidRPr="003F7FBB">
        <w:rPr>
          <w:bCs/>
          <w:szCs w:val="24"/>
          <w:lang w:val="ru-RU"/>
        </w:rPr>
        <w:t xml:space="preserve">В ходе недели собраний был достигнут значительный прогресс в разработке </w:t>
      </w:r>
      <w:r w:rsidRPr="003F7FBB">
        <w:rPr>
          <w:b/>
          <w:bCs/>
          <w:szCs w:val="24"/>
          <w:lang w:val="ru-RU"/>
        </w:rPr>
        <w:t>проектов заключительных отчетов по Вопросам</w:t>
      </w:r>
      <w:r w:rsidR="009026B0" w:rsidRPr="003F7FBB">
        <w:rPr>
          <w:bCs/>
          <w:szCs w:val="24"/>
          <w:lang w:val="ru-RU"/>
        </w:rPr>
        <w:t xml:space="preserve">. </w:t>
      </w:r>
      <w:r w:rsidRPr="003F7FBB">
        <w:rPr>
          <w:bCs/>
          <w:szCs w:val="24"/>
          <w:lang w:val="ru-RU"/>
        </w:rPr>
        <w:t>По всем Вопросам имеются проекты текстов, и группы планируют завершить разработку окончательных вариантов, чтобы их можно было рассмотреть на собраниях групп Докладчиков в сентябре/октябре 2020</w:t>
      </w:r>
      <w:r w:rsidR="002F0333" w:rsidRPr="003F7FBB">
        <w:rPr>
          <w:bCs/>
          <w:szCs w:val="24"/>
          <w:lang w:val="ru-RU"/>
        </w:rPr>
        <w:t> года</w:t>
      </w:r>
      <w:r w:rsidR="009026B0" w:rsidRPr="003F7FBB">
        <w:rPr>
          <w:bCs/>
          <w:szCs w:val="24"/>
          <w:lang w:val="ru-RU"/>
        </w:rPr>
        <w:t>.</w:t>
      </w:r>
    </w:p>
    <w:p w14:paraId="7289011B" w14:textId="733959A8" w:rsidR="009026B0" w:rsidRPr="003F7FBB" w:rsidRDefault="002F0333" w:rsidP="009026B0">
      <w:pPr>
        <w:tabs>
          <w:tab w:val="left" w:pos="0"/>
          <w:tab w:val="left" w:pos="567"/>
        </w:tabs>
        <w:rPr>
          <w:rFonts w:cstheme="minorHAnsi"/>
          <w:szCs w:val="24"/>
          <w:lang w:val="ru-RU"/>
        </w:rPr>
      </w:pPr>
      <w:r w:rsidRPr="003F7FBB">
        <w:rPr>
          <w:bCs/>
          <w:szCs w:val="24"/>
          <w:lang w:val="ru-RU"/>
        </w:rPr>
        <w:t>В 2019 году КГРЭ предложила предоставлять исследовательским комиссиям соответствующие статистические данные по ИКТ</w:t>
      </w:r>
      <w:r w:rsidR="009026B0" w:rsidRPr="003F7FBB">
        <w:rPr>
          <w:bCs/>
          <w:szCs w:val="24"/>
          <w:lang w:val="ru-RU"/>
        </w:rPr>
        <w:t xml:space="preserve">. </w:t>
      </w:r>
      <w:r w:rsidRPr="003F7FBB">
        <w:rPr>
          <w:bCs/>
          <w:szCs w:val="24"/>
          <w:lang w:val="ru-RU"/>
        </w:rPr>
        <w:t xml:space="preserve">После этого предложения, с целью укрепления </w:t>
      </w:r>
      <w:r w:rsidRPr="003F7FBB">
        <w:rPr>
          <w:b/>
          <w:bCs/>
          <w:szCs w:val="24"/>
          <w:lang w:val="ru-RU"/>
        </w:rPr>
        <w:t xml:space="preserve">сотрудничества и обмена между группами экспертов, работающими по показателям, </w:t>
      </w:r>
      <w:r w:rsidR="00CF7DB4" w:rsidRPr="003F7FBB">
        <w:rPr>
          <w:b/>
          <w:bCs/>
          <w:szCs w:val="24"/>
          <w:lang w:val="ru-RU"/>
        </w:rPr>
        <w:t>и исследовательскими комиссиями/группами Докладчиков МСЭ-D</w:t>
      </w:r>
      <w:r w:rsidR="00CF7DB4" w:rsidRPr="003F7FBB">
        <w:rPr>
          <w:bCs/>
          <w:szCs w:val="24"/>
          <w:lang w:val="ru-RU"/>
        </w:rPr>
        <w:t xml:space="preserve"> исследовательские комиссии обсудили следующие шаги, которые необходимо предпринять для ответа на два заявления о взаимодействии, полученных от </w:t>
      </w:r>
      <w:r w:rsidR="00CF7DB4" w:rsidRPr="003F7FBB">
        <w:rPr>
          <w:color w:val="000000"/>
          <w:lang w:val="ru-RU"/>
        </w:rPr>
        <w:t>Группы экспертов по показателям ИКТ в домашних хозяйствах</w:t>
      </w:r>
      <w:r w:rsidR="00CF7DB4" w:rsidRPr="003F7FBB">
        <w:rPr>
          <w:bCs/>
          <w:szCs w:val="24"/>
          <w:lang w:val="ru-RU"/>
        </w:rPr>
        <w:t xml:space="preserve"> </w:t>
      </w:r>
      <w:r w:rsidR="009026B0" w:rsidRPr="003F7FBB">
        <w:rPr>
          <w:rFonts w:cstheme="minorHAnsi"/>
          <w:szCs w:val="24"/>
          <w:lang w:val="ru-RU"/>
        </w:rPr>
        <w:t>(</w:t>
      </w:r>
      <w:proofErr w:type="spellStart"/>
      <w:r w:rsidR="009026B0" w:rsidRPr="003F7FBB">
        <w:rPr>
          <w:rFonts w:cstheme="minorHAnsi"/>
          <w:szCs w:val="24"/>
          <w:lang w:val="ru-RU"/>
        </w:rPr>
        <w:t>EGH</w:t>
      </w:r>
      <w:proofErr w:type="spellEnd"/>
      <w:r w:rsidR="009026B0" w:rsidRPr="003F7FBB">
        <w:rPr>
          <w:rFonts w:cstheme="minorHAnsi"/>
          <w:szCs w:val="24"/>
          <w:lang w:val="ru-RU"/>
        </w:rPr>
        <w:t>)</w:t>
      </w:r>
      <w:r w:rsidR="00BC7DD0" w:rsidRPr="003F7FBB">
        <w:rPr>
          <w:rFonts w:cstheme="minorHAnsi"/>
          <w:szCs w:val="24"/>
          <w:lang w:val="ru-RU"/>
        </w:rPr>
        <w:t xml:space="preserve"> </w:t>
      </w:r>
      <w:r w:rsidR="009026B0" w:rsidRPr="003F7FBB">
        <w:rPr>
          <w:rFonts w:cstheme="minorHAnsi"/>
          <w:szCs w:val="24"/>
          <w:lang w:val="ru-RU"/>
        </w:rPr>
        <w:t>(</w:t>
      </w:r>
      <w:r w:rsidR="0016405D" w:rsidRPr="003F7FBB">
        <w:rPr>
          <w:rFonts w:cstheme="minorHAnsi"/>
          <w:szCs w:val="24"/>
          <w:lang w:val="ru-RU"/>
        </w:rPr>
        <w:t>Документ </w:t>
      </w:r>
      <w:hyperlink r:id="rId25" w:history="1">
        <w:r w:rsidR="009026B0" w:rsidRPr="003F7FBB">
          <w:rPr>
            <w:rStyle w:val="Hyperlink"/>
            <w:rFonts w:cstheme="minorHAnsi"/>
            <w:szCs w:val="24"/>
            <w:lang w:val="ru-RU"/>
          </w:rPr>
          <w:t>1/274</w:t>
        </w:r>
      </w:hyperlink>
      <w:r w:rsidR="009026B0" w:rsidRPr="003F7FBB">
        <w:rPr>
          <w:rFonts w:cstheme="minorHAnsi"/>
          <w:szCs w:val="24"/>
          <w:lang w:val="ru-RU"/>
        </w:rPr>
        <w:t xml:space="preserve">) </w:t>
      </w:r>
      <w:r w:rsidR="0016405D" w:rsidRPr="003F7FBB">
        <w:rPr>
          <w:rFonts w:cstheme="minorHAnsi"/>
          <w:szCs w:val="24"/>
          <w:lang w:val="ru-RU"/>
        </w:rPr>
        <w:t xml:space="preserve">и </w:t>
      </w:r>
      <w:r w:rsidR="0016405D" w:rsidRPr="003F7FBB">
        <w:rPr>
          <w:color w:val="000000"/>
          <w:lang w:val="ru-RU"/>
        </w:rPr>
        <w:t xml:space="preserve">Группы экспертов по показателям в области электросвязи/ИКТ </w:t>
      </w:r>
      <w:r w:rsidR="009026B0" w:rsidRPr="003F7FBB">
        <w:rPr>
          <w:rFonts w:cstheme="minorHAnsi"/>
          <w:szCs w:val="24"/>
          <w:lang w:val="ru-RU"/>
        </w:rPr>
        <w:t>(</w:t>
      </w:r>
      <w:proofErr w:type="spellStart"/>
      <w:r w:rsidR="009026B0" w:rsidRPr="003F7FBB">
        <w:rPr>
          <w:rFonts w:cstheme="minorHAnsi"/>
          <w:szCs w:val="24"/>
          <w:lang w:val="ru-RU"/>
        </w:rPr>
        <w:t>EGTI</w:t>
      </w:r>
      <w:proofErr w:type="spellEnd"/>
      <w:r w:rsidR="009026B0" w:rsidRPr="003F7FBB">
        <w:rPr>
          <w:rFonts w:cstheme="minorHAnsi"/>
          <w:szCs w:val="24"/>
          <w:lang w:val="ru-RU"/>
        </w:rPr>
        <w:t>)</w:t>
      </w:r>
      <w:r w:rsidR="00BC7DD0" w:rsidRPr="003F7FBB">
        <w:rPr>
          <w:rFonts w:cstheme="minorHAnsi"/>
          <w:szCs w:val="24"/>
          <w:lang w:val="ru-RU"/>
        </w:rPr>
        <w:t xml:space="preserve"> </w:t>
      </w:r>
      <w:r w:rsidR="009026B0" w:rsidRPr="003F7FBB">
        <w:rPr>
          <w:rFonts w:cstheme="minorHAnsi"/>
          <w:szCs w:val="24"/>
          <w:lang w:val="ru-RU"/>
        </w:rPr>
        <w:t>(</w:t>
      </w:r>
      <w:r w:rsidR="0016405D" w:rsidRPr="003F7FBB">
        <w:rPr>
          <w:rFonts w:cstheme="minorHAnsi"/>
          <w:szCs w:val="24"/>
          <w:lang w:val="ru-RU"/>
        </w:rPr>
        <w:t>Документ </w:t>
      </w:r>
      <w:hyperlink r:id="rId26" w:history="1">
        <w:r w:rsidR="009026B0" w:rsidRPr="003F7FBB">
          <w:rPr>
            <w:rStyle w:val="Hyperlink"/>
            <w:rFonts w:cstheme="minorHAnsi"/>
            <w:szCs w:val="24"/>
            <w:lang w:val="ru-RU"/>
          </w:rPr>
          <w:t>1/273</w:t>
        </w:r>
      </w:hyperlink>
      <w:r w:rsidR="009026B0" w:rsidRPr="003F7FBB">
        <w:rPr>
          <w:rFonts w:cstheme="minorHAnsi"/>
          <w:szCs w:val="24"/>
          <w:lang w:val="ru-RU"/>
        </w:rPr>
        <w:t xml:space="preserve">) </w:t>
      </w:r>
      <w:r w:rsidR="0016405D" w:rsidRPr="003F7FBB">
        <w:rPr>
          <w:rFonts w:cstheme="minorHAnsi"/>
          <w:szCs w:val="24"/>
          <w:lang w:val="ru-RU"/>
        </w:rPr>
        <w:t>и соответствующие вклады от членов</w:t>
      </w:r>
      <w:r w:rsidR="009026B0" w:rsidRPr="003F7FBB">
        <w:rPr>
          <w:rFonts w:cstheme="minorHAnsi"/>
          <w:szCs w:val="24"/>
          <w:lang w:val="ru-RU"/>
        </w:rPr>
        <w:t xml:space="preserve">. </w:t>
      </w:r>
    </w:p>
    <w:p w14:paraId="0CFC4DF7" w14:textId="099DF82B" w:rsidR="009026B0" w:rsidRPr="003F7FBB" w:rsidRDefault="0016405D" w:rsidP="009026B0">
      <w:pPr>
        <w:tabs>
          <w:tab w:val="left" w:pos="0"/>
          <w:tab w:val="left" w:pos="567"/>
        </w:tabs>
        <w:rPr>
          <w:bCs/>
          <w:szCs w:val="24"/>
          <w:lang w:val="ru-RU"/>
        </w:rPr>
      </w:pPr>
      <w:r w:rsidRPr="003F7FBB">
        <w:rPr>
          <w:bCs/>
          <w:szCs w:val="24"/>
          <w:lang w:val="ru-RU"/>
        </w:rPr>
        <w:t xml:space="preserve">В ходе обсуждения </w:t>
      </w:r>
      <w:r w:rsidR="009E5636" w:rsidRPr="003F7FBB">
        <w:rPr>
          <w:bCs/>
          <w:szCs w:val="24"/>
          <w:lang w:val="ru-RU"/>
        </w:rPr>
        <w:t>группам Докладчиков было предложено рассмотреть ряд взаимосвязей, которые можно было бы использовать совместно с группами</w:t>
      </w:r>
      <w:r w:rsidR="00C64E43" w:rsidRPr="003F7FBB">
        <w:rPr>
          <w:bCs/>
          <w:szCs w:val="24"/>
          <w:lang w:val="ru-RU"/>
        </w:rPr>
        <w:t xml:space="preserve"> экспертов</w:t>
      </w:r>
      <w:r w:rsidR="009026B0" w:rsidRPr="003F7FBB">
        <w:rPr>
          <w:bCs/>
          <w:szCs w:val="24"/>
          <w:lang w:val="ru-RU"/>
        </w:rPr>
        <w:t xml:space="preserve">. </w:t>
      </w:r>
      <w:r w:rsidR="009E5636" w:rsidRPr="003F7FBB">
        <w:rPr>
          <w:bCs/>
          <w:szCs w:val="24"/>
          <w:lang w:val="ru-RU"/>
        </w:rPr>
        <w:t>Группам Докладчиков было предложено:</w:t>
      </w:r>
      <w:r w:rsidR="009E5636" w:rsidRPr="003F7FBB">
        <w:rPr>
          <w:rFonts w:cstheme="minorHAnsi"/>
          <w:bCs/>
          <w:szCs w:val="24"/>
          <w:lang w:val="ru-RU"/>
        </w:rPr>
        <w:t xml:space="preserve"> </w:t>
      </w:r>
      <w:r w:rsidR="009026B0" w:rsidRPr="003F7FBB">
        <w:rPr>
          <w:rFonts w:cstheme="minorHAnsi"/>
          <w:bCs/>
          <w:szCs w:val="24"/>
          <w:lang w:val="ru-RU"/>
        </w:rPr>
        <w:t>1)</w:t>
      </w:r>
      <w:r w:rsidR="009E5636" w:rsidRPr="003F7FBB">
        <w:rPr>
          <w:rFonts w:cstheme="minorHAnsi"/>
          <w:bCs/>
          <w:szCs w:val="24"/>
          <w:lang w:val="ru-RU"/>
        </w:rPr>
        <w:t> рассмотреть пример проекта сопоставления и внести необходимые изменения</w:t>
      </w:r>
      <w:r w:rsidR="005A6523" w:rsidRPr="003F7FBB">
        <w:rPr>
          <w:rFonts w:cstheme="minorHAnsi"/>
          <w:bCs/>
          <w:szCs w:val="24"/>
          <w:lang w:val="ru-RU"/>
        </w:rPr>
        <w:t>, указывая, какие показатели и данные, как им известно, уже отражены в других обследованиях, и/или уже используются ими в своей работе (как данные, полученные в ходе регуляторного обследования</w:t>
      </w:r>
      <w:r w:rsidR="009026B0" w:rsidRPr="003F7FBB">
        <w:rPr>
          <w:rFonts w:cstheme="minorHAnsi"/>
          <w:szCs w:val="24"/>
          <w:lang w:val="ru-RU"/>
        </w:rPr>
        <w:t xml:space="preserve">), </w:t>
      </w:r>
      <w:r w:rsidR="005A6523" w:rsidRPr="003F7FBB">
        <w:rPr>
          <w:rFonts w:cstheme="minorHAnsi"/>
          <w:szCs w:val="24"/>
          <w:lang w:val="ru-RU"/>
        </w:rPr>
        <w:t>и</w:t>
      </w:r>
      <w:r w:rsidR="009026B0" w:rsidRPr="003F7FBB">
        <w:rPr>
          <w:rFonts w:cstheme="minorHAnsi"/>
          <w:szCs w:val="24"/>
          <w:lang w:val="ru-RU"/>
        </w:rPr>
        <w:t xml:space="preserve"> 2)</w:t>
      </w:r>
      <w:r w:rsidR="005A6523" w:rsidRPr="003F7FBB">
        <w:rPr>
          <w:rFonts w:cstheme="minorHAnsi"/>
          <w:szCs w:val="24"/>
          <w:lang w:val="ru-RU"/>
        </w:rPr>
        <w:t> указать имеющиеся у них требования, касающиеся потребностей в данных для ведущихся исследований и возможной будущей работы</w:t>
      </w:r>
      <w:r w:rsidR="009026B0" w:rsidRPr="003F7FBB">
        <w:rPr>
          <w:rFonts w:cstheme="minorHAnsi"/>
          <w:szCs w:val="24"/>
          <w:lang w:val="ru-RU"/>
        </w:rPr>
        <w:t xml:space="preserve">. </w:t>
      </w:r>
      <w:r w:rsidR="0070539D" w:rsidRPr="003F7FBB">
        <w:rPr>
          <w:rFonts w:cstheme="minorHAnsi"/>
          <w:szCs w:val="24"/>
          <w:lang w:val="ru-RU"/>
        </w:rPr>
        <w:t xml:space="preserve">В </w:t>
      </w:r>
      <w:r w:rsidR="0070539D" w:rsidRPr="003F7FBB">
        <w:rPr>
          <w:rFonts w:cstheme="minorHAnsi"/>
          <w:b/>
          <w:szCs w:val="24"/>
          <w:lang w:val="ru-RU"/>
        </w:rPr>
        <w:t>Таблицах 1, 2 и 3 Приложения </w:t>
      </w:r>
      <w:r w:rsidR="0070539D" w:rsidRPr="003F7FBB">
        <w:rPr>
          <w:rFonts w:cstheme="minorHAnsi"/>
          <w:szCs w:val="24"/>
          <w:lang w:val="ru-RU"/>
        </w:rPr>
        <w:t>представлены первоначальные предложения относительно этого</w:t>
      </w:r>
      <w:r w:rsidR="009026B0" w:rsidRPr="003F7FBB">
        <w:rPr>
          <w:rFonts w:cstheme="minorHAnsi"/>
          <w:szCs w:val="24"/>
          <w:lang w:val="ru-RU"/>
        </w:rPr>
        <w:t xml:space="preserve">. </w:t>
      </w:r>
      <w:r w:rsidR="0070539D" w:rsidRPr="003F7FBB">
        <w:rPr>
          <w:rFonts w:cstheme="minorHAnsi"/>
          <w:szCs w:val="24"/>
          <w:lang w:val="ru-RU"/>
        </w:rPr>
        <w:t xml:space="preserve">Совместное ответное заявление о взаимодействии от </w:t>
      </w:r>
      <w:proofErr w:type="spellStart"/>
      <w:r w:rsidR="0070539D" w:rsidRPr="003F7FBB">
        <w:rPr>
          <w:rFonts w:cstheme="minorHAnsi"/>
          <w:szCs w:val="24"/>
          <w:lang w:val="ru-RU"/>
        </w:rPr>
        <w:t>ИК1</w:t>
      </w:r>
      <w:proofErr w:type="spellEnd"/>
      <w:r w:rsidR="0070539D" w:rsidRPr="003F7FBB">
        <w:rPr>
          <w:rFonts w:cstheme="minorHAnsi"/>
          <w:szCs w:val="24"/>
          <w:lang w:val="ru-RU"/>
        </w:rPr>
        <w:t xml:space="preserve"> и </w:t>
      </w:r>
      <w:proofErr w:type="spellStart"/>
      <w:r w:rsidR="0070539D" w:rsidRPr="003F7FBB">
        <w:rPr>
          <w:rFonts w:cstheme="minorHAnsi"/>
          <w:szCs w:val="24"/>
          <w:lang w:val="ru-RU"/>
        </w:rPr>
        <w:t>ИК2</w:t>
      </w:r>
      <w:proofErr w:type="spellEnd"/>
      <w:r w:rsidR="0070539D" w:rsidRPr="003F7FBB">
        <w:rPr>
          <w:rFonts w:cstheme="minorHAnsi"/>
          <w:szCs w:val="24"/>
          <w:lang w:val="ru-RU"/>
        </w:rPr>
        <w:t xml:space="preserve"> далее укрепит сотрудничество между группами</w:t>
      </w:r>
      <w:r w:rsidR="009026B0" w:rsidRPr="003F7FBB">
        <w:rPr>
          <w:bCs/>
          <w:szCs w:val="24"/>
          <w:lang w:val="ru-RU"/>
        </w:rPr>
        <w:t>.</w:t>
      </w:r>
    </w:p>
    <w:p w14:paraId="4647B899" w14:textId="14C116D8" w:rsidR="009026B0" w:rsidRPr="003F7FBB" w:rsidRDefault="00553814" w:rsidP="009026B0">
      <w:pPr>
        <w:tabs>
          <w:tab w:val="clear" w:pos="1134"/>
          <w:tab w:val="clear" w:pos="1871"/>
          <w:tab w:val="clear" w:pos="2268"/>
          <w:tab w:val="left" w:pos="567"/>
          <w:tab w:val="left" w:pos="794"/>
          <w:tab w:val="left" w:pos="1191"/>
          <w:tab w:val="left" w:pos="1588"/>
          <w:tab w:val="left" w:pos="1985"/>
        </w:tabs>
        <w:textAlignment w:val="auto"/>
        <w:rPr>
          <w:bCs/>
          <w:szCs w:val="24"/>
          <w:lang w:val="ru-RU"/>
        </w:rPr>
      </w:pPr>
      <w:r w:rsidRPr="003F7FBB">
        <w:rPr>
          <w:bCs/>
          <w:szCs w:val="24"/>
          <w:lang w:val="ru-RU"/>
        </w:rPr>
        <w:t xml:space="preserve">В ходе собраний в 2019 году было определено, что, в особенности, по следующим Вопросам имеется информация о потребностях в спектре, которая способствует </w:t>
      </w:r>
      <w:r w:rsidRPr="003F7FBB">
        <w:rPr>
          <w:b/>
          <w:bCs/>
          <w:szCs w:val="24"/>
          <w:lang w:val="ru-RU"/>
        </w:rPr>
        <w:t>выполнению Резолюции 9 (Пересм. Буэнос-Айрес, 2017 г.) ВКРЭ</w:t>
      </w:r>
      <w:r w:rsidR="009026B0" w:rsidRPr="003F7FBB">
        <w:rPr>
          <w:bCs/>
          <w:szCs w:val="24"/>
          <w:lang w:val="ru-RU"/>
        </w:rPr>
        <w:t xml:space="preserve">: </w:t>
      </w:r>
      <w:r w:rsidRPr="003F7FBB">
        <w:rPr>
          <w:bCs/>
          <w:szCs w:val="24"/>
          <w:lang w:val="ru-RU"/>
        </w:rPr>
        <w:t>Вопрос 1</w:t>
      </w:r>
      <w:r w:rsidR="009026B0" w:rsidRPr="003F7FBB">
        <w:rPr>
          <w:bCs/>
          <w:szCs w:val="24"/>
          <w:lang w:val="ru-RU"/>
        </w:rPr>
        <w:t>/1 (</w:t>
      </w:r>
      <w:r w:rsidRPr="003F7FBB">
        <w:rPr>
          <w:bCs/>
          <w:szCs w:val="24"/>
          <w:lang w:val="ru-RU"/>
        </w:rPr>
        <w:t>широкополосная связь</w:t>
      </w:r>
      <w:r w:rsidR="009026B0" w:rsidRPr="003F7FBB">
        <w:rPr>
          <w:bCs/>
          <w:szCs w:val="24"/>
          <w:lang w:val="ru-RU"/>
        </w:rPr>
        <w:t xml:space="preserve">), </w:t>
      </w:r>
      <w:r w:rsidRPr="003F7FBB">
        <w:rPr>
          <w:bCs/>
          <w:szCs w:val="24"/>
          <w:lang w:val="ru-RU"/>
        </w:rPr>
        <w:t>Вопрос </w:t>
      </w:r>
      <w:r w:rsidR="009026B0" w:rsidRPr="003F7FBB">
        <w:rPr>
          <w:bCs/>
          <w:szCs w:val="24"/>
          <w:lang w:val="ru-RU"/>
        </w:rPr>
        <w:t>2/1 (</w:t>
      </w:r>
      <w:r w:rsidRPr="003F7FBB">
        <w:rPr>
          <w:bCs/>
          <w:szCs w:val="24"/>
          <w:lang w:val="ru-RU"/>
        </w:rPr>
        <w:t>радиовещание</w:t>
      </w:r>
      <w:r w:rsidR="009026B0" w:rsidRPr="003F7FBB">
        <w:rPr>
          <w:bCs/>
          <w:szCs w:val="24"/>
          <w:lang w:val="ru-RU"/>
        </w:rPr>
        <w:t xml:space="preserve">), </w:t>
      </w:r>
      <w:r w:rsidRPr="003F7FBB">
        <w:rPr>
          <w:bCs/>
          <w:szCs w:val="24"/>
          <w:lang w:val="ru-RU"/>
        </w:rPr>
        <w:t>Вопрос </w:t>
      </w:r>
      <w:r w:rsidR="009026B0" w:rsidRPr="003F7FBB">
        <w:rPr>
          <w:bCs/>
          <w:szCs w:val="24"/>
          <w:lang w:val="ru-RU"/>
        </w:rPr>
        <w:t>5/1 (</w:t>
      </w:r>
      <w:r w:rsidRPr="003F7FBB">
        <w:rPr>
          <w:bCs/>
          <w:szCs w:val="24"/>
          <w:lang w:val="ru-RU"/>
        </w:rPr>
        <w:t>ИКТ для сельских и отдаленных районов</w:t>
      </w:r>
      <w:r w:rsidR="009026B0" w:rsidRPr="003F7FBB">
        <w:rPr>
          <w:bCs/>
          <w:szCs w:val="24"/>
          <w:lang w:val="ru-RU"/>
        </w:rPr>
        <w:t>)</w:t>
      </w:r>
      <w:r w:rsidRPr="003F7FBB">
        <w:rPr>
          <w:bCs/>
          <w:szCs w:val="24"/>
          <w:lang w:val="ru-RU"/>
        </w:rPr>
        <w:t xml:space="preserve"> и Вопрос </w:t>
      </w:r>
      <w:r w:rsidR="009026B0" w:rsidRPr="003F7FBB">
        <w:rPr>
          <w:bCs/>
          <w:szCs w:val="24"/>
          <w:lang w:val="ru-RU"/>
        </w:rPr>
        <w:t>7/1 (</w:t>
      </w:r>
      <w:r w:rsidRPr="003F7FBB">
        <w:rPr>
          <w:bCs/>
          <w:szCs w:val="24"/>
          <w:lang w:val="ru-RU"/>
        </w:rPr>
        <w:t>доступность</w:t>
      </w:r>
      <w:r w:rsidR="009026B0" w:rsidRPr="003F7FBB">
        <w:rPr>
          <w:bCs/>
          <w:szCs w:val="24"/>
          <w:lang w:val="ru-RU"/>
        </w:rPr>
        <w:t xml:space="preserve">). </w:t>
      </w:r>
      <w:r w:rsidRPr="003F7FBB">
        <w:rPr>
          <w:bCs/>
          <w:szCs w:val="24"/>
          <w:lang w:val="ru-RU"/>
        </w:rPr>
        <w:t xml:space="preserve">На собрании </w:t>
      </w:r>
      <w:proofErr w:type="spellStart"/>
      <w:r w:rsidRPr="003F7FBB">
        <w:rPr>
          <w:bCs/>
          <w:szCs w:val="24"/>
          <w:lang w:val="ru-RU"/>
        </w:rPr>
        <w:t>ИК1</w:t>
      </w:r>
      <w:proofErr w:type="spellEnd"/>
      <w:r w:rsidRPr="003F7FBB">
        <w:rPr>
          <w:bCs/>
          <w:szCs w:val="24"/>
          <w:lang w:val="ru-RU"/>
        </w:rPr>
        <w:t xml:space="preserve"> в 2020 году были уточнены меры по координации</w:t>
      </w:r>
      <w:r w:rsidR="004C41B5" w:rsidRPr="003F7FBB">
        <w:rPr>
          <w:bCs/>
          <w:szCs w:val="24"/>
          <w:lang w:val="ru-RU"/>
        </w:rPr>
        <w:t xml:space="preserve"> для определения тем по Вопросам, представляющим интерес</w:t>
      </w:r>
      <w:r w:rsidR="004D1F03" w:rsidRPr="003F7FBB">
        <w:rPr>
          <w:bCs/>
          <w:szCs w:val="24"/>
          <w:lang w:val="ru-RU"/>
        </w:rPr>
        <w:t xml:space="preserve">, по которым можно представлять отчетность </w:t>
      </w:r>
      <w:r w:rsidR="00C64E43" w:rsidRPr="003F7FBB">
        <w:rPr>
          <w:bCs/>
          <w:szCs w:val="24"/>
          <w:lang w:val="ru-RU"/>
        </w:rPr>
        <w:t>с</w:t>
      </w:r>
      <w:r w:rsidR="004D1F03" w:rsidRPr="003F7FBB">
        <w:rPr>
          <w:bCs/>
          <w:szCs w:val="24"/>
          <w:lang w:val="ru-RU"/>
        </w:rPr>
        <w:t xml:space="preserve"> использованием нового шаблона на рассмотрение КГРЭ и Директором БРЭ через председателей исследовательских комиссий</w:t>
      </w:r>
      <w:r w:rsidR="009026B0" w:rsidRPr="003F7FBB">
        <w:rPr>
          <w:bCs/>
          <w:szCs w:val="24"/>
          <w:lang w:val="ru-RU"/>
        </w:rPr>
        <w:t xml:space="preserve"> (</w:t>
      </w:r>
      <w:r w:rsidR="004D1F03" w:rsidRPr="003F7FBB">
        <w:rPr>
          <w:bCs/>
          <w:szCs w:val="24"/>
          <w:lang w:val="ru-RU"/>
        </w:rPr>
        <w:t xml:space="preserve">см. </w:t>
      </w:r>
      <w:r w:rsidR="004D1F03" w:rsidRPr="003F7FBB">
        <w:rPr>
          <w:b/>
          <w:bCs/>
          <w:szCs w:val="24"/>
          <w:lang w:val="ru-RU"/>
        </w:rPr>
        <w:t>Таблицы 1 и 2 Приложения 3</w:t>
      </w:r>
      <w:r w:rsidR="009026B0" w:rsidRPr="003F7FBB">
        <w:rPr>
          <w:bCs/>
          <w:szCs w:val="24"/>
          <w:lang w:val="ru-RU"/>
        </w:rPr>
        <w:t xml:space="preserve">). </w:t>
      </w:r>
      <w:r w:rsidR="004D1F03" w:rsidRPr="003F7FBB">
        <w:rPr>
          <w:bCs/>
          <w:szCs w:val="24"/>
          <w:lang w:val="ru-RU"/>
        </w:rPr>
        <w:t xml:space="preserve">Полностью пример информации, собранной по Вопросу 2/1 для сводной таблицы, приведен в </w:t>
      </w:r>
      <w:r w:rsidR="004D1F03" w:rsidRPr="003F7FBB">
        <w:rPr>
          <w:b/>
          <w:bCs/>
          <w:szCs w:val="24"/>
          <w:lang w:val="ru-RU"/>
        </w:rPr>
        <w:t>Таблице 3 Приложения 3</w:t>
      </w:r>
      <w:r w:rsidR="009026B0" w:rsidRPr="003F7FBB">
        <w:rPr>
          <w:bCs/>
          <w:szCs w:val="24"/>
          <w:lang w:val="ru-RU"/>
        </w:rPr>
        <w:t xml:space="preserve">. </w:t>
      </w:r>
      <w:r w:rsidR="004D1F03" w:rsidRPr="003F7FBB">
        <w:rPr>
          <w:bCs/>
          <w:szCs w:val="24"/>
          <w:lang w:val="ru-RU"/>
        </w:rPr>
        <w:t>По другим Вопросам настоятельно рекомендуется сделать то же самое</w:t>
      </w:r>
      <w:r w:rsidR="009026B0" w:rsidRPr="003F7FBB">
        <w:rPr>
          <w:bCs/>
          <w:szCs w:val="24"/>
          <w:lang w:val="ru-RU"/>
        </w:rPr>
        <w:t>.</w:t>
      </w:r>
    </w:p>
    <w:p w14:paraId="4881A471" w14:textId="007BA8B1" w:rsidR="009026B0" w:rsidRPr="003F7FBB" w:rsidRDefault="006D0787" w:rsidP="009026B0">
      <w:pPr>
        <w:tabs>
          <w:tab w:val="left" w:pos="794"/>
          <w:tab w:val="left" w:pos="1191"/>
          <w:tab w:val="left" w:pos="1588"/>
          <w:tab w:val="left" w:pos="1985"/>
        </w:tabs>
        <w:textAlignment w:val="auto"/>
        <w:rPr>
          <w:bCs/>
          <w:szCs w:val="24"/>
          <w:lang w:val="ru-RU"/>
        </w:rPr>
      </w:pPr>
      <w:r w:rsidRPr="003F7FBB">
        <w:rPr>
          <w:bCs/>
          <w:szCs w:val="24"/>
          <w:lang w:val="ru-RU"/>
        </w:rPr>
        <w:lastRenderedPageBreak/>
        <w:t xml:space="preserve">Первоначальные подходы и совместно используемые идеи по </w:t>
      </w:r>
      <w:r w:rsidRPr="003F7FBB">
        <w:rPr>
          <w:b/>
          <w:bCs/>
          <w:szCs w:val="24"/>
          <w:lang w:val="ru-RU"/>
        </w:rPr>
        <w:t>будущим темам для</w:t>
      </w:r>
      <w:r w:rsidR="00C64E43" w:rsidRPr="003F7FBB">
        <w:rPr>
          <w:b/>
          <w:bCs/>
          <w:szCs w:val="24"/>
          <w:lang w:val="ru-RU"/>
        </w:rPr>
        <w:t xml:space="preserve"> исследования</w:t>
      </w:r>
      <w:r w:rsidR="009026B0" w:rsidRPr="003F7FBB">
        <w:rPr>
          <w:bCs/>
          <w:szCs w:val="24"/>
          <w:lang w:val="ru-RU"/>
        </w:rPr>
        <w:t xml:space="preserve">. </w:t>
      </w:r>
      <w:r w:rsidRPr="003F7FBB">
        <w:rPr>
          <w:bCs/>
          <w:szCs w:val="24"/>
          <w:lang w:val="ru-RU"/>
        </w:rPr>
        <w:t>Такие предложения касались как будущего существующих исследовательских Вопросов, так и возможных новых тем</w:t>
      </w:r>
      <w:r w:rsidR="009026B0" w:rsidRPr="003F7FBB">
        <w:rPr>
          <w:bCs/>
          <w:szCs w:val="24"/>
          <w:lang w:val="ru-RU"/>
        </w:rPr>
        <w:t xml:space="preserve">. </w:t>
      </w:r>
      <w:bookmarkStart w:id="32" w:name="lt_pId213"/>
      <w:r w:rsidR="00997BE9" w:rsidRPr="003F7FBB">
        <w:rPr>
          <w:lang w:val="ru-RU"/>
        </w:rPr>
        <w:t>На собрании отмечалось, что в будущем Вопросы должны по мере возможности быть единственными в своем роде, чтобы избегать возможного дублирования, должны учитывать будущие направления развития и потребности</w:t>
      </w:r>
      <w:bookmarkStart w:id="33" w:name="lt_pId214"/>
      <w:bookmarkEnd w:id="32"/>
      <w:r w:rsidR="00997BE9" w:rsidRPr="003F7FBB">
        <w:rPr>
          <w:lang w:val="ru-RU"/>
        </w:rPr>
        <w:t xml:space="preserve"> и не ограничиваться существующей структурой Вопросов</w:t>
      </w:r>
      <w:bookmarkEnd w:id="33"/>
      <w:r w:rsidR="00997BE9" w:rsidRPr="003F7FBB">
        <w:rPr>
          <w:lang w:val="ru-RU"/>
        </w:rPr>
        <w:t>.</w:t>
      </w:r>
      <w:r w:rsidR="009026B0" w:rsidRPr="003F7FBB">
        <w:rPr>
          <w:bCs/>
          <w:szCs w:val="24"/>
          <w:lang w:val="ru-RU"/>
        </w:rPr>
        <w:t xml:space="preserve"> </w:t>
      </w:r>
      <w:r w:rsidR="00997BE9" w:rsidRPr="003F7FBB">
        <w:rPr>
          <w:bCs/>
          <w:szCs w:val="24"/>
          <w:lang w:val="ru-RU"/>
        </w:rPr>
        <w:t>На собраниях групп Докладчиков продолжатся обсуждения, и для этой цели предлагается представлять вклады</w:t>
      </w:r>
      <w:r w:rsidR="009026B0" w:rsidRPr="003F7FBB">
        <w:rPr>
          <w:bCs/>
          <w:szCs w:val="24"/>
          <w:lang w:val="ru-RU"/>
        </w:rPr>
        <w:t>.</w:t>
      </w:r>
    </w:p>
    <w:p w14:paraId="308E5B3E" w14:textId="162B3666" w:rsidR="009026B0" w:rsidRPr="003F7FBB" w:rsidRDefault="00E476EB" w:rsidP="009026B0">
      <w:pPr>
        <w:tabs>
          <w:tab w:val="left" w:pos="794"/>
          <w:tab w:val="left" w:pos="1191"/>
          <w:tab w:val="left" w:pos="1588"/>
          <w:tab w:val="left" w:pos="1985"/>
        </w:tabs>
        <w:textAlignment w:val="auto"/>
        <w:rPr>
          <w:bCs/>
          <w:szCs w:val="24"/>
          <w:lang w:val="ru-RU"/>
        </w:rPr>
      </w:pPr>
      <w:bookmarkStart w:id="34" w:name="lt_pId158"/>
      <w:r w:rsidRPr="003F7FBB">
        <w:rPr>
          <w:rFonts w:ascii="Calibri" w:hAnsi="Calibri"/>
          <w:szCs w:val="22"/>
          <w:lang w:val="ru-RU"/>
        </w:rPr>
        <w:t xml:space="preserve">В соответствии с традицией, сложившейся на ежегодных собраниях, </w:t>
      </w:r>
      <w:bookmarkEnd w:id="34"/>
      <w:r w:rsidRPr="003F7FBB">
        <w:rPr>
          <w:szCs w:val="22"/>
          <w:lang w:val="ru-RU"/>
        </w:rPr>
        <w:t xml:space="preserve">представители </w:t>
      </w:r>
      <w:r w:rsidRPr="003F7FBB">
        <w:rPr>
          <w:b/>
          <w:szCs w:val="22"/>
          <w:lang w:val="ru-RU"/>
        </w:rPr>
        <w:t>двух других Секторов</w:t>
      </w:r>
      <w:r w:rsidRPr="003F7FBB">
        <w:rPr>
          <w:szCs w:val="22"/>
          <w:lang w:val="ru-RU"/>
        </w:rPr>
        <w:t xml:space="preserve"> представили обновленную информацию о текущих направлениях работы, которые могут заинтересовать членов, участвующих в собраниях исследовательских комиссий МСЭ-D. </w:t>
      </w:r>
      <w:proofErr w:type="spellStart"/>
      <w:r w:rsidRPr="003F7FBB">
        <w:rPr>
          <w:szCs w:val="22"/>
          <w:lang w:val="ru-RU"/>
        </w:rPr>
        <w:t>БСЭ</w:t>
      </w:r>
      <w:proofErr w:type="spellEnd"/>
      <w:r w:rsidRPr="003F7FBB">
        <w:rPr>
          <w:szCs w:val="22"/>
          <w:lang w:val="ru-RU"/>
        </w:rPr>
        <w:t xml:space="preserve"> представило обновленную информацию по возникающим темам в области стандартизации и подготовке ВАСЭ</w:t>
      </w:r>
      <w:r w:rsidRPr="003F7FBB">
        <w:rPr>
          <w:szCs w:val="22"/>
          <w:lang w:val="ru-RU"/>
        </w:rPr>
        <w:noBreakHyphen/>
        <w:t>20</w:t>
      </w:r>
      <w:r w:rsidRPr="003F7FBB">
        <w:rPr>
          <w:rFonts w:ascii="Calibri" w:hAnsi="Calibri" w:cs="Calibri"/>
          <w:b/>
          <w:bCs/>
          <w:szCs w:val="22"/>
          <w:lang w:val="ru-RU"/>
        </w:rPr>
        <w:t xml:space="preserve"> </w:t>
      </w:r>
      <w:r w:rsidRPr="003F7FBB">
        <w:rPr>
          <w:rFonts w:ascii="Calibri" w:hAnsi="Calibri" w:cs="Calibri"/>
          <w:szCs w:val="22"/>
          <w:lang w:val="ru-RU"/>
        </w:rPr>
        <w:t>(</w:t>
      </w:r>
      <w:hyperlink r:id="rId27" w:history="1">
        <w:r w:rsidRPr="003F7FBB">
          <w:rPr>
            <w:rFonts w:ascii="Calibri" w:hAnsi="Calibri" w:cs="Calibri"/>
            <w:color w:val="0000FF"/>
            <w:szCs w:val="22"/>
            <w:u w:val="single"/>
            <w:lang w:val="ru-RU"/>
          </w:rPr>
          <w:t>1/395 + Приложение</w:t>
        </w:r>
      </w:hyperlink>
      <w:r w:rsidRPr="003F7FBB">
        <w:rPr>
          <w:rFonts w:ascii="Calibri" w:hAnsi="Calibri"/>
          <w:szCs w:val="22"/>
          <w:lang w:val="ru-RU"/>
        </w:rPr>
        <w:t xml:space="preserve">), а </w:t>
      </w:r>
      <w:r w:rsidRPr="003F7FBB">
        <w:rPr>
          <w:color w:val="000000"/>
          <w:lang w:val="ru-RU"/>
        </w:rPr>
        <w:t>БР</w:t>
      </w:r>
      <w:r w:rsidRPr="003F7FBB">
        <w:rPr>
          <w:b/>
          <w:color w:val="000000"/>
          <w:lang w:val="ru-RU"/>
        </w:rPr>
        <w:t xml:space="preserve"> </w:t>
      </w:r>
      <w:r w:rsidRPr="003F7FBB">
        <w:rPr>
          <w:color w:val="000000"/>
          <w:lang w:val="ru-RU"/>
        </w:rPr>
        <w:t xml:space="preserve">представило обновленные сведения </w:t>
      </w:r>
      <w:r w:rsidRPr="003F7FBB">
        <w:rPr>
          <w:rFonts w:ascii="Calibri" w:hAnsi="Calibri"/>
          <w:szCs w:val="22"/>
          <w:lang w:val="ru-RU"/>
        </w:rPr>
        <w:t>по итогам ВКР</w:t>
      </w:r>
      <w:r w:rsidRPr="003F7FBB">
        <w:rPr>
          <w:rFonts w:ascii="Calibri" w:hAnsi="Calibri"/>
          <w:szCs w:val="22"/>
          <w:lang w:val="ru-RU"/>
        </w:rPr>
        <w:noBreakHyphen/>
        <w:t>19 и АР</w:t>
      </w:r>
      <w:r w:rsidRPr="003F7FBB">
        <w:rPr>
          <w:rFonts w:ascii="Calibri" w:hAnsi="Calibri"/>
          <w:szCs w:val="22"/>
          <w:lang w:val="ru-RU"/>
        </w:rPr>
        <w:noBreakHyphen/>
        <w:t>19</w:t>
      </w:r>
      <w:r w:rsidRPr="003F7FBB">
        <w:rPr>
          <w:rFonts w:ascii="Calibri" w:hAnsi="Calibri" w:cs="Calibri"/>
          <w:b/>
          <w:bCs/>
          <w:szCs w:val="22"/>
          <w:lang w:val="ru-RU"/>
        </w:rPr>
        <w:t xml:space="preserve"> </w:t>
      </w:r>
      <w:r w:rsidRPr="003F7FBB">
        <w:rPr>
          <w:rFonts w:ascii="Calibri" w:hAnsi="Calibri" w:cs="Calibri"/>
          <w:szCs w:val="22"/>
          <w:lang w:val="ru-RU"/>
        </w:rPr>
        <w:t>(</w:t>
      </w:r>
      <w:hyperlink r:id="rId28" w:history="1">
        <w:r w:rsidRPr="003F7FBB">
          <w:rPr>
            <w:rFonts w:ascii="Calibri" w:hAnsi="Calibri" w:cs="Calibri"/>
            <w:color w:val="0000FF"/>
            <w:szCs w:val="22"/>
            <w:u w:val="single"/>
            <w:lang w:val="ru-RU"/>
          </w:rPr>
          <w:t>1/396 + Приложение</w:t>
        </w:r>
      </w:hyperlink>
      <w:r w:rsidRPr="003F7FBB">
        <w:rPr>
          <w:rFonts w:ascii="Calibri" w:hAnsi="Calibri" w:cs="Calibri"/>
          <w:color w:val="0000FF"/>
          <w:szCs w:val="22"/>
          <w:u w:val="single"/>
          <w:lang w:val="ru-RU"/>
        </w:rPr>
        <w:t xml:space="preserve"> (</w:t>
      </w:r>
      <w:proofErr w:type="spellStart"/>
      <w:r w:rsidRPr="003F7FBB">
        <w:rPr>
          <w:rFonts w:ascii="Calibri" w:hAnsi="Calibri" w:cs="Calibri"/>
          <w:color w:val="0000FF"/>
          <w:szCs w:val="22"/>
          <w:u w:val="single"/>
          <w:lang w:val="ru-RU"/>
        </w:rPr>
        <w:t>Rev.1</w:t>
      </w:r>
      <w:proofErr w:type="spellEnd"/>
      <w:r w:rsidRPr="003F7FBB">
        <w:rPr>
          <w:rFonts w:ascii="Calibri" w:hAnsi="Calibri" w:cs="Calibri"/>
          <w:color w:val="0000FF"/>
          <w:szCs w:val="22"/>
          <w:u w:val="single"/>
          <w:lang w:val="ru-RU"/>
        </w:rPr>
        <w:t>)</w:t>
      </w:r>
      <w:r w:rsidRPr="003F7FBB">
        <w:rPr>
          <w:rFonts w:ascii="Calibri" w:hAnsi="Calibri"/>
          <w:szCs w:val="22"/>
          <w:lang w:val="ru-RU"/>
        </w:rPr>
        <w:t xml:space="preserve">). В соответствии с общей просьбой о представлении информации, высказанной во время представления работы </w:t>
      </w:r>
      <w:proofErr w:type="spellStart"/>
      <w:r w:rsidRPr="003F7FBB">
        <w:rPr>
          <w:rFonts w:ascii="Calibri" w:hAnsi="Calibri"/>
          <w:szCs w:val="22"/>
          <w:lang w:val="ru-RU"/>
        </w:rPr>
        <w:t>БСЭ</w:t>
      </w:r>
      <w:proofErr w:type="spellEnd"/>
      <w:r w:rsidRPr="003F7FBB">
        <w:rPr>
          <w:rFonts w:ascii="Calibri" w:hAnsi="Calibri"/>
          <w:szCs w:val="22"/>
          <w:lang w:val="ru-RU"/>
        </w:rPr>
        <w:t xml:space="preserve">, был приведен дополнительный обзор исследовательской работы, которую </w:t>
      </w:r>
      <w:proofErr w:type="spellStart"/>
      <w:r w:rsidRPr="003F7FBB">
        <w:rPr>
          <w:rFonts w:ascii="Calibri" w:hAnsi="Calibri"/>
          <w:szCs w:val="22"/>
          <w:lang w:val="ru-RU"/>
        </w:rPr>
        <w:t>БСЭ</w:t>
      </w:r>
      <w:proofErr w:type="spellEnd"/>
      <w:r w:rsidRPr="003F7FBB">
        <w:rPr>
          <w:rFonts w:ascii="Calibri" w:hAnsi="Calibri"/>
          <w:szCs w:val="22"/>
          <w:lang w:val="ru-RU"/>
        </w:rPr>
        <w:t xml:space="preserve"> проводит по варианту сопоставления на базе ИИ</w:t>
      </w:r>
      <w:r w:rsidR="009026B0" w:rsidRPr="003F7FBB">
        <w:rPr>
          <w:bCs/>
          <w:szCs w:val="24"/>
          <w:lang w:val="ru-RU"/>
        </w:rPr>
        <w:t xml:space="preserve">. </w:t>
      </w:r>
      <w:r w:rsidRPr="003F7FBB">
        <w:rPr>
          <w:bCs/>
          <w:szCs w:val="24"/>
          <w:lang w:val="ru-RU"/>
        </w:rPr>
        <w:t>Цель этого варианта – сопоставление работы МСЭ-Т (Рекомендаций МСЭ-Т, технических спецификаций и т. п</w:t>
      </w:r>
      <w:r w:rsidR="009026B0" w:rsidRPr="003F7FBB">
        <w:rPr>
          <w:bCs/>
          <w:szCs w:val="24"/>
          <w:lang w:val="ru-RU"/>
        </w:rPr>
        <w:t xml:space="preserve">.) </w:t>
      </w:r>
      <w:r w:rsidRPr="003F7FBB">
        <w:rPr>
          <w:bCs/>
          <w:szCs w:val="24"/>
          <w:lang w:val="ru-RU"/>
        </w:rPr>
        <w:t>с какой-либо из ЦУР при использовании семантической значимости</w:t>
      </w:r>
      <w:r w:rsidR="009026B0" w:rsidRPr="003F7FBB">
        <w:rPr>
          <w:bCs/>
          <w:szCs w:val="24"/>
          <w:lang w:val="ru-RU"/>
        </w:rPr>
        <w:t xml:space="preserve"> (</w:t>
      </w:r>
      <w:hyperlink r:id="rId29" w:history="1">
        <w:r w:rsidR="009026B0" w:rsidRPr="003F7FBB">
          <w:rPr>
            <w:rStyle w:val="Hyperlink"/>
            <w:bCs/>
            <w:szCs w:val="24"/>
            <w:lang w:val="ru-RU"/>
          </w:rPr>
          <w:t>1/</w:t>
        </w:r>
        <w:proofErr w:type="spellStart"/>
        <w:r w:rsidR="009026B0" w:rsidRPr="003F7FBB">
          <w:rPr>
            <w:rStyle w:val="Hyperlink"/>
            <w:bCs/>
            <w:szCs w:val="24"/>
            <w:lang w:val="ru-RU"/>
          </w:rPr>
          <w:t>TD</w:t>
        </w:r>
        <w:proofErr w:type="spellEnd"/>
        <w:r w:rsidR="009026B0" w:rsidRPr="003F7FBB">
          <w:rPr>
            <w:rStyle w:val="Hyperlink"/>
            <w:bCs/>
            <w:szCs w:val="24"/>
            <w:lang w:val="ru-RU"/>
          </w:rPr>
          <w:t>/25</w:t>
        </w:r>
      </w:hyperlink>
      <w:r w:rsidR="009026B0" w:rsidRPr="003F7FBB">
        <w:rPr>
          <w:bCs/>
          <w:szCs w:val="24"/>
          <w:lang w:val="ru-RU"/>
        </w:rPr>
        <w:t>).</w:t>
      </w:r>
    </w:p>
    <w:p w14:paraId="4411B645" w14:textId="69DAEDF5" w:rsidR="00BC7DD0" w:rsidRPr="003F7FBB" w:rsidRDefault="00AE51AC" w:rsidP="00BC7DD0">
      <w:pPr>
        <w:tabs>
          <w:tab w:val="left" w:pos="794"/>
          <w:tab w:val="left" w:pos="1191"/>
          <w:tab w:val="left" w:pos="1588"/>
          <w:tab w:val="left" w:pos="1985"/>
        </w:tabs>
        <w:textAlignment w:val="auto"/>
        <w:rPr>
          <w:lang w:val="ru-RU"/>
        </w:rPr>
      </w:pPr>
      <w:r w:rsidRPr="003F7FBB">
        <w:rPr>
          <w:lang w:val="ru-RU"/>
        </w:rPr>
        <w:t>Были п</w:t>
      </w:r>
      <w:r w:rsidR="00BC7DD0" w:rsidRPr="003F7FBB">
        <w:rPr>
          <w:lang w:val="ru-RU"/>
        </w:rPr>
        <w:t>роведены обсуждения для дальнейшего продвижения работы по сопоставлению, связанной с: 1) </w:t>
      </w:r>
      <w:proofErr w:type="spellStart"/>
      <w:r w:rsidR="00BC7DD0" w:rsidRPr="003F7FBB">
        <w:rPr>
          <w:lang w:val="ru-RU"/>
        </w:rPr>
        <w:t>внутрисекторальным</w:t>
      </w:r>
      <w:proofErr w:type="spellEnd"/>
      <w:r w:rsidR="00BC7DD0" w:rsidRPr="003F7FBB">
        <w:rPr>
          <w:lang w:val="ru-RU"/>
        </w:rPr>
        <w:t xml:space="preserve"> сопоставлением между Вопросами </w:t>
      </w:r>
      <w:proofErr w:type="spellStart"/>
      <w:r w:rsidR="00BC7DD0" w:rsidRPr="003F7FBB">
        <w:rPr>
          <w:lang w:val="ru-RU"/>
        </w:rPr>
        <w:t>ИК1</w:t>
      </w:r>
      <w:proofErr w:type="spellEnd"/>
      <w:r w:rsidR="00BC7DD0" w:rsidRPr="003F7FBB">
        <w:rPr>
          <w:lang w:val="ru-RU"/>
        </w:rPr>
        <w:t xml:space="preserve"> и </w:t>
      </w:r>
      <w:proofErr w:type="spellStart"/>
      <w:r w:rsidR="00BC7DD0" w:rsidRPr="003F7FBB">
        <w:rPr>
          <w:lang w:val="ru-RU"/>
        </w:rPr>
        <w:t>ИК2</w:t>
      </w:r>
      <w:proofErr w:type="spellEnd"/>
      <w:r w:rsidR="00BC7DD0" w:rsidRPr="003F7FBB">
        <w:rPr>
          <w:lang w:val="ru-RU"/>
        </w:rPr>
        <w:t xml:space="preserve"> МСЭ-D; 2) сопоставлением Вопросов </w:t>
      </w:r>
      <w:proofErr w:type="spellStart"/>
      <w:r w:rsidR="00BC7DD0" w:rsidRPr="003F7FBB">
        <w:rPr>
          <w:lang w:val="ru-RU"/>
        </w:rPr>
        <w:t>ИК1</w:t>
      </w:r>
      <w:proofErr w:type="spellEnd"/>
      <w:r w:rsidR="00BC7DD0" w:rsidRPr="003F7FBB">
        <w:rPr>
          <w:lang w:val="ru-RU"/>
        </w:rPr>
        <w:t xml:space="preserve"> и </w:t>
      </w:r>
      <w:proofErr w:type="spellStart"/>
      <w:r w:rsidR="00BC7DD0" w:rsidRPr="003F7FBB">
        <w:rPr>
          <w:lang w:val="ru-RU"/>
        </w:rPr>
        <w:t>ИК2</w:t>
      </w:r>
      <w:proofErr w:type="spellEnd"/>
      <w:r w:rsidR="00BC7DD0" w:rsidRPr="003F7FBB">
        <w:rPr>
          <w:lang w:val="ru-RU"/>
        </w:rPr>
        <w:t xml:space="preserve"> МСЭ</w:t>
      </w:r>
      <w:r w:rsidR="00BC7DD0" w:rsidRPr="003F7FBB">
        <w:rPr>
          <w:lang w:val="ru-RU"/>
        </w:rPr>
        <w:noBreakHyphen/>
        <w:t>D с деятельностью рабочих групп МСЭ</w:t>
      </w:r>
      <w:r w:rsidR="00BC7DD0" w:rsidRPr="003F7FBB">
        <w:rPr>
          <w:lang w:val="ru-RU"/>
        </w:rPr>
        <w:noBreakHyphen/>
        <w:t xml:space="preserve">R; и 3) сопоставлением Вопросов </w:t>
      </w:r>
      <w:proofErr w:type="spellStart"/>
      <w:r w:rsidR="00BC7DD0" w:rsidRPr="003F7FBB">
        <w:rPr>
          <w:lang w:val="ru-RU"/>
        </w:rPr>
        <w:t>ИК1</w:t>
      </w:r>
      <w:proofErr w:type="spellEnd"/>
      <w:r w:rsidR="00BC7DD0" w:rsidRPr="003F7FBB">
        <w:rPr>
          <w:lang w:val="ru-RU"/>
        </w:rPr>
        <w:t xml:space="preserve"> и </w:t>
      </w:r>
      <w:proofErr w:type="spellStart"/>
      <w:r w:rsidR="00BC7DD0" w:rsidRPr="003F7FBB">
        <w:rPr>
          <w:lang w:val="ru-RU"/>
        </w:rPr>
        <w:t>ИК2</w:t>
      </w:r>
      <w:proofErr w:type="spellEnd"/>
      <w:r w:rsidR="00BC7DD0" w:rsidRPr="003F7FBB">
        <w:rPr>
          <w:lang w:val="ru-RU"/>
        </w:rPr>
        <w:t xml:space="preserve"> МСЭ</w:t>
      </w:r>
      <w:r w:rsidR="00BC7DD0" w:rsidRPr="003F7FBB">
        <w:rPr>
          <w:lang w:val="ru-RU"/>
        </w:rPr>
        <w:noBreakHyphen/>
        <w:t>D, представляющих интерес в связи с направлениями работы и Вопросами исследовательских комиссий МСЭ-Т. В то же время отмечалось, что входные документы, полученные от исследовательских комиссий МСЭ</w:t>
      </w:r>
      <w:r w:rsidR="00BC7DD0" w:rsidRPr="003F7FBB">
        <w:rPr>
          <w:lang w:val="ru-RU"/>
        </w:rPr>
        <w:noBreakHyphen/>
        <w:t>D и использовавши</w:t>
      </w:r>
      <w:r w:rsidRPr="003F7FBB">
        <w:rPr>
          <w:lang w:val="ru-RU"/>
        </w:rPr>
        <w:t>е</w:t>
      </w:r>
      <w:r w:rsidR="00BC7DD0" w:rsidRPr="003F7FBB">
        <w:rPr>
          <w:lang w:val="ru-RU"/>
        </w:rPr>
        <w:t>ся совместно с КГРЭ посредством совместного заявления о взаимодействии в 2019 году и далее совместно использовавши</w:t>
      </w:r>
      <w:r w:rsidRPr="003F7FBB">
        <w:rPr>
          <w:lang w:val="ru-RU"/>
        </w:rPr>
        <w:t>е</w:t>
      </w:r>
      <w:r w:rsidR="00BC7DD0" w:rsidRPr="003F7FBB">
        <w:rPr>
          <w:lang w:val="ru-RU"/>
        </w:rPr>
        <w:t xml:space="preserve">ся с </w:t>
      </w:r>
      <w:proofErr w:type="spellStart"/>
      <w:r w:rsidR="00BC7DD0" w:rsidRPr="003F7FBB">
        <w:rPr>
          <w:color w:val="000000"/>
          <w:lang w:val="ru-RU"/>
        </w:rPr>
        <w:t>Межсекторальной</w:t>
      </w:r>
      <w:proofErr w:type="spellEnd"/>
      <w:r w:rsidR="00BC7DD0" w:rsidRPr="003F7FBB">
        <w:rPr>
          <w:color w:val="000000"/>
          <w:lang w:val="ru-RU"/>
        </w:rPr>
        <w:t xml:space="preserve"> координационной группой (</w:t>
      </w:r>
      <w:proofErr w:type="spellStart"/>
      <w:r w:rsidR="00BC7DD0" w:rsidRPr="003F7FBB">
        <w:rPr>
          <w:color w:val="000000"/>
          <w:lang w:val="ru-RU"/>
        </w:rPr>
        <w:t>МСКГ</w:t>
      </w:r>
      <w:proofErr w:type="spellEnd"/>
      <w:r w:rsidR="00BC7DD0" w:rsidRPr="003F7FBB">
        <w:rPr>
          <w:color w:val="000000"/>
          <w:lang w:val="ru-RU"/>
        </w:rPr>
        <w:t xml:space="preserve">) по вопросам, представляющим взаимный интерес, не использовались как базовые справочные документы, когда исследовательские комиссии МСЭ-Т и </w:t>
      </w:r>
      <w:r w:rsidR="00BC7DD0" w:rsidRPr="003F7FBB">
        <w:rPr>
          <w:lang w:val="ru-RU"/>
        </w:rPr>
        <w:t>КГСЭ продолжили свою работу. Отмечалось, что этот вопрос требует уточнения в ходе работы Секторов и Секретариата.</w:t>
      </w:r>
    </w:p>
    <w:p w14:paraId="768A557F" w14:textId="1DA9CA88" w:rsidR="00BC7DD0" w:rsidRPr="003F7FBB" w:rsidRDefault="00BC7DD0" w:rsidP="00BC7DD0">
      <w:pPr>
        <w:tabs>
          <w:tab w:val="left" w:pos="794"/>
          <w:tab w:val="left" w:pos="1191"/>
          <w:tab w:val="left" w:pos="1588"/>
          <w:tab w:val="left" w:pos="1985"/>
        </w:tabs>
        <w:textAlignment w:val="auto"/>
        <w:rPr>
          <w:lang w:val="ru-RU"/>
        </w:rPr>
      </w:pPr>
      <w:r w:rsidRPr="003F7FBB">
        <w:rPr>
          <w:lang w:val="ru-RU"/>
        </w:rPr>
        <w:t xml:space="preserve">Было поддержано предложение Бразилии о проведении семинара-практикума, </w:t>
      </w:r>
      <w:r w:rsidRPr="003F7FBB">
        <w:rPr>
          <w:bCs/>
          <w:szCs w:val="24"/>
          <w:lang w:val="ru-RU"/>
        </w:rPr>
        <w:t>касающегося</w:t>
      </w:r>
      <w:r w:rsidRPr="003F7FBB">
        <w:rPr>
          <w:lang w:val="ru-RU"/>
        </w:rPr>
        <w:t xml:space="preserve"> Вопроса 6/1, в Бразилиа (Бразилия) 1–3 июля 2020 года по теме "Тенденции в цифровом потреблении". Семинар-практикум также поможет доработать проект ежегодного итогового документа по Вопросу 6/1 "</w:t>
      </w:r>
      <w:r w:rsidRPr="003F7FBB">
        <w:rPr>
          <w:color w:val="000000"/>
          <w:lang w:val="ru-RU"/>
        </w:rPr>
        <w:t>Нежелательные вызовы – обзор проблем и стратегий</w:t>
      </w:r>
      <w:r w:rsidRPr="003F7FBB">
        <w:rPr>
          <w:lang w:val="ru-RU"/>
        </w:rPr>
        <w:t>".</w:t>
      </w:r>
    </w:p>
    <w:p w14:paraId="33FEE093" w14:textId="6F4BEDC0" w:rsidR="00BC7DD0" w:rsidRPr="003F7FBB" w:rsidRDefault="00C64E43" w:rsidP="00BC7DD0">
      <w:pPr>
        <w:tabs>
          <w:tab w:val="left" w:pos="794"/>
          <w:tab w:val="left" w:pos="1191"/>
          <w:tab w:val="left" w:pos="1588"/>
          <w:tab w:val="left" w:pos="1985"/>
        </w:tabs>
        <w:textAlignment w:val="auto"/>
        <w:rPr>
          <w:lang w:val="ru-RU"/>
        </w:rPr>
      </w:pPr>
      <w:r w:rsidRPr="003F7FBB">
        <w:rPr>
          <w:lang w:val="ru-RU"/>
        </w:rPr>
        <w:t>Была проведена д</w:t>
      </w:r>
      <w:r w:rsidR="00BC7DD0" w:rsidRPr="003F7FBB">
        <w:rPr>
          <w:lang w:val="ru-RU"/>
        </w:rPr>
        <w:t xml:space="preserve">альнейшая работа по обсуждению специальной сессии по работе исследовательских </w:t>
      </w:r>
      <w:r w:rsidR="00BC7DD0" w:rsidRPr="003F7FBB">
        <w:rPr>
          <w:bCs/>
          <w:szCs w:val="24"/>
          <w:lang w:val="ru-RU"/>
        </w:rPr>
        <w:t>комиссий</w:t>
      </w:r>
      <w:r w:rsidR="00BC7DD0" w:rsidRPr="003F7FBB">
        <w:rPr>
          <w:lang w:val="ru-RU"/>
        </w:rPr>
        <w:t xml:space="preserve"> МСЭ</w:t>
      </w:r>
      <w:r w:rsidR="00BC7DD0" w:rsidRPr="003F7FBB">
        <w:rPr>
          <w:lang w:val="ru-RU"/>
        </w:rPr>
        <w:noBreakHyphen/>
        <w:t>D, которая должна пройти во время Форума ВВУИО 2020 года, а также тематических сессий, связанных с исследовательскими Вопросами.</w:t>
      </w:r>
    </w:p>
    <w:p w14:paraId="361952FC" w14:textId="68FD536C" w:rsidR="005311CD" w:rsidRPr="003F7FBB" w:rsidRDefault="00AC24CC" w:rsidP="00A57E50">
      <w:pPr>
        <w:pStyle w:val="Heading2"/>
        <w:spacing w:before="240"/>
        <w:rPr>
          <w:lang w:val="ru-RU"/>
        </w:rPr>
      </w:pPr>
      <w:r w:rsidRPr="003F7FBB">
        <w:rPr>
          <w:lang w:val="ru-RU"/>
        </w:rPr>
        <w:lastRenderedPageBreak/>
        <w:t>2.</w:t>
      </w:r>
      <w:r w:rsidR="005113B0" w:rsidRPr="003F7FBB">
        <w:rPr>
          <w:lang w:val="ru-RU"/>
        </w:rPr>
        <w:t>3</w:t>
      </w:r>
      <w:r w:rsidRPr="003F7FBB">
        <w:rPr>
          <w:lang w:val="ru-RU"/>
        </w:rPr>
        <w:tab/>
      </w:r>
      <w:r w:rsidR="005F778E" w:rsidRPr="003F7FBB">
        <w:rPr>
          <w:lang w:val="ru-RU"/>
        </w:rPr>
        <w:t>Отчеты о собраниях групп Докладчиков</w:t>
      </w:r>
    </w:p>
    <w:p w14:paraId="049153D5" w14:textId="77777777" w:rsidR="005311CD" w:rsidRPr="003F7FBB" w:rsidRDefault="005F778E" w:rsidP="00BA4FE8">
      <w:pPr>
        <w:rPr>
          <w:bCs/>
          <w:szCs w:val="24"/>
          <w:lang w:val="ru-RU"/>
        </w:rPr>
      </w:pPr>
      <w:r w:rsidRPr="003F7FBB">
        <w:rPr>
          <w:bCs/>
          <w:szCs w:val="24"/>
          <w:lang w:val="ru-RU"/>
        </w:rPr>
        <w:t>Отчеты о собраниях отдельных групп Докладчиков, состоявшихся в 2018 </w:t>
      </w:r>
      <w:r w:rsidR="004A18F3" w:rsidRPr="003F7FBB">
        <w:rPr>
          <w:bCs/>
          <w:szCs w:val="24"/>
          <w:lang w:val="ru-RU"/>
        </w:rPr>
        <w:t>и 2019 год</w:t>
      </w:r>
      <w:r w:rsidR="00BF2F7A" w:rsidRPr="003F7FBB">
        <w:rPr>
          <w:bCs/>
          <w:szCs w:val="24"/>
          <w:lang w:val="ru-RU"/>
        </w:rPr>
        <w:t>ах</w:t>
      </w:r>
      <w:r w:rsidRPr="003F7FBB">
        <w:rPr>
          <w:bCs/>
          <w:szCs w:val="24"/>
          <w:lang w:val="ru-RU"/>
        </w:rPr>
        <w:t xml:space="preserve"> после проведения последнего собрания КГРЭ, можно найти по следующим ссылкам:</w:t>
      </w:r>
    </w:p>
    <w:p w14:paraId="4401877C" w14:textId="7D649608" w:rsidR="005113B0" w:rsidRPr="003F7FBB" w:rsidRDefault="005113B0" w:rsidP="005113B0">
      <w:pPr>
        <w:pStyle w:val="enumlev1"/>
        <w:rPr>
          <w:szCs w:val="22"/>
          <w:lang w:val="ru-RU"/>
        </w:rPr>
      </w:pPr>
      <w:r w:rsidRPr="003F7FBB">
        <w:rPr>
          <w:lang w:val="ru-RU"/>
        </w:rPr>
        <w:t>–</w:t>
      </w:r>
      <w:r w:rsidRPr="003F7FBB">
        <w:rPr>
          <w:lang w:val="ru-RU"/>
        </w:rPr>
        <w:tab/>
        <w:t>Вопрос</w:t>
      </w:r>
      <w:r w:rsidRPr="003F7FBB">
        <w:rPr>
          <w:rFonts w:cstheme="minorHAnsi"/>
          <w:szCs w:val="22"/>
          <w:lang w:val="ru-RU"/>
        </w:rPr>
        <w:t xml:space="preserve"> </w:t>
      </w:r>
      <w:r w:rsidRPr="003F7FBB">
        <w:rPr>
          <w:bCs/>
          <w:szCs w:val="22"/>
          <w:lang w:val="ru-RU"/>
        </w:rPr>
        <w:t>1/1: (</w:t>
      </w:r>
      <w:hyperlink r:id="rId30" w:history="1">
        <w:r w:rsidR="00027215" w:rsidRPr="003F7FBB">
          <w:rPr>
            <w:rStyle w:val="Hyperlink"/>
            <w:bCs/>
            <w:szCs w:val="22"/>
            <w:lang w:val="ru-RU"/>
          </w:rPr>
          <w:t>сентябрь 2019 г.</w:t>
        </w:r>
      </w:hyperlink>
      <w:r w:rsidRPr="003F7FBB">
        <w:rPr>
          <w:bCs/>
          <w:szCs w:val="22"/>
          <w:lang w:val="ru-RU"/>
        </w:rPr>
        <w:t>)</w:t>
      </w:r>
      <w:r w:rsidR="00027215" w:rsidRPr="003F7FBB">
        <w:rPr>
          <w:bCs/>
          <w:szCs w:val="22"/>
          <w:lang w:val="ru-RU"/>
        </w:rPr>
        <w:t xml:space="preserve"> </w:t>
      </w:r>
      <w:r w:rsidRPr="003F7FBB">
        <w:rPr>
          <w:bCs/>
          <w:szCs w:val="22"/>
          <w:lang w:val="ru-RU"/>
        </w:rPr>
        <w:t>(</w:t>
      </w:r>
      <w:hyperlink r:id="rId31" w:history="1">
        <w:r w:rsidR="00027215" w:rsidRPr="003F7FBB">
          <w:rPr>
            <w:rStyle w:val="Hyperlink"/>
            <w:bCs/>
            <w:szCs w:val="22"/>
            <w:lang w:val="ru-RU"/>
          </w:rPr>
          <w:t>февраль 2020 г.</w:t>
        </w:r>
      </w:hyperlink>
      <w:r w:rsidRPr="003F7FBB">
        <w:rPr>
          <w:bCs/>
          <w:szCs w:val="22"/>
          <w:lang w:val="ru-RU"/>
        </w:rPr>
        <w:t>)</w:t>
      </w:r>
    </w:p>
    <w:p w14:paraId="09B78B7F" w14:textId="108E6067" w:rsidR="005113B0" w:rsidRPr="003F7FBB" w:rsidRDefault="005113B0" w:rsidP="005113B0">
      <w:pPr>
        <w:pStyle w:val="enumlev1"/>
        <w:rPr>
          <w:szCs w:val="22"/>
          <w:lang w:val="ru-RU"/>
        </w:rPr>
      </w:pPr>
      <w:r w:rsidRPr="003F7FBB">
        <w:rPr>
          <w:lang w:val="ru-RU"/>
        </w:rPr>
        <w:t>–</w:t>
      </w:r>
      <w:r w:rsidRPr="003F7FBB">
        <w:rPr>
          <w:lang w:val="ru-RU"/>
        </w:rPr>
        <w:tab/>
        <w:t>Вопрос</w:t>
      </w:r>
      <w:r w:rsidRPr="003F7FBB">
        <w:rPr>
          <w:rFonts w:cstheme="minorHAnsi"/>
          <w:szCs w:val="22"/>
          <w:lang w:val="ru-RU"/>
        </w:rPr>
        <w:t xml:space="preserve"> </w:t>
      </w:r>
      <w:r w:rsidRPr="003F7FBB">
        <w:rPr>
          <w:szCs w:val="22"/>
          <w:lang w:val="ru-RU"/>
        </w:rPr>
        <w:t>2/1</w:t>
      </w:r>
      <w:r w:rsidRPr="003F7FBB">
        <w:rPr>
          <w:bCs/>
          <w:szCs w:val="22"/>
          <w:lang w:val="ru-RU"/>
        </w:rPr>
        <w:t>: (</w:t>
      </w:r>
      <w:hyperlink r:id="rId32" w:history="1">
        <w:r w:rsidR="00027215" w:rsidRPr="003F7FBB">
          <w:rPr>
            <w:rStyle w:val="Hyperlink"/>
            <w:bCs/>
            <w:szCs w:val="22"/>
            <w:lang w:val="ru-RU"/>
          </w:rPr>
          <w:t>сентябрь 2019 г.</w:t>
        </w:r>
      </w:hyperlink>
      <w:r w:rsidRPr="003F7FBB">
        <w:rPr>
          <w:bCs/>
          <w:szCs w:val="22"/>
          <w:lang w:val="ru-RU"/>
        </w:rPr>
        <w:t>)</w:t>
      </w:r>
      <w:r w:rsidR="00027215" w:rsidRPr="003F7FBB">
        <w:rPr>
          <w:bCs/>
          <w:szCs w:val="22"/>
          <w:lang w:val="ru-RU"/>
        </w:rPr>
        <w:t xml:space="preserve"> </w:t>
      </w:r>
      <w:r w:rsidRPr="003F7FBB">
        <w:rPr>
          <w:bCs/>
          <w:szCs w:val="22"/>
          <w:lang w:val="ru-RU"/>
        </w:rPr>
        <w:t>(</w:t>
      </w:r>
      <w:hyperlink r:id="rId33" w:history="1">
        <w:r w:rsidR="00027215" w:rsidRPr="003F7FBB">
          <w:rPr>
            <w:rStyle w:val="Hyperlink"/>
            <w:bCs/>
            <w:szCs w:val="22"/>
            <w:lang w:val="ru-RU"/>
          </w:rPr>
          <w:t>февраль 2020 г.</w:t>
        </w:r>
      </w:hyperlink>
      <w:r w:rsidRPr="003F7FBB">
        <w:rPr>
          <w:bCs/>
          <w:szCs w:val="22"/>
          <w:lang w:val="ru-RU"/>
        </w:rPr>
        <w:t>)</w:t>
      </w:r>
    </w:p>
    <w:p w14:paraId="616F4CBE" w14:textId="0A6C0CFC" w:rsidR="005113B0" w:rsidRPr="003F7FBB" w:rsidRDefault="005113B0" w:rsidP="005113B0">
      <w:pPr>
        <w:pStyle w:val="enumlev1"/>
        <w:rPr>
          <w:szCs w:val="22"/>
          <w:lang w:val="ru-RU"/>
        </w:rPr>
      </w:pPr>
      <w:r w:rsidRPr="003F7FBB">
        <w:rPr>
          <w:lang w:val="ru-RU"/>
        </w:rPr>
        <w:t>–</w:t>
      </w:r>
      <w:r w:rsidRPr="003F7FBB">
        <w:rPr>
          <w:lang w:val="ru-RU"/>
        </w:rPr>
        <w:tab/>
        <w:t>Вопрос</w:t>
      </w:r>
      <w:r w:rsidRPr="003F7FBB">
        <w:rPr>
          <w:rFonts w:cstheme="minorHAnsi"/>
          <w:szCs w:val="22"/>
          <w:lang w:val="ru-RU"/>
        </w:rPr>
        <w:t xml:space="preserve"> </w:t>
      </w:r>
      <w:r w:rsidRPr="003F7FBB">
        <w:rPr>
          <w:szCs w:val="22"/>
          <w:lang w:val="ru-RU"/>
        </w:rPr>
        <w:t>3/1</w:t>
      </w:r>
      <w:r w:rsidRPr="003F7FBB">
        <w:rPr>
          <w:bCs/>
          <w:szCs w:val="22"/>
          <w:lang w:val="ru-RU"/>
        </w:rPr>
        <w:t>: (</w:t>
      </w:r>
      <w:hyperlink r:id="rId34" w:history="1">
        <w:r w:rsidR="00027215" w:rsidRPr="003F7FBB">
          <w:rPr>
            <w:rStyle w:val="Hyperlink"/>
            <w:bCs/>
            <w:szCs w:val="22"/>
            <w:lang w:val="ru-RU"/>
          </w:rPr>
          <w:t>сентябрь 2019 г.</w:t>
        </w:r>
      </w:hyperlink>
      <w:r w:rsidRPr="003F7FBB">
        <w:rPr>
          <w:bCs/>
          <w:szCs w:val="22"/>
          <w:lang w:val="ru-RU"/>
        </w:rPr>
        <w:t>)</w:t>
      </w:r>
      <w:r w:rsidR="00027215" w:rsidRPr="003F7FBB">
        <w:rPr>
          <w:bCs/>
          <w:szCs w:val="22"/>
          <w:lang w:val="ru-RU"/>
        </w:rPr>
        <w:t xml:space="preserve"> </w:t>
      </w:r>
      <w:r w:rsidRPr="003F7FBB">
        <w:rPr>
          <w:bCs/>
          <w:szCs w:val="22"/>
          <w:lang w:val="ru-RU"/>
        </w:rPr>
        <w:t>(</w:t>
      </w:r>
      <w:hyperlink r:id="rId35" w:history="1">
        <w:r w:rsidR="00027215" w:rsidRPr="003F7FBB">
          <w:rPr>
            <w:rStyle w:val="Hyperlink"/>
            <w:bCs/>
            <w:szCs w:val="22"/>
            <w:lang w:val="ru-RU"/>
          </w:rPr>
          <w:t>февраль 2020 г.</w:t>
        </w:r>
      </w:hyperlink>
      <w:r w:rsidRPr="003F7FBB">
        <w:rPr>
          <w:bCs/>
          <w:szCs w:val="22"/>
          <w:lang w:val="ru-RU"/>
        </w:rPr>
        <w:t>)</w:t>
      </w:r>
    </w:p>
    <w:p w14:paraId="05E00B6A" w14:textId="138DFB99" w:rsidR="005113B0" w:rsidRPr="003F7FBB" w:rsidRDefault="005113B0" w:rsidP="005113B0">
      <w:pPr>
        <w:pStyle w:val="enumlev1"/>
        <w:rPr>
          <w:szCs w:val="22"/>
          <w:lang w:val="ru-RU"/>
        </w:rPr>
      </w:pPr>
      <w:r w:rsidRPr="003F7FBB">
        <w:rPr>
          <w:lang w:val="ru-RU"/>
        </w:rPr>
        <w:t>–</w:t>
      </w:r>
      <w:r w:rsidRPr="003F7FBB">
        <w:rPr>
          <w:lang w:val="ru-RU"/>
        </w:rPr>
        <w:tab/>
        <w:t>Вопрос</w:t>
      </w:r>
      <w:r w:rsidRPr="003F7FBB">
        <w:rPr>
          <w:rFonts w:cstheme="minorHAnsi"/>
          <w:szCs w:val="22"/>
          <w:lang w:val="ru-RU"/>
        </w:rPr>
        <w:t xml:space="preserve"> </w:t>
      </w:r>
      <w:r w:rsidRPr="003F7FBB">
        <w:rPr>
          <w:szCs w:val="22"/>
          <w:lang w:val="ru-RU"/>
        </w:rPr>
        <w:t>4/1</w:t>
      </w:r>
      <w:r w:rsidRPr="003F7FBB">
        <w:rPr>
          <w:bCs/>
          <w:szCs w:val="22"/>
          <w:lang w:val="ru-RU"/>
        </w:rPr>
        <w:t>: (</w:t>
      </w:r>
      <w:hyperlink r:id="rId36" w:history="1">
        <w:r w:rsidR="00027215" w:rsidRPr="003F7FBB">
          <w:rPr>
            <w:rStyle w:val="Hyperlink"/>
            <w:bCs/>
            <w:szCs w:val="22"/>
            <w:lang w:val="ru-RU"/>
          </w:rPr>
          <w:t>октябрь 2019 г.</w:t>
        </w:r>
      </w:hyperlink>
      <w:r w:rsidRPr="003F7FBB">
        <w:rPr>
          <w:bCs/>
          <w:szCs w:val="22"/>
          <w:lang w:val="ru-RU"/>
        </w:rPr>
        <w:t>)</w:t>
      </w:r>
      <w:r w:rsidR="00027215" w:rsidRPr="003F7FBB">
        <w:rPr>
          <w:bCs/>
          <w:szCs w:val="22"/>
          <w:lang w:val="ru-RU"/>
        </w:rPr>
        <w:t xml:space="preserve"> </w:t>
      </w:r>
      <w:r w:rsidRPr="003F7FBB">
        <w:rPr>
          <w:bCs/>
          <w:szCs w:val="22"/>
          <w:lang w:val="ru-RU"/>
        </w:rPr>
        <w:t>(</w:t>
      </w:r>
      <w:hyperlink r:id="rId37" w:history="1">
        <w:r w:rsidR="00027215" w:rsidRPr="003F7FBB">
          <w:rPr>
            <w:rStyle w:val="Hyperlink"/>
            <w:bCs/>
            <w:szCs w:val="22"/>
            <w:lang w:val="ru-RU"/>
          </w:rPr>
          <w:t>февраль 2020 г.</w:t>
        </w:r>
      </w:hyperlink>
      <w:r w:rsidRPr="003F7FBB">
        <w:rPr>
          <w:bCs/>
          <w:szCs w:val="22"/>
          <w:lang w:val="ru-RU"/>
        </w:rPr>
        <w:t>)</w:t>
      </w:r>
    </w:p>
    <w:p w14:paraId="7F2294AE" w14:textId="12E7CA27" w:rsidR="005113B0" w:rsidRPr="003F7FBB" w:rsidRDefault="005113B0" w:rsidP="005113B0">
      <w:pPr>
        <w:pStyle w:val="enumlev1"/>
        <w:rPr>
          <w:szCs w:val="22"/>
          <w:lang w:val="ru-RU"/>
        </w:rPr>
      </w:pPr>
      <w:r w:rsidRPr="003F7FBB">
        <w:rPr>
          <w:lang w:val="ru-RU"/>
        </w:rPr>
        <w:t>–</w:t>
      </w:r>
      <w:r w:rsidRPr="003F7FBB">
        <w:rPr>
          <w:lang w:val="ru-RU"/>
        </w:rPr>
        <w:tab/>
        <w:t>Вопрос</w:t>
      </w:r>
      <w:r w:rsidRPr="003F7FBB">
        <w:rPr>
          <w:rFonts w:cstheme="minorHAnsi"/>
          <w:szCs w:val="22"/>
          <w:lang w:val="ru-RU"/>
        </w:rPr>
        <w:t xml:space="preserve"> </w:t>
      </w:r>
      <w:r w:rsidRPr="003F7FBB">
        <w:rPr>
          <w:szCs w:val="22"/>
          <w:lang w:val="ru-RU"/>
        </w:rPr>
        <w:t>5/1</w:t>
      </w:r>
      <w:r w:rsidRPr="003F7FBB">
        <w:rPr>
          <w:bCs/>
          <w:szCs w:val="22"/>
          <w:lang w:val="ru-RU"/>
        </w:rPr>
        <w:t>: (</w:t>
      </w:r>
      <w:hyperlink r:id="rId38" w:history="1">
        <w:r w:rsidR="00027215" w:rsidRPr="003F7FBB">
          <w:rPr>
            <w:rStyle w:val="Hyperlink"/>
            <w:bCs/>
            <w:szCs w:val="22"/>
            <w:lang w:val="ru-RU"/>
          </w:rPr>
          <w:t>сентябрь 2019 г.</w:t>
        </w:r>
      </w:hyperlink>
      <w:r w:rsidRPr="003F7FBB">
        <w:rPr>
          <w:bCs/>
          <w:szCs w:val="22"/>
          <w:lang w:val="ru-RU"/>
        </w:rPr>
        <w:t>)</w:t>
      </w:r>
      <w:r w:rsidR="00027215" w:rsidRPr="003F7FBB">
        <w:rPr>
          <w:bCs/>
          <w:szCs w:val="22"/>
          <w:lang w:val="ru-RU"/>
        </w:rPr>
        <w:t xml:space="preserve"> </w:t>
      </w:r>
      <w:r w:rsidRPr="003F7FBB">
        <w:rPr>
          <w:bCs/>
          <w:szCs w:val="22"/>
          <w:lang w:val="ru-RU"/>
        </w:rPr>
        <w:t>(</w:t>
      </w:r>
      <w:hyperlink r:id="rId39" w:history="1">
        <w:r w:rsidR="00027215" w:rsidRPr="003F7FBB">
          <w:rPr>
            <w:rStyle w:val="Hyperlink"/>
            <w:bCs/>
            <w:szCs w:val="22"/>
            <w:lang w:val="ru-RU"/>
          </w:rPr>
          <w:t>февраль 2020 г.</w:t>
        </w:r>
      </w:hyperlink>
      <w:r w:rsidRPr="003F7FBB">
        <w:rPr>
          <w:bCs/>
          <w:szCs w:val="22"/>
          <w:lang w:val="ru-RU"/>
        </w:rPr>
        <w:t>)</w:t>
      </w:r>
    </w:p>
    <w:p w14:paraId="6CAED9BC" w14:textId="31C6A985" w:rsidR="005113B0" w:rsidRPr="003F7FBB" w:rsidRDefault="005113B0" w:rsidP="005113B0">
      <w:pPr>
        <w:pStyle w:val="enumlev1"/>
        <w:rPr>
          <w:szCs w:val="22"/>
          <w:lang w:val="ru-RU"/>
        </w:rPr>
      </w:pPr>
      <w:r w:rsidRPr="003F7FBB">
        <w:rPr>
          <w:lang w:val="ru-RU"/>
        </w:rPr>
        <w:t>–</w:t>
      </w:r>
      <w:r w:rsidRPr="003F7FBB">
        <w:rPr>
          <w:lang w:val="ru-RU"/>
        </w:rPr>
        <w:tab/>
        <w:t>Вопрос</w:t>
      </w:r>
      <w:r w:rsidRPr="003F7FBB">
        <w:rPr>
          <w:rFonts w:cstheme="minorHAnsi"/>
          <w:szCs w:val="22"/>
          <w:lang w:val="ru-RU"/>
        </w:rPr>
        <w:t xml:space="preserve"> </w:t>
      </w:r>
      <w:r w:rsidRPr="003F7FBB">
        <w:rPr>
          <w:szCs w:val="22"/>
          <w:lang w:val="ru-RU"/>
        </w:rPr>
        <w:t>6/1</w:t>
      </w:r>
      <w:r w:rsidRPr="003F7FBB">
        <w:rPr>
          <w:bCs/>
          <w:szCs w:val="22"/>
          <w:lang w:val="ru-RU"/>
        </w:rPr>
        <w:t>: (</w:t>
      </w:r>
      <w:hyperlink r:id="rId40" w:history="1">
        <w:r w:rsidR="00027215" w:rsidRPr="003F7FBB">
          <w:rPr>
            <w:rStyle w:val="Hyperlink"/>
            <w:bCs/>
            <w:szCs w:val="22"/>
            <w:lang w:val="ru-RU"/>
          </w:rPr>
          <w:t>сентябрь 2019 г.</w:t>
        </w:r>
      </w:hyperlink>
      <w:r w:rsidRPr="003F7FBB">
        <w:rPr>
          <w:bCs/>
          <w:szCs w:val="22"/>
          <w:lang w:val="ru-RU"/>
        </w:rPr>
        <w:t>)</w:t>
      </w:r>
      <w:r w:rsidR="00027215" w:rsidRPr="003F7FBB">
        <w:rPr>
          <w:bCs/>
          <w:szCs w:val="22"/>
          <w:lang w:val="ru-RU"/>
        </w:rPr>
        <w:t xml:space="preserve"> </w:t>
      </w:r>
      <w:r w:rsidRPr="003F7FBB">
        <w:rPr>
          <w:bCs/>
          <w:szCs w:val="22"/>
          <w:lang w:val="ru-RU"/>
        </w:rPr>
        <w:t>(</w:t>
      </w:r>
      <w:hyperlink r:id="rId41" w:history="1">
        <w:r w:rsidR="00027215" w:rsidRPr="003F7FBB">
          <w:rPr>
            <w:rStyle w:val="Hyperlink"/>
            <w:bCs/>
            <w:szCs w:val="22"/>
            <w:lang w:val="ru-RU"/>
          </w:rPr>
          <w:t>февраль 2020 г.</w:t>
        </w:r>
      </w:hyperlink>
      <w:r w:rsidRPr="003F7FBB">
        <w:rPr>
          <w:bCs/>
          <w:szCs w:val="22"/>
          <w:lang w:val="ru-RU"/>
        </w:rPr>
        <w:t>)</w:t>
      </w:r>
    </w:p>
    <w:p w14:paraId="0AE3EB53" w14:textId="530EB11A" w:rsidR="005113B0" w:rsidRPr="003F7FBB" w:rsidRDefault="005113B0" w:rsidP="005113B0">
      <w:pPr>
        <w:pStyle w:val="enumlev1"/>
        <w:rPr>
          <w:szCs w:val="22"/>
          <w:lang w:val="ru-RU"/>
        </w:rPr>
      </w:pPr>
      <w:r w:rsidRPr="003F7FBB">
        <w:rPr>
          <w:lang w:val="ru-RU"/>
        </w:rPr>
        <w:t>–</w:t>
      </w:r>
      <w:r w:rsidRPr="003F7FBB">
        <w:rPr>
          <w:lang w:val="ru-RU"/>
        </w:rPr>
        <w:tab/>
        <w:t>Вопрос</w:t>
      </w:r>
      <w:r w:rsidRPr="003F7FBB">
        <w:rPr>
          <w:rFonts w:cstheme="minorHAnsi"/>
          <w:szCs w:val="22"/>
          <w:lang w:val="ru-RU"/>
        </w:rPr>
        <w:t xml:space="preserve"> </w:t>
      </w:r>
      <w:r w:rsidRPr="003F7FBB">
        <w:rPr>
          <w:szCs w:val="22"/>
          <w:lang w:val="ru-RU"/>
        </w:rPr>
        <w:t>7/1</w:t>
      </w:r>
      <w:r w:rsidRPr="003F7FBB">
        <w:rPr>
          <w:bCs/>
          <w:szCs w:val="22"/>
          <w:lang w:val="ru-RU"/>
        </w:rPr>
        <w:t>: (</w:t>
      </w:r>
      <w:hyperlink r:id="rId42" w:history="1">
        <w:r w:rsidR="00027215" w:rsidRPr="003F7FBB">
          <w:rPr>
            <w:rStyle w:val="Hyperlink"/>
            <w:bCs/>
            <w:szCs w:val="22"/>
            <w:lang w:val="ru-RU"/>
          </w:rPr>
          <w:t>октябрь 2019 г.</w:t>
        </w:r>
      </w:hyperlink>
      <w:r w:rsidRPr="003F7FBB">
        <w:rPr>
          <w:bCs/>
          <w:szCs w:val="22"/>
          <w:lang w:val="ru-RU"/>
        </w:rPr>
        <w:t>)</w:t>
      </w:r>
      <w:r w:rsidR="00027215" w:rsidRPr="003F7FBB">
        <w:rPr>
          <w:bCs/>
          <w:szCs w:val="22"/>
          <w:lang w:val="ru-RU"/>
        </w:rPr>
        <w:t xml:space="preserve"> </w:t>
      </w:r>
      <w:r w:rsidRPr="003F7FBB">
        <w:rPr>
          <w:bCs/>
          <w:szCs w:val="22"/>
          <w:lang w:val="ru-RU"/>
        </w:rPr>
        <w:t>(</w:t>
      </w:r>
      <w:hyperlink r:id="rId43" w:history="1">
        <w:r w:rsidR="00027215" w:rsidRPr="003F7FBB">
          <w:rPr>
            <w:rStyle w:val="Hyperlink"/>
            <w:bCs/>
            <w:szCs w:val="22"/>
            <w:lang w:val="ru-RU"/>
          </w:rPr>
          <w:t>февраль 2020 г.</w:t>
        </w:r>
      </w:hyperlink>
      <w:r w:rsidRPr="003F7FBB">
        <w:rPr>
          <w:bCs/>
          <w:szCs w:val="22"/>
          <w:lang w:val="ru-RU"/>
        </w:rPr>
        <w:t>)</w:t>
      </w:r>
    </w:p>
    <w:p w14:paraId="02B65238" w14:textId="77777777" w:rsidR="00F614F1" w:rsidRPr="003F7FBB" w:rsidRDefault="00AC24CC" w:rsidP="00A57E50">
      <w:pPr>
        <w:pStyle w:val="Heading1"/>
        <w:spacing w:before="360"/>
        <w:rPr>
          <w:bCs/>
          <w:szCs w:val="24"/>
          <w:lang w:val="ru-RU"/>
        </w:rPr>
      </w:pPr>
      <w:r w:rsidRPr="003F7FBB">
        <w:rPr>
          <w:lang w:val="ru-RU"/>
        </w:rPr>
        <w:t>3</w:t>
      </w:r>
      <w:r w:rsidRPr="003F7FBB">
        <w:rPr>
          <w:lang w:val="ru-RU"/>
        </w:rPr>
        <w:tab/>
      </w:r>
      <w:r w:rsidR="00490C86" w:rsidRPr="003F7FBB">
        <w:rPr>
          <w:lang w:val="ru-RU"/>
        </w:rPr>
        <w:t>Стратегия и план работы 1-й Исследовательской комиссии</w:t>
      </w:r>
    </w:p>
    <w:p w14:paraId="52ACF721" w14:textId="6285FEF7" w:rsidR="005311CD" w:rsidRPr="003F7FBB" w:rsidRDefault="0092216B" w:rsidP="00BA4FE8">
      <w:pPr>
        <w:rPr>
          <w:lang w:val="ru-RU"/>
        </w:rPr>
      </w:pPr>
      <w:r w:rsidRPr="003F7FBB">
        <w:rPr>
          <w:lang w:val="ru-RU"/>
        </w:rPr>
        <w:t>1-я Исследовательская комиссия работает в соответствии со сферой своей деятельности, определенной в Резолюции 2</w:t>
      </w:r>
      <w:r w:rsidR="00796E33" w:rsidRPr="003F7FBB">
        <w:rPr>
          <w:lang w:val="ru-RU"/>
        </w:rPr>
        <w:t xml:space="preserve"> (Пересм. Буэнос-Айрес, 2017 г.</w:t>
      </w:r>
      <w:r w:rsidRPr="003F7FBB">
        <w:rPr>
          <w:lang w:val="ru-RU"/>
        </w:rPr>
        <w:t>) "Создание исследовательских комиссий", чтобы получить ожидаемые результаты в исследовательском периоде 2018−2021 годов. На первом собрании 2018 года был одобрен четырех</w:t>
      </w:r>
      <w:r w:rsidR="00C93F5B" w:rsidRPr="003F7FBB">
        <w:rPr>
          <w:lang w:val="ru-RU"/>
        </w:rPr>
        <w:t>годичный</w:t>
      </w:r>
      <w:r w:rsidRPr="003F7FBB">
        <w:rPr>
          <w:lang w:val="ru-RU"/>
        </w:rPr>
        <w:t xml:space="preserve"> план работы </w:t>
      </w:r>
      <w:proofErr w:type="spellStart"/>
      <w:r w:rsidRPr="003F7FBB">
        <w:rPr>
          <w:lang w:val="ru-RU"/>
        </w:rPr>
        <w:t>ИК1</w:t>
      </w:r>
      <w:proofErr w:type="spellEnd"/>
      <w:r w:rsidRPr="003F7FBB">
        <w:rPr>
          <w:lang w:val="ru-RU"/>
        </w:rPr>
        <w:t>, приведенный в</w:t>
      </w:r>
      <w:r w:rsidR="000012A5" w:rsidRPr="003F7FBB">
        <w:rPr>
          <w:lang w:val="ru-RU"/>
        </w:rPr>
        <w:t> </w:t>
      </w:r>
      <w:r w:rsidRPr="003F7FBB">
        <w:rPr>
          <w:b/>
          <w:lang w:val="ru-RU"/>
        </w:rPr>
        <w:t>Приложении 2</w:t>
      </w:r>
      <w:r w:rsidRPr="003F7FBB">
        <w:rPr>
          <w:lang w:val="ru-RU"/>
        </w:rPr>
        <w:t xml:space="preserve"> к настоящему </w:t>
      </w:r>
      <w:r w:rsidR="00D04C8C" w:rsidRPr="003F7FBB">
        <w:rPr>
          <w:lang w:val="ru-RU"/>
        </w:rPr>
        <w:t>Отчет</w:t>
      </w:r>
      <w:r w:rsidRPr="003F7FBB">
        <w:rPr>
          <w:lang w:val="ru-RU"/>
        </w:rPr>
        <w:t xml:space="preserve">у. </w:t>
      </w:r>
      <w:r w:rsidR="00C93F5B" w:rsidRPr="003F7FBB">
        <w:rPr>
          <w:lang w:val="ru-RU"/>
        </w:rPr>
        <w:t xml:space="preserve">На третьем собрании исследовательского цикла </w:t>
      </w:r>
      <w:r w:rsidR="00B75C44" w:rsidRPr="003F7FBB">
        <w:rPr>
          <w:lang w:val="ru-RU"/>
        </w:rPr>
        <w:t xml:space="preserve">Председатель </w:t>
      </w:r>
      <w:r w:rsidR="00747254" w:rsidRPr="003F7FBB">
        <w:rPr>
          <w:lang w:val="ru-RU"/>
        </w:rPr>
        <w:t>изложила</w:t>
      </w:r>
      <w:r w:rsidR="00B75C44" w:rsidRPr="003F7FBB">
        <w:rPr>
          <w:lang w:val="ru-RU"/>
        </w:rPr>
        <w:t xml:space="preserve"> сво</w:t>
      </w:r>
      <w:r w:rsidR="00747254" w:rsidRPr="003F7FBB">
        <w:rPr>
          <w:lang w:val="ru-RU"/>
        </w:rPr>
        <w:t>ю</w:t>
      </w:r>
      <w:r w:rsidR="00B75C44" w:rsidRPr="003F7FBB">
        <w:rPr>
          <w:lang w:val="ru-RU"/>
        </w:rPr>
        <w:t xml:space="preserve"> концепци</w:t>
      </w:r>
      <w:r w:rsidR="00747254" w:rsidRPr="003F7FBB">
        <w:rPr>
          <w:lang w:val="ru-RU"/>
        </w:rPr>
        <w:t>ю</w:t>
      </w:r>
      <w:r w:rsidR="00B75C44" w:rsidRPr="003F7FBB">
        <w:rPr>
          <w:lang w:val="ru-RU"/>
        </w:rPr>
        <w:t xml:space="preserve"> деятельности и целей 1-й Исследовательской комиссии</w:t>
      </w:r>
      <w:r w:rsidR="00C93F5B" w:rsidRPr="003F7FBB">
        <w:rPr>
          <w:lang w:val="ru-RU"/>
        </w:rPr>
        <w:t xml:space="preserve"> как средства выполнения мандата</w:t>
      </w:r>
      <w:r w:rsidR="00B75C44" w:rsidRPr="003F7FBB">
        <w:rPr>
          <w:lang w:val="ru-RU"/>
        </w:rPr>
        <w:t>, названн</w:t>
      </w:r>
      <w:r w:rsidR="00C93F5B" w:rsidRPr="003F7FBB">
        <w:rPr>
          <w:lang w:val="ru-RU"/>
        </w:rPr>
        <w:t>ую</w:t>
      </w:r>
      <w:r w:rsidR="00B75C44" w:rsidRPr="003F7FBB">
        <w:rPr>
          <w:lang w:val="ru-RU"/>
        </w:rPr>
        <w:t xml:space="preserve"> </w:t>
      </w:r>
      <w:r w:rsidR="007C12CA" w:rsidRPr="003F7FBB">
        <w:rPr>
          <w:lang w:val="ru-RU"/>
        </w:rPr>
        <w:t>"</w:t>
      </w:r>
      <w:r w:rsidR="00B75C44" w:rsidRPr="003F7FBB">
        <w:rPr>
          <w:lang w:val="ru-RU"/>
        </w:rPr>
        <w:t xml:space="preserve">Концепция трех </w:t>
      </w:r>
      <w:r w:rsidR="007C12CA" w:rsidRPr="003F7FBB">
        <w:rPr>
          <w:lang w:val="ru-RU"/>
        </w:rPr>
        <w:t>«</w:t>
      </w:r>
      <w:r w:rsidR="00B75C44" w:rsidRPr="003F7FBB">
        <w:rPr>
          <w:lang w:val="ru-RU"/>
        </w:rPr>
        <w:t>В</w:t>
      </w:r>
      <w:r w:rsidR="007C12CA" w:rsidRPr="003F7FBB">
        <w:rPr>
          <w:lang w:val="ru-RU"/>
        </w:rPr>
        <w:t>»"</w:t>
      </w:r>
      <w:r w:rsidR="00B75C44" w:rsidRPr="003F7FBB">
        <w:rPr>
          <w:lang w:val="ru-RU"/>
        </w:rPr>
        <w:t xml:space="preserve">, со следующими тремя основными тезисами: 1) более активное </w:t>
      </w:r>
      <w:r w:rsidR="00B75C44" w:rsidRPr="003F7FBB">
        <w:rPr>
          <w:b/>
          <w:lang w:val="ru-RU"/>
        </w:rPr>
        <w:t>взаимодействие</w:t>
      </w:r>
      <w:r w:rsidR="00B75C44" w:rsidRPr="003F7FBB">
        <w:rPr>
          <w:lang w:val="ru-RU"/>
        </w:rPr>
        <w:t xml:space="preserve"> в работе между заинтересованными сторонами (вклады, обмен опытом и т. д.); 2) более активное </w:t>
      </w:r>
      <w:r w:rsidR="00B75C44" w:rsidRPr="003F7FBB">
        <w:rPr>
          <w:b/>
          <w:lang w:val="ru-RU"/>
        </w:rPr>
        <w:t>введение инноваций</w:t>
      </w:r>
      <w:r w:rsidR="00B75C44" w:rsidRPr="003F7FBB">
        <w:rPr>
          <w:lang w:val="ru-RU"/>
        </w:rPr>
        <w:t xml:space="preserve"> в методы работы; 3) более активное </w:t>
      </w:r>
      <w:r w:rsidR="00B75C44" w:rsidRPr="003F7FBB">
        <w:rPr>
          <w:b/>
          <w:lang w:val="ru-RU"/>
        </w:rPr>
        <w:t>воплощение в жизнь</w:t>
      </w:r>
      <w:r w:rsidR="00B75C44" w:rsidRPr="003F7FBB">
        <w:rPr>
          <w:lang w:val="ru-RU"/>
        </w:rPr>
        <w:t xml:space="preserve"> результатов работы исследовательских комиссий МСЭ-D Государствами-Членами.</w:t>
      </w:r>
    </w:p>
    <w:p w14:paraId="06C82C12" w14:textId="04A5FB1A" w:rsidR="00A57E50" w:rsidRPr="003F7FBB" w:rsidRDefault="00DD43EA" w:rsidP="00BA4FE8">
      <w:pPr>
        <w:rPr>
          <w:bCs/>
          <w:szCs w:val="24"/>
          <w:lang w:val="ru-RU"/>
        </w:rPr>
      </w:pPr>
      <w:r w:rsidRPr="003F7FBB">
        <w:rPr>
          <w:bCs/>
          <w:szCs w:val="24"/>
          <w:lang w:val="ru-RU"/>
        </w:rPr>
        <w:t>За прошедший год исследовательские комиссии МСЭ</w:t>
      </w:r>
      <w:r w:rsidRPr="003F7FBB">
        <w:rPr>
          <w:bCs/>
          <w:szCs w:val="24"/>
          <w:lang w:val="ru-RU"/>
        </w:rPr>
        <w:noBreakHyphen/>
      </w:r>
      <w:r w:rsidR="00A57E50" w:rsidRPr="003F7FBB">
        <w:rPr>
          <w:bCs/>
          <w:szCs w:val="24"/>
          <w:lang w:val="ru-RU"/>
        </w:rPr>
        <w:t xml:space="preserve">D </w:t>
      </w:r>
      <w:r w:rsidRPr="003F7FBB">
        <w:rPr>
          <w:bCs/>
          <w:szCs w:val="24"/>
          <w:lang w:val="ru-RU"/>
        </w:rPr>
        <w:t>получили рекордное количество вкладов, содержащих исследования конкретных ситуаций и извлеченные уроки, которые не только касаются текущей работы по Вопросам</w:t>
      </w:r>
      <w:r w:rsidR="009203DF" w:rsidRPr="003F7FBB">
        <w:rPr>
          <w:bCs/>
          <w:szCs w:val="24"/>
          <w:lang w:val="ru-RU"/>
        </w:rPr>
        <w:t>, но и могут уже использоваться странами, планирующими работу в этих областях и/или уже ведущими ее</w:t>
      </w:r>
      <w:r w:rsidR="00A57E50" w:rsidRPr="003F7FBB">
        <w:rPr>
          <w:bCs/>
          <w:szCs w:val="24"/>
          <w:lang w:val="ru-RU"/>
        </w:rPr>
        <w:t xml:space="preserve">. </w:t>
      </w:r>
      <w:r w:rsidR="005C3E06" w:rsidRPr="003F7FBB">
        <w:rPr>
          <w:bCs/>
          <w:szCs w:val="24"/>
          <w:lang w:val="ru-RU"/>
        </w:rPr>
        <w:t>Во вкладах также исследуются способы ведения конструктивного диалога по темам, актуальным для членов и выходящим за рамки их интересов, посредством тематически</w:t>
      </w:r>
      <w:r w:rsidR="00ED1608" w:rsidRPr="003F7FBB">
        <w:rPr>
          <w:bCs/>
          <w:szCs w:val="24"/>
          <w:lang w:val="ru-RU"/>
        </w:rPr>
        <w:t>х</w:t>
      </w:r>
      <w:r w:rsidR="005C3E06" w:rsidRPr="003F7FBB">
        <w:rPr>
          <w:bCs/>
          <w:szCs w:val="24"/>
          <w:lang w:val="ru-RU"/>
        </w:rPr>
        <w:t xml:space="preserve"> семинаров-практикумов и учебных занятий, приурочиваемых к собраниям исследовательских комиссий и групп Докладчиков, для обогащения работы по Вопросам</w:t>
      </w:r>
      <w:r w:rsidR="00A57E50" w:rsidRPr="003F7FBB">
        <w:rPr>
          <w:bCs/>
          <w:szCs w:val="24"/>
          <w:lang w:val="ru-RU"/>
        </w:rPr>
        <w:t>.</w:t>
      </w:r>
    </w:p>
    <w:p w14:paraId="509197E9" w14:textId="07A83B1F" w:rsidR="001A135B" w:rsidRPr="003F7FBB" w:rsidRDefault="009A7A78" w:rsidP="00A57E50">
      <w:pPr>
        <w:pStyle w:val="Heading1"/>
        <w:spacing w:before="360"/>
        <w:rPr>
          <w:bCs/>
          <w:szCs w:val="24"/>
          <w:lang w:val="ru-RU"/>
        </w:rPr>
      </w:pPr>
      <w:r w:rsidRPr="003F7FBB">
        <w:rPr>
          <w:lang w:val="ru-RU"/>
        </w:rPr>
        <w:lastRenderedPageBreak/>
        <w:t>4</w:t>
      </w:r>
      <w:r w:rsidRPr="003F7FBB">
        <w:rPr>
          <w:lang w:val="ru-RU"/>
        </w:rPr>
        <w:tab/>
      </w:r>
      <w:r w:rsidR="00550704" w:rsidRPr="003F7FBB">
        <w:rPr>
          <w:lang w:val="ru-RU"/>
        </w:rPr>
        <w:t xml:space="preserve">Сотрудничество и координация со 2-й Исследовательской комиссией </w:t>
      </w:r>
      <w:r w:rsidR="005C3E06" w:rsidRPr="003F7FBB">
        <w:rPr>
          <w:lang w:val="ru-RU"/>
        </w:rPr>
        <w:t xml:space="preserve">МСЭ-D </w:t>
      </w:r>
      <w:r w:rsidR="00550704" w:rsidRPr="003F7FBB">
        <w:rPr>
          <w:lang w:val="ru-RU"/>
        </w:rPr>
        <w:t>и с другими Секторами по вопросам, представляющим взаимный интерес</w:t>
      </w:r>
    </w:p>
    <w:p w14:paraId="7C7DA733" w14:textId="278A0245" w:rsidR="005311CD" w:rsidRPr="003F7FBB" w:rsidRDefault="009A7A78" w:rsidP="00A57E50">
      <w:pPr>
        <w:pStyle w:val="Heading2"/>
        <w:spacing w:before="240"/>
        <w:rPr>
          <w:lang w:val="ru-RU"/>
        </w:rPr>
      </w:pPr>
      <w:r w:rsidRPr="003F7FBB">
        <w:rPr>
          <w:lang w:val="ru-RU"/>
        </w:rPr>
        <w:t>4.1</w:t>
      </w:r>
      <w:r w:rsidRPr="003F7FBB">
        <w:rPr>
          <w:lang w:val="ru-RU"/>
        </w:rPr>
        <w:tab/>
      </w:r>
      <w:r w:rsidR="00747254" w:rsidRPr="003F7FBB">
        <w:rPr>
          <w:lang w:val="ru-RU"/>
        </w:rPr>
        <w:t>Сопоставление</w:t>
      </w:r>
      <w:r w:rsidR="00AF3BB7" w:rsidRPr="003F7FBB">
        <w:rPr>
          <w:lang w:val="ru-RU"/>
        </w:rPr>
        <w:t xml:space="preserve"> Вопрос</w:t>
      </w:r>
      <w:r w:rsidR="00747254" w:rsidRPr="003F7FBB">
        <w:rPr>
          <w:lang w:val="ru-RU"/>
        </w:rPr>
        <w:t>ов</w:t>
      </w:r>
      <w:r w:rsidR="00AF3BB7" w:rsidRPr="003F7FBB">
        <w:rPr>
          <w:lang w:val="ru-RU"/>
        </w:rPr>
        <w:t xml:space="preserve"> </w:t>
      </w:r>
      <w:r w:rsidR="005E76AE" w:rsidRPr="003F7FBB">
        <w:rPr>
          <w:lang w:val="ru-RU"/>
        </w:rPr>
        <w:t>и</w:t>
      </w:r>
      <w:r w:rsidR="00AF3BB7" w:rsidRPr="003F7FBB">
        <w:rPr>
          <w:lang w:val="ru-RU"/>
        </w:rPr>
        <w:t>сследовательских комиссий МСЭ-D</w:t>
      </w:r>
      <w:r w:rsidR="00ED1608" w:rsidRPr="003F7FBB">
        <w:rPr>
          <w:lang w:val="ru-RU"/>
        </w:rPr>
        <w:t>, а также</w:t>
      </w:r>
      <w:r w:rsidR="00AF3BB7" w:rsidRPr="003F7FBB">
        <w:rPr>
          <w:lang w:val="ru-RU"/>
        </w:rPr>
        <w:t xml:space="preserve"> работ</w:t>
      </w:r>
      <w:r w:rsidR="00747254" w:rsidRPr="003F7FBB">
        <w:rPr>
          <w:lang w:val="ru-RU"/>
        </w:rPr>
        <w:t>ы</w:t>
      </w:r>
      <w:r w:rsidR="00AF3BB7" w:rsidRPr="003F7FBB">
        <w:rPr>
          <w:lang w:val="ru-RU"/>
        </w:rPr>
        <w:t xml:space="preserve"> </w:t>
      </w:r>
      <w:r w:rsidR="00747254" w:rsidRPr="003F7FBB">
        <w:rPr>
          <w:lang w:val="ru-RU"/>
        </w:rPr>
        <w:t>и</w:t>
      </w:r>
      <w:r w:rsidR="00AF3BB7" w:rsidRPr="003F7FBB">
        <w:rPr>
          <w:lang w:val="ru-RU"/>
        </w:rPr>
        <w:t xml:space="preserve">сследовательских комиссий МСЭ-D и </w:t>
      </w:r>
      <w:r w:rsidR="00ED1608" w:rsidRPr="003F7FBB">
        <w:rPr>
          <w:lang w:val="ru-RU"/>
        </w:rPr>
        <w:t xml:space="preserve">работы </w:t>
      </w:r>
      <w:r w:rsidR="00AF3BB7" w:rsidRPr="003F7FBB">
        <w:rPr>
          <w:lang w:val="ru-RU"/>
        </w:rPr>
        <w:t>других Секторов</w:t>
      </w:r>
    </w:p>
    <w:p w14:paraId="73F726BE" w14:textId="3D957E6C" w:rsidR="0088354A" w:rsidRPr="003F7FBB" w:rsidRDefault="005C3E06" w:rsidP="0088354A">
      <w:pPr>
        <w:tabs>
          <w:tab w:val="left" w:pos="567"/>
        </w:tabs>
        <w:textAlignment w:val="auto"/>
        <w:rPr>
          <w:szCs w:val="24"/>
          <w:lang w:val="ru-RU"/>
        </w:rPr>
      </w:pPr>
      <w:r w:rsidRPr="003F7FBB">
        <w:rPr>
          <w:bCs/>
          <w:szCs w:val="24"/>
          <w:lang w:val="ru-RU"/>
        </w:rPr>
        <w:t xml:space="preserve">На собраниях </w:t>
      </w:r>
      <w:r w:rsidRPr="003F7FBB">
        <w:rPr>
          <w:lang w:val="ru-RU"/>
        </w:rPr>
        <w:t>были проведены обсуждения для дальнейшего продвижения работы по сопоставлению, связанной с: 1) </w:t>
      </w:r>
      <w:proofErr w:type="spellStart"/>
      <w:r w:rsidRPr="003F7FBB">
        <w:rPr>
          <w:lang w:val="ru-RU"/>
        </w:rPr>
        <w:t>внутрисекторальным</w:t>
      </w:r>
      <w:proofErr w:type="spellEnd"/>
      <w:r w:rsidRPr="003F7FBB">
        <w:rPr>
          <w:lang w:val="ru-RU"/>
        </w:rPr>
        <w:t xml:space="preserve"> сопоставлением между Вопросами </w:t>
      </w:r>
      <w:proofErr w:type="spellStart"/>
      <w:r w:rsidRPr="003F7FBB">
        <w:rPr>
          <w:lang w:val="ru-RU"/>
        </w:rPr>
        <w:t>ИК1</w:t>
      </w:r>
      <w:proofErr w:type="spellEnd"/>
      <w:r w:rsidRPr="003F7FBB">
        <w:rPr>
          <w:lang w:val="ru-RU"/>
        </w:rPr>
        <w:t xml:space="preserve"> и </w:t>
      </w:r>
      <w:proofErr w:type="spellStart"/>
      <w:r w:rsidRPr="003F7FBB">
        <w:rPr>
          <w:lang w:val="ru-RU"/>
        </w:rPr>
        <w:t>ИК2</w:t>
      </w:r>
      <w:proofErr w:type="spellEnd"/>
      <w:r w:rsidRPr="003F7FBB">
        <w:rPr>
          <w:lang w:val="ru-RU"/>
        </w:rPr>
        <w:t xml:space="preserve"> МСЭ-D; 2) сопоставлением Вопросов </w:t>
      </w:r>
      <w:proofErr w:type="spellStart"/>
      <w:r w:rsidRPr="003F7FBB">
        <w:rPr>
          <w:lang w:val="ru-RU"/>
        </w:rPr>
        <w:t>ИК1</w:t>
      </w:r>
      <w:proofErr w:type="spellEnd"/>
      <w:r w:rsidRPr="003F7FBB">
        <w:rPr>
          <w:lang w:val="ru-RU"/>
        </w:rPr>
        <w:t xml:space="preserve"> и </w:t>
      </w:r>
      <w:proofErr w:type="spellStart"/>
      <w:r w:rsidRPr="003F7FBB">
        <w:rPr>
          <w:lang w:val="ru-RU"/>
        </w:rPr>
        <w:t>ИК2</w:t>
      </w:r>
      <w:proofErr w:type="spellEnd"/>
      <w:r w:rsidRPr="003F7FBB">
        <w:rPr>
          <w:lang w:val="ru-RU"/>
        </w:rPr>
        <w:t xml:space="preserve"> МСЭ</w:t>
      </w:r>
      <w:r w:rsidRPr="003F7FBB">
        <w:rPr>
          <w:lang w:val="ru-RU"/>
        </w:rPr>
        <w:noBreakHyphen/>
        <w:t>D с деятельностью рабочих групп МСЭ</w:t>
      </w:r>
      <w:r w:rsidRPr="003F7FBB">
        <w:rPr>
          <w:lang w:val="ru-RU"/>
        </w:rPr>
        <w:noBreakHyphen/>
        <w:t xml:space="preserve">R; и 3) сопоставлением Вопросов </w:t>
      </w:r>
      <w:proofErr w:type="spellStart"/>
      <w:r w:rsidRPr="003F7FBB">
        <w:rPr>
          <w:lang w:val="ru-RU"/>
        </w:rPr>
        <w:t>ИК1</w:t>
      </w:r>
      <w:proofErr w:type="spellEnd"/>
      <w:r w:rsidRPr="003F7FBB">
        <w:rPr>
          <w:lang w:val="ru-RU"/>
        </w:rPr>
        <w:t xml:space="preserve"> и </w:t>
      </w:r>
      <w:proofErr w:type="spellStart"/>
      <w:r w:rsidRPr="003F7FBB">
        <w:rPr>
          <w:lang w:val="ru-RU"/>
        </w:rPr>
        <w:t>ИК2</w:t>
      </w:r>
      <w:proofErr w:type="spellEnd"/>
      <w:r w:rsidRPr="003F7FBB">
        <w:rPr>
          <w:lang w:val="ru-RU"/>
        </w:rPr>
        <w:t xml:space="preserve"> МСЭ</w:t>
      </w:r>
      <w:r w:rsidRPr="003F7FBB">
        <w:rPr>
          <w:lang w:val="ru-RU"/>
        </w:rPr>
        <w:noBreakHyphen/>
        <w:t>D, представляющих интерес в связи с направлениями работы и Вопросами исследовательских комиссий МСЭ-Т. В Документе</w:t>
      </w:r>
      <w:r w:rsidRPr="003F7FBB">
        <w:rPr>
          <w:rFonts w:cstheme="minorHAnsi"/>
          <w:szCs w:val="24"/>
          <w:lang w:val="ru-RU"/>
        </w:rPr>
        <w:t> </w:t>
      </w:r>
      <w:hyperlink r:id="rId44" w:history="1">
        <w:r w:rsidR="0088354A" w:rsidRPr="003F7FBB">
          <w:rPr>
            <w:rStyle w:val="Hyperlink"/>
            <w:szCs w:val="24"/>
            <w:lang w:val="ru-RU"/>
          </w:rPr>
          <w:t>1/265</w:t>
        </w:r>
      </w:hyperlink>
      <w:r w:rsidR="0088354A" w:rsidRPr="003F7FBB">
        <w:rPr>
          <w:rFonts w:cstheme="minorHAnsi"/>
          <w:szCs w:val="24"/>
          <w:lang w:val="ru-RU"/>
        </w:rPr>
        <w:t xml:space="preserve"> </w:t>
      </w:r>
      <w:r w:rsidRPr="003F7FBB">
        <w:rPr>
          <w:rFonts w:cstheme="minorHAnsi"/>
          <w:szCs w:val="24"/>
          <w:lang w:val="ru-RU"/>
        </w:rPr>
        <w:t xml:space="preserve">приводится для сведения заявление о взаимодействии, которое председатели </w:t>
      </w:r>
      <w:proofErr w:type="spellStart"/>
      <w:r w:rsidRPr="003F7FBB">
        <w:rPr>
          <w:rFonts w:cstheme="minorHAnsi"/>
          <w:szCs w:val="24"/>
          <w:lang w:val="ru-RU"/>
        </w:rPr>
        <w:t>ИК1</w:t>
      </w:r>
      <w:proofErr w:type="spellEnd"/>
      <w:r w:rsidRPr="003F7FBB">
        <w:rPr>
          <w:rFonts w:cstheme="minorHAnsi"/>
          <w:szCs w:val="24"/>
          <w:lang w:val="ru-RU"/>
        </w:rPr>
        <w:t xml:space="preserve"> и </w:t>
      </w:r>
      <w:proofErr w:type="spellStart"/>
      <w:r w:rsidRPr="003F7FBB">
        <w:rPr>
          <w:rFonts w:cstheme="minorHAnsi"/>
          <w:szCs w:val="24"/>
          <w:lang w:val="ru-RU"/>
        </w:rPr>
        <w:t>ИК2</w:t>
      </w:r>
      <w:proofErr w:type="spellEnd"/>
      <w:r w:rsidRPr="003F7FBB">
        <w:rPr>
          <w:rFonts w:cstheme="minorHAnsi"/>
          <w:szCs w:val="24"/>
          <w:lang w:val="ru-RU"/>
        </w:rPr>
        <w:t xml:space="preserve"> МСЭ-D направили КГРЭ</w:t>
      </w:r>
      <w:r w:rsidR="00CB004A" w:rsidRPr="003F7FBB">
        <w:rPr>
          <w:rFonts w:cstheme="minorHAnsi"/>
          <w:szCs w:val="24"/>
          <w:lang w:val="ru-RU"/>
        </w:rPr>
        <w:t xml:space="preserve"> </w:t>
      </w:r>
      <w:r w:rsidR="00CB004A" w:rsidRPr="003F7FBB">
        <w:rPr>
          <w:lang w:val="ru-RU"/>
        </w:rPr>
        <w:t>и которое касается работы по сопоставлению между Вопросами МСЭ</w:t>
      </w:r>
      <w:r w:rsidR="00CB004A" w:rsidRPr="003F7FBB">
        <w:rPr>
          <w:lang w:val="ru-RU"/>
        </w:rPr>
        <w:noBreakHyphen/>
        <w:t>D, между работой МСЭ</w:t>
      </w:r>
      <w:r w:rsidR="00CB004A" w:rsidRPr="003F7FBB">
        <w:rPr>
          <w:lang w:val="ru-RU"/>
        </w:rPr>
        <w:noBreakHyphen/>
        <w:t>D и МСЭ-Т и МСЭ</w:t>
      </w:r>
      <w:r w:rsidR="00CB004A" w:rsidRPr="003F7FBB">
        <w:rPr>
          <w:lang w:val="ru-RU"/>
        </w:rPr>
        <w:noBreakHyphen/>
        <w:t>D и МСЭ</w:t>
      </w:r>
      <w:r w:rsidR="00CB004A" w:rsidRPr="003F7FBB">
        <w:rPr>
          <w:lang w:val="ru-RU"/>
        </w:rPr>
        <w:noBreakHyphen/>
        <w:t>R после собраний в 2019 году</w:t>
      </w:r>
      <w:r w:rsidR="0088354A" w:rsidRPr="003F7FBB">
        <w:rPr>
          <w:szCs w:val="24"/>
          <w:lang w:val="ru-RU"/>
        </w:rPr>
        <w:t xml:space="preserve">. </w:t>
      </w:r>
      <w:bookmarkStart w:id="35" w:name="lt_pId181"/>
      <w:r w:rsidR="00CB004A" w:rsidRPr="003F7FBB">
        <w:rPr>
          <w:lang w:val="ru-RU"/>
        </w:rPr>
        <w:t xml:space="preserve">Предполагалось, что КГРЭ будет распространять результаты сопоставлений через </w:t>
      </w:r>
      <w:proofErr w:type="spellStart"/>
      <w:r w:rsidR="00CB004A" w:rsidRPr="003F7FBB">
        <w:rPr>
          <w:lang w:val="ru-RU"/>
        </w:rPr>
        <w:t>Межсекторальную</w:t>
      </w:r>
      <w:proofErr w:type="spellEnd"/>
      <w:r w:rsidR="00CB004A" w:rsidRPr="003F7FBB">
        <w:rPr>
          <w:lang w:val="ru-RU"/>
        </w:rPr>
        <w:t xml:space="preserve"> координационную группу (</w:t>
      </w:r>
      <w:proofErr w:type="spellStart"/>
      <w:r w:rsidR="00CB004A" w:rsidRPr="003F7FBB">
        <w:rPr>
          <w:lang w:val="ru-RU"/>
        </w:rPr>
        <w:t>МСКГ</w:t>
      </w:r>
      <w:proofErr w:type="spellEnd"/>
      <w:r w:rsidR="00CB004A" w:rsidRPr="003F7FBB">
        <w:rPr>
          <w:lang w:val="ru-RU"/>
        </w:rPr>
        <w:t>) в других Секторах для содействия общей работе по сопоставлению.</w:t>
      </w:r>
      <w:bookmarkEnd w:id="35"/>
    </w:p>
    <w:p w14:paraId="6B96323E" w14:textId="74138F9B" w:rsidR="0088354A" w:rsidRPr="003F7FBB" w:rsidRDefault="00CB004A" w:rsidP="0088354A">
      <w:pPr>
        <w:tabs>
          <w:tab w:val="left" w:pos="567"/>
        </w:tabs>
        <w:textAlignment w:val="auto"/>
        <w:rPr>
          <w:szCs w:val="24"/>
          <w:lang w:val="ru-RU"/>
        </w:rPr>
      </w:pPr>
      <w:r w:rsidRPr="003F7FBB">
        <w:rPr>
          <w:rFonts w:eastAsia="Batang" w:cs="Calibri"/>
          <w:bCs/>
          <w:szCs w:val="24"/>
          <w:lang w:val="ru-RU"/>
        </w:rPr>
        <w:t xml:space="preserve">В </w:t>
      </w:r>
      <w:r w:rsidRPr="003F7FBB">
        <w:rPr>
          <w:rFonts w:eastAsia="Batang" w:cs="Calibri"/>
          <w:b/>
          <w:bCs/>
          <w:szCs w:val="24"/>
          <w:lang w:val="ru-RU"/>
        </w:rPr>
        <w:t xml:space="preserve">Приложении 4 </w:t>
      </w:r>
      <w:r w:rsidRPr="003F7FBB">
        <w:rPr>
          <w:rFonts w:eastAsia="Batang" w:cs="Calibri"/>
          <w:bCs/>
          <w:szCs w:val="24"/>
          <w:lang w:val="ru-RU"/>
        </w:rPr>
        <w:t xml:space="preserve">приводится существующий проект матрицы взаимоотношений и взаимодействия между исследовательскими Вопросами </w:t>
      </w:r>
      <w:proofErr w:type="spellStart"/>
      <w:r w:rsidRPr="003F7FBB">
        <w:rPr>
          <w:rFonts w:eastAsia="Batang" w:cs="Calibri"/>
          <w:bCs/>
          <w:szCs w:val="24"/>
          <w:lang w:val="ru-RU"/>
        </w:rPr>
        <w:t>ИК1</w:t>
      </w:r>
      <w:proofErr w:type="spellEnd"/>
      <w:r w:rsidRPr="003F7FBB">
        <w:rPr>
          <w:rFonts w:eastAsia="Batang" w:cs="Calibri"/>
          <w:bCs/>
          <w:szCs w:val="24"/>
          <w:lang w:val="ru-RU"/>
        </w:rPr>
        <w:t xml:space="preserve"> и </w:t>
      </w:r>
      <w:proofErr w:type="spellStart"/>
      <w:r w:rsidRPr="003F7FBB">
        <w:rPr>
          <w:rFonts w:eastAsia="Batang" w:cs="Calibri"/>
          <w:bCs/>
          <w:szCs w:val="24"/>
          <w:lang w:val="ru-RU"/>
        </w:rPr>
        <w:t>ИК2</w:t>
      </w:r>
      <w:proofErr w:type="spellEnd"/>
      <w:r w:rsidRPr="003F7FBB">
        <w:rPr>
          <w:rFonts w:eastAsia="Batang" w:cs="Calibri"/>
          <w:bCs/>
          <w:szCs w:val="24"/>
          <w:lang w:val="ru-RU"/>
        </w:rPr>
        <w:t xml:space="preserve"> МСЭ-</w:t>
      </w:r>
      <w:proofErr w:type="spellStart"/>
      <w:r w:rsidRPr="003F7FBB">
        <w:rPr>
          <w:rFonts w:eastAsia="Batang" w:cs="Calibri"/>
          <w:bCs/>
          <w:szCs w:val="24"/>
          <w:lang w:val="ru-RU"/>
        </w:rPr>
        <w:t>Dв</w:t>
      </w:r>
      <w:proofErr w:type="spellEnd"/>
      <w:r w:rsidRPr="003F7FBB">
        <w:rPr>
          <w:rFonts w:eastAsia="Batang" w:cs="Calibri"/>
          <w:bCs/>
          <w:szCs w:val="24"/>
          <w:lang w:val="ru-RU"/>
        </w:rPr>
        <w:t xml:space="preserve"> качестве справочного документа для определения областей возможного дублирования и перспектив, </w:t>
      </w:r>
      <w:r w:rsidR="00ED1608" w:rsidRPr="003F7FBB">
        <w:rPr>
          <w:rFonts w:eastAsia="Batang" w:cs="Calibri"/>
          <w:bCs/>
          <w:szCs w:val="24"/>
          <w:lang w:val="ru-RU"/>
        </w:rPr>
        <w:t>по</w:t>
      </w:r>
      <w:r w:rsidRPr="003F7FBB">
        <w:rPr>
          <w:rFonts w:eastAsia="Batang" w:cs="Calibri"/>
          <w:bCs/>
          <w:szCs w:val="24"/>
          <w:lang w:val="ru-RU"/>
        </w:rPr>
        <w:t xml:space="preserve"> которы</w:t>
      </w:r>
      <w:r w:rsidR="00ED1608" w:rsidRPr="003F7FBB">
        <w:rPr>
          <w:rFonts w:eastAsia="Batang" w:cs="Calibri"/>
          <w:bCs/>
          <w:szCs w:val="24"/>
          <w:lang w:val="ru-RU"/>
        </w:rPr>
        <w:t>м</w:t>
      </w:r>
      <w:r w:rsidRPr="003F7FBB">
        <w:rPr>
          <w:rFonts w:eastAsia="Batang" w:cs="Calibri"/>
          <w:bCs/>
          <w:szCs w:val="24"/>
          <w:lang w:val="ru-RU"/>
        </w:rPr>
        <w:t xml:space="preserve"> можно было бы далее укреплять сотрудничество</w:t>
      </w:r>
      <w:r w:rsidR="0088354A" w:rsidRPr="003F7FBB">
        <w:rPr>
          <w:rFonts w:eastAsia="Batang" w:cs="Calibri"/>
          <w:bCs/>
          <w:szCs w:val="24"/>
          <w:lang w:val="ru-RU"/>
        </w:rPr>
        <w:t xml:space="preserve">. </w:t>
      </w:r>
      <w:r w:rsidR="00077957" w:rsidRPr="003F7FBB">
        <w:rPr>
          <w:rFonts w:eastAsia="Batang" w:cs="Calibri"/>
          <w:bCs/>
          <w:szCs w:val="24"/>
          <w:lang w:val="ru-RU"/>
        </w:rPr>
        <w:t xml:space="preserve">В </w:t>
      </w:r>
      <w:r w:rsidR="00077957" w:rsidRPr="003F7FBB">
        <w:rPr>
          <w:rFonts w:eastAsia="Batang" w:cs="Calibri"/>
          <w:b/>
          <w:bCs/>
          <w:szCs w:val="24"/>
          <w:lang w:val="ru-RU"/>
        </w:rPr>
        <w:t>Приложении</w:t>
      </w:r>
      <w:r w:rsidR="00077957" w:rsidRPr="003F7FBB">
        <w:rPr>
          <w:rFonts w:eastAsia="Batang" w:cs="Calibri"/>
          <w:b/>
          <w:szCs w:val="24"/>
          <w:lang w:val="ru-RU"/>
        </w:rPr>
        <w:t> </w:t>
      </w:r>
      <w:r w:rsidR="0088354A" w:rsidRPr="003F7FBB">
        <w:rPr>
          <w:rFonts w:eastAsia="Batang" w:cs="Calibri"/>
          <w:b/>
          <w:szCs w:val="24"/>
          <w:lang w:val="ru-RU"/>
        </w:rPr>
        <w:t>5</w:t>
      </w:r>
      <w:r w:rsidR="0088354A" w:rsidRPr="003F7FBB">
        <w:rPr>
          <w:rFonts w:eastAsia="Batang" w:cs="Calibri"/>
          <w:bCs/>
          <w:szCs w:val="24"/>
          <w:lang w:val="ru-RU"/>
        </w:rPr>
        <w:t xml:space="preserve"> </w:t>
      </w:r>
      <w:r w:rsidR="00077957" w:rsidRPr="003F7FBB">
        <w:rPr>
          <w:rFonts w:eastAsia="Batang" w:cs="Calibri"/>
          <w:bCs/>
          <w:szCs w:val="24"/>
          <w:lang w:val="ru-RU"/>
        </w:rPr>
        <w:t xml:space="preserve">далее показано, как работа по </w:t>
      </w:r>
      <w:proofErr w:type="spellStart"/>
      <w:r w:rsidR="00077957" w:rsidRPr="003F7FBB">
        <w:rPr>
          <w:rFonts w:eastAsia="Batang" w:cs="Calibri"/>
          <w:bCs/>
          <w:szCs w:val="24"/>
          <w:lang w:val="ru-RU"/>
        </w:rPr>
        <w:t>внутрисекторальному</w:t>
      </w:r>
      <w:proofErr w:type="spellEnd"/>
      <w:r w:rsidR="00077957" w:rsidRPr="003F7FBB">
        <w:rPr>
          <w:rFonts w:eastAsia="Batang" w:cs="Calibri"/>
          <w:bCs/>
          <w:szCs w:val="24"/>
          <w:lang w:val="ru-RU"/>
        </w:rPr>
        <w:t xml:space="preserve"> сопоставлению может помочь избежать дублирования работы по Вопросам</w:t>
      </w:r>
      <w:r w:rsidR="0088354A" w:rsidRPr="003F7FBB">
        <w:rPr>
          <w:rFonts w:eastAsia="Batang" w:cs="Calibri"/>
          <w:bCs/>
          <w:szCs w:val="24"/>
          <w:lang w:val="ru-RU"/>
        </w:rPr>
        <w:t>.</w:t>
      </w:r>
    </w:p>
    <w:p w14:paraId="67EFB563" w14:textId="6878BE85" w:rsidR="00E26470" w:rsidRPr="003F7FBB" w:rsidRDefault="00E26470" w:rsidP="0088354A">
      <w:pPr>
        <w:tabs>
          <w:tab w:val="left" w:pos="567"/>
        </w:tabs>
        <w:textAlignment w:val="auto"/>
        <w:rPr>
          <w:rFonts w:cstheme="minorHAnsi"/>
          <w:szCs w:val="24"/>
          <w:lang w:val="ru-RU"/>
        </w:rPr>
      </w:pPr>
      <w:r w:rsidRPr="003F7FBB">
        <w:rPr>
          <w:szCs w:val="24"/>
          <w:lang w:val="ru-RU"/>
        </w:rPr>
        <w:t xml:space="preserve">В феврале 2020 года собрания </w:t>
      </w:r>
      <w:proofErr w:type="spellStart"/>
      <w:r w:rsidRPr="003F7FBB">
        <w:rPr>
          <w:szCs w:val="24"/>
          <w:lang w:val="ru-RU"/>
        </w:rPr>
        <w:t>ИК1</w:t>
      </w:r>
      <w:proofErr w:type="spellEnd"/>
      <w:r w:rsidRPr="003F7FBB">
        <w:rPr>
          <w:szCs w:val="24"/>
          <w:lang w:val="ru-RU"/>
        </w:rPr>
        <w:t xml:space="preserve"> и </w:t>
      </w:r>
      <w:proofErr w:type="spellStart"/>
      <w:r w:rsidRPr="003F7FBB">
        <w:rPr>
          <w:szCs w:val="24"/>
          <w:lang w:val="ru-RU"/>
        </w:rPr>
        <w:t>ИК2</w:t>
      </w:r>
      <w:proofErr w:type="spellEnd"/>
      <w:r w:rsidRPr="003F7FBB">
        <w:rPr>
          <w:szCs w:val="24"/>
          <w:lang w:val="ru-RU"/>
        </w:rPr>
        <w:t xml:space="preserve"> получили </w:t>
      </w:r>
      <w:r w:rsidRPr="003F7FBB">
        <w:rPr>
          <w:lang w:val="ru-RU"/>
        </w:rPr>
        <w:t>в Документе </w:t>
      </w:r>
      <w:hyperlink r:id="rId45" w:history="1">
        <w:r w:rsidRPr="003F7FBB">
          <w:rPr>
            <w:color w:val="0000FF"/>
            <w:u w:val="single"/>
            <w:lang w:val="ru-RU"/>
          </w:rPr>
          <w:t>1/269 + Приложения</w:t>
        </w:r>
      </w:hyperlink>
      <w:r w:rsidRPr="003F7FBB">
        <w:rPr>
          <w:lang w:val="ru-RU"/>
        </w:rPr>
        <w:t xml:space="preserve"> (КГСЭ) заявление о взаимодействии, в котором  содержится мнение КГСЭ о </w:t>
      </w:r>
      <w:proofErr w:type="spellStart"/>
      <w:r w:rsidRPr="003F7FBB">
        <w:rPr>
          <w:lang w:val="ru-RU"/>
        </w:rPr>
        <w:t>межсекторальной</w:t>
      </w:r>
      <w:proofErr w:type="spellEnd"/>
      <w:r w:rsidRPr="003F7FBB">
        <w:rPr>
          <w:lang w:val="ru-RU"/>
        </w:rPr>
        <w:t xml:space="preserve"> координации/сопоставлении</w:t>
      </w:r>
      <w:r w:rsidR="0088354A" w:rsidRPr="003F7FBB">
        <w:rPr>
          <w:rFonts w:cstheme="minorHAnsi"/>
          <w:szCs w:val="24"/>
          <w:lang w:val="ru-RU"/>
        </w:rPr>
        <w:t xml:space="preserve">. </w:t>
      </w:r>
      <w:r w:rsidRPr="003F7FBB">
        <w:rPr>
          <w:lang w:val="ru-RU"/>
        </w:rPr>
        <w:t>В то же время отмечалось, что входные документы, полученные от исследовательских комиссий МСЭ</w:t>
      </w:r>
      <w:r w:rsidRPr="003F7FBB">
        <w:rPr>
          <w:lang w:val="ru-RU"/>
        </w:rPr>
        <w:noBreakHyphen/>
        <w:t xml:space="preserve">D и использовавшиеся совместно с КГРЭ посредством совместного заявления о взаимодействии в 2019 году и далее совместно использовавшиеся с </w:t>
      </w:r>
      <w:proofErr w:type="spellStart"/>
      <w:r w:rsidRPr="003F7FBB">
        <w:rPr>
          <w:color w:val="000000"/>
          <w:lang w:val="ru-RU"/>
        </w:rPr>
        <w:t>Межсекторальной</w:t>
      </w:r>
      <w:proofErr w:type="spellEnd"/>
      <w:r w:rsidRPr="003F7FBB">
        <w:rPr>
          <w:color w:val="000000"/>
          <w:lang w:val="ru-RU"/>
        </w:rPr>
        <w:t xml:space="preserve"> координационной группой (</w:t>
      </w:r>
      <w:proofErr w:type="spellStart"/>
      <w:r w:rsidRPr="003F7FBB">
        <w:rPr>
          <w:color w:val="000000"/>
          <w:lang w:val="ru-RU"/>
        </w:rPr>
        <w:t>МСКГ</w:t>
      </w:r>
      <w:proofErr w:type="spellEnd"/>
      <w:r w:rsidRPr="003F7FBB">
        <w:rPr>
          <w:color w:val="000000"/>
          <w:lang w:val="ru-RU"/>
        </w:rPr>
        <w:t xml:space="preserve">) по вопросам, представляющим взаимный интерес, не использовались как базовые справочные документы, когда исследовательские комиссии МСЭ-Т и </w:t>
      </w:r>
      <w:r w:rsidRPr="003F7FBB">
        <w:rPr>
          <w:lang w:val="ru-RU"/>
        </w:rPr>
        <w:t>КГСЭ продолжили свою работу. Отмечалось, что этот вопрос требует уточнения в ходе работы Секторов и Секретариата</w:t>
      </w:r>
      <w:r w:rsidR="00ED1608" w:rsidRPr="003F7FBB">
        <w:rPr>
          <w:lang w:val="ru-RU"/>
        </w:rPr>
        <w:t>.</w:t>
      </w:r>
    </w:p>
    <w:p w14:paraId="6AAD59F8" w14:textId="04BA6B4F" w:rsidR="0088354A" w:rsidRPr="003F7FBB" w:rsidRDefault="00E26470" w:rsidP="000E45CF">
      <w:pPr>
        <w:tabs>
          <w:tab w:val="left" w:pos="567"/>
        </w:tabs>
        <w:textAlignment w:val="auto"/>
        <w:rPr>
          <w:rFonts w:cs="Calibri"/>
          <w:bCs/>
          <w:szCs w:val="24"/>
          <w:lang w:val="ru-RU"/>
        </w:rPr>
      </w:pPr>
      <w:r w:rsidRPr="003F7FBB">
        <w:rPr>
          <w:rFonts w:cs="Calibri"/>
          <w:bCs/>
          <w:szCs w:val="24"/>
          <w:lang w:val="ru-RU"/>
        </w:rPr>
        <w:t xml:space="preserve">В </w:t>
      </w:r>
      <w:r w:rsidRPr="003F7FBB">
        <w:rPr>
          <w:rFonts w:cs="Calibri"/>
          <w:b/>
          <w:bCs/>
          <w:szCs w:val="24"/>
          <w:lang w:val="ru-RU"/>
        </w:rPr>
        <w:t xml:space="preserve">Приложении 6 </w:t>
      </w:r>
      <w:r w:rsidRPr="003F7FBB">
        <w:rPr>
          <w:rFonts w:cs="Calibri"/>
          <w:bCs/>
          <w:szCs w:val="24"/>
          <w:lang w:val="ru-RU"/>
        </w:rPr>
        <w:t>к настоящему отчету приводится новая версия матрицы сопоставления между Вопросами МСЭ-D и МСЭ-Т, в которой сводятся воедино изменения, предложенные обоими Секторами МСЭ</w:t>
      </w:r>
      <w:r w:rsidR="0088354A" w:rsidRPr="003F7FBB">
        <w:rPr>
          <w:rFonts w:cs="Calibri"/>
          <w:bCs/>
          <w:szCs w:val="24"/>
          <w:lang w:val="ru-RU"/>
        </w:rPr>
        <w:t xml:space="preserve">. </w:t>
      </w:r>
      <w:r w:rsidRPr="003F7FBB">
        <w:rPr>
          <w:rFonts w:cs="Calibri"/>
          <w:bCs/>
          <w:szCs w:val="24"/>
          <w:lang w:val="ru-RU"/>
        </w:rPr>
        <w:t xml:space="preserve">Эти изменения опираются на базовый документ </w:t>
      </w:r>
      <w:proofErr w:type="spellStart"/>
      <w:r w:rsidRPr="003F7FBB">
        <w:rPr>
          <w:rFonts w:cs="Calibri"/>
          <w:bCs/>
          <w:szCs w:val="24"/>
          <w:lang w:val="ru-RU"/>
        </w:rPr>
        <w:t>МСКГ</w:t>
      </w:r>
      <w:proofErr w:type="spellEnd"/>
      <w:r w:rsidRPr="003F7FBB">
        <w:rPr>
          <w:rFonts w:cs="Calibri"/>
          <w:bCs/>
          <w:szCs w:val="24"/>
          <w:lang w:val="ru-RU"/>
        </w:rPr>
        <w:t xml:space="preserve"> и включают</w:t>
      </w:r>
      <w:r w:rsidR="0088354A" w:rsidRPr="003F7FBB">
        <w:rPr>
          <w:rFonts w:cs="Calibri"/>
          <w:bCs/>
          <w:szCs w:val="24"/>
          <w:lang w:val="ru-RU"/>
        </w:rPr>
        <w:t>: 1)</w:t>
      </w:r>
      <w:r w:rsidRPr="003F7FBB">
        <w:rPr>
          <w:rFonts w:cs="Calibri"/>
          <w:bCs/>
          <w:szCs w:val="24"/>
          <w:lang w:val="ru-RU"/>
        </w:rPr>
        <w:t xml:space="preserve"> обновления, предложенные группами Докладчиков </w:t>
      </w:r>
      <w:proofErr w:type="spellStart"/>
      <w:r w:rsidRPr="003F7FBB">
        <w:rPr>
          <w:rFonts w:cs="Calibri"/>
          <w:bCs/>
          <w:szCs w:val="24"/>
          <w:lang w:val="ru-RU"/>
        </w:rPr>
        <w:t>ИК1</w:t>
      </w:r>
      <w:proofErr w:type="spellEnd"/>
      <w:r w:rsidRPr="003F7FBB">
        <w:rPr>
          <w:rFonts w:cs="Calibri"/>
          <w:bCs/>
          <w:szCs w:val="24"/>
          <w:lang w:val="ru-RU"/>
        </w:rPr>
        <w:t xml:space="preserve"> и </w:t>
      </w:r>
      <w:proofErr w:type="spellStart"/>
      <w:r w:rsidRPr="003F7FBB">
        <w:rPr>
          <w:rFonts w:cs="Calibri"/>
          <w:bCs/>
          <w:szCs w:val="24"/>
          <w:lang w:val="ru-RU"/>
        </w:rPr>
        <w:t>ИК2</w:t>
      </w:r>
      <w:proofErr w:type="spellEnd"/>
      <w:r w:rsidRPr="003F7FBB">
        <w:rPr>
          <w:rFonts w:cs="Calibri"/>
          <w:bCs/>
          <w:szCs w:val="24"/>
          <w:lang w:val="ru-RU"/>
        </w:rPr>
        <w:t xml:space="preserve"> МСЭ-</w:t>
      </w:r>
      <w:r w:rsidR="001D0BC1" w:rsidRPr="003F7FBB">
        <w:rPr>
          <w:rFonts w:cs="Calibri"/>
          <w:bCs/>
          <w:szCs w:val="24"/>
          <w:lang w:val="ru-RU"/>
        </w:rPr>
        <w:t>D после их собраний в сентябре и октябре 2019 года; и</w:t>
      </w:r>
      <w:r w:rsidR="0088354A" w:rsidRPr="003F7FBB">
        <w:rPr>
          <w:rFonts w:cs="Calibri"/>
          <w:bCs/>
          <w:szCs w:val="24"/>
          <w:lang w:val="ru-RU"/>
        </w:rPr>
        <w:t xml:space="preserve"> 2)</w:t>
      </w:r>
      <w:r w:rsidR="001D0BC1" w:rsidRPr="003F7FBB">
        <w:rPr>
          <w:rFonts w:cs="Calibri"/>
          <w:bCs/>
          <w:szCs w:val="24"/>
          <w:lang w:val="ru-RU"/>
        </w:rPr>
        <w:t xml:space="preserve"> различия между матрицей сопоставления, приведенной в заявлении о взаимодействии о КГСЭ, и базовым документом </w:t>
      </w:r>
      <w:proofErr w:type="spellStart"/>
      <w:r w:rsidR="001D0BC1" w:rsidRPr="003F7FBB">
        <w:rPr>
          <w:rFonts w:cs="Calibri"/>
          <w:bCs/>
          <w:szCs w:val="24"/>
          <w:lang w:val="ru-RU"/>
        </w:rPr>
        <w:t>МСКГ</w:t>
      </w:r>
      <w:proofErr w:type="spellEnd"/>
      <w:r w:rsidR="0088354A" w:rsidRPr="003F7FBB">
        <w:rPr>
          <w:rFonts w:cs="Calibri"/>
          <w:bCs/>
          <w:szCs w:val="24"/>
          <w:lang w:val="ru-RU"/>
        </w:rPr>
        <w:t xml:space="preserve">. </w:t>
      </w:r>
      <w:bookmarkStart w:id="36" w:name="lt_pId185"/>
      <w:r w:rsidR="001D0BC1" w:rsidRPr="003F7FBB">
        <w:rPr>
          <w:lang w:val="ru-RU"/>
        </w:rPr>
        <w:t>Следует отметить, что некоторые различия были пред</w:t>
      </w:r>
      <w:r w:rsidR="001D0BC1" w:rsidRPr="003F7FBB">
        <w:rPr>
          <w:lang w:val="ru-RU"/>
        </w:rPr>
        <w:lastRenderedPageBreak/>
        <w:t xml:space="preserve">ложены КГСЭ </w:t>
      </w:r>
      <w:r w:rsidR="001D0BC1" w:rsidRPr="003F7FBB">
        <w:rPr>
          <w:i/>
          <w:lang w:val="ru-RU"/>
        </w:rPr>
        <w:t xml:space="preserve">до </w:t>
      </w:r>
      <w:r w:rsidR="001D0BC1" w:rsidRPr="003F7FBB">
        <w:rPr>
          <w:lang w:val="ru-RU"/>
        </w:rPr>
        <w:t xml:space="preserve">создания базового документа </w:t>
      </w:r>
      <w:proofErr w:type="spellStart"/>
      <w:r w:rsidR="001D0BC1" w:rsidRPr="003F7FBB">
        <w:rPr>
          <w:lang w:val="ru-RU"/>
        </w:rPr>
        <w:t>МСКГ</w:t>
      </w:r>
      <w:proofErr w:type="spellEnd"/>
      <w:r w:rsidR="001D0BC1" w:rsidRPr="003F7FBB">
        <w:rPr>
          <w:lang w:val="ru-RU"/>
        </w:rPr>
        <w:t xml:space="preserve"> и поэтому их необязательно учитывать.</w:t>
      </w:r>
      <w:bookmarkEnd w:id="36"/>
      <w:r w:rsidR="001D0BC1" w:rsidRPr="003F7FBB">
        <w:rPr>
          <w:lang w:val="ru-RU"/>
        </w:rPr>
        <w:t xml:space="preserve"> В </w:t>
      </w:r>
      <w:r w:rsidR="001D0BC1" w:rsidRPr="003F7FBB">
        <w:rPr>
          <w:b/>
          <w:lang w:val="ru-RU"/>
        </w:rPr>
        <w:t xml:space="preserve">Приложении 6 </w:t>
      </w:r>
      <w:r w:rsidR="001D0BC1" w:rsidRPr="003F7FBB">
        <w:rPr>
          <w:lang w:val="ru-RU"/>
        </w:rPr>
        <w:t>к настоящему отчету содержится пересмотренный рабочий документ по сопоставлению на уровне исследовательских комиссий и Вопросов, который будет использоваться для координации между секретариатами</w:t>
      </w:r>
      <w:r w:rsidR="000E45CF" w:rsidRPr="003F7FBB">
        <w:rPr>
          <w:lang w:val="ru-RU"/>
        </w:rPr>
        <w:t xml:space="preserve">. Предлагается использовать пересмотренную версию совместно с </w:t>
      </w:r>
      <w:proofErr w:type="spellStart"/>
      <w:r w:rsidR="000E45CF" w:rsidRPr="003F7FBB">
        <w:rPr>
          <w:lang w:val="ru-RU"/>
        </w:rPr>
        <w:t>МСКГ</w:t>
      </w:r>
      <w:proofErr w:type="spellEnd"/>
      <w:r w:rsidR="000E45CF" w:rsidRPr="003F7FBB">
        <w:rPr>
          <w:lang w:val="ru-RU"/>
        </w:rPr>
        <w:t xml:space="preserve"> для включения обновленных сведений от групп Докладчиков МСЭ-D и только новых изменений от КГСЭ, полученных </w:t>
      </w:r>
      <w:r w:rsidR="000E45CF" w:rsidRPr="003F7FBB">
        <w:rPr>
          <w:i/>
          <w:lang w:val="ru-RU"/>
        </w:rPr>
        <w:t xml:space="preserve">после </w:t>
      </w:r>
      <w:r w:rsidR="000E45CF" w:rsidRPr="003F7FBB">
        <w:rPr>
          <w:lang w:val="ru-RU"/>
        </w:rPr>
        <w:t xml:space="preserve">создания базового документа </w:t>
      </w:r>
      <w:proofErr w:type="spellStart"/>
      <w:r w:rsidR="000E45CF" w:rsidRPr="003F7FBB">
        <w:rPr>
          <w:lang w:val="ru-RU"/>
        </w:rPr>
        <w:t>МСКГ</w:t>
      </w:r>
      <w:proofErr w:type="spellEnd"/>
      <w:r w:rsidR="0088354A" w:rsidRPr="003F7FBB">
        <w:rPr>
          <w:rFonts w:cs="Calibri"/>
          <w:bCs/>
          <w:szCs w:val="24"/>
          <w:lang w:val="ru-RU"/>
        </w:rPr>
        <w:t xml:space="preserve">. </w:t>
      </w:r>
    </w:p>
    <w:p w14:paraId="205EE139" w14:textId="77777777" w:rsidR="005311CD" w:rsidRPr="003F7FBB" w:rsidRDefault="009A7A78" w:rsidP="00A22CC2">
      <w:pPr>
        <w:pStyle w:val="Heading2"/>
        <w:rPr>
          <w:lang w:val="ru-RU"/>
        </w:rPr>
      </w:pPr>
      <w:r w:rsidRPr="003F7FBB">
        <w:rPr>
          <w:lang w:val="ru-RU"/>
        </w:rPr>
        <w:t>4.2</w:t>
      </w:r>
      <w:r w:rsidRPr="003F7FBB">
        <w:rPr>
          <w:lang w:val="ru-RU"/>
        </w:rPr>
        <w:tab/>
      </w:r>
      <w:r w:rsidR="00CB1C56" w:rsidRPr="003F7FBB">
        <w:rPr>
          <w:lang w:val="ru-RU"/>
        </w:rPr>
        <w:t>Вовлеченность и вклад исследовательских комиссий МСЭ-D в реализацию Резолюции 9</w:t>
      </w:r>
      <w:r w:rsidR="00AC24CC" w:rsidRPr="003F7FBB">
        <w:rPr>
          <w:lang w:val="ru-RU"/>
        </w:rPr>
        <w:t xml:space="preserve"> (Пересм. Буэнос-Айрес, 2017 г.</w:t>
      </w:r>
      <w:r w:rsidR="00CB1C56" w:rsidRPr="003F7FBB">
        <w:rPr>
          <w:lang w:val="ru-RU"/>
        </w:rPr>
        <w:t>) ВКРЭ</w:t>
      </w:r>
    </w:p>
    <w:p w14:paraId="72F31B19" w14:textId="0DC2C5CD" w:rsidR="005311CD" w:rsidRPr="003F7FBB" w:rsidRDefault="009651F2" w:rsidP="0014716D">
      <w:pPr>
        <w:rPr>
          <w:lang w:val="ru-RU"/>
        </w:rPr>
      </w:pPr>
      <w:r w:rsidRPr="003F7FBB">
        <w:rPr>
          <w:lang w:val="ru-RU"/>
        </w:rPr>
        <w:t xml:space="preserve">В ходе собраний, особенно собраний групп Докладчиков, состоявшихся в сентябре 2018 года, </w:t>
      </w:r>
      <w:r w:rsidR="00532567" w:rsidRPr="003F7FBB">
        <w:rPr>
          <w:lang w:val="ru-RU"/>
        </w:rPr>
        <w:t xml:space="preserve">возникали вопросы относительно состояния выполнения </w:t>
      </w:r>
      <w:r w:rsidR="0004067D" w:rsidRPr="003F7FBB">
        <w:rPr>
          <w:lang w:val="ru-RU"/>
        </w:rPr>
        <w:t>Резолюции</w:t>
      </w:r>
      <w:r w:rsidRPr="003F7FBB">
        <w:rPr>
          <w:lang w:val="ru-RU"/>
        </w:rPr>
        <w:t> 9</w:t>
      </w:r>
      <w:r w:rsidR="00AC24CC" w:rsidRPr="003F7FBB">
        <w:rPr>
          <w:lang w:val="ru-RU"/>
        </w:rPr>
        <w:t xml:space="preserve"> (Пересм. Буэнос</w:t>
      </w:r>
      <w:r w:rsidR="00AC24CC" w:rsidRPr="003F7FBB">
        <w:rPr>
          <w:lang w:val="ru-RU"/>
        </w:rPr>
        <w:noBreakHyphen/>
        <w:t>Айрес, 2017 г.</w:t>
      </w:r>
      <w:r w:rsidRPr="003F7FBB">
        <w:rPr>
          <w:lang w:val="ru-RU"/>
        </w:rPr>
        <w:t>) ВКРЭ и ее исключение на ВКРЭ-17 из сферы деятельности исследовательс</w:t>
      </w:r>
      <w:r w:rsidR="00AC24CC" w:rsidRPr="003F7FBB">
        <w:rPr>
          <w:lang w:val="ru-RU"/>
        </w:rPr>
        <w:t>ких комиссий МСЭ</w:t>
      </w:r>
      <w:r w:rsidR="00AC24CC" w:rsidRPr="003F7FBB">
        <w:rPr>
          <w:lang w:val="ru-RU"/>
        </w:rPr>
        <w:noBreakHyphen/>
      </w:r>
      <w:r w:rsidRPr="003F7FBB">
        <w:rPr>
          <w:lang w:val="ru-RU"/>
        </w:rPr>
        <w:t>D. Поскольку аспекты управления использованием спектра связаны с несколькими исследуе</w:t>
      </w:r>
      <w:r w:rsidR="000E45CF" w:rsidRPr="003F7FBB">
        <w:rPr>
          <w:lang w:val="ru-RU"/>
        </w:rPr>
        <w:t xml:space="preserve">мыми Вопросами </w:t>
      </w:r>
      <w:proofErr w:type="spellStart"/>
      <w:r w:rsidR="000E45CF" w:rsidRPr="003F7FBB">
        <w:rPr>
          <w:lang w:val="ru-RU"/>
        </w:rPr>
        <w:t>ИК1</w:t>
      </w:r>
      <w:proofErr w:type="spellEnd"/>
      <w:r w:rsidR="000E45CF" w:rsidRPr="003F7FBB">
        <w:rPr>
          <w:lang w:val="ru-RU"/>
        </w:rPr>
        <w:t xml:space="preserve">, участники </w:t>
      </w:r>
      <w:r w:rsidRPr="003F7FBB">
        <w:rPr>
          <w:lang w:val="ru-RU"/>
        </w:rPr>
        <w:t xml:space="preserve">просили прояснить дальнейшие </w:t>
      </w:r>
      <w:r w:rsidR="00DF46FF" w:rsidRPr="003F7FBB">
        <w:rPr>
          <w:lang w:val="ru-RU"/>
        </w:rPr>
        <w:t>шаги по выполнению данной</w:t>
      </w:r>
      <w:r w:rsidRPr="003F7FBB">
        <w:rPr>
          <w:lang w:val="ru-RU"/>
        </w:rPr>
        <w:t xml:space="preserve"> </w:t>
      </w:r>
      <w:r w:rsidR="00145296" w:rsidRPr="003F7FBB">
        <w:rPr>
          <w:lang w:val="ru-RU"/>
        </w:rPr>
        <w:t xml:space="preserve">Резолюции </w:t>
      </w:r>
      <w:r w:rsidRPr="003F7FBB">
        <w:rPr>
          <w:lang w:val="ru-RU"/>
        </w:rPr>
        <w:t xml:space="preserve">и роль в этом </w:t>
      </w:r>
      <w:r w:rsidR="00ED1608" w:rsidRPr="003F7FBB">
        <w:rPr>
          <w:lang w:val="ru-RU"/>
        </w:rPr>
        <w:t>и</w:t>
      </w:r>
      <w:r w:rsidRPr="003F7FBB">
        <w:rPr>
          <w:lang w:val="ru-RU"/>
        </w:rPr>
        <w:t xml:space="preserve">сследовательской комиссии. Участники также выразили </w:t>
      </w:r>
      <w:r w:rsidR="00DF46FF" w:rsidRPr="003F7FBB">
        <w:rPr>
          <w:lang w:val="ru-RU"/>
        </w:rPr>
        <w:t>обеспокоенность по поводу отсутствия</w:t>
      </w:r>
      <w:r w:rsidRPr="003F7FBB">
        <w:rPr>
          <w:lang w:val="ru-RU"/>
        </w:rPr>
        <w:t xml:space="preserve"> прогресса с момента проведения ВКРЭ-17. </w:t>
      </w:r>
      <w:r w:rsidR="002F2C1F" w:rsidRPr="003F7FBB">
        <w:rPr>
          <w:lang w:val="ru-RU"/>
        </w:rPr>
        <w:t xml:space="preserve">Собрание было проинформировано о предлагаемом подходе к рассмотрению БРЭ сложных аспектов выполнения Резолюции, </w:t>
      </w:r>
      <w:r w:rsidR="00532567" w:rsidRPr="003F7FBB">
        <w:rPr>
          <w:lang w:val="ru-RU"/>
        </w:rPr>
        <w:t xml:space="preserve">который требует </w:t>
      </w:r>
      <w:r w:rsidR="002F2C1F" w:rsidRPr="003F7FBB">
        <w:rPr>
          <w:lang w:val="ru-RU"/>
        </w:rPr>
        <w:t xml:space="preserve">тесного сотрудничества с Бюро радиосвязи (БР), и было </w:t>
      </w:r>
      <w:r w:rsidR="0004067D" w:rsidRPr="003F7FBB">
        <w:rPr>
          <w:lang w:val="ru-RU"/>
        </w:rPr>
        <w:t>отмечено</w:t>
      </w:r>
      <w:r w:rsidR="002F2C1F" w:rsidRPr="003F7FBB">
        <w:rPr>
          <w:lang w:val="ru-RU"/>
        </w:rPr>
        <w:t xml:space="preserve">, что </w:t>
      </w:r>
      <w:r w:rsidR="00532567" w:rsidRPr="003F7FBB">
        <w:rPr>
          <w:lang w:val="ru-RU"/>
        </w:rPr>
        <w:t>будет предоставлена дальнейшая информация</w:t>
      </w:r>
      <w:r w:rsidR="00773974" w:rsidRPr="003F7FBB">
        <w:rPr>
          <w:lang w:val="ru-RU"/>
        </w:rPr>
        <w:t xml:space="preserve">. Что касается возможного вклада исследовательских комиссий МСЭ-D в эту работу, то поступило предложение, чтобы каждый </w:t>
      </w:r>
      <w:r w:rsidR="00145296" w:rsidRPr="003F7FBB">
        <w:rPr>
          <w:lang w:val="ru-RU"/>
        </w:rPr>
        <w:t xml:space="preserve">Докладчик </w:t>
      </w:r>
      <w:r w:rsidR="00773974" w:rsidRPr="003F7FBB">
        <w:rPr>
          <w:lang w:val="ru-RU"/>
        </w:rPr>
        <w:t>по результатам каждого собрания собирал сведения обо всех аспектах, связанных с</w:t>
      </w:r>
      <w:r w:rsidR="008150EC" w:rsidRPr="003F7FBB">
        <w:rPr>
          <w:lang w:val="ru-RU"/>
        </w:rPr>
        <w:t> </w:t>
      </w:r>
      <w:r w:rsidR="00773974" w:rsidRPr="003F7FBB">
        <w:rPr>
          <w:lang w:val="ru-RU"/>
        </w:rPr>
        <w:t xml:space="preserve">управлением использованием спектра, особенно о </w:t>
      </w:r>
      <w:r w:rsidR="0004067D" w:rsidRPr="003F7FBB">
        <w:rPr>
          <w:lang w:val="ru-RU"/>
        </w:rPr>
        <w:t>выраженных</w:t>
      </w:r>
      <w:r w:rsidR="00773974" w:rsidRPr="003F7FBB">
        <w:rPr>
          <w:lang w:val="ru-RU"/>
        </w:rPr>
        <w:t xml:space="preserve"> требованиях, и регулярно передавал их </w:t>
      </w:r>
      <w:r w:rsidR="00532567" w:rsidRPr="003F7FBB">
        <w:rPr>
          <w:lang w:val="ru-RU"/>
        </w:rPr>
        <w:t>п</w:t>
      </w:r>
      <w:r w:rsidR="00773974" w:rsidRPr="003F7FBB">
        <w:rPr>
          <w:lang w:val="ru-RU"/>
        </w:rPr>
        <w:t>редседателю соответствующей комиссии</w:t>
      </w:r>
      <w:r w:rsidR="008150EC" w:rsidRPr="003F7FBB">
        <w:rPr>
          <w:lang w:val="ru-RU"/>
        </w:rPr>
        <w:t>.</w:t>
      </w:r>
      <w:r w:rsidR="0088354A" w:rsidRPr="003F7FBB">
        <w:rPr>
          <w:lang w:val="ru-RU"/>
        </w:rPr>
        <w:t xml:space="preserve"> </w:t>
      </w:r>
      <w:r w:rsidR="0014716D" w:rsidRPr="003F7FBB">
        <w:rPr>
          <w:lang w:val="ru-RU"/>
        </w:rPr>
        <w:t>На собрании КГРЭ в 2019 году вновь отмечался вклад исследовательских комиссий МСЭ</w:t>
      </w:r>
      <w:r w:rsidR="0014716D" w:rsidRPr="003F7FBB">
        <w:rPr>
          <w:szCs w:val="24"/>
          <w:lang w:val="ru-RU"/>
        </w:rPr>
        <w:noBreakHyphen/>
      </w:r>
      <w:r w:rsidR="0088354A" w:rsidRPr="003F7FBB">
        <w:rPr>
          <w:szCs w:val="24"/>
          <w:lang w:val="ru-RU"/>
        </w:rPr>
        <w:t xml:space="preserve">D </w:t>
      </w:r>
      <w:r w:rsidR="0014716D" w:rsidRPr="003F7FBB">
        <w:rPr>
          <w:szCs w:val="24"/>
          <w:lang w:val="ru-RU"/>
        </w:rPr>
        <w:t>в определение потребностей развивающихся стран, о которых говорится в Резолюции 9</w:t>
      </w:r>
      <w:r w:rsidR="0088354A" w:rsidRPr="003F7FBB">
        <w:rPr>
          <w:szCs w:val="24"/>
          <w:lang w:val="ru-RU"/>
        </w:rPr>
        <w:t xml:space="preserve">. </w:t>
      </w:r>
      <w:r w:rsidR="0014716D" w:rsidRPr="003F7FBB">
        <w:rPr>
          <w:szCs w:val="24"/>
          <w:lang w:val="ru-RU"/>
        </w:rPr>
        <w:t>В связи</w:t>
      </w:r>
      <w:r w:rsidR="0014716D" w:rsidRPr="003F7FBB">
        <w:rPr>
          <w:color w:val="000000"/>
          <w:lang w:val="ru-RU"/>
        </w:rPr>
        <w:t xml:space="preserve"> с этим заместитель Председателя </w:t>
      </w:r>
      <w:proofErr w:type="spellStart"/>
      <w:r w:rsidR="0014716D" w:rsidRPr="003F7FBB">
        <w:rPr>
          <w:color w:val="000000"/>
          <w:lang w:val="ru-RU"/>
        </w:rPr>
        <w:t>ИК1</w:t>
      </w:r>
      <w:proofErr w:type="spellEnd"/>
      <w:r w:rsidR="0014716D" w:rsidRPr="003F7FBB">
        <w:rPr>
          <w:color w:val="000000"/>
          <w:lang w:val="ru-RU"/>
        </w:rPr>
        <w:t xml:space="preserve"> (г-н Роберто </w:t>
      </w:r>
      <w:proofErr w:type="spellStart"/>
      <w:r w:rsidR="0014716D" w:rsidRPr="003F7FBB">
        <w:rPr>
          <w:color w:val="000000"/>
          <w:lang w:val="ru-RU"/>
        </w:rPr>
        <w:t>Хираяма</w:t>
      </w:r>
      <w:proofErr w:type="spellEnd"/>
      <w:r w:rsidR="0014716D" w:rsidRPr="003F7FBB">
        <w:rPr>
          <w:color w:val="000000"/>
          <w:lang w:val="ru-RU"/>
        </w:rPr>
        <w:t xml:space="preserve"> (Бразилия) и заместитель Председателя </w:t>
      </w:r>
      <w:proofErr w:type="spellStart"/>
      <w:r w:rsidR="0014716D" w:rsidRPr="003F7FBB">
        <w:rPr>
          <w:color w:val="000000"/>
          <w:lang w:val="ru-RU"/>
        </w:rPr>
        <w:t>ИК2</w:t>
      </w:r>
      <w:proofErr w:type="spellEnd"/>
      <w:r w:rsidR="0014716D" w:rsidRPr="003F7FBB">
        <w:rPr>
          <w:color w:val="000000"/>
          <w:lang w:val="ru-RU"/>
        </w:rPr>
        <w:t xml:space="preserve"> (г</w:t>
      </w:r>
      <w:r w:rsidR="0014716D" w:rsidRPr="003F7FBB">
        <w:rPr>
          <w:color w:val="000000"/>
          <w:lang w:val="ru-RU"/>
        </w:rPr>
        <w:noBreakHyphen/>
        <w:t xml:space="preserve">жа Нора </w:t>
      </w:r>
      <w:proofErr w:type="spellStart"/>
      <w:r w:rsidR="0014716D" w:rsidRPr="003F7FBB">
        <w:rPr>
          <w:color w:val="000000"/>
          <w:lang w:val="ru-RU"/>
        </w:rPr>
        <w:t>Башер</w:t>
      </w:r>
      <w:proofErr w:type="spellEnd"/>
      <w:r w:rsidR="0014716D" w:rsidRPr="003F7FBB">
        <w:rPr>
          <w:color w:val="000000"/>
          <w:lang w:val="ru-RU"/>
        </w:rPr>
        <w:t xml:space="preserve"> (Судан) будут к</w:t>
      </w:r>
      <w:r w:rsidR="00ED1608" w:rsidRPr="003F7FBB">
        <w:rPr>
          <w:color w:val="000000"/>
          <w:lang w:val="ru-RU"/>
        </w:rPr>
        <w:t>оординировать вопросы Резолюции </w:t>
      </w:r>
      <w:r w:rsidR="0014716D" w:rsidRPr="003F7FBB">
        <w:rPr>
          <w:color w:val="000000"/>
          <w:lang w:val="ru-RU"/>
        </w:rPr>
        <w:t xml:space="preserve">9 ВКРЭ с контактными лицами по каждому исследуемому Вопросу. Наряду с этим на каждом ежегодном собрании исследовательских комиссий, при поддержке координатора БРЭ по Резолюции 9, эти заместители председателей будут представлять краткое изложение собранных выводов по вопросам Резолюции 9 Председателям </w:t>
      </w:r>
      <w:proofErr w:type="spellStart"/>
      <w:r w:rsidR="0014716D" w:rsidRPr="003F7FBB">
        <w:rPr>
          <w:color w:val="000000"/>
          <w:lang w:val="ru-RU"/>
        </w:rPr>
        <w:t>ИК1</w:t>
      </w:r>
      <w:proofErr w:type="spellEnd"/>
      <w:r w:rsidR="0014716D" w:rsidRPr="003F7FBB">
        <w:rPr>
          <w:color w:val="000000"/>
          <w:lang w:val="ru-RU"/>
        </w:rPr>
        <w:t xml:space="preserve"> и </w:t>
      </w:r>
      <w:proofErr w:type="spellStart"/>
      <w:r w:rsidR="0014716D" w:rsidRPr="003F7FBB">
        <w:rPr>
          <w:color w:val="000000"/>
          <w:lang w:val="ru-RU"/>
        </w:rPr>
        <w:t>ИК2</w:t>
      </w:r>
      <w:proofErr w:type="spellEnd"/>
      <w:r w:rsidR="0014716D" w:rsidRPr="003F7FBB">
        <w:rPr>
          <w:color w:val="000000"/>
          <w:lang w:val="ru-RU"/>
        </w:rPr>
        <w:t xml:space="preserve"> МСЭ-D, которые передадут их Директору БРЭ</w:t>
      </w:r>
      <w:r w:rsidR="0088354A" w:rsidRPr="003F7FBB">
        <w:rPr>
          <w:szCs w:val="24"/>
          <w:lang w:val="ru-RU"/>
        </w:rPr>
        <w:t xml:space="preserve">. </w:t>
      </w:r>
      <w:r w:rsidR="0014716D" w:rsidRPr="003F7FBB">
        <w:rPr>
          <w:color w:val="000000"/>
          <w:lang w:val="ru-RU"/>
        </w:rPr>
        <w:t>Затем Директор БРЭ может, по мере необходимости, осуществлять координацию с Директором БР</w:t>
      </w:r>
      <w:r w:rsidR="0088354A" w:rsidRPr="003F7FBB">
        <w:rPr>
          <w:szCs w:val="24"/>
          <w:lang w:val="ru-RU"/>
        </w:rPr>
        <w:t xml:space="preserve">. </w:t>
      </w:r>
      <w:bookmarkStart w:id="37" w:name="lt_pId119"/>
      <w:r w:rsidR="0014716D" w:rsidRPr="003F7FBB">
        <w:rPr>
          <w:lang w:val="ru-RU"/>
        </w:rPr>
        <w:t>На собрании КГРЭ в 2019 году также отмечалось, что эти резюме, представляемые председателями исследовательских комиссий, могут служить основанием для требуемого вклада для КГРЭ в отношении деятельности по выполнению Резолюции 9.</w:t>
      </w:r>
      <w:bookmarkEnd w:id="37"/>
    </w:p>
    <w:p w14:paraId="5EAA0B3C" w14:textId="03FD36D7" w:rsidR="0088354A" w:rsidRPr="003F7FBB" w:rsidRDefault="0014716D" w:rsidP="00C329EA">
      <w:pPr>
        <w:tabs>
          <w:tab w:val="clear" w:pos="1134"/>
          <w:tab w:val="clear" w:pos="1871"/>
          <w:tab w:val="clear" w:pos="2268"/>
          <w:tab w:val="left" w:pos="567"/>
          <w:tab w:val="left" w:pos="794"/>
          <w:tab w:val="left" w:pos="1191"/>
          <w:tab w:val="left" w:pos="1588"/>
          <w:tab w:val="left" w:pos="1985"/>
        </w:tabs>
        <w:spacing w:after="120"/>
        <w:textAlignment w:val="auto"/>
        <w:rPr>
          <w:bCs/>
          <w:szCs w:val="24"/>
          <w:lang w:val="ru-RU"/>
        </w:rPr>
      </w:pPr>
      <w:r w:rsidRPr="003F7FBB">
        <w:rPr>
          <w:color w:val="000000"/>
          <w:lang w:val="ru-RU"/>
        </w:rPr>
        <w:lastRenderedPageBreak/>
        <w:t xml:space="preserve">Координация далее была направлена на рассмотрение тем, представляющих интерес в рамках Вопросов и относящихся к Резолюции 9 (Пересм. Буэнос-Айрес, 2017 г.) ВКРЭ, о которых можно сообщить с использованием нового шаблона через председателей исследовательских комиссий для КГРЭ с целью рассмотрения Директором БРЭ (см. </w:t>
      </w:r>
      <w:r w:rsidRPr="003F7FBB">
        <w:rPr>
          <w:b/>
          <w:color w:val="000000"/>
          <w:lang w:val="ru-RU"/>
        </w:rPr>
        <w:t>Приложение 3</w:t>
      </w:r>
      <w:r w:rsidR="0088354A" w:rsidRPr="003F7FBB">
        <w:rPr>
          <w:bCs/>
          <w:szCs w:val="24"/>
          <w:lang w:val="ru-RU"/>
        </w:rPr>
        <w:t xml:space="preserve">). </w:t>
      </w:r>
      <w:r w:rsidR="00C329EA" w:rsidRPr="003F7FBB">
        <w:rPr>
          <w:bCs/>
          <w:szCs w:val="24"/>
          <w:lang w:val="ru-RU"/>
        </w:rPr>
        <w:t>Также приводится полностью пример информации, собранной по Вопросу 2/1. По другим Вопросам настоятельно рекомендовалось сделать то же самое</w:t>
      </w:r>
      <w:r w:rsidR="0088354A" w:rsidRPr="003F7FBB">
        <w:rPr>
          <w:bCs/>
          <w:szCs w:val="24"/>
          <w:lang w:val="ru-RU"/>
        </w:rPr>
        <w:t>.</w:t>
      </w:r>
    </w:p>
    <w:p w14:paraId="736394A7" w14:textId="77777777" w:rsidR="00BD7868" w:rsidRPr="003F7FBB" w:rsidRDefault="009A7A78" w:rsidP="009A7A78">
      <w:pPr>
        <w:pStyle w:val="Heading1"/>
        <w:rPr>
          <w:bCs/>
          <w:sz w:val="20"/>
          <w:szCs w:val="24"/>
          <w:lang w:val="ru-RU"/>
        </w:rPr>
      </w:pPr>
      <w:r w:rsidRPr="003F7FBB">
        <w:rPr>
          <w:lang w:val="ru-RU"/>
        </w:rPr>
        <w:t>5</w:t>
      </w:r>
      <w:r w:rsidRPr="003F7FBB">
        <w:rPr>
          <w:lang w:val="ru-RU"/>
        </w:rPr>
        <w:tab/>
      </w:r>
      <w:r w:rsidR="00742DA4" w:rsidRPr="003F7FBB">
        <w:rPr>
          <w:lang w:val="ru-RU"/>
        </w:rPr>
        <w:t>Работа Координационного комитета МСЭ по терминологии (</w:t>
      </w:r>
      <w:proofErr w:type="spellStart"/>
      <w:r w:rsidR="00742DA4" w:rsidRPr="003F7FBB">
        <w:rPr>
          <w:lang w:val="ru-RU"/>
        </w:rPr>
        <w:t>ККТ</w:t>
      </w:r>
      <w:proofErr w:type="spellEnd"/>
      <w:r w:rsidR="00742DA4" w:rsidRPr="003F7FBB">
        <w:rPr>
          <w:lang w:val="ru-RU"/>
        </w:rPr>
        <w:t xml:space="preserve"> МСЭ</w:t>
      </w:r>
      <w:r w:rsidR="005F7EAD" w:rsidRPr="003F7FBB">
        <w:rPr>
          <w:lang w:val="ru-RU"/>
        </w:rPr>
        <w:t>) в интересах</w:t>
      </w:r>
      <w:r w:rsidR="00742DA4" w:rsidRPr="003F7FBB">
        <w:rPr>
          <w:lang w:val="ru-RU"/>
        </w:rPr>
        <w:t xml:space="preserve"> МСЭ-D</w:t>
      </w:r>
    </w:p>
    <w:p w14:paraId="1079E0F2" w14:textId="77777777" w:rsidR="00F10324" w:rsidRPr="003F7FBB" w:rsidRDefault="00D934B8" w:rsidP="00BA4FE8">
      <w:pPr>
        <w:rPr>
          <w:rFonts w:ascii="Calibri" w:hAnsi="Calibri"/>
          <w:szCs w:val="22"/>
          <w:lang w:val="ru-RU"/>
        </w:rPr>
      </w:pPr>
      <w:r w:rsidRPr="003F7FBB">
        <w:rPr>
          <w:lang w:val="ru-RU"/>
        </w:rPr>
        <w:t>В соответствии с Резол</w:t>
      </w:r>
      <w:r w:rsidR="00AC24CC" w:rsidRPr="003F7FBB">
        <w:rPr>
          <w:lang w:val="ru-RU"/>
        </w:rPr>
        <w:t>юцией 86 (Буэнос-Айрес, 2017 г.</w:t>
      </w:r>
      <w:r w:rsidRPr="003F7FBB">
        <w:rPr>
          <w:lang w:val="ru-RU"/>
        </w:rPr>
        <w:t xml:space="preserve">) ВКРЭ "Использование в Секторе развития электросвязи МСЭ языков Союза на равной основе" в 2018 году КГРЭ назначила заместителя </w:t>
      </w:r>
      <w:r w:rsidR="005F7EAD" w:rsidRPr="003F7FBB">
        <w:rPr>
          <w:lang w:val="ru-RU"/>
        </w:rPr>
        <w:t>п</w:t>
      </w:r>
      <w:r w:rsidRPr="003F7FBB">
        <w:rPr>
          <w:lang w:val="ru-RU"/>
        </w:rPr>
        <w:t xml:space="preserve">редседателя </w:t>
      </w:r>
      <w:proofErr w:type="spellStart"/>
      <w:r w:rsidRPr="003F7FBB">
        <w:rPr>
          <w:lang w:val="ru-RU"/>
        </w:rPr>
        <w:t>ИК1</w:t>
      </w:r>
      <w:proofErr w:type="spellEnd"/>
      <w:r w:rsidRPr="003F7FBB">
        <w:rPr>
          <w:lang w:val="ru-RU"/>
        </w:rPr>
        <w:t xml:space="preserve"> г-на Питера </w:t>
      </w:r>
      <w:proofErr w:type="spellStart"/>
      <w:r w:rsidRPr="003F7FBB">
        <w:rPr>
          <w:lang w:val="ru-RU"/>
        </w:rPr>
        <w:t>Мбенги</w:t>
      </w:r>
      <w:proofErr w:type="spellEnd"/>
      <w:r w:rsidRPr="003F7FBB">
        <w:rPr>
          <w:lang w:val="ru-RU"/>
        </w:rPr>
        <w:t xml:space="preserve"> (Камерун) и заместителя </w:t>
      </w:r>
      <w:r w:rsidR="005F7EAD" w:rsidRPr="003F7FBB">
        <w:rPr>
          <w:lang w:val="ru-RU"/>
        </w:rPr>
        <w:t>п</w:t>
      </w:r>
      <w:r w:rsidRPr="003F7FBB">
        <w:rPr>
          <w:lang w:val="ru-RU"/>
        </w:rPr>
        <w:t xml:space="preserve">редседателя </w:t>
      </w:r>
      <w:proofErr w:type="spellStart"/>
      <w:r w:rsidRPr="003F7FBB">
        <w:rPr>
          <w:lang w:val="ru-RU"/>
        </w:rPr>
        <w:t>ИК2</w:t>
      </w:r>
      <w:proofErr w:type="spellEnd"/>
      <w:r w:rsidRPr="003F7FBB">
        <w:rPr>
          <w:lang w:val="ru-RU"/>
        </w:rPr>
        <w:t xml:space="preserve"> г</w:t>
      </w:r>
      <w:r w:rsidRPr="003F7FBB">
        <w:rPr>
          <w:lang w:val="ru-RU"/>
        </w:rPr>
        <w:noBreakHyphen/>
        <w:t>жу </w:t>
      </w:r>
      <w:proofErr w:type="spellStart"/>
      <w:r w:rsidRPr="003F7FBB">
        <w:rPr>
          <w:lang w:val="ru-RU"/>
        </w:rPr>
        <w:t>Ке</w:t>
      </w:r>
      <w:proofErr w:type="spellEnd"/>
      <w:r w:rsidRPr="003F7FBB">
        <w:rPr>
          <w:lang w:val="ru-RU"/>
        </w:rPr>
        <w:t xml:space="preserve"> Ван (Китайская Народная Республика) представителями МСЭ-D в Координационном комитете МСЭ по терминологии (</w:t>
      </w:r>
      <w:proofErr w:type="spellStart"/>
      <w:r w:rsidRPr="003F7FBB">
        <w:rPr>
          <w:lang w:val="ru-RU"/>
        </w:rPr>
        <w:t>ККТ</w:t>
      </w:r>
      <w:proofErr w:type="spellEnd"/>
      <w:r w:rsidRPr="003F7FBB">
        <w:rPr>
          <w:lang w:val="ru-RU"/>
        </w:rPr>
        <w:t xml:space="preserve"> МСЭ). </w:t>
      </w:r>
      <w:r w:rsidR="00F10324" w:rsidRPr="003F7FBB">
        <w:rPr>
          <w:lang w:val="ru-RU"/>
        </w:rPr>
        <w:t>Г</w:t>
      </w:r>
      <w:r w:rsidR="00F10324" w:rsidRPr="003F7FBB">
        <w:rPr>
          <w:bCs/>
          <w:szCs w:val="22"/>
          <w:lang w:val="ru-RU"/>
        </w:rPr>
        <w:noBreakHyphen/>
        <w:t xml:space="preserve">н </w:t>
      </w:r>
      <w:proofErr w:type="spellStart"/>
      <w:r w:rsidR="00F10324" w:rsidRPr="003F7FBB">
        <w:rPr>
          <w:bCs/>
          <w:szCs w:val="22"/>
          <w:lang w:val="ru-RU"/>
        </w:rPr>
        <w:t>Мбенги</w:t>
      </w:r>
      <w:proofErr w:type="spellEnd"/>
      <w:r w:rsidR="00F10324" w:rsidRPr="003F7FBB">
        <w:rPr>
          <w:b/>
          <w:szCs w:val="22"/>
          <w:lang w:val="ru-RU"/>
        </w:rPr>
        <w:t xml:space="preserve"> </w:t>
      </w:r>
      <w:r w:rsidR="00F10324" w:rsidRPr="003F7FBB">
        <w:rPr>
          <w:szCs w:val="22"/>
          <w:lang w:val="ru-RU"/>
        </w:rPr>
        <w:t xml:space="preserve">в своем отчете пленарному заседанию </w:t>
      </w:r>
      <w:proofErr w:type="spellStart"/>
      <w:r w:rsidR="00F10324" w:rsidRPr="003F7FBB">
        <w:rPr>
          <w:szCs w:val="22"/>
          <w:lang w:val="ru-RU"/>
        </w:rPr>
        <w:t>ИК1</w:t>
      </w:r>
      <w:proofErr w:type="spellEnd"/>
      <w:r w:rsidR="00F10324" w:rsidRPr="003F7FBB">
        <w:rPr>
          <w:szCs w:val="22"/>
          <w:lang w:val="ru-RU"/>
        </w:rPr>
        <w:t xml:space="preserve"> рассказал о ряде основных аспектов собрания </w:t>
      </w:r>
      <w:r w:rsidR="00F10324" w:rsidRPr="003F7FBB">
        <w:rPr>
          <w:rFonts w:ascii="Calibri" w:hAnsi="Calibri"/>
          <w:szCs w:val="22"/>
          <w:lang w:val="ru-RU"/>
        </w:rPr>
        <w:t>17 июня 2019 года, которые могут представлять интерес для МСЭ</w:t>
      </w:r>
      <w:r w:rsidR="00F10324" w:rsidRPr="003F7FBB">
        <w:rPr>
          <w:rFonts w:ascii="Calibri" w:hAnsi="Calibri"/>
          <w:szCs w:val="22"/>
          <w:lang w:val="ru-RU"/>
        </w:rPr>
        <w:noBreakHyphen/>
        <w:t xml:space="preserve">D. </w:t>
      </w:r>
      <w:bookmarkStart w:id="38" w:name="lt_pId165"/>
      <w:r w:rsidR="00F10324" w:rsidRPr="003F7FBB">
        <w:rPr>
          <w:rFonts w:ascii="Calibri" w:hAnsi="Calibri"/>
          <w:szCs w:val="22"/>
          <w:lang w:val="ru-RU"/>
        </w:rPr>
        <w:t xml:space="preserve">Особо отмечены были два определения  – просьба о разработке определения высокоскоростной широкополосной связи, поступившая от МСЭ-D, и определение широкополосного доступа от </w:t>
      </w:r>
      <w:proofErr w:type="spellStart"/>
      <w:r w:rsidR="00F10324" w:rsidRPr="003F7FBB">
        <w:rPr>
          <w:rFonts w:ascii="Calibri" w:hAnsi="Calibri"/>
          <w:szCs w:val="22"/>
          <w:lang w:val="ru-RU"/>
        </w:rPr>
        <w:t>ИК12</w:t>
      </w:r>
      <w:proofErr w:type="spellEnd"/>
      <w:r w:rsidR="00F10324" w:rsidRPr="003F7FBB">
        <w:rPr>
          <w:rFonts w:ascii="Calibri" w:hAnsi="Calibri"/>
          <w:szCs w:val="22"/>
          <w:lang w:val="ru-RU"/>
        </w:rPr>
        <w:t xml:space="preserve"> и </w:t>
      </w:r>
      <w:proofErr w:type="spellStart"/>
      <w:r w:rsidR="00F10324" w:rsidRPr="003F7FBB">
        <w:rPr>
          <w:rFonts w:ascii="Calibri" w:hAnsi="Calibri"/>
          <w:szCs w:val="22"/>
          <w:lang w:val="ru-RU"/>
        </w:rPr>
        <w:t>ИК13</w:t>
      </w:r>
      <w:proofErr w:type="spellEnd"/>
      <w:r w:rsidR="00F10324" w:rsidRPr="003F7FBB">
        <w:rPr>
          <w:rFonts w:ascii="Calibri" w:hAnsi="Calibri"/>
          <w:szCs w:val="22"/>
          <w:lang w:val="ru-RU"/>
        </w:rPr>
        <w:t xml:space="preserve"> МСЭ-Т, а также другие, относящиеся к "умному" обществу, радиовещанию, цифровым финансовым услугам и т. п.</w:t>
      </w:r>
      <w:bookmarkEnd w:id="38"/>
      <w:r w:rsidR="00F10324" w:rsidRPr="003F7FBB">
        <w:rPr>
          <w:rFonts w:ascii="Calibri" w:hAnsi="Calibri"/>
          <w:szCs w:val="22"/>
          <w:lang w:val="ru-RU"/>
        </w:rPr>
        <w:t xml:space="preserve"> </w:t>
      </w:r>
      <w:bookmarkStart w:id="39" w:name="lt_pId166"/>
      <w:proofErr w:type="spellStart"/>
      <w:r w:rsidR="00F10324" w:rsidRPr="003F7FBB">
        <w:rPr>
          <w:rFonts w:ascii="Calibri" w:hAnsi="Calibri"/>
          <w:szCs w:val="22"/>
          <w:lang w:val="ru-RU"/>
        </w:rPr>
        <w:t>ККТ</w:t>
      </w:r>
      <w:proofErr w:type="spellEnd"/>
      <w:r w:rsidR="00F10324" w:rsidRPr="003F7FBB">
        <w:rPr>
          <w:rFonts w:ascii="Calibri" w:hAnsi="Calibri"/>
          <w:szCs w:val="22"/>
          <w:lang w:val="ru-RU"/>
        </w:rPr>
        <w:t xml:space="preserve"> МСЭ отметил, что, поскольку эти термины относятся к классификации различных типов широкополосной связи, а технологии стремительно развиваются, в настоящее время представление конкретных определений нецелесообразно.</w:t>
      </w:r>
      <w:bookmarkEnd w:id="39"/>
    </w:p>
    <w:p w14:paraId="5B79165C" w14:textId="03423462" w:rsidR="00F10324" w:rsidRPr="003F7FBB" w:rsidRDefault="00F10324" w:rsidP="00BA4FE8">
      <w:pPr>
        <w:rPr>
          <w:lang w:val="ru-RU"/>
        </w:rPr>
      </w:pPr>
      <w:r w:rsidRPr="003F7FBB">
        <w:rPr>
          <w:rFonts w:ascii="Calibri" w:hAnsi="Calibri"/>
          <w:szCs w:val="22"/>
          <w:lang w:val="ru-RU"/>
        </w:rPr>
        <w:t xml:space="preserve"> </w:t>
      </w:r>
      <w:bookmarkStart w:id="40" w:name="lt_pId167"/>
      <w:r w:rsidRPr="003F7FBB">
        <w:rPr>
          <w:rFonts w:ascii="Calibri" w:hAnsi="Calibri"/>
          <w:szCs w:val="22"/>
          <w:lang w:val="ru-RU"/>
        </w:rPr>
        <w:t xml:space="preserve">Наряду с этим </w:t>
      </w:r>
      <w:proofErr w:type="spellStart"/>
      <w:r w:rsidRPr="003F7FBB">
        <w:rPr>
          <w:rFonts w:ascii="Calibri" w:hAnsi="Calibri"/>
          <w:szCs w:val="22"/>
          <w:lang w:val="ru-RU"/>
        </w:rPr>
        <w:t>ККТ</w:t>
      </w:r>
      <w:proofErr w:type="spellEnd"/>
      <w:r w:rsidRPr="003F7FBB">
        <w:rPr>
          <w:rFonts w:ascii="Calibri" w:hAnsi="Calibri"/>
          <w:szCs w:val="22"/>
          <w:lang w:val="ru-RU"/>
        </w:rPr>
        <w:t xml:space="preserve"> МСЭ предложил комиссиям Секторов представлять ему определения новых терминов до их утверждения в Рекомендациях и Отчетах, чтобы их можно было обсуждать.</w:t>
      </w:r>
      <w:bookmarkStart w:id="41" w:name="lt_pId169"/>
      <w:bookmarkEnd w:id="40"/>
      <w:r w:rsidRPr="003F7FBB">
        <w:rPr>
          <w:szCs w:val="22"/>
          <w:lang w:val="ru-RU"/>
        </w:rPr>
        <w:t xml:space="preserve"> МСЭ-D в</w:t>
      </w:r>
      <w:r w:rsidR="00FD5E0D">
        <w:rPr>
          <w:szCs w:val="22"/>
          <w:lang w:val="ru-RU"/>
        </w:rPr>
        <w:t> </w:t>
      </w:r>
      <w:r w:rsidRPr="003F7FBB">
        <w:rPr>
          <w:szCs w:val="22"/>
          <w:lang w:val="ru-RU"/>
        </w:rPr>
        <w:t>своей работе должен иметь в виду терминологическую базу данных МСЭ и ее полезность при подготовке отчетов и других итоговых документов.</w:t>
      </w:r>
      <w:r w:rsidRPr="003F7FBB">
        <w:rPr>
          <w:lang w:val="ru-RU"/>
        </w:rPr>
        <w:t xml:space="preserve"> </w:t>
      </w:r>
      <w:r w:rsidRPr="003F7FBB">
        <w:rPr>
          <w:rFonts w:ascii="Calibri" w:hAnsi="Calibri" w:cs="Calibri"/>
          <w:szCs w:val="22"/>
          <w:lang w:val="ru-RU"/>
        </w:rPr>
        <w:t xml:space="preserve">Г-н </w:t>
      </w:r>
      <w:proofErr w:type="spellStart"/>
      <w:r w:rsidRPr="003F7FBB">
        <w:rPr>
          <w:rFonts w:ascii="Calibri" w:hAnsi="Calibri" w:cs="Calibri"/>
          <w:szCs w:val="22"/>
          <w:lang w:val="ru-RU"/>
        </w:rPr>
        <w:t>Мбенги</w:t>
      </w:r>
      <w:proofErr w:type="spellEnd"/>
      <w:r w:rsidRPr="003F7FBB">
        <w:rPr>
          <w:rFonts w:ascii="Calibri" w:hAnsi="Calibri" w:cs="Calibri"/>
          <w:szCs w:val="22"/>
          <w:lang w:val="ru-RU"/>
        </w:rPr>
        <w:t xml:space="preserve"> далее</w:t>
      </w:r>
      <w:r w:rsidRPr="003F7FBB">
        <w:rPr>
          <w:rFonts w:ascii="Calibri" w:hAnsi="Calibri" w:cs="Calibri"/>
          <w:b/>
          <w:szCs w:val="22"/>
          <w:lang w:val="ru-RU"/>
        </w:rPr>
        <w:t xml:space="preserve"> </w:t>
      </w:r>
      <w:r w:rsidRPr="003F7FBB">
        <w:rPr>
          <w:rFonts w:ascii="Calibri" w:hAnsi="Calibri" w:cs="Calibri"/>
          <w:szCs w:val="22"/>
          <w:lang w:val="ru-RU"/>
        </w:rPr>
        <w:t>отметил</w:t>
      </w:r>
      <w:r w:rsidRPr="003F7FBB">
        <w:rPr>
          <w:rFonts w:ascii="Calibri" w:hAnsi="Calibri"/>
          <w:szCs w:val="22"/>
          <w:lang w:val="ru-RU"/>
        </w:rPr>
        <w:t>, что применительно к</w:t>
      </w:r>
      <w:r w:rsidR="00FD5E0D">
        <w:rPr>
          <w:rFonts w:ascii="Calibri" w:hAnsi="Calibri"/>
          <w:szCs w:val="22"/>
          <w:lang w:val="ru-RU"/>
        </w:rPr>
        <w:t> </w:t>
      </w:r>
      <w:r w:rsidRPr="003F7FBB">
        <w:rPr>
          <w:rFonts w:ascii="Calibri" w:hAnsi="Calibri"/>
          <w:szCs w:val="22"/>
          <w:lang w:val="ru-RU"/>
        </w:rPr>
        <w:t>обсуждению определения "коллективных сетей" в отношении работы по конкретным исследовательским Вопросам МСЭ</w:t>
      </w:r>
      <w:r w:rsidRPr="003F7FBB">
        <w:rPr>
          <w:rFonts w:ascii="Calibri" w:hAnsi="Calibri"/>
          <w:szCs w:val="22"/>
          <w:lang w:val="ru-RU"/>
        </w:rPr>
        <w:noBreakHyphen/>
        <w:t>D можно было бы запросить представление вкладов и идей от</w:t>
      </w:r>
      <w:r w:rsidR="00FD5E0D">
        <w:rPr>
          <w:rFonts w:ascii="Calibri" w:hAnsi="Calibri"/>
          <w:szCs w:val="22"/>
          <w:lang w:val="ru-RU"/>
        </w:rPr>
        <w:t> </w:t>
      </w:r>
      <w:r w:rsidRPr="003F7FBB">
        <w:rPr>
          <w:rFonts w:ascii="Calibri" w:hAnsi="Calibri"/>
          <w:szCs w:val="22"/>
          <w:lang w:val="ru-RU"/>
        </w:rPr>
        <w:t xml:space="preserve">других Секторов, напрямую или через </w:t>
      </w:r>
      <w:proofErr w:type="spellStart"/>
      <w:r w:rsidRPr="003F7FBB">
        <w:rPr>
          <w:rFonts w:ascii="Calibri" w:hAnsi="Calibri"/>
          <w:szCs w:val="22"/>
          <w:lang w:val="ru-RU"/>
        </w:rPr>
        <w:t>ККТ</w:t>
      </w:r>
      <w:proofErr w:type="spellEnd"/>
      <w:r w:rsidRPr="003F7FBB">
        <w:rPr>
          <w:rFonts w:ascii="Calibri" w:hAnsi="Calibri"/>
          <w:szCs w:val="22"/>
          <w:lang w:val="ru-RU"/>
        </w:rPr>
        <w:t xml:space="preserve"> МСЭ.</w:t>
      </w:r>
      <w:bookmarkEnd w:id="41"/>
      <w:r w:rsidRPr="003F7FBB">
        <w:rPr>
          <w:rFonts w:ascii="Calibri" w:hAnsi="Calibri"/>
          <w:szCs w:val="22"/>
          <w:lang w:val="ru-RU"/>
        </w:rPr>
        <w:t xml:space="preserve"> </w:t>
      </w:r>
      <w:bookmarkStart w:id="42" w:name="lt_pId170"/>
      <w:r w:rsidRPr="003F7FBB">
        <w:rPr>
          <w:rFonts w:ascii="Calibri" w:hAnsi="Calibri"/>
          <w:szCs w:val="22"/>
          <w:lang w:val="ru-RU"/>
        </w:rPr>
        <w:t>В заключение важно отметить, что в 2019 году Ассамблея радиосвязи пересмотрела Резолюцию МСЭ</w:t>
      </w:r>
      <w:r w:rsidRPr="003F7FBB">
        <w:rPr>
          <w:rFonts w:ascii="Calibri" w:hAnsi="Calibri"/>
          <w:szCs w:val="22"/>
          <w:lang w:val="ru-RU"/>
        </w:rPr>
        <w:noBreakHyphen/>
        <w:t>R 36-5 "Координация работы над терминологией на шести официальных языках Союза на равной основе в Секторе радиосвязи МСЭ".</w:t>
      </w:r>
      <w:bookmarkEnd w:id="42"/>
      <w:r w:rsidRPr="003F7FBB">
        <w:rPr>
          <w:rFonts w:ascii="Calibri" w:hAnsi="Calibri"/>
          <w:szCs w:val="22"/>
          <w:lang w:val="ru-RU"/>
        </w:rPr>
        <w:t xml:space="preserve"> </w:t>
      </w:r>
      <w:bookmarkStart w:id="43" w:name="lt_pId171"/>
      <w:r w:rsidRPr="003F7FBB">
        <w:rPr>
          <w:rFonts w:ascii="Calibri" w:hAnsi="Calibri"/>
          <w:szCs w:val="22"/>
          <w:lang w:val="ru-RU"/>
        </w:rPr>
        <w:t>Поскольку Резолюция МСЭ</w:t>
      </w:r>
      <w:r w:rsidRPr="003F7FBB">
        <w:rPr>
          <w:rFonts w:ascii="Calibri" w:hAnsi="Calibri"/>
          <w:szCs w:val="22"/>
          <w:lang w:val="ru-RU"/>
        </w:rPr>
        <w:noBreakHyphen/>
        <w:t>R 36-5 теперь была, в числе прочего, обновлена текстом от Полномочной конференции в 2018 году, она может служить важным справочным материалом при подготовке МСЭ</w:t>
      </w:r>
      <w:r w:rsidRPr="003F7FBB">
        <w:rPr>
          <w:rFonts w:ascii="Calibri" w:hAnsi="Calibri"/>
          <w:szCs w:val="22"/>
          <w:lang w:val="ru-RU"/>
        </w:rPr>
        <w:noBreakHyphen/>
        <w:t>D к ВКРЭ</w:t>
      </w:r>
      <w:r w:rsidRPr="003F7FBB">
        <w:rPr>
          <w:rFonts w:ascii="Calibri" w:hAnsi="Calibri"/>
          <w:szCs w:val="22"/>
          <w:lang w:val="ru-RU"/>
        </w:rPr>
        <w:noBreakHyphen/>
        <w:t>21.</w:t>
      </w:r>
      <w:bookmarkEnd w:id="43"/>
    </w:p>
    <w:p w14:paraId="18E2D1D7" w14:textId="0B401637" w:rsidR="005311CD" w:rsidRPr="003F7FBB" w:rsidRDefault="00F10324" w:rsidP="009A7A78">
      <w:pPr>
        <w:pStyle w:val="Heading1"/>
        <w:rPr>
          <w:bCs/>
          <w:szCs w:val="24"/>
          <w:lang w:val="ru-RU"/>
        </w:rPr>
      </w:pPr>
      <w:r w:rsidRPr="003F7FBB">
        <w:rPr>
          <w:lang w:val="ru-RU"/>
        </w:rPr>
        <w:lastRenderedPageBreak/>
        <w:t>6</w:t>
      </w:r>
      <w:r w:rsidR="009A7A78" w:rsidRPr="003F7FBB">
        <w:rPr>
          <w:lang w:val="ru-RU"/>
        </w:rPr>
        <w:tab/>
      </w:r>
      <w:r w:rsidR="0044327C" w:rsidRPr="003F7FBB">
        <w:rPr>
          <w:lang w:val="ru-RU"/>
        </w:rPr>
        <w:t>Инструменты сотрудничества</w:t>
      </w:r>
    </w:p>
    <w:p w14:paraId="5098E1DF" w14:textId="448913B4" w:rsidR="002150A8" w:rsidRPr="003F7FBB" w:rsidRDefault="0044327C" w:rsidP="00BA4FE8">
      <w:pPr>
        <w:rPr>
          <w:szCs w:val="24"/>
          <w:lang w:val="ru-RU"/>
        </w:rPr>
      </w:pPr>
      <w:r w:rsidRPr="003F7FBB">
        <w:rPr>
          <w:lang w:val="ru-RU"/>
        </w:rPr>
        <w:t>В русле подхода, изложенного на ВКРЭ-17, продолж</w:t>
      </w:r>
      <w:r w:rsidR="00ED1608" w:rsidRPr="003F7FBB">
        <w:rPr>
          <w:lang w:val="ru-RU"/>
        </w:rPr>
        <w:t>а</w:t>
      </w:r>
      <w:r w:rsidRPr="003F7FBB">
        <w:rPr>
          <w:lang w:val="ru-RU"/>
        </w:rPr>
        <w:t xml:space="preserve">тся совершенствование и дальнейшая разработка </w:t>
      </w:r>
      <w:hyperlink r:id="rId46">
        <w:r w:rsidRPr="003F7FBB">
          <w:rPr>
            <w:rStyle w:val="Hyperlink"/>
            <w:rFonts w:eastAsiaTheme="minorEastAsia"/>
            <w:lang w:val="ru-RU"/>
          </w:rPr>
          <w:t>инструментов сотрудничества</w:t>
        </w:r>
      </w:hyperlink>
      <w:r w:rsidRPr="003F7FBB">
        <w:rPr>
          <w:lang w:val="ru-RU"/>
        </w:rPr>
        <w:t xml:space="preserve"> для содействия участию сотрудничающих сторон в работе исследовательских комиссий МСЭ-D в электронной форме. </w:t>
      </w:r>
      <w:hyperlink r:id="rId47">
        <w:r w:rsidRPr="003F7FBB">
          <w:rPr>
            <w:rStyle w:val="Hyperlink"/>
            <w:rFonts w:eastAsiaTheme="minorEastAsia"/>
            <w:lang w:val="ru-RU"/>
          </w:rPr>
          <w:t xml:space="preserve">Списки почтовой рассылки </w:t>
        </w:r>
      </w:hyperlink>
      <w:r w:rsidRPr="003F7FBB">
        <w:rPr>
          <w:lang w:val="ru-RU"/>
        </w:rPr>
        <w:t xml:space="preserve">позволяют экспертам, заинтересованным в изучаемых темах, обмениваться сообщениями по электронной почте, тогда как </w:t>
      </w:r>
      <w:hyperlink r:id="rId48">
        <w:r w:rsidRPr="003F7FBB">
          <w:rPr>
            <w:rStyle w:val="Hyperlink"/>
            <w:rFonts w:eastAsiaTheme="minorEastAsia"/>
            <w:lang w:val="ru-RU"/>
          </w:rPr>
          <w:t xml:space="preserve">сайты сотрудничества </w:t>
        </w:r>
        <w:proofErr w:type="spellStart"/>
        <w:r w:rsidRPr="003F7FBB">
          <w:rPr>
            <w:rStyle w:val="Hyperlink"/>
            <w:rFonts w:eastAsiaTheme="minorEastAsia"/>
            <w:lang w:val="ru-RU"/>
          </w:rPr>
          <w:t>SharePoint</w:t>
        </w:r>
        <w:proofErr w:type="spellEnd"/>
      </w:hyperlink>
      <w:r w:rsidRPr="003F7FBB">
        <w:rPr>
          <w:lang w:val="ru-RU"/>
        </w:rPr>
        <w:t xml:space="preserve"> предоставляют виртуальное место встречи для участников, обеспеченное календарем мероприятий исследовательской комиссии, объявлениями и зоной обмена документами для упрощения работы между собраниями. Кроме того, имеются отдельные </w:t>
      </w:r>
      <w:proofErr w:type="spellStart"/>
      <w:r w:rsidR="00C83449" w:rsidRPr="003F7FBB">
        <w:rPr>
          <w:lang w:val="ru-RU"/>
        </w:rPr>
        <w:t>суб</w:t>
      </w:r>
      <w:r w:rsidRPr="003F7FBB">
        <w:rPr>
          <w:lang w:val="ru-RU"/>
        </w:rPr>
        <w:t>сайты</w:t>
      </w:r>
      <w:proofErr w:type="spellEnd"/>
      <w:r w:rsidRPr="003F7FBB">
        <w:rPr>
          <w:lang w:val="ru-RU"/>
        </w:rPr>
        <w:t xml:space="preserve"> по каждому Вопросу, а также зона, выделенная в исключительное пользование руководству исследовательских комиссий. Для доступа ко всем этим услугам необходима действующая учетная запись </w:t>
      </w:r>
      <w:proofErr w:type="spellStart"/>
      <w:r w:rsidRPr="003F7FBB">
        <w:rPr>
          <w:lang w:val="ru-RU"/>
        </w:rPr>
        <w:t>TIES</w:t>
      </w:r>
      <w:proofErr w:type="spellEnd"/>
      <w:r w:rsidRPr="003F7FBB">
        <w:rPr>
          <w:lang w:val="ru-RU"/>
        </w:rPr>
        <w:t>. Участникам работы исследовательских комиссий рекомендуется изучить инструменты и представить в секретариат свои отзывы для содействия их совершенствованию.</w:t>
      </w:r>
    </w:p>
    <w:p w14:paraId="141E0DC4" w14:textId="04D2C189" w:rsidR="005311CD" w:rsidRPr="003F7FBB" w:rsidRDefault="00F10324" w:rsidP="009A7A78">
      <w:pPr>
        <w:pStyle w:val="Heading1"/>
        <w:rPr>
          <w:lang w:val="ru-RU"/>
        </w:rPr>
      </w:pPr>
      <w:r w:rsidRPr="003F7FBB">
        <w:rPr>
          <w:lang w:val="ru-RU"/>
        </w:rPr>
        <w:t>7</w:t>
      </w:r>
      <w:r w:rsidR="009A7A78" w:rsidRPr="003F7FBB">
        <w:rPr>
          <w:lang w:val="ru-RU"/>
        </w:rPr>
        <w:tab/>
      </w:r>
      <w:r w:rsidR="0044327C" w:rsidRPr="003F7FBB">
        <w:rPr>
          <w:lang w:val="ru-RU"/>
        </w:rPr>
        <w:t>Заключение и план дальнейших действий</w:t>
      </w:r>
    </w:p>
    <w:p w14:paraId="0F5F8C02" w14:textId="54C12AD1" w:rsidR="00C83449" w:rsidRPr="003F7FBB" w:rsidRDefault="00C83449" w:rsidP="00BA4FE8">
      <w:pPr>
        <w:rPr>
          <w:lang w:val="ru-RU"/>
        </w:rPr>
      </w:pPr>
      <w:r w:rsidRPr="003F7FBB">
        <w:rPr>
          <w:lang w:val="ru-RU"/>
        </w:rPr>
        <w:t>В целях продолжения работы в</w:t>
      </w:r>
      <w:r w:rsidR="002B518F" w:rsidRPr="003F7FBB">
        <w:rPr>
          <w:lang w:val="ru-RU"/>
        </w:rPr>
        <w:t xml:space="preserve"> 20</w:t>
      </w:r>
      <w:r w:rsidR="00F10324" w:rsidRPr="003F7FBB">
        <w:rPr>
          <w:lang w:val="ru-RU"/>
        </w:rPr>
        <w:t>20</w:t>
      </w:r>
      <w:r w:rsidR="002B518F" w:rsidRPr="003F7FBB">
        <w:rPr>
          <w:lang w:val="ru-RU"/>
        </w:rPr>
        <w:t xml:space="preserve"> году </w:t>
      </w:r>
      <w:r w:rsidR="00F10324" w:rsidRPr="003F7FBB">
        <w:rPr>
          <w:lang w:val="ru-RU"/>
        </w:rPr>
        <w:t xml:space="preserve">собрания групп Докладчиков </w:t>
      </w:r>
      <w:r w:rsidR="00A16A3F" w:rsidRPr="003F7FBB">
        <w:rPr>
          <w:lang w:val="ru-RU"/>
        </w:rPr>
        <w:t>состо</w:t>
      </w:r>
      <w:r w:rsidR="00F10324" w:rsidRPr="003F7FBB">
        <w:rPr>
          <w:lang w:val="ru-RU"/>
        </w:rPr>
        <w:t>я</w:t>
      </w:r>
      <w:r w:rsidR="00A16A3F" w:rsidRPr="003F7FBB">
        <w:rPr>
          <w:lang w:val="ru-RU"/>
        </w:rPr>
        <w:t>тся</w:t>
      </w:r>
      <w:r w:rsidR="002E3C89" w:rsidRPr="003F7FBB">
        <w:rPr>
          <w:lang w:val="ru-RU"/>
        </w:rPr>
        <w:t xml:space="preserve"> в Женеве с </w:t>
      </w:r>
      <w:r w:rsidR="00F10324" w:rsidRPr="003F7FBB">
        <w:rPr>
          <w:lang w:val="ru-RU"/>
        </w:rPr>
        <w:t>21 сентября</w:t>
      </w:r>
      <w:r w:rsidR="002E3C89" w:rsidRPr="003F7FBB">
        <w:rPr>
          <w:lang w:val="ru-RU"/>
        </w:rPr>
        <w:t xml:space="preserve"> по 2</w:t>
      </w:r>
      <w:r w:rsidR="00F10324" w:rsidRPr="003F7FBB">
        <w:rPr>
          <w:lang w:val="ru-RU"/>
        </w:rPr>
        <w:t> октября</w:t>
      </w:r>
      <w:r w:rsidR="002E3C89" w:rsidRPr="003F7FBB">
        <w:rPr>
          <w:lang w:val="ru-RU"/>
        </w:rPr>
        <w:t>, а</w:t>
      </w:r>
      <w:r w:rsidR="002B518F" w:rsidRPr="003F7FBB">
        <w:rPr>
          <w:lang w:val="ru-RU"/>
        </w:rPr>
        <w:t> </w:t>
      </w:r>
      <w:r w:rsidRPr="003F7FBB">
        <w:rPr>
          <w:lang w:val="ru-RU"/>
        </w:rPr>
        <w:t xml:space="preserve">заключительное </w:t>
      </w:r>
      <w:r w:rsidR="00F10324" w:rsidRPr="003F7FBB">
        <w:rPr>
          <w:lang w:val="ru-RU"/>
        </w:rPr>
        <w:t xml:space="preserve">собрание </w:t>
      </w:r>
      <w:proofErr w:type="spellStart"/>
      <w:r w:rsidRPr="003F7FBB">
        <w:rPr>
          <w:lang w:val="ru-RU"/>
        </w:rPr>
        <w:t>ИК1</w:t>
      </w:r>
      <w:proofErr w:type="spellEnd"/>
      <w:r w:rsidRPr="003F7FBB">
        <w:rPr>
          <w:lang w:val="ru-RU"/>
        </w:rPr>
        <w:t xml:space="preserve"> в этом исследовательском периоде</w:t>
      </w:r>
      <w:r w:rsidR="00F10324" w:rsidRPr="003F7FBB">
        <w:rPr>
          <w:lang w:val="ru-RU"/>
        </w:rPr>
        <w:t xml:space="preserve"> состоится в Женеве 22−26 марта 2021 года</w:t>
      </w:r>
      <w:r w:rsidR="002E3C89" w:rsidRPr="003F7FBB">
        <w:rPr>
          <w:lang w:val="ru-RU"/>
        </w:rPr>
        <w:t xml:space="preserve"> (</w:t>
      </w:r>
      <w:hyperlink r:id="rId49" w:history="1">
        <w:r w:rsidR="00F10324" w:rsidRPr="003F7FBB">
          <w:rPr>
            <w:rStyle w:val="Hyperlink"/>
            <w:szCs w:val="24"/>
            <w:lang w:val="ru-RU"/>
          </w:rPr>
          <w:t>1/</w:t>
        </w:r>
        <w:proofErr w:type="spellStart"/>
        <w:r w:rsidR="00F10324" w:rsidRPr="003F7FBB">
          <w:rPr>
            <w:rStyle w:val="Hyperlink"/>
            <w:szCs w:val="24"/>
            <w:lang w:val="ru-RU"/>
          </w:rPr>
          <w:t>ADM</w:t>
        </w:r>
        <w:proofErr w:type="spellEnd"/>
        <w:r w:rsidR="00F10324" w:rsidRPr="003F7FBB">
          <w:rPr>
            <w:rStyle w:val="Hyperlink"/>
            <w:szCs w:val="24"/>
            <w:lang w:val="ru-RU"/>
          </w:rPr>
          <w:t>/2(</w:t>
        </w:r>
        <w:proofErr w:type="spellStart"/>
        <w:r w:rsidR="00F10324" w:rsidRPr="003F7FBB">
          <w:rPr>
            <w:rStyle w:val="Hyperlink"/>
            <w:szCs w:val="24"/>
            <w:lang w:val="ru-RU"/>
          </w:rPr>
          <w:t>Rev.3</w:t>
        </w:r>
        <w:proofErr w:type="spellEnd"/>
        <w:r w:rsidR="00F10324" w:rsidRPr="003F7FBB">
          <w:rPr>
            <w:rStyle w:val="Hyperlink"/>
            <w:szCs w:val="24"/>
            <w:lang w:val="ru-RU"/>
          </w:rPr>
          <w:t>)</w:t>
        </w:r>
      </w:hyperlink>
      <w:r w:rsidR="002E3C89" w:rsidRPr="003F7FBB">
        <w:rPr>
          <w:lang w:val="ru-RU"/>
        </w:rPr>
        <w:t xml:space="preserve">). </w:t>
      </w:r>
      <w:r w:rsidRPr="003F7FBB">
        <w:rPr>
          <w:rFonts w:eastAsia="SimHei"/>
          <w:lang w:val="ru-RU"/>
        </w:rPr>
        <w:t xml:space="preserve">На совместном собрании руководства </w:t>
      </w:r>
      <w:proofErr w:type="spellStart"/>
      <w:r w:rsidRPr="003F7FBB">
        <w:rPr>
          <w:rFonts w:eastAsia="SimHei"/>
          <w:lang w:val="ru-RU"/>
        </w:rPr>
        <w:t>ИК1</w:t>
      </w:r>
      <w:proofErr w:type="spellEnd"/>
      <w:r w:rsidRPr="003F7FBB">
        <w:rPr>
          <w:rFonts w:eastAsia="SimHei"/>
          <w:lang w:val="ru-RU"/>
        </w:rPr>
        <w:t>/</w:t>
      </w:r>
      <w:proofErr w:type="spellStart"/>
      <w:r w:rsidRPr="003F7FBB">
        <w:rPr>
          <w:rFonts w:eastAsia="SimHei"/>
          <w:lang w:val="ru-RU"/>
        </w:rPr>
        <w:t>ИК1</w:t>
      </w:r>
      <w:proofErr w:type="spellEnd"/>
      <w:r w:rsidRPr="003F7FBB">
        <w:rPr>
          <w:rFonts w:eastAsia="SimHei"/>
          <w:lang w:val="ru-RU"/>
        </w:rPr>
        <w:t xml:space="preserve"> 23 февраля 2020 года было предложено поменять сроки проведения заключительного собрания 1</w:t>
      </w:r>
      <w:r w:rsidRPr="003F7FBB">
        <w:rPr>
          <w:rFonts w:eastAsia="SimHei"/>
          <w:lang w:val="ru-RU"/>
        </w:rPr>
        <w:noBreakHyphen/>
        <w:t xml:space="preserve">й Исследовательской комиссии МСЭ-D и, вместо собрания </w:t>
      </w:r>
      <w:proofErr w:type="spellStart"/>
      <w:r w:rsidRPr="003F7FBB">
        <w:rPr>
          <w:rFonts w:eastAsia="SimHei"/>
          <w:lang w:val="ru-RU"/>
        </w:rPr>
        <w:t>ИК2</w:t>
      </w:r>
      <w:proofErr w:type="spellEnd"/>
      <w:r w:rsidRPr="003F7FBB">
        <w:rPr>
          <w:rFonts w:eastAsia="SimHei"/>
          <w:lang w:val="ru-RU"/>
        </w:rPr>
        <w:t>, провести его 22–26 марта 2021 года, а не на неделю раньше (15–19 марта 2021 г.), как первоначально планировалось</w:t>
      </w:r>
    </w:p>
    <w:p w14:paraId="5E46B60E" w14:textId="3397FE1F" w:rsidR="00F10324" w:rsidRPr="003F7FBB" w:rsidRDefault="000961B7" w:rsidP="00F10324">
      <w:pPr>
        <w:spacing w:after="120"/>
        <w:rPr>
          <w:bCs/>
          <w:szCs w:val="24"/>
          <w:lang w:val="ru-RU"/>
        </w:rPr>
      </w:pPr>
      <w:r w:rsidRPr="003F7FBB">
        <w:rPr>
          <w:bCs/>
          <w:szCs w:val="24"/>
          <w:lang w:val="ru-RU"/>
        </w:rPr>
        <w:t xml:space="preserve">Предлагаемое изменение сроков проведения собраний </w:t>
      </w:r>
      <w:proofErr w:type="spellStart"/>
      <w:r w:rsidRPr="003F7FBB">
        <w:rPr>
          <w:bCs/>
          <w:szCs w:val="24"/>
          <w:lang w:val="ru-RU"/>
        </w:rPr>
        <w:t>ИК1</w:t>
      </w:r>
      <w:proofErr w:type="spellEnd"/>
      <w:r w:rsidRPr="003F7FBB">
        <w:rPr>
          <w:bCs/>
          <w:szCs w:val="24"/>
          <w:lang w:val="ru-RU"/>
        </w:rPr>
        <w:t xml:space="preserve"> и </w:t>
      </w:r>
      <w:proofErr w:type="spellStart"/>
      <w:r w:rsidRPr="003F7FBB">
        <w:rPr>
          <w:bCs/>
          <w:szCs w:val="24"/>
          <w:lang w:val="ru-RU"/>
        </w:rPr>
        <w:t>ИК2</w:t>
      </w:r>
      <w:proofErr w:type="spellEnd"/>
      <w:r w:rsidRPr="003F7FBB">
        <w:rPr>
          <w:bCs/>
          <w:szCs w:val="24"/>
          <w:lang w:val="ru-RU"/>
        </w:rPr>
        <w:t xml:space="preserve"> в марте 2021 года (собрание </w:t>
      </w:r>
      <w:proofErr w:type="spellStart"/>
      <w:r w:rsidRPr="003F7FBB">
        <w:rPr>
          <w:bCs/>
          <w:szCs w:val="24"/>
          <w:lang w:val="ru-RU"/>
        </w:rPr>
        <w:t>ИК2</w:t>
      </w:r>
      <w:proofErr w:type="spellEnd"/>
      <w:r w:rsidRPr="003F7FBB">
        <w:rPr>
          <w:bCs/>
          <w:szCs w:val="24"/>
          <w:lang w:val="ru-RU"/>
        </w:rPr>
        <w:t xml:space="preserve"> перед собранием </w:t>
      </w:r>
      <w:proofErr w:type="spellStart"/>
      <w:r w:rsidRPr="003F7FBB">
        <w:rPr>
          <w:bCs/>
          <w:szCs w:val="24"/>
          <w:lang w:val="ru-RU"/>
        </w:rPr>
        <w:t>ИК1</w:t>
      </w:r>
      <w:proofErr w:type="spellEnd"/>
      <w:r w:rsidRPr="003F7FBB">
        <w:rPr>
          <w:bCs/>
          <w:szCs w:val="24"/>
          <w:lang w:val="ru-RU"/>
        </w:rPr>
        <w:t>) представляется на рассмотрение КГРЭ</w:t>
      </w:r>
      <w:r w:rsidR="00F10324" w:rsidRPr="003F7FBB">
        <w:rPr>
          <w:bCs/>
          <w:szCs w:val="24"/>
          <w:lang w:val="ru-RU"/>
        </w:rPr>
        <w:t xml:space="preserve">. </w:t>
      </w:r>
    </w:p>
    <w:p w14:paraId="6002E54D" w14:textId="4AB712A1" w:rsidR="002E3C89" w:rsidRPr="003F7FBB" w:rsidRDefault="00D44916" w:rsidP="00BA4FE8">
      <w:pPr>
        <w:rPr>
          <w:lang w:val="ru-RU"/>
        </w:rPr>
      </w:pPr>
      <w:r w:rsidRPr="003F7FBB">
        <w:rPr>
          <w:lang w:val="ru-RU"/>
        </w:rPr>
        <w:t>Наряду с этим с</w:t>
      </w:r>
      <w:r w:rsidR="002E3C89" w:rsidRPr="003F7FBB">
        <w:rPr>
          <w:lang w:val="ru-RU"/>
        </w:rPr>
        <w:t xml:space="preserve">обрания </w:t>
      </w:r>
      <w:r w:rsidR="000012A5" w:rsidRPr="003F7FBB">
        <w:rPr>
          <w:lang w:val="ru-RU"/>
        </w:rPr>
        <w:t xml:space="preserve">групп Докладчиков </w:t>
      </w:r>
      <w:r w:rsidR="002E3C89" w:rsidRPr="003F7FBB">
        <w:rPr>
          <w:lang w:val="ru-RU"/>
        </w:rPr>
        <w:t>проводятся блоками, чтобы Докладчики, заместители Докладчиков и активные участники могли присутствовать на нескольких собраниях, делиться своими идеями по взаимосвязанным темам, соз</w:t>
      </w:r>
      <w:r w:rsidR="001109E6" w:rsidRPr="003F7FBB">
        <w:rPr>
          <w:lang w:val="ru-RU"/>
        </w:rPr>
        <w:t>ы</w:t>
      </w:r>
      <w:r w:rsidR="002E3C89" w:rsidRPr="003F7FBB">
        <w:rPr>
          <w:lang w:val="ru-RU"/>
        </w:rPr>
        <w:t>вать редакционные группы, встре</w:t>
      </w:r>
      <w:r w:rsidR="001109E6" w:rsidRPr="003F7FBB">
        <w:rPr>
          <w:lang w:val="ru-RU"/>
        </w:rPr>
        <w:t>ча</w:t>
      </w:r>
      <w:r w:rsidR="002E3C89" w:rsidRPr="003F7FBB">
        <w:rPr>
          <w:lang w:val="ru-RU"/>
        </w:rPr>
        <w:t xml:space="preserve">ться со своими координаторами, сотрудниками БРЭ и присутствующими </w:t>
      </w:r>
      <w:r w:rsidR="00A16A3F" w:rsidRPr="003F7FBB">
        <w:rPr>
          <w:lang w:val="ru-RU"/>
        </w:rPr>
        <w:t>п</w:t>
      </w:r>
      <w:r w:rsidR="002E3C89" w:rsidRPr="003F7FBB">
        <w:rPr>
          <w:lang w:val="ru-RU"/>
        </w:rPr>
        <w:t xml:space="preserve">редседателем и заместителями </w:t>
      </w:r>
      <w:r w:rsidR="00A16A3F" w:rsidRPr="003F7FBB">
        <w:rPr>
          <w:lang w:val="ru-RU"/>
        </w:rPr>
        <w:t>п</w:t>
      </w:r>
      <w:r w:rsidR="002E3C89" w:rsidRPr="003F7FBB">
        <w:rPr>
          <w:lang w:val="ru-RU"/>
        </w:rPr>
        <w:t xml:space="preserve">редседателя Исследовательской комиссии. </w:t>
      </w:r>
    </w:p>
    <w:p w14:paraId="6EA0AED6" w14:textId="68A695DA" w:rsidR="00F10324" w:rsidRPr="003F7FBB" w:rsidRDefault="00D44916" w:rsidP="00F10324">
      <w:pPr>
        <w:rPr>
          <w:lang w:val="ru-RU"/>
        </w:rPr>
      </w:pPr>
      <w:r w:rsidRPr="003F7FBB">
        <w:rPr>
          <w:lang w:val="ru-RU"/>
        </w:rPr>
        <w:t>Членам рекомендуется рассмотреть существующие проекты отчетов и их главы и представить вклады на рассмотрение собраний групп Докладчиков в сентябре/октябре</w:t>
      </w:r>
      <w:r w:rsidR="00F10324" w:rsidRPr="003F7FBB">
        <w:rPr>
          <w:lang w:val="ru-RU"/>
        </w:rPr>
        <w:t xml:space="preserve">. </w:t>
      </w:r>
      <w:r w:rsidR="007F5845" w:rsidRPr="003F7FBB">
        <w:rPr>
          <w:lang w:val="ru-RU"/>
        </w:rPr>
        <w:t>Наряду с этим приветствуются предложения по будущим темам исследования</w:t>
      </w:r>
      <w:r w:rsidR="00F10324" w:rsidRPr="003F7FBB">
        <w:rPr>
          <w:lang w:val="ru-RU"/>
        </w:rPr>
        <w:t>.</w:t>
      </w:r>
    </w:p>
    <w:p w14:paraId="77496518" w14:textId="77777777" w:rsidR="00C73347" w:rsidRPr="003F7FBB" w:rsidRDefault="00C73347" w:rsidP="00C73347">
      <w:pPr>
        <w:overflowPunct/>
        <w:autoSpaceDE/>
        <w:autoSpaceDN/>
        <w:adjustRightInd/>
        <w:spacing w:before="0"/>
        <w:textAlignment w:val="auto"/>
        <w:rPr>
          <w:bCs/>
          <w:szCs w:val="22"/>
          <w:lang w:val="ru-RU"/>
        </w:rPr>
      </w:pPr>
    </w:p>
    <w:p w14:paraId="55B84B58" w14:textId="77777777" w:rsidR="00BD239D" w:rsidRPr="003F7FBB" w:rsidRDefault="00BD239D" w:rsidP="00C73347">
      <w:pPr>
        <w:pStyle w:val="Annextitle"/>
        <w:spacing w:before="120" w:after="0"/>
        <w:rPr>
          <w:b w:val="0"/>
          <w:bCs/>
          <w:sz w:val="22"/>
          <w:szCs w:val="22"/>
          <w:lang w:val="ru-RU"/>
        </w:rPr>
        <w:sectPr w:rsidR="00BD239D" w:rsidRPr="003F7FBB" w:rsidSect="00E12D5D">
          <w:headerReference w:type="default" r:id="rId50"/>
          <w:footerReference w:type="even" r:id="rId51"/>
          <w:footerReference w:type="default" r:id="rId52"/>
          <w:footerReference w:type="first" r:id="rId53"/>
          <w:pgSz w:w="11907" w:h="16840" w:code="9"/>
          <w:pgMar w:top="1418" w:right="1134" w:bottom="1418" w:left="1134" w:header="567" w:footer="567" w:gutter="0"/>
          <w:pgNumType w:start="1"/>
          <w:cols w:space="720"/>
          <w:titlePg/>
          <w:docGrid w:linePitch="326"/>
        </w:sectPr>
      </w:pPr>
    </w:p>
    <w:p w14:paraId="24E98BDB" w14:textId="77777777" w:rsidR="00A5581A" w:rsidRPr="003F7FBB" w:rsidRDefault="002E317A" w:rsidP="00A5581A">
      <w:pPr>
        <w:pStyle w:val="AnnexNo"/>
        <w:spacing w:before="0"/>
        <w:rPr>
          <w:lang w:val="ru-RU"/>
        </w:rPr>
      </w:pPr>
      <w:proofErr w:type="spellStart"/>
      <w:r w:rsidRPr="003F7FBB">
        <w:rPr>
          <w:lang w:val="ru-RU"/>
        </w:rPr>
        <w:lastRenderedPageBreak/>
        <w:t>Annex</w:t>
      </w:r>
      <w:proofErr w:type="spellEnd"/>
      <w:r w:rsidRPr="003F7FBB">
        <w:rPr>
          <w:lang w:val="ru-RU"/>
        </w:rPr>
        <w:t xml:space="preserve"> 1</w:t>
      </w:r>
    </w:p>
    <w:p w14:paraId="1A2F521A" w14:textId="022A1EBB" w:rsidR="002E317A" w:rsidRPr="003F7FBB" w:rsidRDefault="002E317A" w:rsidP="00A5581A">
      <w:pPr>
        <w:pStyle w:val="Annextitle"/>
        <w:rPr>
          <w:lang w:val="ru-RU"/>
        </w:rPr>
      </w:pPr>
      <w:proofErr w:type="spellStart"/>
      <w:r w:rsidRPr="003F7FBB">
        <w:rPr>
          <w:lang w:val="ru-RU"/>
        </w:rPr>
        <w:t>Appointed</w:t>
      </w:r>
      <w:proofErr w:type="spellEnd"/>
      <w:r w:rsidRPr="003F7FBB">
        <w:rPr>
          <w:lang w:val="ru-RU"/>
        </w:rPr>
        <w:t xml:space="preserve"> </w:t>
      </w:r>
      <w:proofErr w:type="spellStart"/>
      <w:r w:rsidRPr="003F7FBB">
        <w:rPr>
          <w:lang w:val="ru-RU"/>
        </w:rPr>
        <w:t>Chairman</w:t>
      </w:r>
      <w:proofErr w:type="spellEnd"/>
      <w:r w:rsidRPr="003F7FBB">
        <w:rPr>
          <w:lang w:val="ru-RU"/>
        </w:rPr>
        <w:t xml:space="preserve">, </w:t>
      </w:r>
      <w:proofErr w:type="spellStart"/>
      <w:r w:rsidRPr="003F7FBB">
        <w:rPr>
          <w:lang w:val="ru-RU"/>
        </w:rPr>
        <w:t>Vice-Chairmen</w:t>
      </w:r>
      <w:proofErr w:type="spellEnd"/>
      <w:r w:rsidRPr="003F7FBB">
        <w:rPr>
          <w:lang w:val="ru-RU"/>
        </w:rPr>
        <w:t xml:space="preserve">, </w:t>
      </w:r>
      <w:proofErr w:type="spellStart"/>
      <w:r w:rsidRPr="003F7FBB">
        <w:rPr>
          <w:lang w:val="ru-RU"/>
        </w:rPr>
        <w:t>Rapporteurs</w:t>
      </w:r>
      <w:proofErr w:type="spellEnd"/>
      <w:r w:rsidRPr="003F7FBB">
        <w:rPr>
          <w:lang w:val="ru-RU"/>
        </w:rPr>
        <w:t xml:space="preserve"> </w:t>
      </w:r>
      <w:proofErr w:type="spellStart"/>
      <w:r w:rsidRPr="003F7FBB">
        <w:rPr>
          <w:lang w:val="ru-RU"/>
        </w:rPr>
        <w:t>and</w:t>
      </w:r>
      <w:proofErr w:type="spellEnd"/>
      <w:r w:rsidRPr="003F7FBB">
        <w:rPr>
          <w:lang w:val="ru-RU"/>
        </w:rPr>
        <w:t xml:space="preserve"> </w:t>
      </w:r>
      <w:proofErr w:type="spellStart"/>
      <w:r w:rsidRPr="003F7FBB">
        <w:rPr>
          <w:lang w:val="ru-RU"/>
        </w:rPr>
        <w:t>Vice-Rapporteurs</w:t>
      </w:r>
      <w:proofErr w:type="spellEnd"/>
      <w:r w:rsidRPr="003F7FBB">
        <w:rPr>
          <w:lang w:val="ru-RU"/>
        </w:rPr>
        <w:t xml:space="preserve"> </w:t>
      </w:r>
      <w:proofErr w:type="spellStart"/>
      <w:r w:rsidRPr="003F7FBB">
        <w:rPr>
          <w:lang w:val="ru-RU"/>
        </w:rPr>
        <w:t>of</w:t>
      </w:r>
      <w:proofErr w:type="spellEnd"/>
      <w:r w:rsidRPr="003F7FBB">
        <w:rPr>
          <w:lang w:val="ru-RU"/>
        </w:rPr>
        <w:t xml:space="preserve"> ITU-D </w:t>
      </w:r>
      <w:proofErr w:type="spellStart"/>
      <w:r w:rsidRPr="003F7FBB">
        <w:rPr>
          <w:lang w:val="ru-RU"/>
        </w:rPr>
        <w:t>Study</w:t>
      </w:r>
      <w:proofErr w:type="spellEnd"/>
      <w:r w:rsidRPr="003F7FBB">
        <w:rPr>
          <w:lang w:val="ru-RU"/>
        </w:rPr>
        <w:t xml:space="preserve"> </w:t>
      </w:r>
      <w:proofErr w:type="spellStart"/>
      <w:r w:rsidRPr="003F7FBB">
        <w:rPr>
          <w:lang w:val="ru-RU"/>
        </w:rPr>
        <w:t>Group</w:t>
      </w:r>
      <w:proofErr w:type="spellEnd"/>
      <w:r w:rsidRPr="003F7FBB">
        <w:rPr>
          <w:lang w:val="ru-RU"/>
        </w:rPr>
        <w:t xml:space="preserve"> 1 </w:t>
      </w:r>
      <w:proofErr w:type="spellStart"/>
      <w:r w:rsidRPr="003F7FBB">
        <w:rPr>
          <w:lang w:val="ru-RU"/>
        </w:rPr>
        <w:t>Questions</w:t>
      </w:r>
      <w:proofErr w:type="spellEnd"/>
      <w:r w:rsidRPr="003F7FBB">
        <w:rPr>
          <w:lang w:val="ru-RU"/>
        </w:rPr>
        <w:t xml:space="preserve"> </w:t>
      </w:r>
      <w:proofErr w:type="spellStart"/>
      <w:r w:rsidRPr="003F7FBB">
        <w:rPr>
          <w:lang w:val="ru-RU"/>
        </w:rPr>
        <w:t>for</w:t>
      </w:r>
      <w:proofErr w:type="spellEnd"/>
      <w:r w:rsidRPr="003F7FBB">
        <w:rPr>
          <w:lang w:val="ru-RU"/>
        </w:rPr>
        <w:t xml:space="preserve"> </w:t>
      </w:r>
      <w:proofErr w:type="spellStart"/>
      <w:r w:rsidRPr="003F7FBB">
        <w:rPr>
          <w:lang w:val="ru-RU"/>
        </w:rPr>
        <w:t>the</w:t>
      </w:r>
      <w:proofErr w:type="spellEnd"/>
      <w:r w:rsidRPr="003F7FBB">
        <w:rPr>
          <w:lang w:val="ru-RU"/>
        </w:rPr>
        <w:t xml:space="preserve"> 2018</w:t>
      </w:r>
      <w:r w:rsidR="00A5581A" w:rsidRPr="003F7FBB">
        <w:rPr>
          <w:lang w:val="ru-RU"/>
        </w:rPr>
        <w:t>−</w:t>
      </w:r>
      <w:r w:rsidRPr="003F7FBB">
        <w:rPr>
          <w:lang w:val="ru-RU"/>
        </w:rPr>
        <w:t xml:space="preserve">2021 </w:t>
      </w:r>
      <w:proofErr w:type="spellStart"/>
      <w:r w:rsidRPr="003F7FBB">
        <w:rPr>
          <w:lang w:val="ru-RU"/>
        </w:rPr>
        <w:t>period</w:t>
      </w:r>
      <w:proofErr w:type="spellEnd"/>
    </w:p>
    <w:p w14:paraId="6CF0EA50" w14:textId="77777777" w:rsidR="00A5581A" w:rsidRPr="003F7FBB" w:rsidRDefault="00A5581A" w:rsidP="00A5581A">
      <w:pPr>
        <w:spacing w:after="240"/>
        <w:rPr>
          <w:bCs/>
          <w:szCs w:val="24"/>
          <w:lang w:val="ru-RU"/>
        </w:rPr>
      </w:pPr>
      <w:proofErr w:type="spellStart"/>
      <w:r w:rsidRPr="003F7FBB">
        <w:rPr>
          <w:bCs/>
          <w:szCs w:val="24"/>
          <w:lang w:val="ru-RU"/>
        </w:rPr>
        <w:t>Chairman</w:t>
      </w:r>
      <w:proofErr w:type="spellEnd"/>
      <w:r w:rsidRPr="003F7FBB">
        <w:rPr>
          <w:bCs/>
          <w:szCs w:val="24"/>
          <w:lang w:val="ru-RU"/>
        </w:rPr>
        <w:t xml:space="preserve"> </w:t>
      </w:r>
      <w:proofErr w:type="spellStart"/>
      <w:r w:rsidRPr="003F7FBB">
        <w:rPr>
          <w:bCs/>
          <w:szCs w:val="24"/>
          <w:lang w:val="ru-RU"/>
        </w:rPr>
        <w:t>and</w:t>
      </w:r>
      <w:proofErr w:type="spellEnd"/>
      <w:r w:rsidRPr="003F7FBB">
        <w:rPr>
          <w:bCs/>
          <w:szCs w:val="24"/>
          <w:lang w:val="ru-RU"/>
        </w:rPr>
        <w:t xml:space="preserve"> </w:t>
      </w:r>
      <w:proofErr w:type="spellStart"/>
      <w:r w:rsidRPr="003F7FBB">
        <w:rPr>
          <w:bCs/>
          <w:szCs w:val="24"/>
          <w:lang w:val="ru-RU"/>
        </w:rPr>
        <w:t>vice-chairmen</w:t>
      </w:r>
      <w:proofErr w:type="spellEnd"/>
      <w:r w:rsidRPr="003F7FBB">
        <w:rPr>
          <w:bCs/>
          <w:szCs w:val="24"/>
          <w:lang w:val="ru-RU"/>
        </w:rPr>
        <w:t xml:space="preserve"> (</w:t>
      </w:r>
      <w:proofErr w:type="spellStart"/>
      <w:r w:rsidRPr="003F7FBB">
        <w:rPr>
          <w:bCs/>
          <w:szCs w:val="24"/>
          <w:lang w:val="ru-RU"/>
        </w:rPr>
        <w:t>also</w:t>
      </w:r>
      <w:proofErr w:type="spellEnd"/>
      <w:r w:rsidRPr="003F7FBB">
        <w:rPr>
          <w:bCs/>
          <w:szCs w:val="24"/>
          <w:lang w:val="ru-RU"/>
        </w:rPr>
        <w:t xml:space="preserve"> </w:t>
      </w:r>
      <w:proofErr w:type="spellStart"/>
      <w:r w:rsidRPr="003F7FBB">
        <w:rPr>
          <w:bCs/>
          <w:szCs w:val="24"/>
          <w:lang w:val="ru-RU"/>
        </w:rPr>
        <w:t>available</w:t>
      </w:r>
      <w:proofErr w:type="spellEnd"/>
      <w:r w:rsidRPr="003F7FBB">
        <w:rPr>
          <w:bCs/>
          <w:szCs w:val="24"/>
          <w:lang w:val="ru-RU"/>
        </w:rPr>
        <w:t xml:space="preserve"> </w:t>
      </w:r>
      <w:proofErr w:type="spellStart"/>
      <w:r w:rsidRPr="003F7FBB">
        <w:rPr>
          <w:bCs/>
          <w:szCs w:val="24"/>
          <w:lang w:val="ru-RU"/>
        </w:rPr>
        <w:t>at</w:t>
      </w:r>
      <w:proofErr w:type="spellEnd"/>
      <w:r w:rsidRPr="003F7FBB">
        <w:rPr>
          <w:bCs/>
          <w:szCs w:val="24"/>
          <w:lang w:val="ru-RU"/>
        </w:rPr>
        <w:t xml:space="preserve">: </w:t>
      </w:r>
      <w:hyperlink r:id="rId54" w:history="1">
        <w:r w:rsidRPr="003F7FBB">
          <w:rPr>
            <w:rStyle w:val="Hyperlink"/>
            <w:bCs/>
            <w:szCs w:val="24"/>
            <w:lang w:val="ru-RU"/>
          </w:rPr>
          <w:t>https://www.itu.int/net4/ITU-D/CDS/sg/chairmen.asp?lg=1&amp;sp=2018</w:t>
        </w:r>
      </w:hyperlink>
      <w:r w:rsidRPr="003F7FBB">
        <w:rPr>
          <w:bCs/>
          <w:szCs w:val="24"/>
          <w:lang w:val="ru-RU"/>
        </w:rPr>
        <w:t>)</w:t>
      </w:r>
    </w:p>
    <w:tbl>
      <w:tblPr>
        <w:tblW w:w="7645" w:type="dxa"/>
        <w:jc w:val="center"/>
        <w:tblCellMar>
          <w:left w:w="0" w:type="dxa"/>
          <w:right w:w="0" w:type="dxa"/>
        </w:tblCellMar>
        <w:tblLook w:val="04A0" w:firstRow="1" w:lastRow="0" w:firstColumn="1" w:lastColumn="0" w:noHBand="0" w:noVBand="1"/>
      </w:tblPr>
      <w:tblGrid>
        <w:gridCol w:w="1644"/>
        <w:gridCol w:w="6001"/>
      </w:tblGrid>
      <w:tr w:rsidR="00A5581A" w:rsidRPr="003F7FBB" w14:paraId="0B3EBC89" w14:textId="77777777" w:rsidTr="00F721AE">
        <w:trPr>
          <w:jc w:val="center"/>
        </w:trPr>
        <w:tc>
          <w:tcPr>
            <w:tcW w:w="164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159EB42" w14:textId="77777777" w:rsidR="00A5581A" w:rsidRPr="003F7FBB" w:rsidRDefault="00A5581A" w:rsidP="00A5581A">
            <w:pPr>
              <w:spacing w:before="40" w:after="40"/>
              <w:rPr>
                <w:bCs/>
                <w:sz w:val="20"/>
                <w:lang w:val="ru-RU"/>
              </w:rPr>
            </w:pPr>
          </w:p>
        </w:tc>
        <w:tc>
          <w:tcPr>
            <w:tcW w:w="600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1A327E8" w14:textId="77777777" w:rsidR="00A5581A" w:rsidRPr="003F7FBB" w:rsidRDefault="00A5581A" w:rsidP="00A5581A">
            <w:pPr>
              <w:spacing w:before="40" w:after="40"/>
              <w:rPr>
                <w:bCs/>
                <w:sz w:val="20"/>
                <w:lang w:val="ru-RU"/>
              </w:rPr>
            </w:pPr>
            <w:r w:rsidRPr="003F7FBB">
              <w:rPr>
                <w:b/>
                <w:bCs/>
                <w:sz w:val="20"/>
                <w:lang w:val="ru-RU"/>
              </w:rPr>
              <w:t xml:space="preserve">ITU-D </w:t>
            </w:r>
            <w:proofErr w:type="spellStart"/>
            <w:r w:rsidRPr="003F7FBB">
              <w:rPr>
                <w:b/>
                <w:bCs/>
                <w:sz w:val="20"/>
                <w:lang w:val="ru-RU"/>
              </w:rPr>
              <w:t>STUDY</w:t>
            </w:r>
            <w:proofErr w:type="spellEnd"/>
            <w:r w:rsidRPr="003F7FBB">
              <w:rPr>
                <w:b/>
                <w:bCs/>
                <w:sz w:val="20"/>
                <w:lang w:val="ru-RU"/>
              </w:rPr>
              <w:t xml:space="preserve"> </w:t>
            </w:r>
            <w:proofErr w:type="spellStart"/>
            <w:r w:rsidRPr="003F7FBB">
              <w:rPr>
                <w:b/>
                <w:bCs/>
                <w:sz w:val="20"/>
                <w:lang w:val="ru-RU"/>
              </w:rPr>
              <w:t>GROUP</w:t>
            </w:r>
            <w:proofErr w:type="spellEnd"/>
            <w:r w:rsidRPr="003F7FBB">
              <w:rPr>
                <w:b/>
                <w:bCs/>
                <w:sz w:val="20"/>
                <w:lang w:val="ru-RU"/>
              </w:rPr>
              <w:t xml:space="preserve"> 1</w:t>
            </w:r>
          </w:p>
        </w:tc>
      </w:tr>
      <w:tr w:rsidR="00A5581A" w:rsidRPr="003F7FBB" w14:paraId="29FFBF25" w14:textId="77777777" w:rsidTr="00F721AE">
        <w:trPr>
          <w:jc w:val="center"/>
        </w:trPr>
        <w:tc>
          <w:tcPr>
            <w:tcW w:w="164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0D391AA" w14:textId="77777777" w:rsidR="00A5581A" w:rsidRPr="003F7FBB" w:rsidRDefault="00A5581A" w:rsidP="00A5581A">
            <w:pPr>
              <w:spacing w:before="40" w:after="40"/>
              <w:rPr>
                <w:bCs/>
                <w:sz w:val="20"/>
                <w:lang w:val="ru-RU"/>
              </w:rPr>
            </w:pPr>
            <w:proofErr w:type="spellStart"/>
            <w:r w:rsidRPr="003F7FBB">
              <w:rPr>
                <w:b/>
                <w:bCs/>
                <w:sz w:val="20"/>
                <w:lang w:val="ru-RU"/>
              </w:rPr>
              <w:t>Chairman</w:t>
            </w:r>
            <w:proofErr w:type="spellEnd"/>
          </w:p>
        </w:tc>
        <w:tc>
          <w:tcPr>
            <w:tcW w:w="6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87DB95" w14:textId="77777777" w:rsidR="00A5581A" w:rsidRPr="003F7FBB" w:rsidRDefault="00A5581A" w:rsidP="00A5581A">
            <w:pPr>
              <w:spacing w:before="40" w:after="40"/>
              <w:rPr>
                <w:bCs/>
                <w:sz w:val="20"/>
                <w:lang w:val="ru-RU"/>
              </w:rPr>
            </w:pPr>
            <w:proofErr w:type="spellStart"/>
            <w:r w:rsidRPr="003F7FBB">
              <w:rPr>
                <w:bCs/>
                <w:sz w:val="20"/>
                <w:lang w:val="ru-RU"/>
              </w:rPr>
              <w:t>Ms</w:t>
            </w:r>
            <w:proofErr w:type="spellEnd"/>
            <w:r w:rsidRPr="003F7FBB">
              <w:rPr>
                <w:bCs/>
                <w:sz w:val="20"/>
                <w:lang w:val="ru-RU"/>
              </w:rPr>
              <w:t xml:space="preserve"> </w:t>
            </w:r>
            <w:proofErr w:type="spellStart"/>
            <w:r w:rsidRPr="003F7FBB">
              <w:rPr>
                <w:bCs/>
                <w:sz w:val="20"/>
                <w:lang w:val="ru-RU"/>
              </w:rPr>
              <w:t>Regina</w:t>
            </w:r>
            <w:proofErr w:type="spellEnd"/>
            <w:r w:rsidRPr="003F7FBB">
              <w:rPr>
                <w:bCs/>
                <w:sz w:val="20"/>
                <w:lang w:val="ru-RU"/>
              </w:rPr>
              <w:t xml:space="preserve"> </w:t>
            </w:r>
            <w:proofErr w:type="spellStart"/>
            <w:r w:rsidRPr="003F7FBB">
              <w:rPr>
                <w:bCs/>
                <w:sz w:val="20"/>
                <w:lang w:val="ru-RU"/>
              </w:rPr>
              <w:t>Fleur</w:t>
            </w:r>
            <w:proofErr w:type="spellEnd"/>
            <w:r w:rsidRPr="003F7FBB">
              <w:rPr>
                <w:bCs/>
                <w:sz w:val="20"/>
                <w:lang w:val="ru-RU"/>
              </w:rPr>
              <w:t xml:space="preserve"> </w:t>
            </w:r>
            <w:proofErr w:type="spellStart"/>
            <w:r w:rsidRPr="003F7FBB">
              <w:rPr>
                <w:bCs/>
                <w:caps/>
                <w:sz w:val="20"/>
                <w:lang w:val="ru-RU"/>
              </w:rPr>
              <w:t>Assoumou</w:t>
            </w:r>
            <w:proofErr w:type="spellEnd"/>
            <w:r w:rsidRPr="003F7FBB">
              <w:rPr>
                <w:bCs/>
                <w:caps/>
                <w:sz w:val="20"/>
                <w:lang w:val="ru-RU"/>
              </w:rPr>
              <w:t xml:space="preserve"> </w:t>
            </w:r>
            <w:proofErr w:type="spellStart"/>
            <w:r w:rsidRPr="003F7FBB">
              <w:rPr>
                <w:bCs/>
                <w:caps/>
                <w:sz w:val="20"/>
                <w:lang w:val="ru-RU"/>
              </w:rPr>
              <w:t>BESSOU</w:t>
            </w:r>
            <w:proofErr w:type="spellEnd"/>
            <w:r w:rsidRPr="003F7FBB">
              <w:rPr>
                <w:bCs/>
                <w:sz w:val="20"/>
                <w:lang w:val="ru-RU"/>
              </w:rPr>
              <w:t xml:space="preserve"> (</w:t>
            </w:r>
            <w:proofErr w:type="spellStart"/>
            <w:r w:rsidRPr="003F7FBB">
              <w:rPr>
                <w:bCs/>
                <w:sz w:val="20"/>
                <w:lang w:val="ru-RU"/>
              </w:rPr>
              <w:t>Côte</w:t>
            </w:r>
            <w:proofErr w:type="spellEnd"/>
            <w:r w:rsidRPr="003F7FBB">
              <w:rPr>
                <w:bCs/>
                <w:sz w:val="20"/>
                <w:lang w:val="ru-RU"/>
              </w:rPr>
              <w:t xml:space="preserve"> </w:t>
            </w:r>
            <w:proofErr w:type="spellStart"/>
            <w:r w:rsidRPr="003F7FBB">
              <w:rPr>
                <w:bCs/>
                <w:sz w:val="20"/>
                <w:lang w:val="ru-RU"/>
              </w:rPr>
              <w:t>d’Ivoire</w:t>
            </w:r>
            <w:proofErr w:type="spellEnd"/>
            <w:r w:rsidRPr="003F7FBB">
              <w:rPr>
                <w:bCs/>
                <w:sz w:val="20"/>
                <w:lang w:val="ru-RU"/>
              </w:rPr>
              <w:t xml:space="preserve">) </w:t>
            </w:r>
          </w:p>
        </w:tc>
      </w:tr>
      <w:tr w:rsidR="00A5581A" w:rsidRPr="003F7FBB" w14:paraId="1BF00B99" w14:textId="77777777" w:rsidTr="00F721AE">
        <w:trPr>
          <w:jc w:val="center"/>
        </w:trPr>
        <w:tc>
          <w:tcPr>
            <w:tcW w:w="1644"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5354AF7A" w14:textId="77777777" w:rsidR="00A5581A" w:rsidRPr="003F7FBB" w:rsidRDefault="00A5581A" w:rsidP="00A5581A">
            <w:pPr>
              <w:spacing w:before="40" w:after="40"/>
              <w:rPr>
                <w:bCs/>
                <w:sz w:val="20"/>
                <w:lang w:val="ru-RU"/>
              </w:rPr>
            </w:pPr>
            <w:proofErr w:type="spellStart"/>
            <w:r w:rsidRPr="003F7FBB">
              <w:rPr>
                <w:b/>
                <w:bCs/>
                <w:sz w:val="20"/>
                <w:lang w:val="ru-RU"/>
              </w:rPr>
              <w:t>Vice-Chairmen</w:t>
            </w:r>
            <w:proofErr w:type="spellEnd"/>
          </w:p>
        </w:tc>
        <w:tc>
          <w:tcPr>
            <w:tcW w:w="6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DCCEA2" w14:textId="77777777" w:rsidR="00A5581A" w:rsidRPr="003F7FBB" w:rsidRDefault="00A5581A" w:rsidP="00A5581A">
            <w:pPr>
              <w:spacing w:before="40" w:after="40"/>
              <w:rPr>
                <w:bCs/>
                <w:sz w:val="20"/>
                <w:lang w:val="ru-RU"/>
              </w:rPr>
            </w:pPr>
            <w:proofErr w:type="spellStart"/>
            <w:r w:rsidRPr="003F7FBB">
              <w:rPr>
                <w:bCs/>
                <w:sz w:val="20"/>
                <w:lang w:val="ru-RU"/>
              </w:rPr>
              <w:t>Mr</w:t>
            </w:r>
            <w:proofErr w:type="spellEnd"/>
            <w:r w:rsidRPr="003F7FBB">
              <w:rPr>
                <w:bCs/>
                <w:sz w:val="20"/>
                <w:lang w:val="ru-RU"/>
              </w:rPr>
              <w:t xml:space="preserve"> </w:t>
            </w:r>
            <w:proofErr w:type="spellStart"/>
            <w:r w:rsidRPr="003F7FBB">
              <w:rPr>
                <w:bCs/>
                <w:sz w:val="20"/>
                <w:lang w:val="ru-RU"/>
              </w:rPr>
              <w:t>Peter</w:t>
            </w:r>
            <w:proofErr w:type="spellEnd"/>
            <w:r w:rsidRPr="003F7FBB">
              <w:rPr>
                <w:bCs/>
                <w:sz w:val="20"/>
                <w:lang w:val="ru-RU"/>
              </w:rPr>
              <w:t xml:space="preserve"> </w:t>
            </w:r>
            <w:proofErr w:type="spellStart"/>
            <w:r w:rsidRPr="003F7FBB">
              <w:rPr>
                <w:bCs/>
                <w:sz w:val="20"/>
                <w:lang w:val="ru-RU"/>
              </w:rPr>
              <w:t>Ngwan</w:t>
            </w:r>
            <w:proofErr w:type="spellEnd"/>
            <w:r w:rsidRPr="003F7FBB">
              <w:rPr>
                <w:bCs/>
                <w:sz w:val="20"/>
                <w:lang w:val="ru-RU"/>
              </w:rPr>
              <w:t xml:space="preserve"> </w:t>
            </w:r>
            <w:proofErr w:type="spellStart"/>
            <w:r w:rsidRPr="003F7FBB">
              <w:rPr>
                <w:bCs/>
                <w:sz w:val="20"/>
                <w:lang w:val="ru-RU"/>
              </w:rPr>
              <w:t>MBENGIE</w:t>
            </w:r>
            <w:proofErr w:type="spellEnd"/>
            <w:r w:rsidRPr="003F7FBB">
              <w:rPr>
                <w:bCs/>
                <w:sz w:val="20"/>
                <w:lang w:val="ru-RU"/>
              </w:rPr>
              <w:t xml:space="preserve"> (</w:t>
            </w:r>
            <w:proofErr w:type="spellStart"/>
            <w:r w:rsidRPr="003F7FBB">
              <w:rPr>
                <w:bCs/>
                <w:sz w:val="20"/>
                <w:lang w:val="ru-RU"/>
              </w:rPr>
              <w:t>Cameroon</w:t>
            </w:r>
            <w:proofErr w:type="spellEnd"/>
            <w:r w:rsidRPr="003F7FBB">
              <w:rPr>
                <w:bCs/>
                <w:sz w:val="20"/>
                <w:lang w:val="ru-RU"/>
              </w:rPr>
              <w:t>)</w:t>
            </w:r>
          </w:p>
        </w:tc>
      </w:tr>
      <w:tr w:rsidR="00A5581A" w:rsidRPr="003F7FBB" w14:paraId="6F329168" w14:textId="77777777" w:rsidTr="00F721AE">
        <w:trPr>
          <w:jc w:val="center"/>
        </w:trPr>
        <w:tc>
          <w:tcPr>
            <w:tcW w:w="1644"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2F9B20A" w14:textId="77777777" w:rsidR="00A5581A" w:rsidRPr="003F7FBB" w:rsidRDefault="00A5581A" w:rsidP="00A5581A">
            <w:pPr>
              <w:spacing w:before="40" w:after="40"/>
              <w:rPr>
                <w:bCs/>
                <w:sz w:val="20"/>
                <w:lang w:val="ru-RU"/>
              </w:rPr>
            </w:pPr>
          </w:p>
        </w:tc>
        <w:tc>
          <w:tcPr>
            <w:tcW w:w="6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301216" w14:textId="77777777" w:rsidR="00A5581A" w:rsidRPr="003F7FBB" w:rsidRDefault="00A5581A" w:rsidP="00A5581A">
            <w:pPr>
              <w:spacing w:before="40" w:after="40"/>
              <w:rPr>
                <w:bCs/>
                <w:sz w:val="20"/>
                <w:lang w:val="ru-RU"/>
              </w:rPr>
            </w:pPr>
            <w:proofErr w:type="spellStart"/>
            <w:r w:rsidRPr="003F7FBB">
              <w:rPr>
                <w:bCs/>
                <w:sz w:val="20"/>
                <w:lang w:val="ru-RU"/>
              </w:rPr>
              <w:t>Mr</w:t>
            </w:r>
            <w:proofErr w:type="spellEnd"/>
            <w:r w:rsidRPr="003F7FBB">
              <w:rPr>
                <w:bCs/>
                <w:sz w:val="20"/>
                <w:lang w:val="ru-RU"/>
              </w:rPr>
              <w:t xml:space="preserve"> </w:t>
            </w:r>
            <w:proofErr w:type="spellStart"/>
            <w:r w:rsidRPr="003F7FBB">
              <w:rPr>
                <w:bCs/>
                <w:sz w:val="20"/>
                <w:lang w:val="ru-RU"/>
              </w:rPr>
              <w:t>Amah</w:t>
            </w:r>
            <w:proofErr w:type="spellEnd"/>
            <w:r w:rsidRPr="003F7FBB">
              <w:rPr>
                <w:bCs/>
                <w:sz w:val="20"/>
                <w:lang w:val="ru-RU"/>
              </w:rPr>
              <w:t xml:space="preserve"> </w:t>
            </w:r>
            <w:proofErr w:type="spellStart"/>
            <w:r w:rsidRPr="003F7FBB">
              <w:rPr>
                <w:bCs/>
                <w:sz w:val="20"/>
                <w:lang w:val="ru-RU"/>
              </w:rPr>
              <w:t>Vinyo</w:t>
            </w:r>
            <w:proofErr w:type="spellEnd"/>
            <w:r w:rsidRPr="003F7FBB">
              <w:rPr>
                <w:bCs/>
                <w:sz w:val="20"/>
                <w:lang w:val="ru-RU"/>
              </w:rPr>
              <w:t xml:space="preserve"> </w:t>
            </w:r>
            <w:proofErr w:type="spellStart"/>
            <w:r w:rsidRPr="003F7FBB">
              <w:rPr>
                <w:bCs/>
                <w:sz w:val="20"/>
                <w:lang w:val="ru-RU"/>
              </w:rPr>
              <w:t>CAPO</w:t>
            </w:r>
            <w:proofErr w:type="spellEnd"/>
            <w:r w:rsidRPr="003F7FBB">
              <w:rPr>
                <w:bCs/>
                <w:sz w:val="20"/>
                <w:lang w:val="ru-RU"/>
              </w:rPr>
              <w:t xml:space="preserve"> (</w:t>
            </w:r>
            <w:proofErr w:type="spellStart"/>
            <w:r w:rsidRPr="003F7FBB">
              <w:rPr>
                <w:bCs/>
                <w:sz w:val="20"/>
                <w:lang w:val="ru-RU"/>
              </w:rPr>
              <w:t>Togo</w:t>
            </w:r>
            <w:proofErr w:type="spellEnd"/>
            <w:r w:rsidRPr="003F7FBB">
              <w:rPr>
                <w:bCs/>
                <w:sz w:val="20"/>
                <w:lang w:val="ru-RU"/>
              </w:rPr>
              <w:t>)</w:t>
            </w:r>
          </w:p>
        </w:tc>
      </w:tr>
      <w:tr w:rsidR="00A5581A" w:rsidRPr="003F7FBB" w14:paraId="4910E070" w14:textId="77777777" w:rsidTr="00F721AE">
        <w:trPr>
          <w:jc w:val="center"/>
        </w:trPr>
        <w:tc>
          <w:tcPr>
            <w:tcW w:w="1644"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2014490" w14:textId="77777777" w:rsidR="00A5581A" w:rsidRPr="003F7FBB" w:rsidRDefault="00A5581A" w:rsidP="00A5581A">
            <w:pPr>
              <w:spacing w:before="40" w:after="40"/>
              <w:rPr>
                <w:bCs/>
                <w:sz w:val="20"/>
                <w:lang w:val="ru-RU"/>
              </w:rPr>
            </w:pPr>
          </w:p>
        </w:tc>
        <w:tc>
          <w:tcPr>
            <w:tcW w:w="6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FEC82" w14:textId="77777777" w:rsidR="00A5581A" w:rsidRPr="003F7FBB" w:rsidRDefault="00A5581A" w:rsidP="00A5581A">
            <w:pPr>
              <w:spacing w:before="40" w:after="40"/>
              <w:rPr>
                <w:bCs/>
                <w:sz w:val="20"/>
                <w:lang w:val="ru-RU"/>
              </w:rPr>
            </w:pPr>
            <w:proofErr w:type="spellStart"/>
            <w:r w:rsidRPr="003F7FBB">
              <w:rPr>
                <w:bCs/>
                <w:sz w:val="20"/>
                <w:lang w:val="ru-RU"/>
              </w:rPr>
              <w:t>Mr</w:t>
            </w:r>
            <w:proofErr w:type="spellEnd"/>
            <w:r w:rsidRPr="003F7FBB">
              <w:rPr>
                <w:bCs/>
                <w:sz w:val="20"/>
                <w:lang w:val="ru-RU"/>
              </w:rPr>
              <w:t xml:space="preserve"> </w:t>
            </w:r>
            <w:proofErr w:type="spellStart"/>
            <w:r w:rsidRPr="003F7FBB">
              <w:rPr>
                <w:bCs/>
                <w:sz w:val="20"/>
                <w:lang w:val="ru-RU"/>
              </w:rPr>
              <w:t>Roberto</w:t>
            </w:r>
            <w:proofErr w:type="spellEnd"/>
            <w:r w:rsidRPr="003F7FBB">
              <w:rPr>
                <w:bCs/>
                <w:sz w:val="20"/>
                <w:lang w:val="ru-RU"/>
              </w:rPr>
              <w:t xml:space="preserve"> </w:t>
            </w:r>
            <w:proofErr w:type="spellStart"/>
            <w:r w:rsidRPr="003F7FBB">
              <w:rPr>
                <w:bCs/>
                <w:sz w:val="20"/>
                <w:lang w:val="ru-RU"/>
              </w:rPr>
              <w:t>Mitsuake</w:t>
            </w:r>
            <w:proofErr w:type="spellEnd"/>
            <w:r w:rsidRPr="003F7FBB">
              <w:rPr>
                <w:bCs/>
                <w:sz w:val="20"/>
                <w:lang w:val="ru-RU"/>
              </w:rPr>
              <w:t xml:space="preserve"> </w:t>
            </w:r>
            <w:proofErr w:type="spellStart"/>
            <w:r w:rsidRPr="003F7FBB">
              <w:rPr>
                <w:bCs/>
                <w:sz w:val="20"/>
                <w:lang w:val="ru-RU"/>
              </w:rPr>
              <w:t>HIRAYAMA</w:t>
            </w:r>
            <w:proofErr w:type="spellEnd"/>
            <w:r w:rsidRPr="003F7FBB">
              <w:rPr>
                <w:bCs/>
                <w:sz w:val="20"/>
                <w:lang w:val="ru-RU"/>
              </w:rPr>
              <w:t xml:space="preserve"> (</w:t>
            </w:r>
            <w:proofErr w:type="spellStart"/>
            <w:r w:rsidRPr="003F7FBB">
              <w:rPr>
                <w:bCs/>
                <w:sz w:val="20"/>
                <w:lang w:val="ru-RU"/>
              </w:rPr>
              <w:t>Brazil</w:t>
            </w:r>
            <w:proofErr w:type="spellEnd"/>
            <w:r w:rsidRPr="003F7FBB">
              <w:rPr>
                <w:bCs/>
                <w:sz w:val="20"/>
                <w:lang w:val="ru-RU"/>
              </w:rPr>
              <w:t>)</w:t>
            </w:r>
          </w:p>
        </w:tc>
      </w:tr>
      <w:tr w:rsidR="00A5581A" w:rsidRPr="003F7FBB" w14:paraId="4A0AA095" w14:textId="77777777" w:rsidTr="00F721AE">
        <w:trPr>
          <w:jc w:val="center"/>
        </w:trPr>
        <w:tc>
          <w:tcPr>
            <w:tcW w:w="1644"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277F15C7" w14:textId="77777777" w:rsidR="00A5581A" w:rsidRPr="003F7FBB" w:rsidRDefault="00A5581A" w:rsidP="00A5581A">
            <w:pPr>
              <w:spacing w:before="40" w:after="40"/>
              <w:rPr>
                <w:bCs/>
                <w:sz w:val="20"/>
                <w:lang w:val="ru-RU"/>
              </w:rPr>
            </w:pPr>
          </w:p>
        </w:tc>
        <w:tc>
          <w:tcPr>
            <w:tcW w:w="6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732977" w14:textId="77777777" w:rsidR="00A5581A" w:rsidRPr="003F7FBB" w:rsidRDefault="00A5581A" w:rsidP="00A5581A">
            <w:pPr>
              <w:spacing w:before="40" w:after="40"/>
              <w:rPr>
                <w:bCs/>
                <w:sz w:val="20"/>
                <w:lang w:val="ru-RU"/>
              </w:rPr>
            </w:pPr>
            <w:proofErr w:type="spellStart"/>
            <w:r w:rsidRPr="003F7FBB">
              <w:rPr>
                <w:bCs/>
                <w:sz w:val="20"/>
                <w:lang w:val="ru-RU"/>
              </w:rPr>
              <w:t>Mr</w:t>
            </w:r>
            <w:proofErr w:type="spellEnd"/>
            <w:r w:rsidRPr="003F7FBB">
              <w:rPr>
                <w:bCs/>
                <w:sz w:val="20"/>
                <w:lang w:val="ru-RU"/>
              </w:rPr>
              <w:t xml:space="preserve"> </w:t>
            </w:r>
            <w:proofErr w:type="spellStart"/>
            <w:r w:rsidRPr="003F7FBB">
              <w:rPr>
                <w:bCs/>
                <w:sz w:val="20"/>
                <w:lang w:val="ru-RU"/>
              </w:rPr>
              <w:t>Víctor</w:t>
            </w:r>
            <w:proofErr w:type="spellEnd"/>
            <w:r w:rsidRPr="003F7FBB">
              <w:rPr>
                <w:bCs/>
                <w:sz w:val="20"/>
                <w:lang w:val="ru-RU"/>
              </w:rPr>
              <w:t xml:space="preserve"> </w:t>
            </w:r>
            <w:proofErr w:type="spellStart"/>
            <w:r w:rsidRPr="003F7FBB">
              <w:rPr>
                <w:bCs/>
                <w:sz w:val="20"/>
                <w:lang w:val="ru-RU"/>
              </w:rPr>
              <w:t>Antonio</w:t>
            </w:r>
            <w:proofErr w:type="spellEnd"/>
            <w:r w:rsidRPr="003F7FBB">
              <w:rPr>
                <w:bCs/>
                <w:sz w:val="20"/>
                <w:lang w:val="ru-RU"/>
              </w:rPr>
              <w:t xml:space="preserve"> </w:t>
            </w:r>
            <w:proofErr w:type="spellStart"/>
            <w:r w:rsidRPr="003F7FBB">
              <w:rPr>
                <w:bCs/>
                <w:sz w:val="20"/>
                <w:lang w:val="ru-RU"/>
              </w:rPr>
              <w:t>MARTÍNEZ</w:t>
            </w:r>
            <w:proofErr w:type="spellEnd"/>
            <w:r w:rsidRPr="003F7FBB">
              <w:rPr>
                <w:bCs/>
                <w:sz w:val="20"/>
                <w:lang w:val="ru-RU"/>
              </w:rPr>
              <w:t xml:space="preserve"> </w:t>
            </w:r>
            <w:proofErr w:type="spellStart"/>
            <w:r w:rsidRPr="003F7FBB">
              <w:rPr>
                <w:bCs/>
                <w:sz w:val="20"/>
                <w:lang w:val="ru-RU"/>
              </w:rPr>
              <w:t>SÁNCHEZ</w:t>
            </w:r>
            <w:proofErr w:type="spellEnd"/>
            <w:r w:rsidRPr="003F7FBB">
              <w:rPr>
                <w:bCs/>
                <w:sz w:val="20"/>
                <w:lang w:val="ru-RU"/>
              </w:rPr>
              <w:t xml:space="preserve"> (</w:t>
            </w:r>
            <w:proofErr w:type="spellStart"/>
            <w:r w:rsidRPr="003F7FBB">
              <w:rPr>
                <w:bCs/>
                <w:sz w:val="20"/>
                <w:lang w:val="ru-RU"/>
              </w:rPr>
              <w:t>Paraguay</w:t>
            </w:r>
            <w:proofErr w:type="spellEnd"/>
            <w:r w:rsidRPr="003F7FBB">
              <w:rPr>
                <w:bCs/>
                <w:sz w:val="20"/>
                <w:lang w:val="ru-RU"/>
              </w:rPr>
              <w:t>)</w:t>
            </w:r>
          </w:p>
        </w:tc>
      </w:tr>
      <w:tr w:rsidR="00A5581A" w:rsidRPr="003F7FBB" w14:paraId="15AE81D1" w14:textId="77777777" w:rsidTr="00F721AE">
        <w:trPr>
          <w:jc w:val="center"/>
        </w:trPr>
        <w:tc>
          <w:tcPr>
            <w:tcW w:w="1644"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4BF529E" w14:textId="77777777" w:rsidR="00A5581A" w:rsidRPr="003F7FBB" w:rsidRDefault="00A5581A" w:rsidP="00A5581A">
            <w:pPr>
              <w:spacing w:before="40" w:after="40"/>
              <w:rPr>
                <w:bCs/>
                <w:sz w:val="20"/>
                <w:lang w:val="ru-RU"/>
              </w:rPr>
            </w:pPr>
          </w:p>
        </w:tc>
        <w:tc>
          <w:tcPr>
            <w:tcW w:w="6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D12CC0" w14:textId="77777777" w:rsidR="00A5581A" w:rsidRPr="003F7FBB" w:rsidRDefault="00A5581A" w:rsidP="00A5581A">
            <w:pPr>
              <w:spacing w:before="40" w:after="40"/>
              <w:rPr>
                <w:bCs/>
                <w:sz w:val="20"/>
                <w:lang w:val="ru-RU"/>
              </w:rPr>
            </w:pPr>
            <w:proofErr w:type="spellStart"/>
            <w:r w:rsidRPr="003F7FBB">
              <w:rPr>
                <w:bCs/>
                <w:sz w:val="20"/>
                <w:lang w:val="ru-RU"/>
              </w:rPr>
              <w:t>Mr</w:t>
            </w:r>
            <w:proofErr w:type="spellEnd"/>
            <w:r w:rsidRPr="003F7FBB">
              <w:rPr>
                <w:bCs/>
                <w:sz w:val="20"/>
                <w:lang w:val="ru-RU"/>
              </w:rPr>
              <w:t xml:space="preserve"> </w:t>
            </w:r>
            <w:proofErr w:type="spellStart"/>
            <w:r w:rsidRPr="003F7FBB">
              <w:rPr>
                <w:bCs/>
                <w:sz w:val="20"/>
                <w:lang w:val="ru-RU"/>
              </w:rPr>
              <w:t>Ahmed</w:t>
            </w:r>
            <w:proofErr w:type="spellEnd"/>
            <w:r w:rsidRPr="003F7FBB">
              <w:rPr>
                <w:bCs/>
                <w:sz w:val="20"/>
                <w:lang w:val="ru-RU"/>
              </w:rPr>
              <w:t xml:space="preserve"> </w:t>
            </w:r>
            <w:proofErr w:type="spellStart"/>
            <w:r w:rsidRPr="003F7FBB">
              <w:rPr>
                <w:bCs/>
                <w:sz w:val="20"/>
                <w:lang w:val="ru-RU"/>
              </w:rPr>
              <w:t>Abdel</w:t>
            </w:r>
            <w:proofErr w:type="spellEnd"/>
            <w:r w:rsidRPr="003F7FBB">
              <w:rPr>
                <w:bCs/>
                <w:sz w:val="20"/>
                <w:lang w:val="ru-RU"/>
              </w:rPr>
              <w:t xml:space="preserve"> </w:t>
            </w:r>
            <w:proofErr w:type="spellStart"/>
            <w:r w:rsidRPr="003F7FBB">
              <w:rPr>
                <w:bCs/>
                <w:sz w:val="20"/>
                <w:lang w:val="ru-RU"/>
              </w:rPr>
              <w:t>Aziz</w:t>
            </w:r>
            <w:proofErr w:type="spellEnd"/>
            <w:r w:rsidRPr="003F7FBB">
              <w:rPr>
                <w:bCs/>
                <w:sz w:val="20"/>
                <w:lang w:val="ru-RU"/>
              </w:rPr>
              <w:t xml:space="preserve"> </w:t>
            </w:r>
            <w:proofErr w:type="spellStart"/>
            <w:r w:rsidRPr="003F7FBB">
              <w:rPr>
                <w:bCs/>
                <w:sz w:val="20"/>
                <w:lang w:val="ru-RU"/>
              </w:rPr>
              <w:t>GAD</w:t>
            </w:r>
            <w:proofErr w:type="spellEnd"/>
            <w:r w:rsidRPr="003F7FBB">
              <w:rPr>
                <w:bCs/>
                <w:sz w:val="20"/>
                <w:lang w:val="ru-RU"/>
              </w:rPr>
              <w:t xml:space="preserve"> (</w:t>
            </w:r>
            <w:proofErr w:type="spellStart"/>
            <w:r w:rsidRPr="003F7FBB">
              <w:rPr>
                <w:bCs/>
                <w:sz w:val="20"/>
                <w:lang w:val="ru-RU"/>
              </w:rPr>
              <w:t>Egypt</w:t>
            </w:r>
            <w:proofErr w:type="spellEnd"/>
            <w:r w:rsidRPr="003F7FBB">
              <w:rPr>
                <w:bCs/>
                <w:sz w:val="20"/>
                <w:lang w:val="ru-RU"/>
              </w:rPr>
              <w:t xml:space="preserve">) </w:t>
            </w:r>
          </w:p>
        </w:tc>
      </w:tr>
      <w:tr w:rsidR="00A5581A" w:rsidRPr="003F7FBB" w14:paraId="0F0D77CD" w14:textId="77777777" w:rsidTr="00F721AE">
        <w:trPr>
          <w:jc w:val="center"/>
        </w:trPr>
        <w:tc>
          <w:tcPr>
            <w:tcW w:w="1644"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2B6EE03" w14:textId="77777777" w:rsidR="00A5581A" w:rsidRPr="003F7FBB" w:rsidRDefault="00A5581A" w:rsidP="00A5581A">
            <w:pPr>
              <w:spacing w:before="40" w:after="40"/>
              <w:rPr>
                <w:bCs/>
                <w:sz w:val="20"/>
                <w:lang w:val="ru-RU"/>
              </w:rPr>
            </w:pPr>
          </w:p>
        </w:tc>
        <w:tc>
          <w:tcPr>
            <w:tcW w:w="6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D5E70C" w14:textId="77777777" w:rsidR="00A5581A" w:rsidRPr="003F7FBB" w:rsidRDefault="00A5581A" w:rsidP="00A5581A">
            <w:pPr>
              <w:spacing w:before="40" w:after="40"/>
              <w:rPr>
                <w:bCs/>
                <w:sz w:val="20"/>
                <w:lang w:val="ru-RU"/>
              </w:rPr>
            </w:pPr>
            <w:proofErr w:type="spellStart"/>
            <w:r w:rsidRPr="003F7FBB">
              <w:rPr>
                <w:bCs/>
                <w:sz w:val="20"/>
                <w:lang w:val="ru-RU"/>
              </w:rPr>
              <w:t>Ms</w:t>
            </w:r>
            <w:proofErr w:type="spellEnd"/>
            <w:r w:rsidRPr="003F7FBB">
              <w:rPr>
                <w:bCs/>
                <w:sz w:val="20"/>
                <w:lang w:val="ru-RU"/>
              </w:rPr>
              <w:t xml:space="preserve"> </w:t>
            </w:r>
            <w:proofErr w:type="spellStart"/>
            <w:r w:rsidRPr="003F7FBB">
              <w:rPr>
                <w:bCs/>
                <w:sz w:val="20"/>
                <w:lang w:val="ru-RU"/>
              </w:rPr>
              <w:t>Sameera</w:t>
            </w:r>
            <w:proofErr w:type="spellEnd"/>
            <w:r w:rsidRPr="003F7FBB">
              <w:rPr>
                <w:bCs/>
                <w:sz w:val="20"/>
                <w:lang w:val="ru-RU"/>
              </w:rPr>
              <w:t xml:space="preserve"> </w:t>
            </w:r>
            <w:proofErr w:type="spellStart"/>
            <w:r w:rsidRPr="003F7FBB">
              <w:rPr>
                <w:bCs/>
                <w:sz w:val="20"/>
                <w:lang w:val="ru-RU"/>
              </w:rPr>
              <w:t>Belal</w:t>
            </w:r>
            <w:proofErr w:type="spellEnd"/>
            <w:r w:rsidRPr="003F7FBB">
              <w:rPr>
                <w:bCs/>
                <w:sz w:val="20"/>
                <w:lang w:val="ru-RU"/>
              </w:rPr>
              <w:t xml:space="preserve"> </w:t>
            </w:r>
            <w:proofErr w:type="spellStart"/>
            <w:r w:rsidRPr="003F7FBB">
              <w:rPr>
                <w:bCs/>
                <w:sz w:val="20"/>
                <w:lang w:val="ru-RU"/>
              </w:rPr>
              <w:t>Momen</w:t>
            </w:r>
            <w:proofErr w:type="spellEnd"/>
            <w:r w:rsidRPr="003F7FBB">
              <w:rPr>
                <w:bCs/>
                <w:sz w:val="20"/>
                <w:lang w:val="ru-RU"/>
              </w:rPr>
              <w:t xml:space="preserve"> </w:t>
            </w:r>
            <w:proofErr w:type="spellStart"/>
            <w:r w:rsidRPr="003F7FBB">
              <w:rPr>
                <w:bCs/>
                <w:sz w:val="20"/>
                <w:lang w:val="ru-RU"/>
              </w:rPr>
              <w:t>MOHAMMAD</w:t>
            </w:r>
            <w:proofErr w:type="spellEnd"/>
            <w:r w:rsidRPr="003F7FBB">
              <w:rPr>
                <w:bCs/>
                <w:sz w:val="20"/>
                <w:lang w:val="ru-RU"/>
              </w:rPr>
              <w:t xml:space="preserve"> (</w:t>
            </w:r>
            <w:proofErr w:type="spellStart"/>
            <w:r w:rsidRPr="003F7FBB">
              <w:rPr>
                <w:bCs/>
                <w:sz w:val="20"/>
                <w:lang w:val="ru-RU"/>
              </w:rPr>
              <w:t>Kuwait</w:t>
            </w:r>
            <w:proofErr w:type="spellEnd"/>
            <w:r w:rsidRPr="003F7FBB">
              <w:rPr>
                <w:bCs/>
                <w:sz w:val="20"/>
                <w:lang w:val="ru-RU"/>
              </w:rPr>
              <w:t>)</w:t>
            </w:r>
          </w:p>
        </w:tc>
      </w:tr>
      <w:tr w:rsidR="00A5581A" w:rsidRPr="003F7FBB" w14:paraId="6DDBB4DB" w14:textId="77777777" w:rsidTr="00F721AE">
        <w:trPr>
          <w:jc w:val="center"/>
        </w:trPr>
        <w:tc>
          <w:tcPr>
            <w:tcW w:w="1644"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2B9AF0B" w14:textId="77777777" w:rsidR="00A5581A" w:rsidRPr="003F7FBB" w:rsidRDefault="00A5581A" w:rsidP="00A5581A">
            <w:pPr>
              <w:spacing w:before="40" w:after="40"/>
              <w:rPr>
                <w:bCs/>
                <w:sz w:val="20"/>
                <w:lang w:val="ru-RU"/>
              </w:rPr>
            </w:pPr>
          </w:p>
        </w:tc>
        <w:tc>
          <w:tcPr>
            <w:tcW w:w="6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7CFBFB" w14:textId="77777777" w:rsidR="00A5581A" w:rsidRPr="003F7FBB" w:rsidRDefault="00A5581A" w:rsidP="00A5581A">
            <w:pPr>
              <w:spacing w:before="40" w:after="40"/>
              <w:rPr>
                <w:bCs/>
                <w:sz w:val="20"/>
                <w:lang w:val="ru-RU"/>
              </w:rPr>
            </w:pPr>
            <w:proofErr w:type="spellStart"/>
            <w:r w:rsidRPr="003F7FBB">
              <w:rPr>
                <w:bCs/>
                <w:sz w:val="20"/>
                <w:lang w:val="ru-RU"/>
              </w:rPr>
              <w:t>Mr</w:t>
            </w:r>
            <w:proofErr w:type="spellEnd"/>
            <w:r w:rsidRPr="003F7FBB">
              <w:rPr>
                <w:bCs/>
                <w:sz w:val="20"/>
                <w:lang w:val="ru-RU"/>
              </w:rPr>
              <w:t xml:space="preserve"> </w:t>
            </w:r>
            <w:proofErr w:type="spellStart"/>
            <w:r w:rsidRPr="003F7FBB">
              <w:rPr>
                <w:bCs/>
                <w:sz w:val="20"/>
                <w:lang w:val="ru-RU"/>
              </w:rPr>
              <w:t>Yasuhiko</w:t>
            </w:r>
            <w:proofErr w:type="spellEnd"/>
            <w:r w:rsidRPr="003F7FBB">
              <w:rPr>
                <w:bCs/>
                <w:sz w:val="20"/>
                <w:lang w:val="ru-RU"/>
              </w:rPr>
              <w:t xml:space="preserve"> </w:t>
            </w:r>
            <w:proofErr w:type="spellStart"/>
            <w:r w:rsidRPr="003F7FBB">
              <w:rPr>
                <w:bCs/>
                <w:sz w:val="20"/>
                <w:lang w:val="ru-RU"/>
              </w:rPr>
              <w:t>KAWASUMI</w:t>
            </w:r>
            <w:proofErr w:type="spellEnd"/>
            <w:r w:rsidRPr="003F7FBB">
              <w:rPr>
                <w:bCs/>
                <w:sz w:val="20"/>
                <w:lang w:val="ru-RU"/>
              </w:rPr>
              <w:t xml:space="preserve"> (</w:t>
            </w:r>
            <w:proofErr w:type="spellStart"/>
            <w:r w:rsidRPr="003F7FBB">
              <w:rPr>
                <w:bCs/>
                <w:sz w:val="20"/>
                <w:lang w:val="ru-RU"/>
              </w:rPr>
              <w:t>Japan</w:t>
            </w:r>
            <w:proofErr w:type="spellEnd"/>
            <w:r w:rsidRPr="003F7FBB">
              <w:rPr>
                <w:bCs/>
                <w:sz w:val="20"/>
                <w:lang w:val="ru-RU"/>
              </w:rPr>
              <w:t>)</w:t>
            </w:r>
          </w:p>
        </w:tc>
      </w:tr>
      <w:tr w:rsidR="00A5581A" w:rsidRPr="003F7FBB" w14:paraId="2F6D7BA1" w14:textId="77777777" w:rsidTr="00F721AE">
        <w:trPr>
          <w:jc w:val="center"/>
        </w:trPr>
        <w:tc>
          <w:tcPr>
            <w:tcW w:w="1644"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20B62C52" w14:textId="77777777" w:rsidR="00A5581A" w:rsidRPr="003F7FBB" w:rsidRDefault="00A5581A" w:rsidP="00A5581A">
            <w:pPr>
              <w:spacing w:before="40" w:after="40"/>
              <w:rPr>
                <w:bCs/>
                <w:sz w:val="20"/>
                <w:lang w:val="ru-RU"/>
              </w:rPr>
            </w:pPr>
          </w:p>
        </w:tc>
        <w:tc>
          <w:tcPr>
            <w:tcW w:w="6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CF1BE3" w14:textId="77777777" w:rsidR="00A5581A" w:rsidRPr="003F7FBB" w:rsidRDefault="00A5581A" w:rsidP="00A5581A">
            <w:pPr>
              <w:spacing w:before="40" w:after="40"/>
              <w:rPr>
                <w:bCs/>
                <w:sz w:val="20"/>
                <w:lang w:val="ru-RU"/>
              </w:rPr>
            </w:pPr>
            <w:proofErr w:type="spellStart"/>
            <w:r w:rsidRPr="003F7FBB">
              <w:rPr>
                <w:bCs/>
                <w:sz w:val="20"/>
                <w:lang w:val="ru-RU"/>
              </w:rPr>
              <w:t>Mr</w:t>
            </w:r>
            <w:proofErr w:type="spellEnd"/>
            <w:r w:rsidRPr="003F7FBB">
              <w:rPr>
                <w:bCs/>
                <w:sz w:val="20"/>
                <w:lang w:val="ru-RU"/>
              </w:rPr>
              <w:t xml:space="preserve"> </w:t>
            </w:r>
            <w:proofErr w:type="spellStart"/>
            <w:r w:rsidRPr="003F7FBB">
              <w:rPr>
                <w:bCs/>
                <w:sz w:val="20"/>
                <w:lang w:val="ru-RU"/>
              </w:rPr>
              <w:t>Sangwon</w:t>
            </w:r>
            <w:proofErr w:type="spellEnd"/>
            <w:r w:rsidRPr="003F7FBB">
              <w:rPr>
                <w:bCs/>
                <w:sz w:val="20"/>
                <w:lang w:val="ru-RU"/>
              </w:rPr>
              <w:t xml:space="preserve"> </w:t>
            </w:r>
            <w:proofErr w:type="spellStart"/>
            <w:r w:rsidRPr="003F7FBB">
              <w:rPr>
                <w:bCs/>
                <w:sz w:val="20"/>
                <w:lang w:val="ru-RU"/>
              </w:rPr>
              <w:t>KO</w:t>
            </w:r>
            <w:proofErr w:type="spellEnd"/>
            <w:r w:rsidRPr="003F7FBB">
              <w:rPr>
                <w:bCs/>
                <w:sz w:val="20"/>
                <w:lang w:val="ru-RU"/>
              </w:rPr>
              <w:t xml:space="preserve"> (</w:t>
            </w:r>
            <w:proofErr w:type="spellStart"/>
            <w:r w:rsidRPr="003F7FBB">
              <w:rPr>
                <w:bCs/>
                <w:sz w:val="20"/>
                <w:lang w:val="ru-RU"/>
              </w:rPr>
              <w:t>Republic</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Korea</w:t>
            </w:r>
            <w:proofErr w:type="spellEnd"/>
            <w:r w:rsidRPr="003F7FBB">
              <w:rPr>
                <w:bCs/>
                <w:sz w:val="20"/>
                <w:lang w:val="ru-RU"/>
              </w:rPr>
              <w:t>)</w:t>
            </w:r>
          </w:p>
        </w:tc>
      </w:tr>
      <w:tr w:rsidR="00A5581A" w:rsidRPr="003F7FBB" w14:paraId="675CD7B0" w14:textId="77777777" w:rsidTr="00F721AE">
        <w:trPr>
          <w:jc w:val="center"/>
        </w:trPr>
        <w:tc>
          <w:tcPr>
            <w:tcW w:w="1644"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62C90C1" w14:textId="77777777" w:rsidR="00A5581A" w:rsidRPr="003F7FBB" w:rsidRDefault="00A5581A" w:rsidP="00A5581A">
            <w:pPr>
              <w:spacing w:before="40" w:after="40"/>
              <w:rPr>
                <w:bCs/>
                <w:sz w:val="20"/>
                <w:lang w:val="ru-RU"/>
              </w:rPr>
            </w:pPr>
          </w:p>
        </w:tc>
        <w:tc>
          <w:tcPr>
            <w:tcW w:w="6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B9F79B" w14:textId="77777777" w:rsidR="00A5581A" w:rsidRPr="003F7FBB" w:rsidRDefault="00A5581A" w:rsidP="00A5581A">
            <w:pPr>
              <w:spacing w:before="40" w:after="40"/>
              <w:rPr>
                <w:bCs/>
                <w:sz w:val="20"/>
                <w:lang w:val="ru-RU"/>
              </w:rPr>
            </w:pPr>
            <w:proofErr w:type="spellStart"/>
            <w:r w:rsidRPr="003F7FBB">
              <w:rPr>
                <w:bCs/>
                <w:sz w:val="20"/>
                <w:lang w:val="ru-RU"/>
              </w:rPr>
              <w:t>Mr</w:t>
            </w:r>
            <w:proofErr w:type="spellEnd"/>
            <w:r w:rsidRPr="003F7FBB">
              <w:rPr>
                <w:bCs/>
                <w:sz w:val="20"/>
                <w:lang w:val="ru-RU"/>
              </w:rPr>
              <w:t xml:space="preserve"> </w:t>
            </w:r>
            <w:proofErr w:type="spellStart"/>
            <w:r w:rsidRPr="003F7FBB">
              <w:rPr>
                <w:bCs/>
                <w:sz w:val="20"/>
                <w:lang w:val="ru-RU"/>
              </w:rPr>
              <w:t>Almaz</w:t>
            </w:r>
            <w:proofErr w:type="spellEnd"/>
            <w:r w:rsidRPr="003F7FBB">
              <w:rPr>
                <w:bCs/>
                <w:sz w:val="20"/>
                <w:lang w:val="ru-RU"/>
              </w:rPr>
              <w:t xml:space="preserve"> </w:t>
            </w:r>
            <w:proofErr w:type="spellStart"/>
            <w:r w:rsidRPr="003F7FBB">
              <w:rPr>
                <w:bCs/>
                <w:sz w:val="20"/>
                <w:lang w:val="ru-RU"/>
              </w:rPr>
              <w:t>TILENBAEV</w:t>
            </w:r>
            <w:proofErr w:type="spellEnd"/>
            <w:r w:rsidRPr="003F7FBB">
              <w:rPr>
                <w:bCs/>
                <w:sz w:val="20"/>
                <w:lang w:val="ru-RU"/>
              </w:rPr>
              <w:t xml:space="preserve"> (</w:t>
            </w:r>
            <w:proofErr w:type="spellStart"/>
            <w:r w:rsidRPr="003F7FBB">
              <w:rPr>
                <w:bCs/>
                <w:sz w:val="20"/>
                <w:lang w:val="ru-RU"/>
              </w:rPr>
              <w:t>Kyrgyzstan</w:t>
            </w:r>
            <w:proofErr w:type="spellEnd"/>
            <w:r w:rsidRPr="003F7FBB">
              <w:rPr>
                <w:bCs/>
                <w:sz w:val="20"/>
                <w:lang w:val="ru-RU"/>
              </w:rPr>
              <w:t>)</w:t>
            </w:r>
          </w:p>
        </w:tc>
      </w:tr>
      <w:tr w:rsidR="00A5581A" w:rsidRPr="003F7FBB" w14:paraId="5920AE88" w14:textId="77777777" w:rsidTr="00F721AE">
        <w:trPr>
          <w:jc w:val="center"/>
        </w:trPr>
        <w:tc>
          <w:tcPr>
            <w:tcW w:w="1644"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14:paraId="6FCB67BB" w14:textId="77777777" w:rsidR="00A5581A" w:rsidRPr="003F7FBB" w:rsidRDefault="00A5581A" w:rsidP="00A5581A">
            <w:pPr>
              <w:spacing w:before="40" w:after="40"/>
              <w:rPr>
                <w:bCs/>
                <w:sz w:val="20"/>
                <w:lang w:val="ru-RU"/>
              </w:rPr>
            </w:pPr>
          </w:p>
        </w:tc>
        <w:tc>
          <w:tcPr>
            <w:tcW w:w="6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57673E" w14:textId="77777777" w:rsidR="00A5581A" w:rsidRPr="003F7FBB" w:rsidRDefault="00A5581A" w:rsidP="00A5581A">
            <w:pPr>
              <w:spacing w:before="40" w:after="40"/>
              <w:rPr>
                <w:bCs/>
                <w:sz w:val="20"/>
                <w:lang w:val="ru-RU"/>
              </w:rPr>
            </w:pPr>
            <w:proofErr w:type="spellStart"/>
            <w:r w:rsidRPr="003F7FBB">
              <w:rPr>
                <w:bCs/>
                <w:sz w:val="20"/>
                <w:lang w:val="ru-RU"/>
              </w:rPr>
              <w:t>Ms</w:t>
            </w:r>
            <w:proofErr w:type="spellEnd"/>
            <w:r w:rsidRPr="003F7FBB">
              <w:rPr>
                <w:bCs/>
                <w:sz w:val="20"/>
                <w:lang w:val="ru-RU"/>
              </w:rPr>
              <w:t xml:space="preserve"> </w:t>
            </w:r>
            <w:proofErr w:type="spellStart"/>
            <w:r w:rsidRPr="003F7FBB">
              <w:rPr>
                <w:bCs/>
                <w:sz w:val="20"/>
                <w:lang w:val="ru-RU"/>
              </w:rPr>
              <w:t>Anastasia</w:t>
            </w:r>
            <w:proofErr w:type="spellEnd"/>
            <w:r w:rsidRPr="003F7FBB">
              <w:rPr>
                <w:bCs/>
                <w:sz w:val="20"/>
                <w:lang w:val="ru-RU"/>
              </w:rPr>
              <w:t xml:space="preserve"> </w:t>
            </w:r>
            <w:proofErr w:type="spellStart"/>
            <w:r w:rsidRPr="003F7FBB">
              <w:rPr>
                <w:bCs/>
                <w:sz w:val="20"/>
                <w:lang w:val="ru-RU"/>
              </w:rPr>
              <w:t>Sergeyevna</w:t>
            </w:r>
            <w:proofErr w:type="spellEnd"/>
            <w:r w:rsidRPr="003F7FBB">
              <w:rPr>
                <w:bCs/>
                <w:sz w:val="20"/>
                <w:lang w:val="ru-RU"/>
              </w:rPr>
              <w:t xml:space="preserve"> </w:t>
            </w:r>
            <w:proofErr w:type="spellStart"/>
            <w:r w:rsidRPr="003F7FBB">
              <w:rPr>
                <w:bCs/>
                <w:sz w:val="20"/>
                <w:lang w:val="ru-RU"/>
              </w:rPr>
              <w:t>KONUKHOVA</w:t>
            </w:r>
            <w:proofErr w:type="spellEnd"/>
            <w:r w:rsidRPr="003F7FBB">
              <w:rPr>
                <w:bCs/>
                <w:sz w:val="20"/>
                <w:lang w:val="ru-RU"/>
              </w:rPr>
              <w:t xml:space="preserve"> (Russian </w:t>
            </w:r>
            <w:proofErr w:type="spellStart"/>
            <w:r w:rsidRPr="003F7FBB">
              <w:rPr>
                <w:bCs/>
                <w:sz w:val="20"/>
                <w:lang w:val="ru-RU"/>
              </w:rPr>
              <w:t>Federation</w:t>
            </w:r>
            <w:proofErr w:type="spellEnd"/>
            <w:r w:rsidRPr="003F7FBB">
              <w:rPr>
                <w:bCs/>
                <w:sz w:val="20"/>
                <w:lang w:val="ru-RU"/>
              </w:rPr>
              <w:t>)</w:t>
            </w:r>
          </w:p>
        </w:tc>
      </w:tr>
      <w:tr w:rsidR="00A5581A" w:rsidRPr="003F7FBB" w14:paraId="657A04C4" w14:textId="77777777" w:rsidTr="00F721AE">
        <w:trPr>
          <w:jc w:val="center"/>
        </w:trPr>
        <w:tc>
          <w:tcPr>
            <w:tcW w:w="1644"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5D47EA8" w14:textId="77777777" w:rsidR="00A5581A" w:rsidRPr="003F7FBB" w:rsidRDefault="00A5581A" w:rsidP="00A5581A">
            <w:pPr>
              <w:spacing w:before="40" w:after="40"/>
              <w:rPr>
                <w:bCs/>
                <w:sz w:val="20"/>
                <w:lang w:val="ru-RU"/>
              </w:rPr>
            </w:pPr>
          </w:p>
        </w:tc>
        <w:tc>
          <w:tcPr>
            <w:tcW w:w="6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0BD869" w14:textId="77777777" w:rsidR="00A5581A" w:rsidRPr="003F7FBB" w:rsidRDefault="00A5581A" w:rsidP="00A5581A">
            <w:pPr>
              <w:spacing w:before="40" w:after="40"/>
              <w:rPr>
                <w:bCs/>
                <w:sz w:val="20"/>
                <w:lang w:val="ru-RU"/>
              </w:rPr>
            </w:pPr>
            <w:proofErr w:type="spellStart"/>
            <w:r w:rsidRPr="003F7FBB">
              <w:rPr>
                <w:bCs/>
                <w:sz w:val="20"/>
                <w:lang w:val="ru-RU"/>
              </w:rPr>
              <w:t>Mr</w:t>
            </w:r>
            <w:proofErr w:type="spellEnd"/>
            <w:r w:rsidRPr="003F7FBB">
              <w:rPr>
                <w:bCs/>
                <w:sz w:val="20"/>
                <w:lang w:val="ru-RU"/>
              </w:rPr>
              <w:t xml:space="preserve"> </w:t>
            </w:r>
            <w:proofErr w:type="spellStart"/>
            <w:r w:rsidRPr="003F7FBB">
              <w:rPr>
                <w:bCs/>
                <w:sz w:val="20"/>
                <w:lang w:val="ru-RU"/>
              </w:rPr>
              <w:t>Vadym</w:t>
            </w:r>
            <w:proofErr w:type="spellEnd"/>
            <w:r w:rsidRPr="003F7FBB">
              <w:rPr>
                <w:bCs/>
                <w:sz w:val="20"/>
                <w:lang w:val="ru-RU"/>
              </w:rPr>
              <w:t xml:space="preserve"> </w:t>
            </w:r>
            <w:proofErr w:type="spellStart"/>
            <w:r w:rsidRPr="003F7FBB">
              <w:rPr>
                <w:bCs/>
                <w:sz w:val="20"/>
                <w:lang w:val="ru-RU"/>
              </w:rPr>
              <w:t>KAPTUR</w:t>
            </w:r>
            <w:proofErr w:type="spellEnd"/>
            <w:r w:rsidRPr="003F7FBB">
              <w:rPr>
                <w:bCs/>
                <w:sz w:val="20"/>
                <w:lang w:val="ru-RU"/>
              </w:rPr>
              <w:t xml:space="preserve"> (</w:t>
            </w:r>
            <w:proofErr w:type="spellStart"/>
            <w:r w:rsidRPr="003F7FBB">
              <w:rPr>
                <w:bCs/>
                <w:sz w:val="20"/>
                <w:lang w:val="ru-RU"/>
              </w:rPr>
              <w:t>Ukraine</w:t>
            </w:r>
            <w:proofErr w:type="spellEnd"/>
            <w:r w:rsidRPr="003F7FBB">
              <w:rPr>
                <w:bCs/>
                <w:sz w:val="20"/>
                <w:lang w:val="ru-RU"/>
              </w:rPr>
              <w:t>)</w:t>
            </w:r>
          </w:p>
        </w:tc>
      </w:tr>
      <w:tr w:rsidR="00A5581A" w:rsidRPr="003F7FBB" w14:paraId="6D85D894" w14:textId="77777777" w:rsidTr="00F721AE">
        <w:trPr>
          <w:jc w:val="center"/>
        </w:trPr>
        <w:tc>
          <w:tcPr>
            <w:tcW w:w="1644"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515BE21" w14:textId="77777777" w:rsidR="00A5581A" w:rsidRPr="003F7FBB" w:rsidRDefault="00A5581A" w:rsidP="00A5581A">
            <w:pPr>
              <w:spacing w:before="40" w:after="40"/>
              <w:rPr>
                <w:bCs/>
                <w:sz w:val="20"/>
                <w:lang w:val="ru-RU"/>
              </w:rPr>
            </w:pPr>
          </w:p>
        </w:tc>
        <w:tc>
          <w:tcPr>
            <w:tcW w:w="6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2BB32E" w14:textId="77777777" w:rsidR="00A5581A" w:rsidRPr="003F7FBB" w:rsidRDefault="00A5581A" w:rsidP="00A5581A">
            <w:pPr>
              <w:spacing w:before="40" w:after="40"/>
              <w:rPr>
                <w:bCs/>
                <w:sz w:val="20"/>
                <w:lang w:val="ru-RU"/>
              </w:rPr>
            </w:pPr>
            <w:proofErr w:type="spellStart"/>
            <w:r w:rsidRPr="003F7FBB">
              <w:rPr>
                <w:bCs/>
                <w:sz w:val="20"/>
                <w:lang w:val="ru-RU"/>
              </w:rPr>
              <w:t>Ms</w:t>
            </w:r>
            <w:proofErr w:type="spellEnd"/>
            <w:r w:rsidRPr="003F7FBB">
              <w:rPr>
                <w:bCs/>
                <w:sz w:val="20"/>
                <w:lang w:val="ru-RU"/>
              </w:rPr>
              <w:t xml:space="preserve"> </w:t>
            </w:r>
            <w:proofErr w:type="spellStart"/>
            <w:r w:rsidRPr="003F7FBB">
              <w:rPr>
                <w:bCs/>
                <w:sz w:val="20"/>
                <w:lang w:val="ru-RU"/>
              </w:rPr>
              <w:t>Amela</w:t>
            </w:r>
            <w:proofErr w:type="spellEnd"/>
            <w:r w:rsidRPr="003F7FBB">
              <w:rPr>
                <w:bCs/>
                <w:sz w:val="20"/>
                <w:lang w:val="ru-RU"/>
              </w:rPr>
              <w:t xml:space="preserve"> </w:t>
            </w:r>
            <w:proofErr w:type="spellStart"/>
            <w:r w:rsidRPr="003F7FBB">
              <w:rPr>
                <w:bCs/>
                <w:sz w:val="20"/>
                <w:lang w:val="ru-RU"/>
              </w:rPr>
              <w:t>ODOBASIC</w:t>
            </w:r>
            <w:proofErr w:type="spellEnd"/>
            <w:r w:rsidRPr="003F7FBB">
              <w:rPr>
                <w:bCs/>
                <w:sz w:val="20"/>
                <w:lang w:val="ru-RU"/>
              </w:rPr>
              <w:t xml:space="preserve"> (</w:t>
            </w:r>
            <w:proofErr w:type="spellStart"/>
            <w:r w:rsidRPr="003F7FBB">
              <w:rPr>
                <w:bCs/>
                <w:sz w:val="20"/>
                <w:lang w:val="ru-RU"/>
              </w:rPr>
              <w:t>Bosnia</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Herzegovina</w:t>
            </w:r>
            <w:proofErr w:type="spellEnd"/>
            <w:r w:rsidRPr="003F7FBB">
              <w:rPr>
                <w:bCs/>
                <w:sz w:val="20"/>
                <w:lang w:val="ru-RU"/>
              </w:rPr>
              <w:t>)</w:t>
            </w:r>
          </w:p>
        </w:tc>
      </w:tr>
      <w:tr w:rsidR="00A5581A" w:rsidRPr="003F7FBB" w14:paraId="1F581C9F" w14:textId="77777777" w:rsidTr="00F721AE">
        <w:trPr>
          <w:jc w:val="center"/>
        </w:trPr>
        <w:tc>
          <w:tcPr>
            <w:tcW w:w="1644"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42D2A31F" w14:textId="77777777" w:rsidR="00A5581A" w:rsidRPr="003F7FBB" w:rsidRDefault="00A5581A" w:rsidP="00A5581A">
            <w:pPr>
              <w:spacing w:before="40" w:after="40"/>
              <w:rPr>
                <w:bCs/>
                <w:sz w:val="20"/>
                <w:lang w:val="ru-RU"/>
              </w:rPr>
            </w:pPr>
          </w:p>
        </w:tc>
        <w:tc>
          <w:tcPr>
            <w:tcW w:w="6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C8B1C2" w14:textId="77777777" w:rsidR="00A5581A" w:rsidRPr="003F7FBB" w:rsidRDefault="00A5581A" w:rsidP="00A5581A">
            <w:pPr>
              <w:spacing w:before="40" w:after="40"/>
              <w:rPr>
                <w:bCs/>
                <w:sz w:val="20"/>
                <w:lang w:val="ru-RU"/>
              </w:rPr>
            </w:pPr>
            <w:proofErr w:type="spellStart"/>
            <w:r w:rsidRPr="003F7FBB">
              <w:rPr>
                <w:bCs/>
                <w:sz w:val="20"/>
                <w:lang w:val="ru-RU"/>
              </w:rPr>
              <w:t>Mr</w:t>
            </w:r>
            <w:proofErr w:type="spellEnd"/>
            <w:r w:rsidRPr="003F7FBB">
              <w:rPr>
                <w:bCs/>
                <w:sz w:val="20"/>
                <w:lang w:val="ru-RU"/>
              </w:rPr>
              <w:t xml:space="preserve"> </w:t>
            </w:r>
            <w:proofErr w:type="spellStart"/>
            <w:r w:rsidRPr="003F7FBB">
              <w:rPr>
                <w:bCs/>
                <w:sz w:val="20"/>
                <w:lang w:val="ru-RU"/>
              </w:rPr>
              <w:t>Krisztián</w:t>
            </w:r>
            <w:proofErr w:type="spellEnd"/>
            <w:r w:rsidRPr="003F7FBB">
              <w:rPr>
                <w:bCs/>
                <w:sz w:val="20"/>
                <w:lang w:val="ru-RU"/>
              </w:rPr>
              <w:t xml:space="preserve"> </w:t>
            </w:r>
            <w:proofErr w:type="spellStart"/>
            <w:r w:rsidRPr="003F7FBB">
              <w:rPr>
                <w:bCs/>
                <w:sz w:val="20"/>
                <w:lang w:val="ru-RU"/>
              </w:rPr>
              <w:t>STEFANICS</w:t>
            </w:r>
            <w:proofErr w:type="spellEnd"/>
            <w:r w:rsidRPr="003F7FBB">
              <w:rPr>
                <w:bCs/>
                <w:sz w:val="20"/>
                <w:lang w:val="ru-RU"/>
              </w:rPr>
              <w:t xml:space="preserve"> (</w:t>
            </w:r>
            <w:proofErr w:type="spellStart"/>
            <w:r w:rsidRPr="003F7FBB">
              <w:rPr>
                <w:bCs/>
                <w:sz w:val="20"/>
                <w:lang w:val="ru-RU"/>
              </w:rPr>
              <w:t>Hungary</w:t>
            </w:r>
            <w:proofErr w:type="spellEnd"/>
            <w:proofErr w:type="gramStart"/>
            <w:r w:rsidRPr="003F7FBB">
              <w:rPr>
                <w:bCs/>
                <w:sz w:val="20"/>
                <w:lang w:val="ru-RU"/>
              </w:rPr>
              <w:t>)</w:t>
            </w:r>
            <w:r w:rsidRPr="003F7FBB">
              <w:rPr>
                <w:bCs/>
                <w:i/>
                <w:iCs/>
                <w:sz w:val="20"/>
                <w:lang w:val="ru-RU"/>
              </w:rPr>
              <w:t>(</w:t>
            </w:r>
            <w:proofErr w:type="spellStart"/>
            <w:proofErr w:type="gramEnd"/>
            <w:r w:rsidRPr="003F7FBB">
              <w:rPr>
                <w:bCs/>
                <w:i/>
                <w:iCs/>
                <w:sz w:val="20"/>
                <w:lang w:val="ru-RU"/>
              </w:rPr>
              <w:t>Stepped</w:t>
            </w:r>
            <w:proofErr w:type="spellEnd"/>
            <w:r w:rsidRPr="003F7FBB">
              <w:rPr>
                <w:bCs/>
                <w:i/>
                <w:iCs/>
                <w:sz w:val="20"/>
                <w:lang w:val="ru-RU"/>
              </w:rPr>
              <w:t xml:space="preserve"> </w:t>
            </w:r>
            <w:proofErr w:type="spellStart"/>
            <w:r w:rsidRPr="003F7FBB">
              <w:rPr>
                <w:bCs/>
                <w:i/>
                <w:iCs/>
                <w:sz w:val="20"/>
                <w:lang w:val="ru-RU"/>
              </w:rPr>
              <w:t>down</w:t>
            </w:r>
            <w:proofErr w:type="spellEnd"/>
            <w:r w:rsidRPr="003F7FBB">
              <w:rPr>
                <w:bCs/>
                <w:i/>
                <w:iCs/>
                <w:sz w:val="20"/>
                <w:lang w:val="ru-RU"/>
              </w:rPr>
              <w:t xml:space="preserve"> </w:t>
            </w:r>
            <w:proofErr w:type="spellStart"/>
            <w:r w:rsidRPr="003F7FBB">
              <w:rPr>
                <w:bCs/>
                <w:i/>
                <w:iCs/>
                <w:sz w:val="20"/>
                <w:lang w:val="ru-RU"/>
              </w:rPr>
              <w:t>in</w:t>
            </w:r>
            <w:proofErr w:type="spellEnd"/>
            <w:r w:rsidRPr="003F7FBB">
              <w:rPr>
                <w:bCs/>
                <w:i/>
                <w:iCs/>
                <w:sz w:val="20"/>
                <w:lang w:val="ru-RU"/>
              </w:rPr>
              <w:t xml:space="preserve"> </w:t>
            </w:r>
            <w:proofErr w:type="spellStart"/>
            <w:r w:rsidRPr="003F7FBB">
              <w:rPr>
                <w:bCs/>
                <w:i/>
                <w:iCs/>
                <w:sz w:val="20"/>
                <w:lang w:val="ru-RU"/>
              </w:rPr>
              <w:t>October</w:t>
            </w:r>
            <w:proofErr w:type="spellEnd"/>
            <w:r w:rsidRPr="003F7FBB">
              <w:rPr>
                <w:bCs/>
                <w:i/>
                <w:iCs/>
                <w:sz w:val="20"/>
                <w:lang w:val="ru-RU"/>
              </w:rPr>
              <w:t xml:space="preserve"> 2018)</w:t>
            </w:r>
          </w:p>
        </w:tc>
      </w:tr>
    </w:tbl>
    <w:p w14:paraId="124EBBA2" w14:textId="01B92143" w:rsidR="00A5581A" w:rsidRPr="003F7FBB" w:rsidRDefault="00A5581A" w:rsidP="00A5581A">
      <w:pPr>
        <w:spacing w:before="240"/>
        <w:rPr>
          <w:bCs/>
          <w:szCs w:val="24"/>
          <w:lang w:val="ru-RU"/>
        </w:rPr>
      </w:pPr>
      <w:proofErr w:type="spellStart"/>
      <w:r w:rsidRPr="003F7FBB">
        <w:rPr>
          <w:bCs/>
          <w:szCs w:val="24"/>
          <w:lang w:val="ru-RU"/>
        </w:rPr>
        <w:t>List</w:t>
      </w:r>
      <w:proofErr w:type="spellEnd"/>
      <w:r w:rsidRPr="003F7FBB">
        <w:rPr>
          <w:bCs/>
          <w:szCs w:val="24"/>
          <w:lang w:val="ru-RU"/>
        </w:rPr>
        <w:t xml:space="preserve"> </w:t>
      </w:r>
      <w:proofErr w:type="spellStart"/>
      <w:r w:rsidRPr="003F7FBB">
        <w:rPr>
          <w:bCs/>
          <w:szCs w:val="24"/>
          <w:lang w:val="ru-RU"/>
        </w:rPr>
        <w:t>of</w:t>
      </w:r>
      <w:proofErr w:type="spellEnd"/>
      <w:r w:rsidRPr="003F7FBB">
        <w:rPr>
          <w:bCs/>
          <w:szCs w:val="24"/>
          <w:lang w:val="ru-RU"/>
        </w:rPr>
        <w:t xml:space="preserve"> (</w:t>
      </w:r>
      <w:proofErr w:type="spellStart"/>
      <w:r w:rsidRPr="003F7FBB">
        <w:rPr>
          <w:bCs/>
          <w:szCs w:val="24"/>
          <w:lang w:val="ru-RU"/>
        </w:rPr>
        <w:t>Co</w:t>
      </w:r>
      <w:proofErr w:type="spellEnd"/>
      <w:r w:rsidRPr="003F7FBB">
        <w:rPr>
          <w:bCs/>
          <w:szCs w:val="24"/>
          <w:lang w:val="ru-RU"/>
        </w:rPr>
        <w:t>-)</w:t>
      </w:r>
      <w:proofErr w:type="spellStart"/>
      <w:r w:rsidRPr="003F7FBB">
        <w:rPr>
          <w:bCs/>
          <w:szCs w:val="24"/>
          <w:lang w:val="ru-RU"/>
        </w:rPr>
        <w:t>Rapporteurs</w:t>
      </w:r>
      <w:proofErr w:type="spellEnd"/>
      <w:r w:rsidRPr="003F7FBB">
        <w:rPr>
          <w:bCs/>
          <w:szCs w:val="24"/>
          <w:lang w:val="ru-RU"/>
        </w:rPr>
        <w:t xml:space="preserve"> </w:t>
      </w:r>
      <w:proofErr w:type="spellStart"/>
      <w:r w:rsidRPr="003F7FBB">
        <w:rPr>
          <w:bCs/>
          <w:szCs w:val="24"/>
          <w:lang w:val="ru-RU"/>
        </w:rPr>
        <w:t>and</w:t>
      </w:r>
      <w:proofErr w:type="spellEnd"/>
      <w:r w:rsidRPr="003F7FBB">
        <w:rPr>
          <w:bCs/>
          <w:szCs w:val="24"/>
          <w:lang w:val="ru-RU"/>
        </w:rPr>
        <w:t xml:space="preserve"> </w:t>
      </w:r>
      <w:proofErr w:type="spellStart"/>
      <w:r w:rsidRPr="003F7FBB">
        <w:rPr>
          <w:bCs/>
          <w:szCs w:val="24"/>
          <w:lang w:val="ru-RU"/>
        </w:rPr>
        <w:t>Vice-Rapporteurs</w:t>
      </w:r>
      <w:proofErr w:type="spellEnd"/>
      <w:r w:rsidRPr="003F7FBB">
        <w:rPr>
          <w:bCs/>
          <w:szCs w:val="24"/>
          <w:lang w:val="ru-RU"/>
        </w:rPr>
        <w:t xml:space="preserve"> (</w:t>
      </w:r>
      <w:proofErr w:type="spellStart"/>
      <w:r w:rsidRPr="003F7FBB">
        <w:rPr>
          <w:bCs/>
          <w:szCs w:val="24"/>
          <w:lang w:val="ru-RU"/>
        </w:rPr>
        <w:t>also</w:t>
      </w:r>
      <w:proofErr w:type="spellEnd"/>
      <w:r w:rsidRPr="003F7FBB">
        <w:rPr>
          <w:bCs/>
          <w:szCs w:val="24"/>
          <w:lang w:val="ru-RU"/>
        </w:rPr>
        <w:t xml:space="preserve"> </w:t>
      </w:r>
      <w:proofErr w:type="spellStart"/>
      <w:r w:rsidRPr="003F7FBB">
        <w:rPr>
          <w:bCs/>
          <w:szCs w:val="24"/>
          <w:lang w:val="ru-RU"/>
        </w:rPr>
        <w:t>available</w:t>
      </w:r>
      <w:proofErr w:type="spellEnd"/>
      <w:r w:rsidRPr="003F7FBB">
        <w:rPr>
          <w:bCs/>
          <w:szCs w:val="24"/>
          <w:lang w:val="ru-RU"/>
        </w:rPr>
        <w:t xml:space="preserve"> </w:t>
      </w:r>
      <w:proofErr w:type="spellStart"/>
      <w:r w:rsidRPr="003F7FBB">
        <w:rPr>
          <w:bCs/>
          <w:szCs w:val="24"/>
          <w:lang w:val="ru-RU"/>
        </w:rPr>
        <w:t>at</w:t>
      </w:r>
      <w:proofErr w:type="spellEnd"/>
      <w:r w:rsidRPr="003F7FBB">
        <w:rPr>
          <w:bCs/>
          <w:szCs w:val="24"/>
          <w:lang w:val="ru-RU"/>
        </w:rPr>
        <w:t xml:space="preserve">: </w:t>
      </w:r>
      <w:hyperlink r:id="rId55" w:history="1">
        <w:r w:rsidRPr="003F7FBB">
          <w:rPr>
            <w:rStyle w:val="Hyperlink"/>
            <w:lang w:val="ru-RU"/>
          </w:rPr>
          <w:t>https://www.itu.int/net4/ITU-D/CDS/sg/rapporteurs.asp?lg=1&amp;sp=2018) (</w:t>
        </w:r>
        <w:proofErr w:type="spellStart"/>
        <w:r w:rsidRPr="003F7FBB">
          <w:rPr>
            <w:rStyle w:val="Hyperlink"/>
            <w:lang w:val="ru-RU"/>
          </w:rPr>
          <w:t>Updated</w:t>
        </w:r>
        <w:proofErr w:type="spellEnd"/>
        <w:r w:rsidRPr="003F7FBB">
          <w:rPr>
            <w:rStyle w:val="Hyperlink"/>
            <w:lang w:val="ru-RU"/>
          </w:rPr>
          <w:t>)</w:t>
        </w:r>
      </w:hyperlink>
      <w:r w:rsidRPr="003F7FBB">
        <w:rPr>
          <w:bCs/>
          <w:szCs w:val="24"/>
          <w:lang w:val="ru-RU"/>
        </w:rPr>
        <w:t xml:space="preserve"> </w:t>
      </w:r>
      <w:proofErr w:type="spellStart"/>
      <w:r w:rsidRPr="003F7FBB">
        <w:rPr>
          <w:bCs/>
          <w:szCs w:val="24"/>
          <w:lang w:val="ru-RU"/>
        </w:rPr>
        <w:t>on</w:t>
      </w:r>
      <w:proofErr w:type="spellEnd"/>
      <w:r w:rsidRPr="003F7FBB">
        <w:rPr>
          <w:bCs/>
          <w:szCs w:val="24"/>
          <w:lang w:val="ru-RU"/>
        </w:rPr>
        <w:t> 21 </w:t>
      </w:r>
      <w:proofErr w:type="spellStart"/>
      <w:r w:rsidRPr="003F7FBB">
        <w:rPr>
          <w:bCs/>
          <w:szCs w:val="24"/>
          <w:lang w:val="ru-RU"/>
        </w:rPr>
        <w:t>February</w:t>
      </w:r>
      <w:proofErr w:type="spellEnd"/>
      <w:r w:rsidRPr="003F7FBB">
        <w:rPr>
          <w:bCs/>
          <w:szCs w:val="24"/>
          <w:lang w:val="ru-RU"/>
        </w:rPr>
        <w:t xml:space="preserve"> 2020)</w:t>
      </w:r>
    </w:p>
    <w:p w14:paraId="640EA6F3" w14:textId="0B68D767" w:rsidR="00F721AE" w:rsidRPr="003F7FBB" w:rsidRDefault="00F721AE">
      <w:pPr>
        <w:tabs>
          <w:tab w:val="clear" w:pos="1134"/>
          <w:tab w:val="clear" w:pos="1871"/>
          <w:tab w:val="clear" w:pos="2268"/>
        </w:tabs>
        <w:overflowPunct/>
        <w:autoSpaceDE/>
        <w:autoSpaceDN/>
        <w:adjustRightInd/>
        <w:spacing w:before="0"/>
        <w:textAlignment w:val="auto"/>
        <w:rPr>
          <w:bCs/>
          <w:szCs w:val="24"/>
          <w:lang w:val="ru-RU"/>
        </w:rPr>
      </w:pPr>
      <w:r w:rsidRPr="003F7FBB">
        <w:rPr>
          <w:bCs/>
          <w:szCs w:val="24"/>
          <w:lang w:val="ru-RU"/>
        </w:rPr>
        <w:br w:type="page"/>
      </w:r>
    </w:p>
    <w:tbl>
      <w:tblPr>
        <w:tblW w:w="5004"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97"/>
        <w:gridCol w:w="1984"/>
        <w:gridCol w:w="568"/>
        <w:gridCol w:w="1850"/>
        <w:gridCol w:w="1978"/>
        <w:gridCol w:w="2552"/>
        <w:gridCol w:w="2124"/>
        <w:gridCol w:w="1815"/>
      </w:tblGrid>
      <w:tr w:rsidR="00F721AE" w:rsidRPr="003F7FBB" w14:paraId="418BEDE8" w14:textId="77777777" w:rsidTr="00F721AE">
        <w:trPr>
          <w:tblHeader/>
        </w:trPr>
        <w:tc>
          <w:tcPr>
            <w:tcW w:w="582" w:type="pct"/>
            <w:shd w:val="clear" w:color="5B9BD5" w:fill="5B9BD5"/>
            <w:noWrap/>
            <w:hideMark/>
          </w:tcPr>
          <w:p w14:paraId="4E9325DC" w14:textId="77777777" w:rsidR="00F721AE" w:rsidRPr="003F7FBB" w:rsidRDefault="00F721AE" w:rsidP="00F721AE">
            <w:pPr>
              <w:overflowPunct/>
              <w:autoSpaceDE/>
              <w:autoSpaceDN/>
              <w:adjustRightInd/>
              <w:spacing w:before="80" w:after="80"/>
              <w:textAlignment w:val="auto"/>
              <w:rPr>
                <w:rFonts w:ascii="Calibri" w:hAnsi="Calibri"/>
                <w:b/>
                <w:color w:val="FFFFFF"/>
                <w:sz w:val="20"/>
                <w:lang w:val="ru-RU"/>
              </w:rPr>
            </w:pPr>
            <w:r w:rsidRPr="003F7FBB">
              <w:rPr>
                <w:rFonts w:ascii="Calibri" w:hAnsi="Calibri"/>
                <w:b/>
                <w:color w:val="FFFFFF"/>
                <w:sz w:val="20"/>
                <w:lang w:val="ru-RU"/>
              </w:rPr>
              <w:lastRenderedPageBreak/>
              <w:t xml:space="preserve">ITU-D </w:t>
            </w:r>
            <w:proofErr w:type="spellStart"/>
            <w:r w:rsidRPr="003F7FBB">
              <w:rPr>
                <w:rFonts w:ascii="Calibri" w:hAnsi="Calibri"/>
                <w:b/>
                <w:color w:val="FFFFFF"/>
                <w:sz w:val="20"/>
                <w:lang w:val="ru-RU"/>
              </w:rPr>
              <w:t>Question</w:t>
            </w:r>
            <w:proofErr w:type="spellEnd"/>
          </w:p>
        </w:tc>
        <w:tc>
          <w:tcPr>
            <w:tcW w:w="681" w:type="pct"/>
            <w:shd w:val="clear" w:color="000000" w:fill="C00000"/>
            <w:noWrap/>
            <w:hideMark/>
          </w:tcPr>
          <w:p w14:paraId="7E203F29" w14:textId="77777777" w:rsidR="00F721AE" w:rsidRPr="003F7FBB" w:rsidRDefault="00F721AE" w:rsidP="00F721AE">
            <w:pPr>
              <w:overflowPunct/>
              <w:autoSpaceDE/>
              <w:autoSpaceDN/>
              <w:adjustRightInd/>
              <w:spacing w:before="80" w:after="80"/>
              <w:textAlignment w:val="auto"/>
              <w:rPr>
                <w:rFonts w:ascii="Calibri" w:hAnsi="Calibri"/>
                <w:b/>
                <w:color w:val="FFFFFF"/>
                <w:sz w:val="20"/>
                <w:lang w:val="ru-RU"/>
              </w:rPr>
            </w:pPr>
            <w:proofErr w:type="spellStart"/>
            <w:r w:rsidRPr="003F7FBB">
              <w:rPr>
                <w:rFonts w:ascii="Calibri" w:hAnsi="Calibri"/>
                <w:b/>
                <w:color w:val="FFFFFF"/>
                <w:sz w:val="20"/>
                <w:lang w:val="ru-RU"/>
              </w:rPr>
              <w:t>Role</w:t>
            </w:r>
            <w:proofErr w:type="spellEnd"/>
          </w:p>
        </w:tc>
        <w:tc>
          <w:tcPr>
            <w:tcW w:w="195" w:type="pct"/>
            <w:shd w:val="clear" w:color="5B9BD5" w:fill="5B9BD5"/>
            <w:noWrap/>
            <w:hideMark/>
          </w:tcPr>
          <w:p w14:paraId="36240AB8" w14:textId="77777777" w:rsidR="00F721AE" w:rsidRPr="003F7FBB" w:rsidRDefault="00F721AE" w:rsidP="00F721AE">
            <w:pPr>
              <w:overflowPunct/>
              <w:autoSpaceDE/>
              <w:autoSpaceDN/>
              <w:adjustRightInd/>
              <w:spacing w:before="80" w:after="80"/>
              <w:textAlignment w:val="auto"/>
              <w:rPr>
                <w:rFonts w:ascii="Calibri" w:hAnsi="Calibri"/>
                <w:b/>
                <w:color w:val="FFFFFF"/>
                <w:sz w:val="20"/>
                <w:lang w:val="ru-RU"/>
              </w:rPr>
            </w:pPr>
          </w:p>
        </w:tc>
        <w:tc>
          <w:tcPr>
            <w:tcW w:w="635" w:type="pct"/>
            <w:shd w:val="clear" w:color="5B9BD5" w:fill="5B9BD5"/>
            <w:noWrap/>
            <w:hideMark/>
          </w:tcPr>
          <w:p w14:paraId="1FBC1461" w14:textId="77777777" w:rsidR="00F721AE" w:rsidRPr="003F7FBB" w:rsidRDefault="00F721AE" w:rsidP="00F721AE">
            <w:pPr>
              <w:overflowPunct/>
              <w:autoSpaceDE/>
              <w:autoSpaceDN/>
              <w:adjustRightInd/>
              <w:spacing w:before="80" w:after="80"/>
              <w:textAlignment w:val="auto"/>
              <w:rPr>
                <w:rFonts w:ascii="Calibri" w:hAnsi="Calibri"/>
                <w:b/>
                <w:color w:val="FFFFFF"/>
                <w:sz w:val="20"/>
                <w:lang w:val="ru-RU"/>
              </w:rPr>
            </w:pPr>
            <w:proofErr w:type="spellStart"/>
            <w:r w:rsidRPr="003F7FBB">
              <w:rPr>
                <w:rFonts w:ascii="Calibri" w:hAnsi="Calibri"/>
                <w:b/>
                <w:color w:val="FFFFFF"/>
                <w:sz w:val="20"/>
                <w:lang w:val="ru-RU"/>
              </w:rPr>
              <w:t>Firstname</w:t>
            </w:r>
            <w:proofErr w:type="spellEnd"/>
          </w:p>
        </w:tc>
        <w:tc>
          <w:tcPr>
            <w:tcW w:w="679" w:type="pct"/>
            <w:shd w:val="clear" w:color="5B9BD5" w:fill="5B9BD5"/>
            <w:noWrap/>
            <w:hideMark/>
          </w:tcPr>
          <w:p w14:paraId="0D66976C" w14:textId="77777777" w:rsidR="00F721AE" w:rsidRPr="003F7FBB" w:rsidRDefault="00F721AE" w:rsidP="00F721AE">
            <w:pPr>
              <w:overflowPunct/>
              <w:autoSpaceDE/>
              <w:autoSpaceDN/>
              <w:adjustRightInd/>
              <w:spacing w:before="80" w:after="80"/>
              <w:textAlignment w:val="auto"/>
              <w:rPr>
                <w:rFonts w:ascii="Calibri" w:hAnsi="Calibri"/>
                <w:b/>
                <w:color w:val="FFFFFF"/>
                <w:sz w:val="20"/>
                <w:lang w:val="ru-RU"/>
              </w:rPr>
            </w:pPr>
            <w:proofErr w:type="spellStart"/>
            <w:r w:rsidRPr="003F7FBB">
              <w:rPr>
                <w:rFonts w:ascii="Calibri" w:hAnsi="Calibri"/>
                <w:b/>
                <w:color w:val="FFFFFF"/>
                <w:sz w:val="20"/>
                <w:lang w:val="ru-RU"/>
              </w:rPr>
              <w:t>Lastname</w:t>
            </w:r>
            <w:proofErr w:type="spellEnd"/>
          </w:p>
        </w:tc>
        <w:tc>
          <w:tcPr>
            <w:tcW w:w="876" w:type="pct"/>
            <w:shd w:val="clear" w:color="5B9BD5" w:fill="5B9BD5"/>
            <w:noWrap/>
            <w:hideMark/>
          </w:tcPr>
          <w:p w14:paraId="33CBB6F8" w14:textId="77777777" w:rsidR="00F721AE" w:rsidRPr="003F7FBB" w:rsidRDefault="00F721AE" w:rsidP="00F721AE">
            <w:pPr>
              <w:overflowPunct/>
              <w:autoSpaceDE/>
              <w:autoSpaceDN/>
              <w:adjustRightInd/>
              <w:spacing w:before="80" w:after="80"/>
              <w:textAlignment w:val="auto"/>
              <w:rPr>
                <w:rFonts w:ascii="Calibri" w:hAnsi="Calibri"/>
                <w:b/>
                <w:color w:val="FFFFFF"/>
                <w:sz w:val="20"/>
                <w:lang w:val="ru-RU"/>
              </w:rPr>
            </w:pPr>
            <w:proofErr w:type="spellStart"/>
            <w:r w:rsidRPr="003F7FBB">
              <w:rPr>
                <w:rFonts w:ascii="Calibri" w:hAnsi="Calibri"/>
                <w:b/>
                <w:color w:val="FFFFFF"/>
                <w:sz w:val="20"/>
                <w:lang w:val="ru-RU"/>
              </w:rPr>
              <w:t>Country</w:t>
            </w:r>
            <w:proofErr w:type="spellEnd"/>
          </w:p>
        </w:tc>
        <w:tc>
          <w:tcPr>
            <w:tcW w:w="729" w:type="pct"/>
            <w:shd w:val="clear" w:color="5B9BD5" w:fill="5B9BD5"/>
            <w:noWrap/>
            <w:hideMark/>
          </w:tcPr>
          <w:p w14:paraId="29370C6E" w14:textId="77777777" w:rsidR="00F721AE" w:rsidRPr="003F7FBB" w:rsidRDefault="00F721AE" w:rsidP="00F721AE">
            <w:pPr>
              <w:overflowPunct/>
              <w:autoSpaceDE/>
              <w:autoSpaceDN/>
              <w:adjustRightInd/>
              <w:spacing w:before="80" w:after="80"/>
              <w:textAlignment w:val="auto"/>
              <w:rPr>
                <w:rFonts w:ascii="Calibri" w:hAnsi="Calibri"/>
                <w:b/>
                <w:color w:val="FFFFFF"/>
                <w:sz w:val="20"/>
                <w:lang w:val="ru-RU"/>
              </w:rPr>
            </w:pPr>
            <w:proofErr w:type="spellStart"/>
            <w:r w:rsidRPr="003F7FBB">
              <w:rPr>
                <w:rFonts w:ascii="Calibri" w:hAnsi="Calibri"/>
                <w:b/>
                <w:color w:val="FFFFFF"/>
                <w:sz w:val="20"/>
                <w:lang w:val="ru-RU"/>
              </w:rPr>
              <w:t>Region</w:t>
            </w:r>
            <w:proofErr w:type="spellEnd"/>
          </w:p>
        </w:tc>
        <w:tc>
          <w:tcPr>
            <w:tcW w:w="623" w:type="pct"/>
            <w:shd w:val="clear" w:color="5B9BD5" w:fill="5B9BD5"/>
            <w:noWrap/>
            <w:hideMark/>
          </w:tcPr>
          <w:p w14:paraId="3FE4A49D" w14:textId="77777777" w:rsidR="00F721AE" w:rsidRPr="003F7FBB" w:rsidRDefault="00F721AE" w:rsidP="00F721AE">
            <w:pPr>
              <w:overflowPunct/>
              <w:autoSpaceDE/>
              <w:autoSpaceDN/>
              <w:adjustRightInd/>
              <w:spacing w:before="80" w:after="80"/>
              <w:textAlignment w:val="auto"/>
              <w:rPr>
                <w:rFonts w:ascii="Calibri" w:hAnsi="Calibri"/>
                <w:b/>
                <w:color w:val="FFFFFF"/>
                <w:sz w:val="20"/>
                <w:lang w:val="ru-RU"/>
              </w:rPr>
            </w:pPr>
            <w:proofErr w:type="spellStart"/>
            <w:r w:rsidRPr="003F7FBB">
              <w:rPr>
                <w:rFonts w:ascii="Calibri" w:hAnsi="Calibri"/>
                <w:b/>
                <w:color w:val="FFFFFF"/>
                <w:sz w:val="20"/>
                <w:lang w:val="ru-RU"/>
              </w:rPr>
              <w:t>Organization</w:t>
            </w:r>
            <w:proofErr w:type="spellEnd"/>
          </w:p>
        </w:tc>
      </w:tr>
      <w:tr w:rsidR="00F721AE" w:rsidRPr="003F7FBB" w14:paraId="4FA09DFD" w14:textId="77777777" w:rsidTr="00F721AE">
        <w:tc>
          <w:tcPr>
            <w:tcW w:w="582" w:type="pct"/>
            <w:shd w:val="clear" w:color="auto" w:fill="FFFFFF" w:themeFill="background1"/>
            <w:noWrap/>
            <w:hideMark/>
          </w:tcPr>
          <w:p w14:paraId="3032B313"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Question</w:t>
            </w:r>
            <w:proofErr w:type="spellEnd"/>
            <w:r w:rsidRPr="003F7FBB">
              <w:rPr>
                <w:rFonts w:ascii="Calibri" w:hAnsi="Calibri"/>
                <w:b/>
                <w:color w:val="000000"/>
                <w:sz w:val="20"/>
                <w:lang w:val="ru-RU"/>
              </w:rPr>
              <w:t xml:space="preserve"> 1/1</w:t>
            </w:r>
          </w:p>
        </w:tc>
        <w:tc>
          <w:tcPr>
            <w:tcW w:w="681" w:type="pct"/>
            <w:shd w:val="clear" w:color="auto" w:fill="FDE9D9" w:themeFill="accent6" w:themeFillTint="33"/>
            <w:noWrap/>
            <w:hideMark/>
          </w:tcPr>
          <w:p w14:paraId="240CB8EB"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Co-Rapporteur</w:t>
            </w:r>
            <w:proofErr w:type="spellEnd"/>
          </w:p>
        </w:tc>
        <w:tc>
          <w:tcPr>
            <w:tcW w:w="195" w:type="pct"/>
            <w:shd w:val="clear" w:color="auto" w:fill="FFFFFF" w:themeFill="background1"/>
            <w:noWrap/>
            <w:hideMark/>
          </w:tcPr>
          <w:p w14:paraId="171EE11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r w:rsidRPr="003F7FBB">
              <w:rPr>
                <w:rFonts w:ascii="Calibri" w:hAnsi="Calibri"/>
                <w:color w:val="000000"/>
                <w:sz w:val="20"/>
                <w:lang w:val="ru-RU"/>
              </w:rPr>
              <w:t xml:space="preserve"> </w:t>
            </w:r>
          </w:p>
        </w:tc>
        <w:tc>
          <w:tcPr>
            <w:tcW w:w="635" w:type="pct"/>
            <w:shd w:val="clear" w:color="auto" w:fill="FFFFFF" w:themeFill="background1"/>
            <w:noWrap/>
            <w:hideMark/>
          </w:tcPr>
          <w:p w14:paraId="16AF1C4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Fred</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56DBDA1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Ongaro</w:t>
            </w:r>
            <w:proofErr w:type="spellEnd"/>
            <w:r w:rsidRPr="003F7FBB">
              <w:rPr>
                <w:rFonts w:ascii="Calibri" w:hAnsi="Calibri"/>
                <w:color w:val="000000"/>
                <w:sz w:val="20"/>
                <w:lang w:val="ru-RU"/>
              </w:rPr>
              <w:t xml:space="preserve"> </w:t>
            </w:r>
          </w:p>
        </w:tc>
        <w:tc>
          <w:tcPr>
            <w:tcW w:w="876" w:type="pct"/>
            <w:shd w:val="clear" w:color="auto" w:fill="FFFFFF" w:themeFill="background1"/>
            <w:noWrap/>
            <w:hideMark/>
          </w:tcPr>
          <w:p w14:paraId="4B4A23C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Kenya</w:t>
            </w:r>
            <w:proofErr w:type="spellEnd"/>
          </w:p>
        </w:tc>
        <w:tc>
          <w:tcPr>
            <w:tcW w:w="729" w:type="pct"/>
            <w:shd w:val="clear" w:color="auto" w:fill="FFFFFF" w:themeFill="background1"/>
            <w:noWrap/>
            <w:hideMark/>
          </w:tcPr>
          <w:p w14:paraId="764A91E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FFFFFF" w:themeFill="background1"/>
            <w:hideMark/>
          </w:tcPr>
          <w:p w14:paraId="25CD4A1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6B6C4866" w14:textId="77777777" w:rsidTr="00F721AE">
        <w:tc>
          <w:tcPr>
            <w:tcW w:w="582" w:type="pct"/>
            <w:shd w:val="clear" w:color="auto" w:fill="DBE5F1" w:themeFill="accent1" w:themeFillTint="33"/>
            <w:noWrap/>
            <w:hideMark/>
          </w:tcPr>
          <w:p w14:paraId="5FD9C4E1"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Question</w:t>
            </w:r>
            <w:proofErr w:type="spellEnd"/>
            <w:r w:rsidRPr="003F7FBB">
              <w:rPr>
                <w:rFonts w:ascii="Calibri" w:hAnsi="Calibri"/>
                <w:b/>
                <w:color w:val="000000"/>
                <w:sz w:val="20"/>
                <w:lang w:val="ru-RU"/>
              </w:rPr>
              <w:t xml:space="preserve"> 1/1</w:t>
            </w:r>
          </w:p>
        </w:tc>
        <w:tc>
          <w:tcPr>
            <w:tcW w:w="681" w:type="pct"/>
            <w:shd w:val="clear" w:color="auto" w:fill="FDE9D9" w:themeFill="accent6" w:themeFillTint="33"/>
            <w:noWrap/>
            <w:hideMark/>
          </w:tcPr>
          <w:p w14:paraId="4062E100"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Co-Rapporteur</w:t>
            </w:r>
            <w:proofErr w:type="spellEnd"/>
          </w:p>
        </w:tc>
        <w:tc>
          <w:tcPr>
            <w:tcW w:w="195" w:type="pct"/>
            <w:shd w:val="clear" w:color="auto" w:fill="DBE5F1" w:themeFill="accent1" w:themeFillTint="33"/>
            <w:noWrap/>
            <w:hideMark/>
          </w:tcPr>
          <w:p w14:paraId="2C5EA11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r w:rsidRPr="003F7FBB">
              <w:rPr>
                <w:rFonts w:ascii="Calibri" w:hAnsi="Calibri"/>
                <w:color w:val="000000"/>
                <w:sz w:val="20"/>
                <w:lang w:val="ru-RU"/>
              </w:rPr>
              <w:t xml:space="preserve"> </w:t>
            </w:r>
          </w:p>
        </w:tc>
        <w:tc>
          <w:tcPr>
            <w:tcW w:w="635" w:type="pct"/>
            <w:shd w:val="clear" w:color="auto" w:fill="DBE5F1" w:themeFill="accent1" w:themeFillTint="33"/>
            <w:noWrap/>
            <w:hideMark/>
          </w:tcPr>
          <w:p w14:paraId="4557560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Vadim</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428D61B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Kaptur</w:t>
            </w:r>
            <w:proofErr w:type="spellEnd"/>
          </w:p>
        </w:tc>
        <w:tc>
          <w:tcPr>
            <w:tcW w:w="876" w:type="pct"/>
            <w:shd w:val="clear" w:color="auto" w:fill="DBE5F1" w:themeFill="accent1" w:themeFillTint="33"/>
            <w:noWrap/>
            <w:hideMark/>
          </w:tcPr>
          <w:p w14:paraId="44EA119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Ukraine</w:t>
            </w:r>
            <w:proofErr w:type="spellEnd"/>
          </w:p>
        </w:tc>
        <w:tc>
          <w:tcPr>
            <w:tcW w:w="729" w:type="pct"/>
            <w:shd w:val="clear" w:color="auto" w:fill="DBE5F1" w:themeFill="accent1" w:themeFillTint="33"/>
            <w:noWrap/>
            <w:hideMark/>
          </w:tcPr>
          <w:p w14:paraId="62B136C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CIS</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countries</w:t>
            </w:r>
            <w:proofErr w:type="spellEnd"/>
          </w:p>
        </w:tc>
        <w:tc>
          <w:tcPr>
            <w:tcW w:w="623" w:type="pct"/>
            <w:shd w:val="clear" w:color="auto" w:fill="DBE5F1" w:themeFill="accent1" w:themeFillTint="33"/>
            <w:hideMark/>
          </w:tcPr>
          <w:p w14:paraId="438F4C3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3B155E50" w14:textId="77777777" w:rsidTr="00F721AE">
        <w:tc>
          <w:tcPr>
            <w:tcW w:w="582" w:type="pct"/>
            <w:shd w:val="clear" w:color="auto" w:fill="FFFFFF" w:themeFill="background1"/>
            <w:noWrap/>
          </w:tcPr>
          <w:p w14:paraId="3422708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2843040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2DFDF0A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020649C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Issoufi</w:t>
            </w:r>
            <w:proofErr w:type="spellEnd"/>
            <w:r w:rsidRPr="003F7FBB">
              <w:rPr>
                <w:rFonts w:ascii="Calibri" w:hAnsi="Calibri"/>
                <w:color w:val="000000"/>
                <w:sz w:val="20"/>
                <w:lang w:val="ru-RU"/>
              </w:rPr>
              <w:t xml:space="preserve"> K. </w:t>
            </w:r>
          </w:p>
        </w:tc>
        <w:tc>
          <w:tcPr>
            <w:tcW w:w="679" w:type="pct"/>
            <w:shd w:val="clear" w:color="auto" w:fill="FFFFFF" w:themeFill="background1"/>
            <w:noWrap/>
            <w:hideMark/>
          </w:tcPr>
          <w:p w14:paraId="46483A1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Maiga</w:t>
            </w:r>
            <w:proofErr w:type="spellEnd"/>
          </w:p>
        </w:tc>
        <w:tc>
          <w:tcPr>
            <w:tcW w:w="876" w:type="pct"/>
            <w:shd w:val="clear" w:color="auto" w:fill="FFFFFF" w:themeFill="background1"/>
            <w:noWrap/>
            <w:hideMark/>
          </w:tcPr>
          <w:p w14:paraId="5BE9816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Mali</w:t>
            </w:r>
            <w:proofErr w:type="spellEnd"/>
          </w:p>
        </w:tc>
        <w:tc>
          <w:tcPr>
            <w:tcW w:w="729" w:type="pct"/>
            <w:shd w:val="clear" w:color="auto" w:fill="FFFFFF" w:themeFill="background1"/>
            <w:noWrap/>
            <w:hideMark/>
          </w:tcPr>
          <w:p w14:paraId="2816900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FFFFFF" w:themeFill="background1"/>
            <w:hideMark/>
          </w:tcPr>
          <w:p w14:paraId="04A14D0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407FCB17" w14:textId="77777777" w:rsidTr="00F721AE">
        <w:tc>
          <w:tcPr>
            <w:tcW w:w="582" w:type="pct"/>
            <w:shd w:val="clear" w:color="auto" w:fill="DBE5F1" w:themeFill="accent1" w:themeFillTint="33"/>
            <w:noWrap/>
          </w:tcPr>
          <w:p w14:paraId="3DCFE93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6C31FD9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54DAE00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6BD03EE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Luc</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Servais</w:t>
            </w:r>
            <w:proofErr w:type="spellEnd"/>
          </w:p>
        </w:tc>
        <w:tc>
          <w:tcPr>
            <w:tcW w:w="679" w:type="pct"/>
            <w:shd w:val="clear" w:color="auto" w:fill="DBE5F1" w:themeFill="accent1" w:themeFillTint="33"/>
            <w:noWrap/>
            <w:hideMark/>
          </w:tcPr>
          <w:p w14:paraId="2F0B35F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Missidimbazi</w:t>
            </w:r>
            <w:proofErr w:type="spellEnd"/>
            <w:r w:rsidRPr="003F7FBB">
              <w:rPr>
                <w:rFonts w:ascii="Calibri" w:hAnsi="Calibri"/>
                <w:color w:val="000000"/>
                <w:sz w:val="20"/>
                <w:lang w:val="ru-RU"/>
              </w:rPr>
              <w:t xml:space="preserve"> </w:t>
            </w:r>
          </w:p>
        </w:tc>
        <w:tc>
          <w:tcPr>
            <w:tcW w:w="876" w:type="pct"/>
            <w:shd w:val="clear" w:color="auto" w:fill="DBE5F1" w:themeFill="accent1" w:themeFillTint="33"/>
            <w:noWrap/>
            <w:hideMark/>
          </w:tcPr>
          <w:p w14:paraId="5C22D26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Congo</w:t>
            </w:r>
            <w:proofErr w:type="spellEnd"/>
          </w:p>
        </w:tc>
        <w:tc>
          <w:tcPr>
            <w:tcW w:w="729" w:type="pct"/>
            <w:shd w:val="clear" w:color="auto" w:fill="DBE5F1" w:themeFill="accent1" w:themeFillTint="33"/>
            <w:noWrap/>
            <w:hideMark/>
          </w:tcPr>
          <w:p w14:paraId="3EEE625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DBE5F1" w:themeFill="accent1" w:themeFillTint="33"/>
            <w:hideMark/>
          </w:tcPr>
          <w:p w14:paraId="5A3F111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70C25954" w14:textId="77777777" w:rsidTr="00F721AE">
        <w:tc>
          <w:tcPr>
            <w:tcW w:w="582" w:type="pct"/>
            <w:shd w:val="clear" w:color="auto" w:fill="FFFFFF" w:themeFill="background1"/>
            <w:noWrap/>
          </w:tcPr>
          <w:p w14:paraId="019F177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4F54B9A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0062173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4E20F04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Charles</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Zoë</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60AF553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Banga</w:t>
            </w:r>
            <w:proofErr w:type="spellEnd"/>
            <w:r w:rsidRPr="003F7FBB">
              <w:rPr>
                <w:rFonts w:ascii="Calibri" w:hAnsi="Calibri"/>
                <w:color w:val="000000"/>
                <w:sz w:val="20"/>
                <w:lang w:val="ru-RU"/>
              </w:rPr>
              <w:t xml:space="preserve"> </w:t>
            </w:r>
          </w:p>
        </w:tc>
        <w:tc>
          <w:tcPr>
            <w:tcW w:w="876" w:type="pct"/>
            <w:shd w:val="clear" w:color="auto" w:fill="FFFFFF" w:themeFill="background1"/>
            <w:noWrap/>
            <w:hideMark/>
          </w:tcPr>
          <w:p w14:paraId="41663E9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Central</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African</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Rep</w:t>
            </w:r>
            <w:proofErr w:type="spellEnd"/>
            <w:r w:rsidRPr="003F7FBB">
              <w:rPr>
                <w:rFonts w:ascii="Calibri" w:hAnsi="Calibri"/>
                <w:color w:val="000000"/>
                <w:sz w:val="20"/>
                <w:lang w:val="ru-RU"/>
              </w:rPr>
              <w:t>.</w:t>
            </w:r>
          </w:p>
        </w:tc>
        <w:tc>
          <w:tcPr>
            <w:tcW w:w="729" w:type="pct"/>
            <w:shd w:val="clear" w:color="auto" w:fill="FFFFFF" w:themeFill="background1"/>
            <w:noWrap/>
            <w:hideMark/>
          </w:tcPr>
          <w:p w14:paraId="0A7CAFA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FFFFFF" w:themeFill="background1"/>
            <w:hideMark/>
          </w:tcPr>
          <w:p w14:paraId="6C6B705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2E41E421" w14:textId="77777777" w:rsidTr="00F721AE">
        <w:tc>
          <w:tcPr>
            <w:tcW w:w="582" w:type="pct"/>
            <w:shd w:val="clear" w:color="auto" w:fill="DBE5F1" w:themeFill="accent1" w:themeFillTint="33"/>
            <w:noWrap/>
          </w:tcPr>
          <w:p w14:paraId="6AE9D88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2824E4B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2A66744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3787AC0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Abdoulaye</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6AE0238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Ouedraogo</w:t>
            </w:r>
            <w:proofErr w:type="spellEnd"/>
          </w:p>
        </w:tc>
        <w:tc>
          <w:tcPr>
            <w:tcW w:w="876" w:type="pct"/>
            <w:shd w:val="clear" w:color="auto" w:fill="DBE5F1" w:themeFill="accent1" w:themeFillTint="33"/>
            <w:noWrap/>
            <w:hideMark/>
          </w:tcPr>
          <w:p w14:paraId="33C08DD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Burkina</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Faso</w:t>
            </w:r>
            <w:proofErr w:type="spellEnd"/>
          </w:p>
        </w:tc>
        <w:tc>
          <w:tcPr>
            <w:tcW w:w="729" w:type="pct"/>
            <w:shd w:val="clear" w:color="auto" w:fill="DBE5F1" w:themeFill="accent1" w:themeFillTint="33"/>
            <w:noWrap/>
            <w:hideMark/>
          </w:tcPr>
          <w:p w14:paraId="7D0F7FF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DBE5F1" w:themeFill="accent1" w:themeFillTint="33"/>
            <w:hideMark/>
          </w:tcPr>
          <w:p w14:paraId="56AC623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1073BBC8" w14:textId="77777777" w:rsidTr="00F721AE">
        <w:tc>
          <w:tcPr>
            <w:tcW w:w="582" w:type="pct"/>
            <w:shd w:val="clear" w:color="auto" w:fill="FFFFFF" w:themeFill="background1"/>
            <w:noWrap/>
          </w:tcPr>
          <w:p w14:paraId="30D9864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240125C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5B13819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FFFFFF" w:themeFill="background1"/>
            <w:noWrap/>
            <w:hideMark/>
          </w:tcPr>
          <w:p w14:paraId="1660259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Aminata</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Niang</w:t>
            </w:r>
            <w:proofErr w:type="spellEnd"/>
          </w:p>
        </w:tc>
        <w:tc>
          <w:tcPr>
            <w:tcW w:w="679" w:type="pct"/>
            <w:shd w:val="clear" w:color="auto" w:fill="FFFFFF" w:themeFill="background1"/>
            <w:noWrap/>
            <w:hideMark/>
          </w:tcPr>
          <w:p w14:paraId="018F35F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Diagne</w:t>
            </w:r>
            <w:proofErr w:type="spellEnd"/>
          </w:p>
        </w:tc>
        <w:tc>
          <w:tcPr>
            <w:tcW w:w="876" w:type="pct"/>
            <w:shd w:val="clear" w:color="auto" w:fill="FFFFFF" w:themeFill="background1"/>
            <w:noWrap/>
            <w:hideMark/>
          </w:tcPr>
          <w:p w14:paraId="6E157D2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Senegal</w:t>
            </w:r>
            <w:proofErr w:type="spellEnd"/>
          </w:p>
        </w:tc>
        <w:tc>
          <w:tcPr>
            <w:tcW w:w="729" w:type="pct"/>
            <w:shd w:val="clear" w:color="auto" w:fill="FFFFFF" w:themeFill="background1"/>
            <w:noWrap/>
            <w:hideMark/>
          </w:tcPr>
          <w:p w14:paraId="496FEF4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FFFFFF" w:themeFill="background1"/>
            <w:hideMark/>
          </w:tcPr>
          <w:p w14:paraId="663B6A8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42176F68" w14:textId="77777777" w:rsidTr="00F721AE">
        <w:tc>
          <w:tcPr>
            <w:tcW w:w="582" w:type="pct"/>
            <w:shd w:val="clear" w:color="auto" w:fill="DBE5F1" w:themeFill="accent1" w:themeFillTint="33"/>
            <w:noWrap/>
          </w:tcPr>
          <w:p w14:paraId="42F7943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2EFEC4E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7ED566A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r w:rsidRPr="003F7FBB">
              <w:rPr>
                <w:rFonts w:ascii="Calibri" w:hAnsi="Calibri"/>
                <w:color w:val="000000"/>
                <w:sz w:val="20"/>
                <w:lang w:val="ru-RU"/>
              </w:rPr>
              <w:t xml:space="preserve"> </w:t>
            </w:r>
          </w:p>
        </w:tc>
        <w:tc>
          <w:tcPr>
            <w:tcW w:w="635" w:type="pct"/>
            <w:shd w:val="clear" w:color="auto" w:fill="DBE5F1" w:themeFill="accent1" w:themeFillTint="33"/>
            <w:noWrap/>
            <w:hideMark/>
          </w:tcPr>
          <w:p w14:paraId="5BCF009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Jean</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Marie</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2F573D8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Maignan</w:t>
            </w:r>
            <w:proofErr w:type="spellEnd"/>
          </w:p>
        </w:tc>
        <w:tc>
          <w:tcPr>
            <w:tcW w:w="876" w:type="pct"/>
            <w:shd w:val="clear" w:color="auto" w:fill="DBE5F1" w:themeFill="accent1" w:themeFillTint="33"/>
            <w:noWrap/>
            <w:hideMark/>
          </w:tcPr>
          <w:p w14:paraId="40DF801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Haiti</w:t>
            </w:r>
            <w:proofErr w:type="spellEnd"/>
          </w:p>
        </w:tc>
        <w:tc>
          <w:tcPr>
            <w:tcW w:w="729" w:type="pct"/>
            <w:shd w:val="clear" w:color="auto" w:fill="DBE5F1" w:themeFill="accent1" w:themeFillTint="33"/>
            <w:noWrap/>
            <w:hideMark/>
          </w:tcPr>
          <w:p w14:paraId="5941C05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Americas</w:t>
            </w:r>
            <w:proofErr w:type="spellEnd"/>
          </w:p>
        </w:tc>
        <w:tc>
          <w:tcPr>
            <w:tcW w:w="623" w:type="pct"/>
            <w:shd w:val="clear" w:color="auto" w:fill="DBE5F1" w:themeFill="accent1" w:themeFillTint="33"/>
            <w:hideMark/>
          </w:tcPr>
          <w:p w14:paraId="4A7D404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41663C73" w14:textId="77777777" w:rsidTr="00F721AE">
        <w:tc>
          <w:tcPr>
            <w:tcW w:w="582" w:type="pct"/>
            <w:shd w:val="clear" w:color="auto" w:fill="FFFFFF" w:themeFill="background1"/>
            <w:noWrap/>
          </w:tcPr>
          <w:p w14:paraId="1819C88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302F353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1E196C1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r w:rsidRPr="003F7FBB">
              <w:rPr>
                <w:rFonts w:ascii="Calibri" w:hAnsi="Calibri"/>
                <w:color w:val="000000"/>
                <w:sz w:val="20"/>
                <w:lang w:val="ru-RU"/>
              </w:rPr>
              <w:t xml:space="preserve"> </w:t>
            </w:r>
          </w:p>
        </w:tc>
        <w:tc>
          <w:tcPr>
            <w:tcW w:w="635" w:type="pct"/>
            <w:shd w:val="clear" w:color="auto" w:fill="FFFFFF" w:themeFill="background1"/>
            <w:noWrap/>
            <w:hideMark/>
          </w:tcPr>
          <w:p w14:paraId="505400B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Turhan</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41ACA1A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Muluk</w:t>
            </w:r>
            <w:proofErr w:type="spellEnd"/>
          </w:p>
        </w:tc>
        <w:tc>
          <w:tcPr>
            <w:tcW w:w="876" w:type="pct"/>
            <w:shd w:val="clear" w:color="auto" w:fill="FFFFFF" w:themeFill="background1"/>
            <w:noWrap/>
            <w:hideMark/>
          </w:tcPr>
          <w:p w14:paraId="16C28BD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United</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States</w:t>
            </w:r>
            <w:proofErr w:type="spellEnd"/>
          </w:p>
        </w:tc>
        <w:tc>
          <w:tcPr>
            <w:tcW w:w="729" w:type="pct"/>
            <w:shd w:val="clear" w:color="auto" w:fill="FFFFFF" w:themeFill="background1"/>
            <w:noWrap/>
            <w:hideMark/>
          </w:tcPr>
          <w:p w14:paraId="407A85F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Americas</w:t>
            </w:r>
            <w:proofErr w:type="spellEnd"/>
          </w:p>
        </w:tc>
        <w:tc>
          <w:tcPr>
            <w:tcW w:w="623" w:type="pct"/>
            <w:shd w:val="clear" w:color="auto" w:fill="FFFFFF" w:themeFill="background1"/>
            <w:hideMark/>
          </w:tcPr>
          <w:p w14:paraId="3772926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Intel</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Corporation</w:t>
            </w:r>
            <w:proofErr w:type="spellEnd"/>
          </w:p>
        </w:tc>
      </w:tr>
      <w:tr w:rsidR="00F721AE" w:rsidRPr="003F7FBB" w14:paraId="6B6A5D2E" w14:textId="77777777" w:rsidTr="00F721AE">
        <w:tc>
          <w:tcPr>
            <w:tcW w:w="582" w:type="pct"/>
            <w:shd w:val="clear" w:color="auto" w:fill="DBE5F1" w:themeFill="accent1" w:themeFillTint="33"/>
            <w:noWrap/>
          </w:tcPr>
          <w:p w14:paraId="0A29DDE0" w14:textId="77777777" w:rsidR="00F721AE" w:rsidRPr="003F7FBB" w:rsidRDefault="00F721AE" w:rsidP="00F721AE">
            <w:pPr>
              <w:overflowPunct/>
              <w:autoSpaceDE/>
              <w:autoSpaceDN/>
              <w:adjustRightInd/>
              <w:spacing w:before="20" w:after="20"/>
              <w:jc w:val="both"/>
              <w:textAlignment w:val="auto"/>
              <w:rPr>
                <w:rFonts w:ascii="Calibri" w:hAnsi="Calibri"/>
                <w:color w:val="000000"/>
                <w:sz w:val="20"/>
                <w:lang w:val="ru-RU"/>
              </w:rPr>
            </w:pPr>
          </w:p>
        </w:tc>
        <w:tc>
          <w:tcPr>
            <w:tcW w:w="681" w:type="pct"/>
            <w:shd w:val="clear" w:color="auto" w:fill="DBE5F1" w:themeFill="accent1" w:themeFillTint="33"/>
            <w:noWrap/>
            <w:hideMark/>
          </w:tcPr>
          <w:p w14:paraId="0331828A" w14:textId="77777777" w:rsidR="00F721AE" w:rsidRPr="003F7FBB" w:rsidRDefault="00F721AE" w:rsidP="00F721AE">
            <w:pPr>
              <w:overflowPunct/>
              <w:autoSpaceDE/>
              <w:autoSpaceDN/>
              <w:adjustRightInd/>
              <w:spacing w:before="20" w:after="20"/>
              <w:jc w:val="both"/>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1D69A966" w14:textId="77777777" w:rsidR="00F721AE" w:rsidRPr="003F7FBB" w:rsidRDefault="00F721AE" w:rsidP="00F721AE">
            <w:pPr>
              <w:overflowPunct/>
              <w:autoSpaceDE/>
              <w:autoSpaceDN/>
              <w:adjustRightInd/>
              <w:spacing w:before="20" w:after="20"/>
              <w:jc w:val="both"/>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7994698C" w14:textId="77777777" w:rsidR="00F721AE" w:rsidRPr="003F7FBB" w:rsidRDefault="00F721AE" w:rsidP="00F721AE">
            <w:pPr>
              <w:overflowPunct/>
              <w:autoSpaceDE/>
              <w:autoSpaceDN/>
              <w:adjustRightInd/>
              <w:spacing w:before="20" w:after="20"/>
              <w:jc w:val="both"/>
              <w:textAlignment w:val="auto"/>
              <w:rPr>
                <w:rFonts w:ascii="Calibri" w:hAnsi="Calibri"/>
                <w:color w:val="000000"/>
                <w:sz w:val="20"/>
                <w:lang w:val="ru-RU"/>
              </w:rPr>
            </w:pPr>
            <w:proofErr w:type="spellStart"/>
            <w:r w:rsidRPr="003F7FBB">
              <w:rPr>
                <w:rFonts w:ascii="Calibri" w:hAnsi="Calibri"/>
                <w:color w:val="000000"/>
                <w:sz w:val="20"/>
                <w:lang w:val="ru-RU"/>
              </w:rPr>
              <w:t>Mohamed</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Amine</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4DA2193E" w14:textId="77777777" w:rsidR="00F721AE" w:rsidRPr="003F7FBB" w:rsidRDefault="00F721AE" w:rsidP="00F721AE">
            <w:pPr>
              <w:overflowPunct/>
              <w:autoSpaceDE/>
              <w:autoSpaceDN/>
              <w:adjustRightInd/>
              <w:spacing w:before="20" w:after="20"/>
              <w:jc w:val="both"/>
              <w:textAlignment w:val="auto"/>
              <w:rPr>
                <w:rFonts w:ascii="Calibri" w:hAnsi="Calibri"/>
                <w:color w:val="000000"/>
                <w:sz w:val="20"/>
                <w:lang w:val="ru-RU"/>
              </w:rPr>
            </w:pPr>
            <w:proofErr w:type="spellStart"/>
            <w:r w:rsidRPr="003F7FBB">
              <w:rPr>
                <w:rFonts w:ascii="Calibri" w:hAnsi="Calibri"/>
                <w:color w:val="000000"/>
                <w:sz w:val="20"/>
                <w:lang w:val="ru-RU"/>
              </w:rPr>
              <w:t>Benziane</w:t>
            </w:r>
            <w:proofErr w:type="spellEnd"/>
          </w:p>
        </w:tc>
        <w:tc>
          <w:tcPr>
            <w:tcW w:w="876" w:type="pct"/>
            <w:shd w:val="clear" w:color="auto" w:fill="DBE5F1" w:themeFill="accent1" w:themeFillTint="33"/>
            <w:noWrap/>
            <w:hideMark/>
          </w:tcPr>
          <w:p w14:paraId="5EAF4340" w14:textId="77777777" w:rsidR="00F721AE" w:rsidRPr="003F7FBB" w:rsidRDefault="00F721AE" w:rsidP="00F721AE">
            <w:pPr>
              <w:overflowPunct/>
              <w:autoSpaceDE/>
              <w:autoSpaceDN/>
              <w:adjustRightInd/>
              <w:spacing w:before="20" w:after="20"/>
              <w:jc w:val="both"/>
              <w:textAlignment w:val="auto"/>
              <w:rPr>
                <w:rFonts w:ascii="Calibri" w:hAnsi="Calibri"/>
                <w:color w:val="000000"/>
                <w:sz w:val="20"/>
                <w:lang w:val="ru-RU"/>
              </w:rPr>
            </w:pPr>
            <w:proofErr w:type="spellStart"/>
            <w:r w:rsidRPr="003F7FBB">
              <w:rPr>
                <w:rFonts w:ascii="Calibri" w:hAnsi="Calibri"/>
                <w:color w:val="000000"/>
                <w:sz w:val="20"/>
                <w:lang w:val="ru-RU"/>
              </w:rPr>
              <w:t>Algeria</w:t>
            </w:r>
            <w:proofErr w:type="spellEnd"/>
          </w:p>
        </w:tc>
        <w:tc>
          <w:tcPr>
            <w:tcW w:w="729" w:type="pct"/>
            <w:shd w:val="clear" w:color="auto" w:fill="DBE5F1" w:themeFill="accent1" w:themeFillTint="33"/>
            <w:noWrap/>
            <w:hideMark/>
          </w:tcPr>
          <w:p w14:paraId="04B3E564" w14:textId="77777777" w:rsidR="00F721AE" w:rsidRPr="003F7FBB" w:rsidRDefault="00F721AE" w:rsidP="00F721AE">
            <w:pPr>
              <w:overflowPunct/>
              <w:autoSpaceDE/>
              <w:autoSpaceDN/>
              <w:adjustRightInd/>
              <w:spacing w:before="20" w:after="20"/>
              <w:jc w:val="both"/>
              <w:textAlignment w:val="auto"/>
              <w:rPr>
                <w:rFonts w:ascii="Calibri" w:hAnsi="Calibri"/>
                <w:color w:val="000000"/>
                <w:sz w:val="20"/>
                <w:lang w:val="ru-RU"/>
              </w:rPr>
            </w:pPr>
            <w:proofErr w:type="spellStart"/>
            <w:r w:rsidRPr="003F7FBB">
              <w:rPr>
                <w:rFonts w:ascii="Calibri" w:hAnsi="Calibri"/>
                <w:color w:val="000000"/>
                <w:sz w:val="20"/>
                <w:lang w:val="ru-RU"/>
              </w:rPr>
              <w:t>Arab</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States</w:t>
            </w:r>
            <w:proofErr w:type="spellEnd"/>
          </w:p>
        </w:tc>
        <w:tc>
          <w:tcPr>
            <w:tcW w:w="623" w:type="pct"/>
            <w:shd w:val="clear" w:color="auto" w:fill="DBE5F1" w:themeFill="accent1" w:themeFillTint="33"/>
            <w:hideMark/>
          </w:tcPr>
          <w:p w14:paraId="0473D977" w14:textId="77777777" w:rsidR="00F721AE" w:rsidRPr="003F7FBB" w:rsidRDefault="00F721AE" w:rsidP="00F721AE">
            <w:pPr>
              <w:overflowPunct/>
              <w:autoSpaceDE/>
              <w:autoSpaceDN/>
              <w:adjustRightInd/>
              <w:spacing w:before="20" w:after="20"/>
              <w:jc w:val="both"/>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3445A3A7" w14:textId="77777777" w:rsidTr="00F721AE">
        <w:tc>
          <w:tcPr>
            <w:tcW w:w="582" w:type="pct"/>
            <w:shd w:val="clear" w:color="auto" w:fill="FFFFFF" w:themeFill="background1"/>
            <w:noWrap/>
          </w:tcPr>
          <w:p w14:paraId="6A859B5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22A4DBD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2992269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66DF28C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Karma</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1A2C1D6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Jamyang</w:t>
            </w:r>
            <w:proofErr w:type="spellEnd"/>
          </w:p>
        </w:tc>
        <w:tc>
          <w:tcPr>
            <w:tcW w:w="876" w:type="pct"/>
            <w:shd w:val="clear" w:color="auto" w:fill="FFFFFF" w:themeFill="background1"/>
            <w:noWrap/>
            <w:hideMark/>
          </w:tcPr>
          <w:p w14:paraId="2971D53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Bhutan</w:t>
            </w:r>
            <w:proofErr w:type="spellEnd"/>
          </w:p>
        </w:tc>
        <w:tc>
          <w:tcPr>
            <w:tcW w:w="729" w:type="pct"/>
            <w:shd w:val="clear" w:color="auto" w:fill="FFFFFF" w:themeFill="background1"/>
            <w:noWrap/>
            <w:hideMark/>
          </w:tcPr>
          <w:p w14:paraId="0F0D40B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Asia</w:t>
            </w:r>
            <w:proofErr w:type="spellEnd"/>
            <w:r w:rsidRPr="003F7FBB">
              <w:rPr>
                <w:rFonts w:ascii="Calibri" w:hAnsi="Calibri"/>
                <w:color w:val="000000"/>
                <w:sz w:val="20"/>
                <w:lang w:val="ru-RU"/>
              </w:rPr>
              <w:t xml:space="preserve"> &amp; </w:t>
            </w:r>
            <w:proofErr w:type="spellStart"/>
            <w:r w:rsidRPr="003F7FBB">
              <w:rPr>
                <w:rFonts w:ascii="Calibri" w:hAnsi="Calibri"/>
                <w:color w:val="000000"/>
                <w:sz w:val="20"/>
                <w:lang w:val="ru-RU"/>
              </w:rPr>
              <w:t>Pacific</w:t>
            </w:r>
            <w:proofErr w:type="spellEnd"/>
          </w:p>
        </w:tc>
        <w:tc>
          <w:tcPr>
            <w:tcW w:w="623" w:type="pct"/>
            <w:shd w:val="clear" w:color="auto" w:fill="FFFFFF" w:themeFill="background1"/>
            <w:hideMark/>
          </w:tcPr>
          <w:p w14:paraId="0A77E2D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44C5F53F" w14:textId="77777777" w:rsidTr="00F721AE">
        <w:tc>
          <w:tcPr>
            <w:tcW w:w="582" w:type="pct"/>
            <w:shd w:val="clear" w:color="auto" w:fill="DBE5F1" w:themeFill="accent1" w:themeFillTint="33"/>
            <w:noWrap/>
          </w:tcPr>
          <w:p w14:paraId="6EA3FFD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eastAsia="zh-CN"/>
              </w:rPr>
              <w:t>Vice-Rapporteur</w:t>
            </w:r>
            <w:proofErr w:type="spellEnd"/>
            <w:r w:rsidRPr="003F7FBB">
              <w:rPr>
                <w:rFonts w:ascii="Calibri" w:hAnsi="Calibri"/>
                <w:color w:val="000000"/>
                <w:sz w:val="20"/>
                <w:lang w:val="ru-RU" w:eastAsia="zh-CN"/>
              </w:rPr>
              <w:br/>
            </w:r>
            <w:proofErr w:type="spellStart"/>
            <w:r w:rsidRPr="003F7FBB">
              <w:rPr>
                <w:rFonts w:ascii="Calibri" w:hAnsi="Calibri"/>
                <w:color w:val="000000"/>
                <w:sz w:val="20"/>
                <w:lang w:val="ru-RU" w:eastAsia="zh-CN"/>
              </w:rPr>
              <w:t>has</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stepped</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down</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in</w:t>
            </w:r>
            <w:proofErr w:type="spellEnd"/>
            <w:r w:rsidRPr="003F7FBB">
              <w:rPr>
                <w:rFonts w:ascii="Calibri" w:hAnsi="Calibri"/>
                <w:color w:val="000000"/>
                <w:sz w:val="20"/>
                <w:lang w:val="ru-RU" w:eastAsia="zh-CN"/>
              </w:rPr>
              <w:t xml:space="preserve"> 2019.</w:t>
            </w:r>
          </w:p>
        </w:tc>
        <w:tc>
          <w:tcPr>
            <w:tcW w:w="681" w:type="pct"/>
            <w:shd w:val="clear" w:color="auto" w:fill="DBE5F1" w:themeFill="accent1" w:themeFillTint="33"/>
            <w:noWrap/>
            <w:hideMark/>
          </w:tcPr>
          <w:p w14:paraId="249A50C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4F1946A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17B800C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Chunfei</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0903C90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Zhang</w:t>
            </w:r>
            <w:proofErr w:type="spellEnd"/>
            <w:r w:rsidRPr="003F7FBB">
              <w:rPr>
                <w:rFonts w:ascii="Calibri" w:hAnsi="Calibri"/>
                <w:color w:val="000000"/>
                <w:sz w:val="20"/>
                <w:lang w:val="ru-RU"/>
              </w:rPr>
              <w:t xml:space="preserve"> </w:t>
            </w:r>
          </w:p>
        </w:tc>
        <w:tc>
          <w:tcPr>
            <w:tcW w:w="876" w:type="pct"/>
            <w:shd w:val="clear" w:color="auto" w:fill="DBE5F1" w:themeFill="accent1" w:themeFillTint="33"/>
            <w:noWrap/>
            <w:hideMark/>
          </w:tcPr>
          <w:p w14:paraId="71433A5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People’s</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Republic</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of</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China</w:t>
            </w:r>
            <w:proofErr w:type="spellEnd"/>
            <w:r w:rsidRPr="003F7FBB">
              <w:rPr>
                <w:rFonts w:ascii="Calibri" w:hAnsi="Calibri"/>
                <w:color w:val="000000"/>
                <w:sz w:val="20"/>
                <w:lang w:val="ru-RU"/>
              </w:rPr>
              <w:t xml:space="preserve"> </w:t>
            </w:r>
          </w:p>
        </w:tc>
        <w:tc>
          <w:tcPr>
            <w:tcW w:w="729" w:type="pct"/>
            <w:shd w:val="clear" w:color="auto" w:fill="DBE5F1" w:themeFill="accent1" w:themeFillTint="33"/>
            <w:noWrap/>
            <w:hideMark/>
          </w:tcPr>
          <w:p w14:paraId="3B2171D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Asia</w:t>
            </w:r>
            <w:proofErr w:type="spellEnd"/>
            <w:r w:rsidRPr="003F7FBB">
              <w:rPr>
                <w:rFonts w:ascii="Calibri" w:hAnsi="Calibri"/>
                <w:color w:val="000000"/>
                <w:sz w:val="20"/>
                <w:lang w:val="ru-RU"/>
              </w:rPr>
              <w:t xml:space="preserve"> &amp; </w:t>
            </w:r>
            <w:proofErr w:type="spellStart"/>
            <w:r w:rsidRPr="003F7FBB">
              <w:rPr>
                <w:rFonts w:ascii="Calibri" w:hAnsi="Calibri"/>
                <w:color w:val="000000"/>
                <w:sz w:val="20"/>
                <w:lang w:val="ru-RU"/>
              </w:rPr>
              <w:t>Pacific</w:t>
            </w:r>
            <w:proofErr w:type="spellEnd"/>
          </w:p>
        </w:tc>
        <w:tc>
          <w:tcPr>
            <w:tcW w:w="623" w:type="pct"/>
            <w:shd w:val="clear" w:color="auto" w:fill="DBE5F1" w:themeFill="accent1" w:themeFillTint="33"/>
            <w:hideMark/>
          </w:tcPr>
          <w:p w14:paraId="0D1A4B4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313682EA" w14:textId="77777777" w:rsidTr="00F721AE">
        <w:tc>
          <w:tcPr>
            <w:tcW w:w="582" w:type="pct"/>
            <w:shd w:val="clear" w:color="auto" w:fill="FFFFFF" w:themeFill="background1"/>
            <w:noWrap/>
          </w:tcPr>
          <w:p w14:paraId="795E5CA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
        </w:tc>
        <w:tc>
          <w:tcPr>
            <w:tcW w:w="681" w:type="pct"/>
            <w:shd w:val="clear" w:color="auto" w:fill="FFFFFF" w:themeFill="background1"/>
            <w:noWrap/>
          </w:tcPr>
          <w:p w14:paraId="3415930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Vice-Rapporteur</w:t>
            </w:r>
            <w:proofErr w:type="spellEnd"/>
          </w:p>
        </w:tc>
        <w:tc>
          <w:tcPr>
            <w:tcW w:w="195" w:type="pct"/>
            <w:shd w:val="clear" w:color="auto" w:fill="FFFFFF" w:themeFill="background1"/>
            <w:noWrap/>
          </w:tcPr>
          <w:p w14:paraId="3AB5CF3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Ms</w:t>
            </w:r>
            <w:proofErr w:type="spellEnd"/>
          </w:p>
        </w:tc>
        <w:tc>
          <w:tcPr>
            <w:tcW w:w="635" w:type="pct"/>
            <w:shd w:val="clear" w:color="auto" w:fill="FFFFFF" w:themeFill="background1"/>
            <w:noWrap/>
          </w:tcPr>
          <w:p w14:paraId="6BDAD40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Qian</w:t>
            </w:r>
            <w:proofErr w:type="spellEnd"/>
          </w:p>
        </w:tc>
        <w:tc>
          <w:tcPr>
            <w:tcW w:w="679" w:type="pct"/>
            <w:shd w:val="clear" w:color="auto" w:fill="FFFFFF" w:themeFill="background1"/>
            <w:noWrap/>
          </w:tcPr>
          <w:p w14:paraId="450618F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Zhang</w:t>
            </w:r>
            <w:proofErr w:type="spellEnd"/>
          </w:p>
        </w:tc>
        <w:tc>
          <w:tcPr>
            <w:tcW w:w="876" w:type="pct"/>
            <w:shd w:val="clear" w:color="auto" w:fill="FFFFFF" w:themeFill="background1"/>
            <w:noWrap/>
          </w:tcPr>
          <w:p w14:paraId="15F7B92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People’s</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Republic</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of</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China</w:t>
            </w:r>
            <w:proofErr w:type="spellEnd"/>
          </w:p>
        </w:tc>
        <w:tc>
          <w:tcPr>
            <w:tcW w:w="729" w:type="pct"/>
            <w:shd w:val="clear" w:color="auto" w:fill="FFFFFF" w:themeFill="background1"/>
            <w:noWrap/>
          </w:tcPr>
          <w:p w14:paraId="5B86103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Asia</w:t>
            </w:r>
            <w:proofErr w:type="spellEnd"/>
            <w:r w:rsidRPr="003F7FBB">
              <w:rPr>
                <w:rFonts w:ascii="Calibri" w:hAnsi="Calibri"/>
                <w:color w:val="000000"/>
                <w:sz w:val="20"/>
                <w:lang w:val="ru-RU" w:eastAsia="zh-CN"/>
              </w:rPr>
              <w:t xml:space="preserve"> &amp; </w:t>
            </w:r>
            <w:proofErr w:type="spellStart"/>
            <w:r w:rsidRPr="003F7FBB">
              <w:rPr>
                <w:rFonts w:ascii="Calibri" w:hAnsi="Calibri"/>
                <w:color w:val="000000"/>
                <w:sz w:val="20"/>
                <w:lang w:val="ru-RU" w:eastAsia="zh-CN"/>
              </w:rPr>
              <w:t>Pacific</w:t>
            </w:r>
            <w:proofErr w:type="spellEnd"/>
          </w:p>
        </w:tc>
        <w:tc>
          <w:tcPr>
            <w:tcW w:w="623" w:type="pct"/>
            <w:shd w:val="clear" w:color="auto" w:fill="FFFFFF" w:themeFill="background1"/>
          </w:tcPr>
          <w:p w14:paraId="4127DC2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Administration</w:t>
            </w:r>
            <w:proofErr w:type="spellEnd"/>
          </w:p>
        </w:tc>
      </w:tr>
      <w:tr w:rsidR="00F721AE" w:rsidRPr="003F7FBB" w14:paraId="7D170EEF" w14:textId="77777777" w:rsidTr="00F721AE">
        <w:tc>
          <w:tcPr>
            <w:tcW w:w="582" w:type="pct"/>
            <w:shd w:val="clear" w:color="auto" w:fill="DBE5F1" w:themeFill="accent1" w:themeFillTint="33"/>
            <w:noWrap/>
          </w:tcPr>
          <w:p w14:paraId="1349195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765CBE6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5F01FD1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r w:rsidRPr="003F7FBB">
              <w:rPr>
                <w:rFonts w:ascii="Calibri" w:hAnsi="Calibri"/>
                <w:color w:val="000000"/>
                <w:sz w:val="20"/>
                <w:lang w:val="ru-RU"/>
              </w:rPr>
              <w:t xml:space="preserve"> </w:t>
            </w:r>
          </w:p>
        </w:tc>
        <w:tc>
          <w:tcPr>
            <w:tcW w:w="635" w:type="pct"/>
            <w:shd w:val="clear" w:color="auto" w:fill="DBE5F1" w:themeFill="accent1" w:themeFillTint="33"/>
            <w:noWrap/>
            <w:hideMark/>
          </w:tcPr>
          <w:p w14:paraId="6A573CA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Ümit</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Nevruz</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2FC003E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Özdemir</w:t>
            </w:r>
            <w:proofErr w:type="spellEnd"/>
          </w:p>
        </w:tc>
        <w:tc>
          <w:tcPr>
            <w:tcW w:w="876" w:type="pct"/>
            <w:shd w:val="clear" w:color="auto" w:fill="DBE5F1" w:themeFill="accent1" w:themeFillTint="33"/>
            <w:noWrap/>
            <w:hideMark/>
          </w:tcPr>
          <w:p w14:paraId="7462983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Turkey</w:t>
            </w:r>
            <w:proofErr w:type="spellEnd"/>
          </w:p>
        </w:tc>
        <w:tc>
          <w:tcPr>
            <w:tcW w:w="729" w:type="pct"/>
            <w:shd w:val="clear" w:color="auto" w:fill="DBE5F1" w:themeFill="accent1" w:themeFillTint="33"/>
            <w:noWrap/>
            <w:hideMark/>
          </w:tcPr>
          <w:p w14:paraId="0575A9D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Europe</w:t>
            </w:r>
            <w:proofErr w:type="spellEnd"/>
          </w:p>
        </w:tc>
        <w:tc>
          <w:tcPr>
            <w:tcW w:w="623" w:type="pct"/>
            <w:shd w:val="clear" w:color="auto" w:fill="DBE5F1" w:themeFill="accent1" w:themeFillTint="33"/>
            <w:hideMark/>
          </w:tcPr>
          <w:p w14:paraId="0E01FB6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Türk</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Telekom</w:t>
            </w:r>
            <w:proofErr w:type="spellEnd"/>
          </w:p>
        </w:tc>
      </w:tr>
      <w:tr w:rsidR="00F721AE" w:rsidRPr="003F7FBB" w14:paraId="1D97EA08" w14:textId="77777777" w:rsidTr="00F721AE">
        <w:tc>
          <w:tcPr>
            <w:tcW w:w="582" w:type="pct"/>
            <w:shd w:val="clear" w:color="auto" w:fill="FFFFFF" w:themeFill="background1"/>
            <w:noWrap/>
          </w:tcPr>
          <w:p w14:paraId="78A4E99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69A184E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74740C9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FFFFFF" w:themeFill="background1"/>
            <w:noWrap/>
            <w:hideMark/>
          </w:tcPr>
          <w:p w14:paraId="2314276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Jane</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5738110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Coffin</w:t>
            </w:r>
            <w:proofErr w:type="spellEnd"/>
          </w:p>
        </w:tc>
        <w:tc>
          <w:tcPr>
            <w:tcW w:w="876" w:type="pct"/>
            <w:shd w:val="clear" w:color="auto" w:fill="FFFFFF" w:themeFill="background1"/>
            <w:noWrap/>
            <w:hideMark/>
          </w:tcPr>
          <w:p w14:paraId="1CF304E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729" w:type="pct"/>
            <w:shd w:val="clear" w:color="auto" w:fill="FFFFFF" w:themeFill="background1"/>
            <w:noWrap/>
            <w:hideMark/>
          </w:tcPr>
          <w:p w14:paraId="320EE77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World</w:t>
            </w:r>
            <w:proofErr w:type="spellEnd"/>
            <w:r w:rsidRPr="003F7FBB">
              <w:rPr>
                <w:rFonts w:ascii="Calibri" w:hAnsi="Calibri"/>
                <w:color w:val="000000"/>
                <w:sz w:val="20"/>
                <w:lang w:val="ru-RU"/>
              </w:rPr>
              <w:t>/</w:t>
            </w:r>
            <w:proofErr w:type="spellStart"/>
            <w:r w:rsidRPr="003F7FBB">
              <w:rPr>
                <w:rFonts w:ascii="Calibri" w:hAnsi="Calibri"/>
                <w:color w:val="000000"/>
                <w:sz w:val="20"/>
                <w:lang w:val="ru-RU"/>
              </w:rPr>
              <w:t>Multi-Regional</w:t>
            </w:r>
            <w:proofErr w:type="spellEnd"/>
          </w:p>
        </w:tc>
        <w:tc>
          <w:tcPr>
            <w:tcW w:w="623" w:type="pct"/>
            <w:shd w:val="clear" w:color="auto" w:fill="FFFFFF" w:themeFill="background1"/>
            <w:hideMark/>
          </w:tcPr>
          <w:p w14:paraId="00D2446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Internet</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Society</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ISOC</w:t>
            </w:r>
            <w:proofErr w:type="spellEnd"/>
            <w:r w:rsidRPr="003F7FBB">
              <w:rPr>
                <w:rFonts w:ascii="Calibri" w:hAnsi="Calibri"/>
                <w:color w:val="000000"/>
                <w:sz w:val="20"/>
                <w:lang w:val="ru-RU"/>
              </w:rPr>
              <w:t>)</w:t>
            </w:r>
          </w:p>
        </w:tc>
      </w:tr>
      <w:tr w:rsidR="00F721AE" w:rsidRPr="003F7FBB" w14:paraId="7714A35C" w14:textId="77777777" w:rsidTr="00F721AE">
        <w:tc>
          <w:tcPr>
            <w:tcW w:w="582" w:type="pct"/>
            <w:shd w:val="clear" w:color="auto" w:fill="DBE5F1" w:themeFill="accent1" w:themeFillTint="33"/>
            <w:noWrap/>
            <w:hideMark/>
          </w:tcPr>
          <w:p w14:paraId="67FA05FA"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Question</w:t>
            </w:r>
            <w:proofErr w:type="spellEnd"/>
            <w:r w:rsidRPr="003F7FBB">
              <w:rPr>
                <w:rFonts w:ascii="Calibri" w:hAnsi="Calibri"/>
                <w:b/>
                <w:color w:val="000000"/>
                <w:sz w:val="20"/>
                <w:lang w:val="ru-RU"/>
              </w:rPr>
              <w:t xml:space="preserve"> 2/1</w:t>
            </w:r>
          </w:p>
        </w:tc>
        <w:tc>
          <w:tcPr>
            <w:tcW w:w="681" w:type="pct"/>
            <w:shd w:val="clear" w:color="auto" w:fill="FDE9D9" w:themeFill="accent6" w:themeFillTint="33"/>
            <w:noWrap/>
            <w:hideMark/>
          </w:tcPr>
          <w:p w14:paraId="7DC441B0"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Rapporteur</w:t>
            </w:r>
            <w:proofErr w:type="spellEnd"/>
          </w:p>
        </w:tc>
        <w:tc>
          <w:tcPr>
            <w:tcW w:w="195" w:type="pct"/>
            <w:shd w:val="clear" w:color="auto" w:fill="DBE5F1" w:themeFill="accent1" w:themeFillTint="33"/>
            <w:noWrap/>
            <w:hideMark/>
          </w:tcPr>
          <w:p w14:paraId="6D18FAD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725B03C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Roberto</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Mitsuake</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28AC0F9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Hirayama</w:t>
            </w:r>
            <w:proofErr w:type="spellEnd"/>
          </w:p>
        </w:tc>
        <w:tc>
          <w:tcPr>
            <w:tcW w:w="876" w:type="pct"/>
            <w:shd w:val="clear" w:color="auto" w:fill="DBE5F1" w:themeFill="accent1" w:themeFillTint="33"/>
            <w:noWrap/>
            <w:hideMark/>
          </w:tcPr>
          <w:p w14:paraId="6BDF76F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Brazil</w:t>
            </w:r>
            <w:proofErr w:type="spellEnd"/>
          </w:p>
        </w:tc>
        <w:tc>
          <w:tcPr>
            <w:tcW w:w="729" w:type="pct"/>
            <w:shd w:val="clear" w:color="auto" w:fill="DBE5F1" w:themeFill="accent1" w:themeFillTint="33"/>
            <w:noWrap/>
            <w:hideMark/>
          </w:tcPr>
          <w:p w14:paraId="76E3AA6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Americas</w:t>
            </w:r>
            <w:proofErr w:type="spellEnd"/>
          </w:p>
        </w:tc>
        <w:tc>
          <w:tcPr>
            <w:tcW w:w="623" w:type="pct"/>
            <w:shd w:val="clear" w:color="auto" w:fill="DBE5F1" w:themeFill="accent1" w:themeFillTint="33"/>
            <w:hideMark/>
          </w:tcPr>
          <w:p w14:paraId="170D5F7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65AB907D" w14:textId="77777777" w:rsidTr="00F721AE">
        <w:tc>
          <w:tcPr>
            <w:tcW w:w="582" w:type="pct"/>
            <w:shd w:val="clear" w:color="auto" w:fill="FFFFFF" w:themeFill="background1"/>
            <w:noWrap/>
          </w:tcPr>
          <w:p w14:paraId="6DCBEAA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42F691D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0845B85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75BE26F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Siaka</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1AE9BC8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Coulibaly</w:t>
            </w:r>
            <w:proofErr w:type="spellEnd"/>
          </w:p>
        </w:tc>
        <w:tc>
          <w:tcPr>
            <w:tcW w:w="876" w:type="pct"/>
            <w:shd w:val="clear" w:color="auto" w:fill="FFFFFF" w:themeFill="background1"/>
            <w:noWrap/>
            <w:hideMark/>
          </w:tcPr>
          <w:p w14:paraId="13F1749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Mali</w:t>
            </w:r>
            <w:proofErr w:type="spellEnd"/>
          </w:p>
        </w:tc>
        <w:tc>
          <w:tcPr>
            <w:tcW w:w="729" w:type="pct"/>
            <w:shd w:val="clear" w:color="auto" w:fill="FFFFFF" w:themeFill="background1"/>
            <w:noWrap/>
            <w:hideMark/>
          </w:tcPr>
          <w:p w14:paraId="311167A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FFFFFF" w:themeFill="background1"/>
            <w:hideMark/>
          </w:tcPr>
          <w:p w14:paraId="03C2DD2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18C4891E" w14:textId="77777777" w:rsidTr="00F721AE">
        <w:tc>
          <w:tcPr>
            <w:tcW w:w="582" w:type="pct"/>
            <w:shd w:val="clear" w:color="auto" w:fill="DBE5F1" w:themeFill="accent1" w:themeFillTint="33"/>
            <w:noWrap/>
          </w:tcPr>
          <w:p w14:paraId="01D2EB6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139D4F5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14F8B72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24977D7B" w14:textId="339F526E"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Hassan</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62B5AC8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Issaka</w:t>
            </w:r>
            <w:proofErr w:type="spellEnd"/>
          </w:p>
        </w:tc>
        <w:tc>
          <w:tcPr>
            <w:tcW w:w="876" w:type="pct"/>
            <w:shd w:val="clear" w:color="auto" w:fill="DBE5F1" w:themeFill="accent1" w:themeFillTint="33"/>
            <w:noWrap/>
            <w:hideMark/>
          </w:tcPr>
          <w:p w14:paraId="6EA79C0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Chad</w:t>
            </w:r>
            <w:proofErr w:type="spellEnd"/>
          </w:p>
        </w:tc>
        <w:tc>
          <w:tcPr>
            <w:tcW w:w="729" w:type="pct"/>
            <w:shd w:val="clear" w:color="auto" w:fill="DBE5F1" w:themeFill="accent1" w:themeFillTint="33"/>
            <w:noWrap/>
            <w:hideMark/>
          </w:tcPr>
          <w:p w14:paraId="2F19266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DBE5F1" w:themeFill="accent1" w:themeFillTint="33"/>
            <w:hideMark/>
          </w:tcPr>
          <w:p w14:paraId="72E365C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15C43D15" w14:textId="77777777" w:rsidTr="00F721AE">
        <w:tc>
          <w:tcPr>
            <w:tcW w:w="582" w:type="pct"/>
            <w:shd w:val="clear" w:color="auto" w:fill="FFFFFF" w:themeFill="background1"/>
            <w:noWrap/>
          </w:tcPr>
          <w:p w14:paraId="46CD074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
        </w:tc>
        <w:tc>
          <w:tcPr>
            <w:tcW w:w="681" w:type="pct"/>
            <w:shd w:val="clear" w:color="auto" w:fill="FFFFFF" w:themeFill="background1"/>
            <w:noWrap/>
          </w:tcPr>
          <w:p w14:paraId="429C542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Vice-Rapporteur</w:t>
            </w:r>
            <w:proofErr w:type="spellEnd"/>
          </w:p>
        </w:tc>
        <w:tc>
          <w:tcPr>
            <w:tcW w:w="195" w:type="pct"/>
            <w:shd w:val="clear" w:color="auto" w:fill="FFFFFF" w:themeFill="background1"/>
            <w:noWrap/>
          </w:tcPr>
          <w:p w14:paraId="0254581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Ms</w:t>
            </w:r>
            <w:proofErr w:type="spellEnd"/>
          </w:p>
        </w:tc>
        <w:tc>
          <w:tcPr>
            <w:tcW w:w="635" w:type="pct"/>
            <w:shd w:val="clear" w:color="auto" w:fill="FFFFFF" w:themeFill="background1"/>
            <w:noWrap/>
          </w:tcPr>
          <w:p w14:paraId="78C37B7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Laetitia</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Kilega</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Lega</w:t>
            </w:r>
            <w:proofErr w:type="spellEnd"/>
          </w:p>
        </w:tc>
        <w:tc>
          <w:tcPr>
            <w:tcW w:w="679" w:type="pct"/>
            <w:shd w:val="clear" w:color="auto" w:fill="FFFFFF" w:themeFill="background1"/>
            <w:noWrap/>
          </w:tcPr>
          <w:p w14:paraId="7E643E4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Lubaga</w:t>
            </w:r>
            <w:proofErr w:type="spellEnd"/>
          </w:p>
        </w:tc>
        <w:tc>
          <w:tcPr>
            <w:tcW w:w="876" w:type="pct"/>
            <w:shd w:val="clear" w:color="auto" w:fill="FFFFFF" w:themeFill="background1"/>
            <w:noWrap/>
          </w:tcPr>
          <w:p w14:paraId="66B6F80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Madagascar</w:t>
            </w:r>
            <w:proofErr w:type="spellEnd"/>
          </w:p>
        </w:tc>
        <w:tc>
          <w:tcPr>
            <w:tcW w:w="729" w:type="pct"/>
            <w:shd w:val="clear" w:color="auto" w:fill="FFFFFF" w:themeFill="background1"/>
            <w:noWrap/>
          </w:tcPr>
          <w:p w14:paraId="1456C9B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Africa</w:t>
            </w:r>
            <w:proofErr w:type="spellEnd"/>
          </w:p>
        </w:tc>
        <w:tc>
          <w:tcPr>
            <w:tcW w:w="623" w:type="pct"/>
            <w:shd w:val="clear" w:color="auto" w:fill="FFFFFF" w:themeFill="background1"/>
          </w:tcPr>
          <w:p w14:paraId="6086284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Administration</w:t>
            </w:r>
            <w:proofErr w:type="spellEnd"/>
          </w:p>
        </w:tc>
      </w:tr>
      <w:tr w:rsidR="00F721AE" w:rsidRPr="003F7FBB" w14:paraId="62FE5494" w14:textId="77777777" w:rsidTr="00F721AE">
        <w:tc>
          <w:tcPr>
            <w:tcW w:w="582" w:type="pct"/>
            <w:shd w:val="clear" w:color="auto" w:fill="DBE5F1" w:themeFill="accent1" w:themeFillTint="33"/>
            <w:noWrap/>
          </w:tcPr>
          <w:p w14:paraId="246809D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464DAA2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2C85BDD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r w:rsidRPr="003F7FBB">
              <w:rPr>
                <w:rFonts w:ascii="Calibri" w:hAnsi="Calibri"/>
                <w:color w:val="000000"/>
                <w:sz w:val="20"/>
                <w:lang w:val="ru-RU"/>
              </w:rPr>
              <w:t xml:space="preserve"> </w:t>
            </w:r>
          </w:p>
        </w:tc>
        <w:tc>
          <w:tcPr>
            <w:tcW w:w="635" w:type="pct"/>
            <w:shd w:val="clear" w:color="auto" w:fill="DBE5F1" w:themeFill="accent1" w:themeFillTint="33"/>
            <w:noWrap/>
            <w:hideMark/>
          </w:tcPr>
          <w:p w14:paraId="21CFA30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Jean</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Marie</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35AD8AC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Maignan</w:t>
            </w:r>
            <w:proofErr w:type="spellEnd"/>
          </w:p>
        </w:tc>
        <w:tc>
          <w:tcPr>
            <w:tcW w:w="876" w:type="pct"/>
            <w:shd w:val="clear" w:color="auto" w:fill="DBE5F1" w:themeFill="accent1" w:themeFillTint="33"/>
            <w:noWrap/>
            <w:hideMark/>
          </w:tcPr>
          <w:p w14:paraId="5DB0A75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Haiti</w:t>
            </w:r>
            <w:proofErr w:type="spellEnd"/>
          </w:p>
        </w:tc>
        <w:tc>
          <w:tcPr>
            <w:tcW w:w="729" w:type="pct"/>
            <w:shd w:val="clear" w:color="auto" w:fill="DBE5F1" w:themeFill="accent1" w:themeFillTint="33"/>
            <w:noWrap/>
            <w:hideMark/>
          </w:tcPr>
          <w:p w14:paraId="5D117CC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Americas</w:t>
            </w:r>
            <w:proofErr w:type="spellEnd"/>
          </w:p>
        </w:tc>
        <w:tc>
          <w:tcPr>
            <w:tcW w:w="623" w:type="pct"/>
            <w:shd w:val="clear" w:color="auto" w:fill="DBE5F1" w:themeFill="accent1" w:themeFillTint="33"/>
            <w:hideMark/>
          </w:tcPr>
          <w:p w14:paraId="02ED41B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0CC78D32" w14:textId="77777777" w:rsidTr="00F721AE">
        <w:tc>
          <w:tcPr>
            <w:tcW w:w="582" w:type="pct"/>
            <w:shd w:val="clear" w:color="auto" w:fill="FFFFFF" w:themeFill="background1"/>
            <w:noWrap/>
          </w:tcPr>
          <w:p w14:paraId="51FFA8D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57FCAF8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13E7623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FFFFFF" w:themeFill="background1"/>
            <w:noWrap/>
            <w:hideMark/>
          </w:tcPr>
          <w:p w14:paraId="2EB0392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Jinane</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398CED6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Karam</w:t>
            </w:r>
            <w:proofErr w:type="spellEnd"/>
          </w:p>
        </w:tc>
        <w:tc>
          <w:tcPr>
            <w:tcW w:w="876" w:type="pct"/>
            <w:shd w:val="clear" w:color="auto" w:fill="FFFFFF" w:themeFill="background1"/>
            <w:noWrap/>
            <w:hideMark/>
          </w:tcPr>
          <w:p w14:paraId="6E7C3B4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Lebanon</w:t>
            </w:r>
            <w:proofErr w:type="spellEnd"/>
          </w:p>
        </w:tc>
        <w:tc>
          <w:tcPr>
            <w:tcW w:w="729" w:type="pct"/>
            <w:shd w:val="clear" w:color="auto" w:fill="FFFFFF" w:themeFill="background1"/>
            <w:noWrap/>
            <w:hideMark/>
          </w:tcPr>
          <w:p w14:paraId="2EFB92E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Arab</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States</w:t>
            </w:r>
            <w:proofErr w:type="spellEnd"/>
          </w:p>
        </w:tc>
        <w:tc>
          <w:tcPr>
            <w:tcW w:w="623" w:type="pct"/>
            <w:shd w:val="clear" w:color="auto" w:fill="FFFFFF" w:themeFill="background1"/>
            <w:hideMark/>
          </w:tcPr>
          <w:p w14:paraId="043F55B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0ABBC0A5" w14:textId="77777777" w:rsidTr="00F721AE">
        <w:tc>
          <w:tcPr>
            <w:tcW w:w="582" w:type="pct"/>
            <w:shd w:val="clear" w:color="auto" w:fill="DBE5F1" w:themeFill="accent1" w:themeFillTint="33"/>
            <w:noWrap/>
          </w:tcPr>
          <w:p w14:paraId="5E80707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00681D2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35339F1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186BE0A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Gang</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7D9507C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Wu</w:t>
            </w:r>
            <w:proofErr w:type="spellEnd"/>
            <w:r w:rsidRPr="003F7FBB">
              <w:rPr>
                <w:rFonts w:ascii="Calibri" w:hAnsi="Calibri"/>
                <w:color w:val="000000"/>
                <w:sz w:val="20"/>
                <w:lang w:val="ru-RU"/>
              </w:rPr>
              <w:t xml:space="preserve"> </w:t>
            </w:r>
          </w:p>
        </w:tc>
        <w:tc>
          <w:tcPr>
            <w:tcW w:w="876" w:type="pct"/>
            <w:shd w:val="clear" w:color="auto" w:fill="DBE5F1" w:themeFill="accent1" w:themeFillTint="33"/>
            <w:noWrap/>
            <w:hideMark/>
          </w:tcPr>
          <w:p w14:paraId="595768B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eastAsia="zh-CN"/>
              </w:rPr>
              <w:t>People’s</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Republic</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of</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rPr>
              <w:t>China</w:t>
            </w:r>
            <w:proofErr w:type="spellEnd"/>
          </w:p>
        </w:tc>
        <w:tc>
          <w:tcPr>
            <w:tcW w:w="729" w:type="pct"/>
            <w:shd w:val="clear" w:color="auto" w:fill="DBE5F1" w:themeFill="accent1" w:themeFillTint="33"/>
            <w:noWrap/>
            <w:hideMark/>
          </w:tcPr>
          <w:p w14:paraId="0958A95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Asia</w:t>
            </w:r>
            <w:proofErr w:type="spellEnd"/>
            <w:r w:rsidRPr="003F7FBB">
              <w:rPr>
                <w:rFonts w:ascii="Calibri" w:hAnsi="Calibri"/>
                <w:color w:val="000000"/>
                <w:sz w:val="20"/>
                <w:lang w:val="ru-RU"/>
              </w:rPr>
              <w:t xml:space="preserve"> &amp; </w:t>
            </w:r>
            <w:proofErr w:type="spellStart"/>
            <w:r w:rsidRPr="003F7FBB">
              <w:rPr>
                <w:rFonts w:ascii="Calibri" w:hAnsi="Calibri"/>
                <w:color w:val="000000"/>
                <w:sz w:val="20"/>
                <w:lang w:val="ru-RU"/>
              </w:rPr>
              <w:t>Pacific</w:t>
            </w:r>
            <w:proofErr w:type="spellEnd"/>
          </w:p>
        </w:tc>
        <w:tc>
          <w:tcPr>
            <w:tcW w:w="623" w:type="pct"/>
            <w:shd w:val="clear" w:color="auto" w:fill="DBE5F1" w:themeFill="accent1" w:themeFillTint="33"/>
            <w:hideMark/>
          </w:tcPr>
          <w:p w14:paraId="29645FC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06D7AB87" w14:textId="77777777" w:rsidTr="00F721AE">
        <w:tc>
          <w:tcPr>
            <w:tcW w:w="582" w:type="pct"/>
            <w:shd w:val="clear" w:color="auto" w:fill="FFFFFF" w:themeFill="background1"/>
            <w:noWrap/>
          </w:tcPr>
          <w:p w14:paraId="5FDA41D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531DF03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3E96210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207E3E0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Gülcihan</w:t>
            </w:r>
            <w:proofErr w:type="spellEnd"/>
          </w:p>
        </w:tc>
        <w:tc>
          <w:tcPr>
            <w:tcW w:w="679" w:type="pct"/>
            <w:shd w:val="clear" w:color="auto" w:fill="FFFFFF" w:themeFill="background1"/>
            <w:noWrap/>
            <w:hideMark/>
          </w:tcPr>
          <w:p w14:paraId="261F1BC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Kurnaz</w:t>
            </w:r>
            <w:proofErr w:type="spellEnd"/>
            <w:r w:rsidRPr="003F7FBB">
              <w:rPr>
                <w:rFonts w:ascii="Calibri" w:hAnsi="Calibri"/>
                <w:color w:val="000000"/>
                <w:sz w:val="20"/>
                <w:lang w:val="ru-RU"/>
              </w:rPr>
              <w:t xml:space="preserve"> </w:t>
            </w:r>
          </w:p>
        </w:tc>
        <w:tc>
          <w:tcPr>
            <w:tcW w:w="876" w:type="pct"/>
            <w:shd w:val="clear" w:color="auto" w:fill="FFFFFF" w:themeFill="background1"/>
            <w:noWrap/>
            <w:hideMark/>
          </w:tcPr>
          <w:p w14:paraId="1279EE8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Turkey</w:t>
            </w:r>
            <w:proofErr w:type="spellEnd"/>
          </w:p>
        </w:tc>
        <w:tc>
          <w:tcPr>
            <w:tcW w:w="729" w:type="pct"/>
            <w:shd w:val="clear" w:color="auto" w:fill="FFFFFF" w:themeFill="background1"/>
            <w:noWrap/>
            <w:hideMark/>
          </w:tcPr>
          <w:p w14:paraId="6AC051D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Europe</w:t>
            </w:r>
            <w:proofErr w:type="spellEnd"/>
          </w:p>
        </w:tc>
        <w:tc>
          <w:tcPr>
            <w:tcW w:w="623" w:type="pct"/>
            <w:shd w:val="clear" w:color="auto" w:fill="FFFFFF" w:themeFill="background1"/>
            <w:hideMark/>
          </w:tcPr>
          <w:p w14:paraId="6F11543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Türk</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Telekom</w:t>
            </w:r>
            <w:proofErr w:type="spellEnd"/>
          </w:p>
        </w:tc>
      </w:tr>
      <w:tr w:rsidR="00F721AE" w:rsidRPr="003F7FBB" w14:paraId="3D6E9193" w14:textId="77777777" w:rsidTr="00F721AE">
        <w:tc>
          <w:tcPr>
            <w:tcW w:w="582" w:type="pct"/>
            <w:shd w:val="clear" w:color="auto" w:fill="DBE5F1" w:themeFill="accent1" w:themeFillTint="33"/>
            <w:noWrap/>
            <w:hideMark/>
          </w:tcPr>
          <w:p w14:paraId="1ADC17B6"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Question</w:t>
            </w:r>
            <w:proofErr w:type="spellEnd"/>
            <w:r w:rsidRPr="003F7FBB">
              <w:rPr>
                <w:rFonts w:ascii="Calibri" w:hAnsi="Calibri"/>
                <w:b/>
                <w:color w:val="000000"/>
                <w:sz w:val="20"/>
                <w:lang w:val="ru-RU"/>
              </w:rPr>
              <w:t xml:space="preserve"> 3/1</w:t>
            </w:r>
          </w:p>
        </w:tc>
        <w:tc>
          <w:tcPr>
            <w:tcW w:w="681" w:type="pct"/>
            <w:shd w:val="clear" w:color="auto" w:fill="FDE9D9" w:themeFill="accent6" w:themeFillTint="33"/>
            <w:noWrap/>
            <w:hideMark/>
          </w:tcPr>
          <w:p w14:paraId="08866767"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Rapporteur</w:t>
            </w:r>
            <w:proofErr w:type="spellEnd"/>
          </w:p>
        </w:tc>
        <w:tc>
          <w:tcPr>
            <w:tcW w:w="195" w:type="pct"/>
            <w:shd w:val="clear" w:color="auto" w:fill="DBE5F1" w:themeFill="accent1" w:themeFillTint="33"/>
            <w:noWrap/>
            <w:hideMark/>
          </w:tcPr>
          <w:p w14:paraId="27399C6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683302C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Nasser</w:t>
            </w:r>
            <w:proofErr w:type="spellEnd"/>
          </w:p>
        </w:tc>
        <w:tc>
          <w:tcPr>
            <w:tcW w:w="679" w:type="pct"/>
            <w:shd w:val="clear" w:color="auto" w:fill="DBE5F1" w:themeFill="accent1" w:themeFillTint="33"/>
            <w:noWrap/>
            <w:hideMark/>
          </w:tcPr>
          <w:p w14:paraId="07FE457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Kettani</w:t>
            </w:r>
            <w:proofErr w:type="spellEnd"/>
          </w:p>
        </w:tc>
        <w:tc>
          <w:tcPr>
            <w:tcW w:w="876" w:type="pct"/>
            <w:shd w:val="clear" w:color="auto" w:fill="DBE5F1" w:themeFill="accent1" w:themeFillTint="33"/>
            <w:noWrap/>
            <w:hideMark/>
          </w:tcPr>
          <w:p w14:paraId="40BBB06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United</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States</w:t>
            </w:r>
            <w:proofErr w:type="spellEnd"/>
          </w:p>
        </w:tc>
        <w:tc>
          <w:tcPr>
            <w:tcW w:w="729" w:type="pct"/>
            <w:shd w:val="clear" w:color="auto" w:fill="DBE5F1" w:themeFill="accent1" w:themeFillTint="33"/>
            <w:noWrap/>
            <w:hideMark/>
          </w:tcPr>
          <w:p w14:paraId="7B6B7F3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Americas</w:t>
            </w:r>
            <w:proofErr w:type="spellEnd"/>
          </w:p>
        </w:tc>
        <w:tc>
          <w:tcPr>
            <w:tcW w:w="623" w:type="pct"/>
            <w:shd w:val="clear" w:color="auto" w:fill="DBE5F1" w:themeFill="accent1" w:themeFillTint="33"/>
            <w:hideMark/>
          </w:tcPr>
          <w:p w14:paraId="65FD31D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03EA0E39" w14:textId="77777777" w:rsidTr="00F721AE">
        <w:tc>
          <w:tcPr>
            <w:tcW w:w="582" w:type="pct"/>
            <w:shd w:val="clear" w:color="auto" w:fill="FFFFFF" w:themeFill="background1"/>
            <w:noWrap/>
          </w:tcPr>
          <w:p w14:paraId="55D3874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2EF95E3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2FA089B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3CD04FF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Charles</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Zoë</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1E98240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Banga</w:t>
            </w:r>
            <w:proofErr w:type="spellEnd"/>
            <w:r w:rsidRPr="003F7FBB">
              <w:rPr>
                <w:rFonts w:ascii="Calibri" w:hAnsi="Calibri"/>
                <w:color w:val="000000"/>
                <w:sz w:val="20"/>
                <w:lang w:val="ru-RU"/>
              </w:rPr>
              <w:t xml:space="preserve"> </w:t>
            </w:r>
          </w:p>
        </w:tc>
        <w:tc>
          <w:tcPr>
            <w:tcW w:w="876" w:type="pct"/>
            <w:shd w:val="clear" w:color="auto" w:fill="FFFFFF" w:themeFill="background1"/>
            <w:noWrap/>
            <w:hideMark/>
          </w:tcPr>
          <w:p w14:paraId="4DA9DE1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Central</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African</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Rep</w:t>
            </w:r>
            <w:proofErr w:type="spellEnd"/>
            <w:r w:rsidRPr="003F7FBB">
              <w:rPr>
                <w:rFonts w:ascii="Calibri" w:hAnsi="Calibri"/>
                <w:color w:val="000000"/>
                <w:sz w:val="20"/>
                <w:lang w:val="ru-RU"/>
              </w:rPr>
              <w:t>.</w:t>
            </w:r>
          </w:p>
        </w:tc>
        <w:tc>
          <w:tcPr>
            <w:tcW w:w="729" w:type="pct"/>
            <w:shd w:val="clear" w:color="auto" w:fill="FFFFFF" w:themeFill="background1"/>
            <w:noWrap/>
            <w:hideMark/>
          </w:tcPr>
          <w:p w14:paraId="08BA7DF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FFFFFF" w:themeFill="background1"/>
            <w:hideMark/>
          </w:tcPr>
          <w:p w14:paraId="757E28A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6F6998F8" w14:textId="77777777" w:rsidTr="00F721AE">
        <w:tc>
          <w:tcPr>
            <w:tcW w:w="582" w:type="pct"/>
            <w:shd w:val="clear" w:color="auto" w:fill="DBE5F1" w:themeFill="accent1" w:themeFillTint="33"/>
            <w:noWrap/>
          </w:tcPr>
          <w:p w14:paraId="453050E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699BE66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1CE4259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7782CF9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Franklin</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7062EDD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Makokha</w:t>
            </w:r>
            <w:proofErr w:type="spellEnd"/>
            <w:r w:rsidRPr="003F7FBB">
              <w:rPr>
                <w:rFonts w:ascii="Calibri" w:hAnsi="Calibri"/>
                <w:color w:val="000000"/>
                <w:sz w:val="20"/>
                <w:lang w:val="ru-RU"/>
              </w:rPr>
              <w:t xml:space="preserve"> </w:t>
            </w:r>
          </w:p>
        </w:tc>
        <w:tc>
          <w:tcPr>
            <w:tcW w:w="876" w:type="pct"/>
            <w:shd w:val="clear" w:color="auto" w:fill="DBE5F1" w:themeFill="accent1" w:themeFillTint="33"/>
            <w:noWrap/>
            <w:hideMark/>
          </w:tcPr>
          <w:p w14:paraId="1E4AE8B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Kenya</w:t>
            </w:r>
            <w:proofErr w:type="spellEnd"/>
          </w:p>
        </w:tc>
        <w:tc>
          <w:tcPr>
            <w:tcW w:w="729" w:type="pct"/>
            <w:shd w:val="clear" w:color="auto" w:fill="DBE5F1" w:themeFill="accent1" w:themeFillTint="33"/>
            <w:noWrap/>
            <w:hideMark/>
          </w:tcPr>
          <w:p w14:paraId="3ACE49F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DBE5F1" w:themeFill="accent1" w:themeFillTint="33"/>
            <w:hideMark/>
          </w:tcPr>
          <w:p w14:paraId="16F9276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36AEA9DB" w14:textId="77777777" w:rsidTr="00F721AE">
        <w:tc>
          <w:tcPr>
            <w:tcW w:w="582" w:type="pct"/>
            <w:shd w:val="clear" w:color="auto" w:fill="FFFFFF" w:themeFill="background1"/>
            <w:noWrap/>
          </w:tcPr>
          <w:p w14:paraId="411E5A4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447A3D1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2087943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0C4F016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Abdoulaye</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4DF51E4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Ouedraogo</w:t>
            </w:r>
            <w:proofErr w:type="spellEnd"/>
          </w:p>
        </w:tc>
        <w:tc>
          <w:tcPr>
            <w:tcW w:w="876" w:type="pct"/>
            <w:shd w:val="clear" w:color="auto" w:fill="FFFFFF" w:themeFill="background1"/>
            <w:noWrap/>
            <w:hideMark/>
          </w:tcPr>
          <w:p w14:paraId="4F96CE6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Burkina</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Faso</w:t>
            </w:r>
            <w:proofErr w:type="spellEnd"/>
          </w:p>
        </w:tc>
        <w:tc>
          <w:tcPr>
            <w:tcW w:w="729" w:type="pct"/>
            <w:shd w:val="clear" w:color="auto" w:fill="FFFFFF" w:themeFill="background1"/>
            <w:noWrap/>
            <w:hideMark/>
          </w:tcPr>
          <w:p w14:paraId="6778112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FFFFFF" w:themeFill="background1"/>
            <w:hideMark/>
          </w:tcPr>
          <w:p w14:paraId="04366AD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2B21A102" w14:textId="77777777" w:rsidTr="00F721AE">
        <w:tc>
          <w:tcPr>
            <w:tcW w:w="582" w:type="pct"/>
            <w:shd w:val="clear" w:color="auto" w:fill="DBE5F1" w:themeFill="accent1" w:themeFillTint="33"/>
            <w:noWrap/>
          </w:tcPr>
          <w:p w14:paraId="65B6FCE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38118C5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14422F6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4A20C8D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Ahmadou</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Dit</w:t>
            </w:r>
            <w:proofErr w:type="spellEnd"/>
          </w:p>
        </w:tc>
        <w:tc>
          <w:tcPr>
            <w:tcW w:w="679" w:type="pct"/>
            <w:shd w:val="clear" w:color="auto" w:fill="DBE5F1" w:themeFill="accent1" w:themeFillTint="33"/>
            <w:noWrap/>
            <w:hideMark/>
          </w:tcPr>
          <w:p w14:paraId="66C7000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Adi</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Cisse</w:t>
            </w:r>
            <w:proofErr w:type="spellEnd"/>
          </w:p>
        </w:tc>
        <w:tc>
          <w:tcPr>
            <w:tcW w:w="876" w:type="pct"/>
            <w:shd w:val="clear" w:color="auto" w:fill="DBE5F1" w:themeFill="accent1" w:themeFillTint="33"/>
            <w:noWrap/>
            <w:hideMark/>
          </w:tcPr>
          <w:p w14:paraId="7B5917C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Mali</w:t>
            </w:r>
            <w:proofErr w:type="spellEnd"/>
          </w:p>
        </w:tc>
        <w:tc>
          <w:tcPr>
            <w:tcW w:w="729" w:type="pct"/>
            <w:shd w:val="clear" w:color="auto" w:fill="DBE5F1" w:themeFill="accent1" w:themeFillTint="33"/>
            <w:noWrap/>
            <w:hideMark/>
          </w:tcPr>
          <w:p w14:paraId="23F15A0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DBE5F1" w:themeFill="accent1" w:themeFillTint="33"/>
            <w:hideMark/>
          </w:tcPr>
          <w:p w14:paraId="7D185FD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39155762" w14:textId="77777777" w:rsidTr="00F721AE">
        <w:tc>
          <w:tcPr>
            <w:tcW w:w="582" w:type="pct"/>
            <w:shd w:val="clear" w:color="auto" w:fill="FFFFFF" w:themeFill="background1"/>
            <w:noWrap/>
          </w:tcPr>
          <w:p w14:paraId="442AA4C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32FFC14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18A6A4F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4C13B8A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Luc</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Servais</w:t>
            </w:r>
            <w:proofErr w:type="spellEnd"/>
          </w:p>
        </w:tc>
        <w:tc>
          <w:tcPr>
            <w:tcW w:w="679" w:type="pct"/>
            <w:shd w:val="clear" w:color="auto" w:fill="FFFFFF" w:themeFill="background1"/>
            <w:noWrap/>
            <w:hideMark/>
          </w:tcPr>
          <w:p w14:paraId="2BA0A4F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Missidimbazi</w:t>
            </w:r>
            <w:proofErr w:type="spellEnd"/>
            <w:r w:rsidRPr="003F7FBB">
              <w:rPr>
                <w:rFonts w:ascii="Calibri" w:hAnsi="Calibri"/>
                <w:color w:val="000000"/>
                <w:sz w:val="20"/>
                <w:lang w:val="ru-RU"/>
              </w:rPr>
              <w:t xml:space="preserve"> </w:t>
            </w:r>
          </w:p>
        </w:tc>
        <w:tc>
          <w:tcPr>
            <w:tcW w:w="876" w:type="pct"/>
            <w:shd w:val="clear" w:color="auto" w:fill="FFFFFF" w:themeFill="background1"/>
            <w:noWrap/>
            <w:hideMark/>
          </w:tcPr>
          <w:p w14:paraId="4CE60CB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Congo</w:t>
            </w:r>
            <w:proofErr w:type="spellEnd"/>
          </w:p>
        </w:tc>
        <w:tc>
          <w:tcPr>
            <w:tcW w:w="729" w:type="pct"/>
            <w:shd w:val="clear" w:color="auto" w:fill="FFFFFF" w:themeFill="background1"/>
            <w:noWrap/>
            <w:hideMark/>
          </w:tcPr>
          <w:p w14:paraId="3083D3E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FFFFFF" w:themeFill="background1"/>
            <w:hideMark/>
          </w:tcPr>
          <w:p w14:paraId="4C64261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2D8B81C2" w14:textId="77777777" w:rsidTr="00F721AE">
        <w:tc>
          <w:tcPr>
            <w:tcW w:w="582" w:type="pct"/>
            <w:shd w:val="clear" w:color="auto" w:fill="DBE5F1" w:themeFill="accent1" w:themeFillTint="33"/>
            <w:noWrap/>
          </w:tcPr>
          <w:p w14:paraId="02C6121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03B0946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283A3F6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5D9E8F1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Serigne</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Abdou</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26E584D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Lahatt</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Sylla</w:t>
            </w:r>
            <w:proofErr w:type="spellEnd"/>
          </w:p>
        </w:tc>
        <w:tc>
          <w:tcPr>
            <w:tcW w:w="876" w:type="pct"/>
            <w:shd w:val="clear" w:color="auto" w:fill="DBE5F1" w:themeFill="accent1" w:themeFillTint="33"/>
            <w:noWrap/>
            <w:hideMark/>
          </w:tcPr>
          <w:p w14:paraId="4E2730A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Senegal</w:t>
            </w:r>
            <w:proofErr w:type="spellEnd"/>
          </w:p>
        </w:tc>
        <w:tc>
          <w:tcPr>
            <w:tcW w:w="729" w:type="pct"/>
            <w:shd w:val="clear" w:color="auto" w:fill="DBE5F1" w:themeFill="accent1" w:themeFillTint="33"/>
            <w:noWrap/>
            <w:hideMark/>
          </w:tcPr>
          <w:p w14:paraId="508382F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DBE5F1" w:themeFill="accent1" w:themeFillTint="33"/>
            <w:hideMark/>
          </w:tcPr>
          <w:p w14:paraId="60440BF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09D2F188" w14:textId="77777777" w:rsidTr="00F721AE">
        <w:tc>
          <w:tcPr>
            <w:tcW w:w="582" w:type="pct"/>
            <w:shd w:val="clear" w:color="auto" w:fill="FFFFFF" w:themeFill="background1"/>
            <w:noWrap/>
          </w:tcPr>
          <w:p w14:paraId="5BFDBB7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
        </w:tc>
        <w:tc>
          <w:tcPr>
            <w:tcW w:w="681" w:type="pct"/>
            <w:shd w:val="clear" w:color="auto" w:fill="FFFFFF" w:themeFill="background1"/>
            <w:noWrap/>
          </w:tcPr>
          <w:p w14:paraId="300D320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Vice-Rapporteur</w:t>
            </w:r>
            <w:proofErr w:type="spellEnd"/>
          </w:p>
        </w:tc>
        <w:tc>
          <w:tcPr>
            <w:tcW w:w="195" w:type="pct"/>
            <w:shd w:val="clear" w:color="auto" w:fill="FFFFFF" w:themeFill="background1"/>
            <w:noWrap/>
          </w:tcPr>
          <w:p w14:paraId="0544E4B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Mr</w:t>
            </w:r>
            <w:proofErr w:type="spellEnd"/>
          </w:p>
        </w:tc>
        <w:tc>
          <w:tcPr>
            <w:tcW w:w="635" w:type="pct"/>
            <w:shd w:val="clear" w:color="auto" w:fill="FFFFFF" w:themeFill="background1"/>
            <w:noWrap/>
          </w:tcPr>
          <w:p w14:paraId="3F067CA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Henri</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Numbi</w:t>
            </w:r>
            <w:proofErr w:type="spellEnd"/>
            <w:r w:rsidRPr="003F7FBB">
              <w:rPr>
                <w:rFonts w:ascii="Calibri" w:hAnsi="Calibri"/>
                <w:color w:val="000000"/>
                <w:sz w:val="20"/>
                <w:lang w:val="ru-RU" w:eastAsia="zh-CN"/>
              </w:rPr>
              <w:t xml:space="preserve"> </w:t>
            </w:r>
          </w:p>
        </w:tc>
        <w:tc>
          <w:tcPr>
            <w:tcW w:w="679" w:type="pct"/>
            <w:shd w:val="clear" w:color="auto" w:fill="FFFFFF" w:themeFill="background1"/>
            <w:noWrap/>
          </w:tcPr>
          <w:p w14:paraId="76E99D8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Ilunga</w:t>
            </w:r>
            <w:proofErr w:type="spellEnd"/>
          </w:p>
        </w:tc>
        <w:tc>
          <w:tcPr>
            <w:tcW w:w="876" w:type="pct"/>
            <w:shd w:val="clear" w:color="auto" w:fill="FFFFFF" w:themeFill="background1"/>
            <w:noWrap/>
          </w:tcPr>
          <w:p w14:paraId="7B4E774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Democratic</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Republic</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of</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Congo</w:t>
            </w:r>
            <w:proofErr w:type="spellEnd"/>
          </w:p>
        </w:tc>
        <w:tc>
          <w:tcPr>
            <w:tcW w:w="729" w:type="pct"/>
            <w:shd w:val="clear" w:color="auto" w:fill="FFFFFF" w:themeFill="background1"/>
            <w:noWrap/>
          </w:tcPr>
          <w:p w14:paraId="0C43A4A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Africa</w:t>
            </w:r>
            <w:proofErr w:type="spellEnd"/>
          </w:p>
        </w:tc>
        <w:tc>
          <w:tcPr>
            <w:tcW w:w="623" w:type="pct"/>
            <w:shd w:val="clear" w:color="auto" w:fill="FFFFFF" w:themeFill="background1"/>
          </w:tcPr>
          <w:p w14:paraId="1A10993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Administration</w:t>
            </w:r>
            <w:proofErr w:type="spellEnd"/>
          </w:p>
        </w:tc>
      </w:tr>
      <w:tr w:rsidR="00F721AE" w:rsidRPr="003F7FBB" w14:paraId="459C577A" w14:textId="77777777" w:rsidTr="00F721AE">
        <w:tc>
          <w:tcPr>
            <w:tcW w:w="582" w:type="pct"/>
            <w:shd w:val="clear" w:color="auto" w:fill="DBE5F1" w:themeFill="accent1" w:themeFillTint="33"/>
            <w:noWrap/>
          </w:tcPr>
          <w:p w14:paraId="7C88AF5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22BC957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37BFF5C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5A45194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Christopher</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27E6A86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Hemmerlein</w:t>
            </w:r>
            <w:proofErr w:type="spellEnd"/>
          </w:p>
        </w:tc>
        <w:tc>
          <w:tcPr>
            <w:tcW w:w="876" w:type="pct"/>
            <w:shd w:val="clear" w:color="auto" w:fill="DBE5F1" w:themeFill="accent1" w:themeFillTint="33"/>
            <w:noWrap/>
            <w:hideMark/>
          </w:tcPr>
          <w:p w14:paraId="56D776C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United</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States</w:t>
            </w:r>
            <w:proofErr w:type="spellEnd"/>
          </w:p>
        </w:tc>
        <w:tc>
          <w:tcPr>
            <w:tcW w:w="729" w:type="pct"/>
            <w:shd w:val="clear" w:color="auto" w:fill="DBE5F1" w:themeFill="accent1" w:themeFillTint="33"/>
            <w:noWrap/>
            <w:hideMark/>
          </w:tcPr>
          <w:p w14:paraId="22F541D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Americas</w:t>
            </w:r>
            <w:proofErr w:type="spellEnd"/>
          </w:p>
        </w:tc>
        <w:tc>
          <w:tcPr>
            <w:tcW w:w="623" w:type="pct"/>
            <w:shd w:val="clear" w:color="auto" w:fill="DBE5F1" w:themeFill="accent1" w:themeFillTint="33"/>
            <w:hideMark/>
          </w:tcPr>
          <w:p w14:paraId="35EC4EE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7C490E35" w14:textId="77777777" w:rsidTr="00F721AE">
        <w:tc>
          <w:tcPr>
            <w:tcW w:w="582" w:type="pct"/>
            <w:shd w:val="clear" w:color="auto" w:fill="FFFFFF" w:themeFill="background1"/>
            <w:noWrap/>
          </w:tcPr>
          <w:p w14:paraId="19D4AF7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0F5B973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47C5A51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045AA04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Geraldo</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23C447A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Neto</w:t>
            </w:r>
            <w:proofErr w:type="spellEnd"/>
          </w:p>
        </w:tc>
        <w:tc>
          <w:tcPr>
            <w:tcW w:w="876" w:type="pct"/>
            <w:shd w:val="clear" w:color="auto" w:fill="FFFFFF" w:themeFill="background1"/>
            <w:noWrap/>
            <w:hideMark/>
          </w:tcPr>
          <w:p w14:paraId="3BFD5C1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United</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States</w:t>
            </w:r>
            <w:proofErr w:type="spellEnd"/>
          </w:p>
        </w:tc>
        <w:tc>
          <w:tcPr>
            <w:tcW w:w="729" w:type="pct"/>
            <w:shd w:val="clear" w:color="auto" w:fill="FFFFFF" w:themeFill="background1"/>
            <w:noWrap/>
            <w:hideMark/>
          </w:tcPr>
          <w:p w14:paraId="01C274F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Americas</w:t>
            </w:r>
            <w:proofErr w:type="spellEnd"/>
          </w:p>
        </w:tc>
        <w:tc>
          <w:tcPr>
            <w:tcW w:w="623" w:type="pct"/>
            <w:shd w:val="clear" w:color="auto" w:fill="FFFFFF" w:themeFill="background1"/>
            <w:hideMark/>
          </w:tcPr>
          <w:p w14:paraId="1C0EBBD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TMG</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Inc</w:t>
            </w:r>
            <w:proofErr w:type="spellEnd"/>
            <w:r w:rsidRPr="003F7FBB">
              <w:rPr>
                <w:rFonts w:ascii="Calibri" w:hAnsi="Calibri"/>
                <w:color w:val="000000"/>
                <w:sz w:val="20"/>
                <w:lang w:val="ru-RU"/>
              </w:rPr>
              <w:t>.</w:t>
            </w:r>
          </w:p>
        </w:tc>
      </w:tr>
      <w:tr w:rsidR="00F721AE" w:rsidRPr="003F7FBB" w14:paraId="741E0ED4" w14:textId="77777777" w:rsidTr="00F721AE">
        <w:tc>
          <w:tcPr>
            <w:tcW w:w="582" w:type="pct"/>
            <w:shd w:val="clear" w:color="auto" w:fill="DBE5F1" w:themeFill="accent1" w:themeFillTint="33"/>
            <w:noWrap/>
          </w:tcPr>
          <w:p w14:paraId="19B2F5B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0188A3F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7207806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24D55C9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Darshan</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284EC1C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Thapa</w:t>
            </w:r>
            <w:proofErr w:type="spellEnd"/>
            <w:r w:rsidRPr="003F7FBB">
              <w:rPr>
                <w:rFonts w:ascii="Calibri" w:hAnsi="Calibri"/>
                <w:color w:val="000000"/>
                <w:sz w:val="20"/>
                <w:lang w:val="ru-RU"/>
              </w:rPr>
              <w:t xml:space="preserve"> </w:t>
            </w:r>
          </w:p>
        </w:tc>
        <w:tc>
          <w:tcPr>
            <w:tcW w:w="876" w:type="pct"/>
            <w:shd w:val="clear" w:color="auto" w:fill="DBE5F1" w:themeFill="accent1" w:themeFillTint="33"/>
            <w:noWrap/>
            <w:hideMark/>
          </w:tcPr>
          <w:p w14:paraId="706D122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Bhutan</w:t>
            </w:r>
            <w:proofErr w:type="spellEnd"/>
          </w:p>
        </w:tc>
        <w:tc>
          <w:tcPr>
            <w:tcW w:w="729" w:type="pct"/>
            <w:shd w:val="clear" w:color="auto" w:fill="DBE5F1" w:themeFill="accent1" w:themeFillTint="33"/>
            <w:noWrap/>
            <w:hideMark/>
          </w:tcPr>
          <w:p w14:paraId="235F90E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Asia</w:t>
            </w:r>
            <w:proofErr w:type="spellEnd"/>
            <w:r w:rsidRPr="003F7FBB">
              <w:rPr>
                <w:rFonts w:ascii="Calibri" w:hAnsi="Calibri"/>
                <w:color w:val="000000"/>
                <w:sz w:val="20"/>
                <w:lang w:val="ru-RU"/>
              </w:rPr>
              <w:t xml:space="preserve"> &amp; </w:t>
            </w:r>
            <w:proofErr w:type="spellStart"/>
            <w:r w:rsidRPr="003F7FBB">
              <w:rPr>
                <w:rFonts w:ascii="Calibri" w:hAnsi="Calibri"/>
                <w:color w:val="000000"/>
                <w:sz w:val="20"/>
                <w:lang w:val="ru-RU"/>
              </w:rPr>
              <w:t>Pacific</w:t>
            </w:r>
            <w:proofErr w:type="spellEnd"/>
          </w:p>
        </w:tc>
        <w:tc>
          <w:tcPr>
            <w:tcW w:w="623" w:type="pct"/>
            <w:shd w:val="clear" w:color="auto" w:fill="DBE5F1" w:themeFill="accent1" w:themeFillTint="33"/>
            <w:hideMark/>
          </w:tcPr>
          <w:p w14:paraId="2447DE0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4FE99231" w14:textId="77777777" w:rsidTr="00F721AE">
        <w:tc>
          <w:tcPr>
            <w:tcW w:w="582" w:type="pct"/>
            <w:shd w:val="clear" w:color="auto" w:fill="FFFFFF" w:themeFill="background1"/>
            <w:noWrap/>
          </w:tcPr>
          <w:p w14:paraId="402BDC1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6DA8438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6B33DA6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3F4E702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Zhen</w:t>
            </w:r>
            <w:proofErr w:type="spellEnd"/>
          </w:p>
        </w:tc>
        <w:tc>
          <w:tcPr>
            <w:tcW w:w="679" w:type="pct"/>
            <w:shd w:val="clear" w:color="auto" w:fill="FFFFFF" w:themeFill="background1"/>
            <w:noWrap/>
            <w:hideMark/>
          </w:tcPr>
          <w:p w14:paraId="3F31F7D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Zhang</w:t>
            </w:r>
            <w:proofErr w:type="spellEnd"/>
            <w:r w:rsidRPr="003F7FBB">
              <w:rPr>
                <w:rFonts w:ascii="Calibri" w:hAnsi="Calibri"/>
                <w:color w:val="000000"/>
                <w:sz w:val="20"/>
                <w:lang w:val="ru-RU"/>
              </w:rPr>
              <w:t xml:space="preserve"> </w:t>
            </w:r>
          </w:p>
        </w:tc>
        <w:tc>
          <w:tcPr>
            <w:tcW w:w="876" w:type="pct"/>
            <w:shd w:val="clear" w:color="auto" w:fill="FFFFFF" w:themeFill="background1"/>
            <w:noWrap/>
            <w:hideMark/>
          </w:tcPr>
          <w:p w14:paraId="7AFEB5B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eastAsia="zh-CN"/>
              </w:rPr>
              <w:t>People’s</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Republic</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of</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rPr>
              <w:t>China</w:t>
            </w:r>
            <w:proofErr w:type="spellEnd"/>
          </w:p>
        </w:tc>
        <w:tc>
          <w:tcPr>
            <w:tcW w:w="729" w:type="pct"/>
            <w:shd w:val="clear" w:color="auto" w:fill="FFFFFF" w:themeFill="background1"/>
            <w:noWrap/>
            <w:hideMark/>
          </w:tcPr>
          <w:p w14:paraId="188F3FC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Asia</w:t>
            </w:r>
            <w:proofErr w:type="spellEnd"/>
            <w:r w:rsidRPr="003F7FBB">
              <w:rPr>
                <w:rFonts w:ascii="Calibri" w:hAnsi="Calibri"/>
                <w:color w:val="000000"/>
                <w:sz w:val="20"/>
                <w:lang w:val="ru-RU"/>
              </w:rPr>
              <w:t xml:space="preserve"> &amp; </w:t>
            </w:r>
            <w:proofErr w:type="spellStart"/>
            <w:r w:rsidRPr="003F7FBB">
              <w:rPr>
                <w:rFonts w:ascii="Calibri" w:hAnsi="Calibri"/>
                <w:color w:val="000000"/>
                <w:sz w:val="20"/>
                <w:lang w:val="ru-RU"/>
              </w:rPr>
              <w:t>Pacific</w:t>
            </w:r>
            <w:proofErr w:type="spellEnd"/>
          </w:p>
        </w:tc>
        <w:tc>
          <w:tcPr>
            <w:tcW w:w="623" w:type="pct"/>
            <w:shd w:val="clear" w:color="auto" w:fill="FFFFFF" w:themeFill="background1"/>
            <w:hideMark/>
          </w:tcPr>
          <w:p w14:paraId="4A8E4B3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51704637" w14:textId="77777777" w:rsidTr="00F721AE">
        <w:tc>
          <w:tcPr>
            <w:tcW w:w="582" w:type="pct"/>
            <w:shd w:val="clear" w:color="auto" w:fill="DBE5F1" w:themeFill="accent1" w:themeFillTint="33"/>
            <w:noWrap/>
          </w:tcPr>
          <w:p w14:paraId="4E9A47A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
        </w:tc>
        <w:tc>
          <w:tcPr>
            <w:tcW w:w="681" w:type="pct"/>
            <w:shd w:val="clear" w:color="auto" w:fill="DBE5F1" w:themeFill="accent1" w:themeFillTint="33"/>
            <w:noWrap/>
          </w:tcPr>
          <w:p w14:paraId="0FBABF9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Vice-Rapporteur</w:t>
            </w:r>
            <w:proofErr w:type="spellEnd"/>
          </w:p>
        </w:tc>
        <w:tc>
          <w:tcPr>
            <w:tcW w:w="195" w:type="pct"/>
            <w:shd w:val="clear" w:color="auto" w:fill="DBE5F1" w:themeFill="accent1" w:themeFillTint="33"/>
            <w:noWrap/>
          </w:tcPr>
          <w:p w14:paraId="0A53A32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Mr</w:t>
            </w:r>
            <w:proofErr w:type="spellEnd"/>
          </w:p>
        </w:tc>
        <w:tc>
          <w:tcPr>
            <w:tcW w:w="635" w:type="pct"/>
            <w:shd w:val="clear" w:color="auto" w:fill="DBE5F1" w:themeFill="accent1" w:themeFillTint="33"/>
            <w:noWrap/>
          </w:tcPr>
          <w:p w14:paraId="45A6A63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Ram</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Babu</w:t>
            </w:r>
            <w:proofErr w:type="spellEnd"/>
          </w:p>
        </w:tc>
        <w:tc>
          <w:tcPr>
            <w:tcW w:w="679" w:type="pct"/>
            <w:shd w:val="clear" w:color="auto" w:fill="DBE5F1" w:themeFill="accent1" w:themeFillTint="33"/>
            <w:noWrap/>
          </w:tcPr>
          <w:p w14:paraId="254496A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Jatav</w:t>
            </w:r>
            <w:proofErr w:type="spellEnd"/>
          </w:p>
        </w:tc>
        <w:tc>
          <w:tcPr>
            <w:tcW w:w="876" w:type="pct"/>
            <w:shd w:val="clear" w:color="auto" w:fill="DBE5F1" w:themeFill="accent1" w:themeFillTint="33"/>
            <w:noWrap/>
          </w:tcPr>
          <w:p w14:paraId="53536CD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India</w:t>
            </w:r>
            <w:proofErr w:type="spellEnd"/>
          </w:p>
        </w:tc>
        <w:tc>
          <w:tcPr>
            <w:tcW w:w="729" w:type="pct"/>
            <w:shd w:val="clear" w:color="auto" w:fill="DBE5F1" w:themeFill="accent1" w:themeFillTint="33"/>
            <w:noWrap/>
          </w:tcPr>
          <w:p w14:paraId="428433F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Asia</w:t>
            </w:r>
            <w:proofErr w:type="spellEnd"/>
            <w:r w:rsidRPr="003F7FBB">
              <w:rPr>
                <w:rFonts w:ascii="Calibri" w:hAnsi="Calibri"/>
                <w:color w:val="000000"/>
                <w:sz w:val="20"/>
                <w:lang w:val="ru-RU" w:eastAsia="zh-CN"/>
              </w:rPr>
              <w:t xml:space="preserve"> &amp; </w:t>
            </w:r>
            <w:proofErr w:type="spellStart"/>
            <w:r w:rsidRPr="003F7FBB">
              <w:rPr>
                <w:rFonts w:ascii="Calibri" w:hAnsi="Calibri"/>
                <w:color w:val="000000"/>
                <w:sz w:val="20"/>
                <w:lang w:val="ru-RU" w:eastAsia="zh-CN"/>
              </w:rPr>
              <w:t>Pacific</w:t>
            </w:r>
            <w:proofErr w:type="spellEnd"/>
          </w:p>
        </w:tc>
        <w:tc>
          <w:tcPr>
            <w:tcW w:w="623" w:type="pct"/>
            <w:shd w:val="clear" w:color="auto" w:fill="DBE5F1" w:themeFill="accent1" w:themeFillTint="33"/>
          </w:tcPr>
          <w:p w14:paraId="64CAC18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Administration</w:t>
            </w:r>
            <w:proofErr w:type="spellEnd"/>
          </w:p>
        </w:tc>
      </w:tr>
      <w:tr w:rsidR="00F721AE" w:rsidRPr="003F7FBB" w14:paraId="6DB79957" w14:textId="77777777" w:rsidTr="00F721AE">
        <w:tc>
          <w:tcPr>
            <w:tcW w:w="582" w:type="pct"/>
            <w:shd w:val="clear" w:color="auto" w:fill="FFFFFF" w:themeFill="background1"/>
            <w:noWrap/>
          </w:tcPr>
          <w:p w14:paraId="5B429FD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25FA0E16" w14:textId="77777777" w:rsidR="00F721AE" w:rsidRPr="003F7FBB" w:rsidRDefault="00F721AE" w:rsidP="00F721AE">
            <w:pPr>
              <w:overflowPunct/>
              <w:autoSpaceDE/>
              <w:autoSpaceDN/>
              <w:adjustRightInd/>
              <w:spacing w:before="20" w:after="20"/>
              <w:textAlignment w:val="auto"/>
              <w:rPr>
                <w:rFonts w:ascii="Calibri" w:hAnsi="Calibri"/>
                <w:sz w:val="20"/>
                <w:lang w:val="ru-RU"/>
              </w:rPr>
            </w:pPr>
            <w:proofErr w:type="spellStart"/>
            <w:r w:rsidRPr="003F7FBB">
              <w:rPr>
                <w:rFonts w:ascii="Calibri" w:hAnsi="Calibri"/>
                <w:sz w:val="20"/>
                <w:lang w:val="ru-RU"/>
              </w:rPr>
              <w:t>Vice-Rapporteur</w:t>
            </w:r>
            <w:proofErr w:type="spellEnd"/>
          </w:p>
        </w:tc>
        <w:tc>
          <w:tcPr>
            <w:tcW w:w="195" w:type="pct"/>
            <w:shd w:val="clear" w:color="auto" w:fill="FFFFFF" w:themeFill="background1"/>
            <w:noWrap/>
            <w:hideMark/>
          </w:tcPr>
          <w:p w14:paraId="04FB30D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338C9F1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Arseny</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34BEFA3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Plossky</w:t>
            </w:r>
            <w:proofErr w:type="spellEnd"/>
          </w:p>
        </w:tc>
        <w:tc>
          <w:tcPr>
            <w:tcW w:w="876" w:type="pct"/>
            <w:shd w:val="clear" w:color="auto" w:fill="FFFFFF" w:themeFill="background1"/>
            <w:noWrap/>
            <w:hideMark/>
          </w:tcPr>
          <w:p w14:paraId="1D90C0F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r w:rsidRPr="003F7FBB">
              <w:rPr>
                <w:rFonts w:ascii="Calibri" w:hAnsi="Calibri"/>
                <w:color w:val="000000"/>
                <w:sz w:val="20"/>
                <w:lang w:val="ru-RU"/>
              </w:rPr>
              <w:t xml:space="preserve">Russian </w:t>
            </w:r>
            <w:proofErr w:type="spellStart"/>
            <w:r w:rsidRPr="003F7FBB">
              <w:rPr>
                <w:rFonts w:ascii="Calibri" w:hAnsi="Calibri"/>
                <w:color w:val="000000"/>
                <w:sz w:val="20"/>
                <w:lang w:val="ru-RU"/>
              </w:rPr>
              <w:t>Federation</w:t>
            </w:r>
            <w:proofErr w:type="spellEnd"/>
          </w:p>
        </w:tc>
        <w:tc>
          <w:tcPr>
            <w:tcW w:w="729" w:type="pct"/>
            <w:shd w:val="clear" w:color="auto" w:fill="FFFFFF" w:themeFill="background1"/>
            <w:noWrap/>
            <w:hideMark/>
          </w:tcPr>
          <w:p w14:paraId="55472F5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CIS</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countries</w:t>
            </w:r>
            <w:proofErr w:type="spellEnd"/>
          </w:p>
        </w:tc>
        <w:tc>
          <w:tcPr>
            <w:tcW w:w="623" w:type="pct"/>
            <w:shd w:val="clear" w:color="auto" w:fill="FFFFFF" w:themeFill="background1"/>
            <w:hideMark/>
          </w:tcPr>
          <w:p w14:paraId="26F059F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131AFAAD" w14:textId="77777777" w:rsidTr="00F721AE">
        <w:tc>
          <w:tcPr>
            <w:tcW w:w="582" w:type="pct"/>
            <w:shd w:val="clear" w:color="auto" w:fill="DBE5F1" w:themeFill="accent1" w:themeFillTint="33"/>
            <w:noWrap/>
          </w:tcPr>
          <w:p w14:paraId="3782852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253C292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100479A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r w:rsidRPr="003F7FBB">
              <w:rPr>
                <w:rFonts w:ascii="Calibri" w:hAnsi="Calibri"/>
                <w:color w:val="000000"/>
                <w:sz w:val="20"/>
                <w:lang w:val="ru-RU"/>
              </w:rPr>
              <w:t xml:space="preserve"> </w:t>
            </w:r>
          </w:p>
        </w:tc>
        <w:tc>
          <w:tcPr>
            <w:tcW w:w="635" w:type="pct"/>
            <w:shd w:val="clear" w:color="auto" w:fill="DBE5F1" w:themeFill="accent1" w:themeFillTint="33"/>
            <w:noWrap/>
            <w:hideMark/>
          </w:tcPr>
          <w:p w14:paraId="16BC523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Beyhan</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Aygün</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51A9D6B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Akyüz</w:t>
            </w:r>
            <w:proofErr w:type="spellEnd"/>
            <w:r w:rsidRPr="003F7FBB">
              <w:rPr>
                <w:rFonts w:ascii="Calibri" w:hAnsi="Calibri"/>
                <w:color w:val="000000"/>
                <w:sz w:val="20"/>
                <w:lang w:val="ru-RU"/>
              </w:rPr>
              <w:t xml:space="preserve"> </w:t>
            </w:r>
          </w:p>
        </w:tc>
        <w:tc>
          <w:tcPr>
            <w:tcW w:w="876" w:type="pct"/>
            <w:shd w:val="clear" w:color="auto" w:fill="DBE5F1" w:themeFill="accent1" w:themeFillTint="33"/>
            <w:noWrap/>
            <w:hideMark/>
          </w:tcPr>
          <w:p w14:paraId="7B9E740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Turkey</w:t>
            </w:r>
            <w:proofErr w:type="spellEnd"/>
          </w:p>
        </w:tc>
        <w:tc>
          <w:tcPr>
            <w:tcW w:w="729" w:type="pct"/>
            <w:shd w:val="clear" w:color="auto" w:fill="DBE5F1" w:themeFill="accent1" w:themeFillTint="33"/>
            <w:noWrap/>
            <w:hideMark/>
          </w:tcPr>
          <w:p w14:paraId="08D5488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Europe</w:t>
            </w:r>
            <w:proofErr w:type="spellEnd"/>
          </w:p>
        </w:tc>
        <w:tc>
          <w:tcPr>
            <w:tcW w:w="623" w:type="pct"/>
            <w:shd w:val="clear" w:color="auto" w:fill="DBE5F1" w:themeFill="accent1" w:themeFillTint="33"/>
            <w:hideMark/>
          </w:tcPr>
          <w:p w14:paraId="794CD1D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Türk</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Telekom</w:t>
            </w:r>
            <w:proofErr w:type="spellEnd"/>
          </w:p>
        </w:tc>
      </w:tr>
      <w:tr w:rsidR="00F721AE" w:rsidRPr="003F7FBB" w14:paraId="4A5EA535" w14:textId="77777777" w:rsidTr="00F721AE">
        <w:tc>
          <w:tcPr>
            <w:tcW w:w="582" w:type="pct"/>
            <w:shd w:val="clear" w:color="auto" w:fill="FFFFFF" w:themeFill="background1"/>
            <w:noWrap/>
            <w:hideMark/>
          </w:tcPr>
          <w:p w14:paraId="0D0F831C"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Question</w:t>
            </w:r>
            <w:proofErr w:type="spellEnd"/>
            <w:r w:rsidRPr="003F7FBB">
              <w:rPr>
                <w:rFonts w:ascii="Calibri" w:hAnsi="Calibri"/>
                <w:b/>
                <w:color w:val="000000"/>
                <w:sz w:val="20"/>
                <w:lang w:val="ru-RU"/>
              </w:rPr>
              <w:t xml:space="preserve"> 4/1</w:t>
            </w:r>
          </w:p>
        </w:tc>
        <w:tc>
          <w:tcPr>
            <w:tcW w:w="681" w:type="pct"/>
            <w:shd w:val="clear" w:color="auto" w:fill="FDE9D9" w:themeFill="accent6" w:themeFillTint="33"/>
            <w:noWrap/>
            <w:hideMark/>
          </w:tcPr>
          <w:p w14:paraId="27258EDB"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Rapporteur</w:t>
            </w:r>
            <w:proofErr w:type="spellEnd"/>
          </w:p>
        </w:tc>
        <w:tc>
          <w:tcPr>
            <w:tcW w:w="195" w:type="pct"/>
            <w:shd w:val="clear" w:color="auto" w:fill="FFFFFF" w:themeFill="background1"/>
            <w:noWrap/>
            <w:hideMark/>
          </w:tcPr>
          <w:p w14:paraId="66E63E8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29FA7CA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Arseny</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098C7C1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Plossky</w:t>
            </w:r>
            <w:proofErr w:type="spellEnd"/>
          </w:p>
        </w:tc>
        <w:tc>
          <w:tcPr>
            <w:tcW w:w="876" w:type="pct"/>
            <w:shd w:val="clear" w:color="auto" w:fill="FFFFFF" w:themeFill="background1"/>
            <w:noWrap/>
            <w:hideMark/>
          </w:tcPr>
          <w:p w14:paraId="6D824AE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r w:rsidRPr="003F7FBB">
              <w:rPr>
                <w:rFonts w:ascii="Calibri" w:hAnsi="Calibri"/>
                <w:color w:val="000000"/>
                <w:sz w:val="20"/>
                <w:lang w:val="ru-RU"/>
              </w:rPr>
              <w:t xml:space="preserve">Russian </w:t>
            </w:r>
            <w:proofErr w:type="spellStart"/>
            <w:r w:rsidRPr="003F7FBB">
              <w:rPr>
                <w:rFonts w:ascii="Calibri" w:hAnsi="Calibri"/>
                <w:color w:val="000000"/>
                <w:sz w:val="20"/>
                <w:lang w:val="ru-RU"/>
              </w:rPr>
              <w:t>Federation</w:t>
            </w:r>
            <w:proofErr w:type="spellEnd"/>
          </w:p>
        </w:tc>
        <w:tc>
          <w:tcPr>
            <w:tcW w:w="729" w:type="pct"/>
            <w:shd w:val="clear" w:color="auto" w:fill="FFFFFF" w:themeFill="background1"/>
            <w:noWrap/>
            <w:hideMark/>
          </w:tcPr>
          <w:p w14:paraId="3A7FC4F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CIS</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countries</w:t>
            </w:r>
            <w:proofErr w:type="spellEnd"/>
          </w:p>
        </w:tc>
        <w:tc>
          <w:tcPr>
            <w:tcW w:w="623" w:type="pct"/>
            <w:shd w:val="clear" w:color="auto" w:fill="FFFFFF" w:themeFill="background1"/>
            <w:hideMark/>
          </w:tcPr>
          <w:p w14:paraId="52B37A1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624B1EC3" w14:textId="77777777" w:rsidTr="00F721AE">
        <w:tc>
          <w:tcPr>
            <w:tcW w:w="582" w:type="pct"/>
            <w:shd w:val="clear" w:color="auto" w:fill="DBE5F1" w:themeFill="accent1" w:themeFillTint="33"/>
            <w:noWrap/>
          </w:tcPr>
          <w:p w14:paraId="2BF4C39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6800297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694350C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567EFC5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Ibrahima</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60A3A73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Kone</w:t>
            </w:r>
            <w:proofErr w:type="spellEnd"/>
          </w:p>
        </w:tc>
        <w:tc>
          <w:tcPr>
            <w:tcW w:w="876" w:type="pct"/>
            <w:shd w:val="clear" w:color="auto" w:fill="DBE5F1" w:themeFill="accent1" w:themeFillTint="33"/>
            <w:noWrap/>
            <w:hideMark/>
          </w:tcPr>
          <w:p w14:paraId="0151D9D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Mali</w:t>
            </w:r>
            <w:proofErr w:type="spellEnd"/>
          </w:p>
        </w:tc>
        <w:tc>
          <w:tcPr>
            <w:tcW w:w="729" w:type="pct"/>
            <w:shd w:val="clear" w:color="auto" w:fill="DBE5F1" w:themeFill="accent1" w:themeFillTint="33"/>
            <w:noWrap/>
            <w:hideMark/>
          </w:tcPr>
          <w:p w14:paraId="3C1FF60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DBE5F1" w:themeFill="accent1" w:themeFillTint="33"/>
            <w:hideMark/>
          </w:tcPr>
          <w:p w14:paraId="312E8FB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6B9045C0" w14:textId="77777777" w:rsidTr="00F721AE">
        <w:tc>
          <w:tcPr>
            <w:tcW w:w="582" w:type="pct"/>
            <w:shd w:val="clear" w:color="auto" w:fill="FFFFFF" w:themeFill="background1"/>
            <w:noWrap/>
          </w:tcPr>
          <w:p w14:paraId="76E8182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40F3469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4FE6FDB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6BA05BE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Talent</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01F2818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Munyaradzi</w:t>
            </w:r>
            <w:proofErr w:type="spellEnd"/>
          </w:p>
        </w:tc>
        <w:tc>
          <w:tcPr>
            <w:tcW w:w="876" w:type="pct"/>
            <w:shd w:val="clear" w:color="auto" w:fill="FFFFFF" w:themeFill="background1"/>
            <w:noWrap/>
            <w:hideMark/>
          </w:tcPr>
          <w:p w14:paraId="4F5F5B4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Zimbabwe</w:t>
            </w:r>
            <w:proofErr w:type="spellEnd"/>
          </w:p>
        </w:tc>
        <w:tc>
          <w:tcPr>
            <w:tcW w:w="729" w:type="pct"/>
            <w:shd w:val="clear" w:color="auto" w:fill="FFFFFF" w:themeFill="background1"/>
            <w:noWrap/>
            <w:hideMark/>
          </w:tcPr>
          <w:p w14:paraId="183D80B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FFFFFF" w:themeFill="background1"/>
            <w:hideMark/>
          </w:tcPr>
          <w:p w14:paraId="0A80001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62A647F2" w14:textId="77777777" w:rsidTr="00F721AE">
        <w:tc>
          <w:tcPr>
            <w:tcW w:w="582" w:type="pct"/>
            <w:shd w:val="clear" w:color="auto" w:fill="DBE5F1" w:themeFill="accent1" w:themeFillTint="33"/>
            <w:noWrap/>
          </w:tcPr>
          <w:p w14:paraId="18D0B6F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
        </w:tc>
        <w:tc>
          <w:tcPr>
            <w:tcW w:w="681" w:type="pct"/>
            <w:shd w:val="clear" w:color="auto" w:fill="DBE5F1" w:themeFill="accent1" w:themeFillTint="33"/>
            <w:noWrap/>
          </w:tcPr>
          <w:p w14:paraId="1A07B78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Vice-Rapporteur</w:t>
            </w:r>
            <w:proofErr w:type="spellEnd"/>
          </w:p>
        </w:tc>
        <w:tc>
          <w:tcPr>
            <w:tcW w:w="195" w:type="pct"/>
            <w:shd w:val="clear" w:color="auto" w:fill="DBE5F1" w:themeFill="accent1" w:themeFillTint="33"/>
            <w:noWrap/>
          </w:tcPr>
          <w:p w14:paraId="3518D72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Ms</w:t>
            </w:r>
            <w:proofErr w:type="spellEnd"/>
          </w:p>
        </w:tc>
        <w:tc>
          <w:tcPr>
            <w:tcW w:w="635" w:type="pct"/>
            <w:shd w:val="clear" w:color="auto" w:fill="DBE5F1" w:themeFill="accent1" w:themeFillTint="33"/>
            <w:noWrap/>
          </w:tcPr>
          <w:p w14:paraId="150247C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Nomen’anjara</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Gillucia</w:t>
            </w:r>
            <w:proofErr w:type="spellEnd"/>
            <w:r w:rsidRPr="003F7FBB">
              <w:rPr>
                <w:rFonts w:ascii="Calibri" w:hAnsi="Calibri"/>
                <w:color w:val="000000"/>
                <w:sz w:val="20"/>
                <w:lang w:val="ru-RU" w:eastAsia="zh-CN"/>
              </w:rPr>
              <w:t xml:space="preserve"> </w:t>
            </w:r>
          </w:p>
        </w:tc>
        <w:tc>
          <w:tcPr>
            <w:tcW w:w="679" w:type="pct"/>
            <w:shd w:val="clear" w:color="auto" w:fill="DBE5F1" w:themeFill="accent1" w:themeFillTint="33"/>
            <w:noWrap/>
          </w:tcPr>
          <w:p w14:paraId="1388BD5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Rafalimanana</w:t>
            </w:r>
            <w:proofErr w:type="spellEnd"/>
          </w:p>
        </w:tc>
        <w:tc>
          <w:tcPr>
            <w:tcW w:w="876" w:type="pct"/>
            <w:shd w:val="clear" w:color="auto" w:fill="DBE5F1" w:themeFill="accent1" w:themeFillTint="33"/>
            <w:noWrap/>
          </w:tcPr>
          <w:p w14:paraId="7FD48BD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Madagascar</w:t>
            </w:r>
            <w:proofErr w:type="spellEnd"/>
          </w:p>
        </w:tc>
        <w:tc>
          <w:tcPr>
            <w:tcW w:w="729" w:type="pct"/>
            <w:shd w:val="clear" w:color="auto" w:fill="DBE5F1" w:themeFill="accent1" w:themeFillTint="33"/>
            <w:noWrap/>
          </w:tcPr>
          <w:p w14:paraId="1805C42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Africa</w:t>
            </w:r>
            <w:proofErr w:type="spellEnd"/>
          </w:p>
        </w:tc>
        <w:tc>
          <w:tcPr>
            <w:tcW w:w="623" w:type="pct"/>
            <w:shd w:val="clear" w:color="auto" w:fill="DBE5F1" w:themeFill="accent1" w:themeFillTint="33"/>
          </w:tcPr>
          <w:p w14:paraId="3041AD6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Administration</w:t>
            </w:r>
            <w:proofErr w:type="spellEnd"/>
          </w:p>
        </w:tc>
      </w:tr>
      <w:tr w:rsidR="00F721AE" w:rsidRPr="003F7FBB" w14:paraId="05788EB5" w14:textId="77777777" w:rsidTr="00F721AE">
        <w:tc>
          <w:tcPr>
            <w:tcW w:w="582" w:type="pct"/>
            <w:shd w:val="clear" w:color="auto" w:fill="FFFFFF" w:themeFill="background1"/>
            <w:noWrap/>
          </w:tcPr>
          <w:p w14:paraId="2022EE9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77283BB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5D870CE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r w:rsidRPr="003F7FBB">
              <w:rPr>
                <w:rFonts w:ascii="Calibri" w:hAnsi="Calibri"/>
                <w:color w:val="000000"/>
                <w:sz w:val="20"/>
                <w:lang w:val="ru-RU"/>
              </w:rPr>
              <w:t xml:space="preserve"> </w:t>
            </w:r>
          </w:p>
        </w:tc>
        <w:tc>
          <w:tcPr>
            <w:tcW w:w="635" w:type="pct"/>
            <w:shd w:val="clear" w:color="auto" w:fill="FFFFFF" w:themeFill="background1"/>
            <w:noWrap/>
            <w:hideMark/>
          </w:tcPr>
          <w:p w14:paraId="2105FF4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Huguens</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7E1E79E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Previlon</w:t>
            </w:r>
            <w:proofErr w:type="spellEnd"/>
          </w:p>
        </w:tc>
        <w:tc>
          <w:tcPr>
            <w:tcW w:w="876" w:type="pct"/>
            <w:shd w:val="clear" w:color="auto" w:fill="FFFFFF" w:themeFill="background1"/>
            <w:noWrap/>
            <w:hideMark/>
          </w:tcPr>
          <w:p w14:paraId="7237F84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Haiti</w:t>
            </w:r>
            <w:proofErr w:type="spellEnd"/>
          </w:p>
        </w:tc>
        <w:tc>
          <w:tcPr>
            <w:tcW w:w="729" w:type="pct"/>
            <w:shd w:val="clear" w:color="auto" w:fill="FFFFFF" w:themeFill="background1"/>
            <w:noWrap/>
            <w:hideMark/>
          </w:tcPr>
          <w:p w14:paraId="683C6F6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Americas</w:t>
            </w:r>
            <w:proofErr w:type="spellEnd"/>
          </w:p>
        </w:tc>
        <w:tc>
          <w:tcPr>
            <w:tcW w:w="623" w:type="pct"/>
            <w:shd w:val="clear" w:color="auto" w:fill="FFFFFF" w:themeFill="background1"/>
            <w:hideMark/>
          </w:tcPr>
          <w:p w14:paraId="718B3B8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0924B238" w14:textId="77777777" w:rsidTr="00F721AE">
        <w:tc>
          <w:tcPr>
            <w:tcW w:w="582" w:type="pct"/>
            <w:shd w:val="clear" w:color="auto" w:fill="DBE5F1" w:themeFill="accent1" w:themeFillTint="33"/>
            <w:noWrap/>
          </w:tcPr>
          <w:p w14:paraId="7D075A3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1E1DE7F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7C59013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7D9078F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Mohammed</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2A7C870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AbdulKadhim</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Ali</w:t>
            </w:r>
            <w:proofErr w:type="spellEnd"/>
            <w:r w:rsidRPr="003F7FBB">
              <w:rPr>
                <w:rFonts w:ascii="Calibri" w:hAnsi="Calibri"/>
                <w:color w:val="000000"/>
                <w:sz w:val="20"/>
                <w:lang w:val="ru-RU"/>
              </w:rPr>
              <w:t xml:space="preserve"> </w:t>
            </w:r>
          </w:p>
        </w:tc>
        <w:tc>
          <w:tcPr>
            <w:tcW w:w="876" w:type="pct"/>
            <w:shd w:val="clear" w:color="auto" w:fill="DBE5F1" w:themeFill="accent1" w:themeFillTint="33"/>
            <w:noWrap/>
            <w:hideMark/>
          </w:tcPr>
          <w:p w14:paraId="0653CF9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Iraq</w:t>
            </w:r>
            <w:proofErr w:type="spellEnd"/>
          </w:p>
        </w:tc>
        <w:tc>
          <w:tcPr>
            <w:tcW w:w="729" w:type="pct"/>
            <w:shd w:val="clear" w:color="auto" w:fill="DBE5F1" w:themeFill="accent1" w:themeFillTint="33"/>
            <w:noWrap/>
            <w:hideMark/>
          </w:tcPr>
          <w:p w14:paraId="584E828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Arab</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States</w:t>
            </w:r>
            <w:proofErr w:type="spellEnd"/>
          </w:p>
        </w:tc>
        <w:tc>
          <w:tcPr>
            <w:tcW w:w="623" w:type="pct"/>
            <w:shd w:val="clear" w:color="auto" w:fill="DBE5F1" w:themeFill="accent1" w:themeFillTint="33"/>
            <w:hideMark/>
          </w:tcPr>
          <w:p w14:paraId="56F17BB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67DC6839" w14:textId="77777777" w:rsidTr="00F721AE">
        <w:tc>
          <w:tcPr>
            <w:tcW w:w="582" w:type="pct"/>
            <w:shd w:val="clear" w:color="auto" w:fill="FFFFFF" w:themeFill="background1"/>
            <w:noWrap/>
          </w:tcPr>
          <w:p w14:paraId="5FD5B66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24C47A9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20A0E56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578C75E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Haider</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Abd</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4293290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Al</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Hassan</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Yahia</w:t>
            </w:r>
            <w:proofErr w:type="spellEnd"/>
            <w:r w:rsidRPr="003F7FBB">
              <w:rPr>
                <w:rFonts w:ascii="Calibri" w:hAnsi="Calibri"/>
                <w:color w:val="000000"/>
                <w:sz w:val="20"/>
                <w:lang w:val="ru-RU"/>
              </w:rPr>
              <w:t xml:space="preserve"> </w:t>
            </w:r>
          </w:p>
        </w:tc>
        <w:tc>
          <w:tcPr>
            <w:tcW w:w="876" w:type="pct"/>
            <w:shd w:val="clear" w:color="auto" w:fill="FFFFFF" w:themeFill="background1"/>
            <w:noWrap/>
            <w:hideMark/>
          </w:tcPr>
          <w:p w14:paraId="229AE2A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Iraq</w:t>
            </w:r>
            <w:proofErr w:type="spellEnd"/>
          </w:p>
        </w:tc>
        <w:tc>
          <w:tcPr>
            <w:tcW w:w="729" w:type="pct"/>
            <w:shd w:val="clear" w:color="auto" w:fill="FFFFFF" w:themeFill="background1"/>
            <w:noWrap/>
            <w:hideMark/>
          </w:tcPr>
          <w:p w14:paraId="2AF57E4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Arab</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States</w:t>
            </w:r>
            <w:proofErr w:type="spellEnd"/>
          </w:p>
        </w:tc>
        <w:tc>
          <w:tcPr>
            <w:tcW w:w="623" w:type="pct"/>
            <w:shd w:val="clear" w:color="auto" w:fill="FFFFFF" w:themeFill="background1"/>
            <w:hideMark/>
          </w:tcPr>
          <w:p w14:paraId="26FA355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1E5C661C" w14:textId="77777777" w:rsidTr="00F721AE">
        <w:tc>
          <w:tcPr>
            <w:tcW w:w="582" w:type="pct"/>
            <w:shd w:val="clear" w:color="auto" w:fill="DBE5F1" w:themeFill="accent1" w:themeFillTint="33"/>
            <w:noWrap/>
          </w:tcPr>
          <w:p w14:paraId="0D973FF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7E7D470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271B047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52879ED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Emanuele</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37E5E59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Giovannetti</w:t>
            </w:r>
            <w:proofErr w:type="spellEnd"/>
          </w:p>
        </w:tc>
        <w:tc>
          <w:tcPr>
            <w:tcW w:w="876" w:type="pct"/>
            <w:shd w:val="clear" w:color="auto" w:fill="DBE5F1" w:themeFill="accent1" w:themeFillTint="33"/>
            <w:noWrap/>
            <w:hideMark/>
          </w:tcPr>
          <w:p w14:paraId="09A4B36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United</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Kingdom</w:t>
            </w:r>
            <w:proofErr w:type="spellEnd"/>
          </w:p>
        </w:tc>
        <w:tc>
          <w:tcPr>
            <w:tcW w:w="729" w:type="pct"/>
            <w:shd w:val="clear" w:color="auto" w:fill="DBE5F1" w:themeFill="accent1" w:themeFillTint="33"/>
            <w:noWrap/>
            <w:hideMark/>
          </w:tcPr>
          <w:p w14:paraId="0E8289E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Europe</w:t>
            </w:r>
            <w:proofErr w:type="spellEnd"/>
          </w:p>
        </w:tc>
        <w:tc>
          <w:tcPr>
            <w:tcW w:w="623" w:type="pct"/>
            <w:shd w:val="clear" w:color="auto" w:fill="DBE5F1" w:themeFill="accent1" w:themeFillTint="33"/>
            <w:hideMark/>
          </w:tcPr>
          <w:p w14:paraId="40F1FBF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Anglia</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Ruskin</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University</w:t>
            </w:r>
            <w:proofErr w:type="spellEnd"/>
          </w:p>
        </w:tc>
      </w:tr>
      <w:tr w:rsidR="00F721AE" w:rsidRPr="003F7FBB" w14:paraId="15DEA306" w14:textId="77777777" w:rsidTr="00F721AE">
        <w:tc>
          <w:tcPr>
            <w:tcW w:w="582" w:type="pct"/>
            <w:shd w:val="clear" w:color="auto" w:fill="FFFFFF" w:themeFill="background1"/>
            <w:noWrap/>
          </w:tcPr>
          <w:p w14:paraId="59C6142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eastAsia="zh-CN"/>
              </w:rPr>
              <w:t>Vice-Rapporteur</w:t>
            </w:r>
            <w:proofErr w:type="spellEnd"/>
            <w:r w:rsidRPr="003F7FBB">
              <w:rPr>
                <w:rFonts w:ascii="Calibri" w:hAnsi="Calibri"/>
                <w:color w:val="000000"/>
                <w:sz w:val="20"/>
                <w:lang w:val="ru-RU" w:eastAsia="zh-CN"/>
              </w:rPr>
              <w:t xml:space="preserve"> </w:t>
            </w:r>
            <w:r w:rsidRPr="003F7FBB">
              <w:rPr>
                <w:rFonts w:ascii="Calibri" w:hAnsi="Calibri"/>
                <w:color w:val="000000"/>
                <w:sz w:val="20"/>
                <w:lang w:val="ru-RU" w:eastAsia="zh-CN"/>
              </w:rPr>
              <w:br/>
            </w:r>
            <w:proofErr w:type="spellStart"/>
            <w:r w:rsidRPr="003F7FBB">
              <w:rPr>
                <w:rFonts w:ascii="Calibri" w:hAnsi="Calibri"/>
                <w:color w:val="000000"/>
                <w:sz w:val="20"/>
                <w:lang w:val="ru-RU" w:eastAsia="zh-CN"/>
              </w:rPr>
              <w:t>has</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stepped</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down</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in</w:t>
            </w:r>
            <w:proofErr w:type="spellEnd"/>
            <w:r w:rsidRPr="003F7FBB">
              <w:rPr>
                <w:rFonts w:ascii="Calibri" w:hAnsi="Calibri"/>
                <w:color w:val="000000"/>
                <w:sz w:val="20"/>
                <w:lang w:val="ru-RU" w:eastAsia="zh-CN"/>
              </w:rPr>
              <w:t xml:space="preserve"> 2019.</w:t>
            </w:r>
          </w:p>
        </w:tc>
        <w:tc>
          <w:tcPr>
            <w:tcW w:w="681" w:type="pct"/>
            <w:shd w:val="clear" w:color="auto" w:fill="FFFFFF" w:themeFill="background1"/>
            <w:noWrap/>
            <w:hideMark/>
          </w:tcPr>
          <w:p w14:paraId="1F0080D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715BECC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6E96A5D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Rafael</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2465218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r w:rsidRPr="003F7FBB">
              <w:rPr>
                <w:rFonts w:ascii="Calibri" w:hAnsi="Calibri"/>
                <w:color w:val="000000"/>
                <w:sz w:val="20"/>
                <w:lang w:val="ru-RU"/>
              </w:rPr>
              <w:t>Gonzalez-</w:t>
            </w:r>
            <w:proofErr w:type="spellStart"/>
            <w:r w:rsidRPr="003F7FBB">
              <w:rPr>
                <w:rFonts w:ascii="Calibri" w:hAnsi="Calibri"/>
                <w:color w:val="000000"/>
                <w:sz w:val="20"/>
                <w:lang w:val="ru-RU"/>
              </w:rPr>
              <w:t>Galarreta</w:t>
            </w:r>
            <w:proofErr w:type="spellEnd"/>
          </w:p>
        </w:tc>
        <w:tc>
          <w:tcPr>
            <w:tcW w:w="876" w:type="pct"/>
            <w:shd w:val="clear" w:color="auto" w:fill="FFFFFF" w:themeFill="background1"/>
            <w:noWrap/>
            <w:hideMark/>
          </w:tcPr>
          <w:p w14:paraId="56C39AE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Spain</w:t>
            </w:r>
            <w:proofErr w:type="spellEnd"/>
          </w:p>
        </w:tc>
        <w:tc>
          <w:tcPr>
            <w:tcW w:w="729" w:type="pct"/>
            <w:shd w:val="clear" w:color="auto" w:fill="FFFFFF" w:themeFill="background1"/>
            <w:noWrap/>
            <w:hideMark/>
          </w:tcPr>
          <w:p w14:paraId="291A2A2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Europe</w:t>
            </w:r>
            <w:proofErr w:type="spellEnd"/>
          </w:p>
        </w:tc>
        <w:tc>
          <w:tcPr>
            <w:tcW w:w="623" w:type="pct"/>
            <w:shd w:val="clear" w:color="auto" w:fill="FFFFFF" w:themeFill="background1"/>
            <w:hideMark/>
          </w:tcPr>
          <w:p w14:paraId="6BCF96F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Axon</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Partners</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Group</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Consulting</w:t>
            </w:r>
            <w:proofErr w:type="spellEnd"/>
          </w:p>
        </w:tc>
      </w:tr>
      <w:tr w:rsidR="00F721AE" w:rsidRPr="003F7FBB" w14:paraId="1CEAC43C" w14:textId="77777777" w:rsidTr="00F721AE">
        <w:tc>
          <w:tcPr>
            <w:tcW w:w="582" w:type="pct"/>
            <w:shd w:val="clear" w:color="auto" w:fill="DBE5F1" w:themeFill="accent1" w:themeFillTint="33"/>
            <w:noWrap/>
          </w:tcPr>
          <w:p w14:paraId="1920E03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
        </w:tc>
        <w:tc>
          <w:tcPr>
            <w:tcW w:w="681" w:type="pct"/>
            <w:shd w:val="clear" w:color="auto" w:fill="DBE5F1" w:themeFill="accent1" w:themeFillTint="33"/>
            <w:noWrap/>
            <w:hideMark/>
          </w:tcPr>
          <w:p w14:paraId="1D4773C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Vice-Rapporteur</w:t>
            </w:r>
            <w:proofErr w:type="spellEnd"/>
          </w:p>
        </w:tc>
        <w:tc>
          <w:tcPr>
            <w:tcW w:w="195" w:type="pct"/>
            <w:shd w:val="clear" w:color="auto" w:fill="DBE5F1" w:themeFill="accent1" w:themeFillTint="33"/>
            <w:noWrap/>
            <w:hideMark/>
          </w:tcPr>
          <w:p w14:paraId="5932720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Mr</w:t>
            </w:r>
            <w:proofErr w:type="spellEnd"/>
          </w:p>
        </w:tc>
        <w:tc>
          <w:tcPr>
            <w:tcW w:w="635" w:type="pct"/>
            <w:shd w:val="clear" w:color="auto" w:fill="DBE5F1" w:themeFill="accent1" w:themeFillTint="33"/>
            <w:noWrap/>
            <w:hideMark/>
          </w:tcPr>
          <w:p w14:paraId="7F4DB90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Jorge</w:t>
            </w:r>
            <w:proofErr w:type="spellEnd"/>
          </w:p>
        </w:tc>
        <w:tc>
          <w:tcPr>
            <w:tcW w:w="679" w:type="pct"/>
            <w:shd w:val="clear" w:color="auto" w:fill="DBE5F1" w:themeFill="accent1" w:themeFillTint="33"/>
            <w:noWrap/>
            <w:hideMark/>
          </w:tcPr>
          <w:p w14:paraId="63C13C9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Martinez</w:t>
            </w:r>
            <w:proofErr w:type="spellEnd"/>
          </w:p>
        </w:tc>
        <w:tc>
          <w:tcPr>
            <w:tcW w:w="876" w:type="pct"/>
            <w:shd w:val="clear" w:color="auto" w:fill="DBE5F1" w:themeFill="accent1" w:themeFillTint="33"/>
            <w:noWrap/>
            <w:hideMark/>
          </w:tcPr>
          <w:p w14:paraId="073EDD2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Spain</w:t>
            </w:r>
            <w:proofErr w:type="spellEnd"/>
          </w:p>
        </w:tc>
        <w:tc>
          <w:tcPr>
            <w:tcW w:w="729" w:type="pct"/>
            <w:shd w:val="clear" w:color="auto" w:fill="DBE5F1" w:themeFill="accent1" w:themeFillTint="33"/>
            <w:noWrap/>
            <w:hideMark/>
          </w:tcPr>
          <w:p w14:paraId="11B6E8A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Europe</w:t>
            </w:r>
            <w:proofErr w:type="spellEnd"/>
          </w:p>
        </w:tc>
        <w:tc>
          <w:tcPr>
            <w:tcW w:w="623" w:type="pct"/>
            <w:shd w:val="clear" w:color="auto" w:fill="DBE5F1" w:themeFill="accent1" w:themeFillTint="33"/>
            <w:hideMark/>
          </w:tcPr>
          <w:p w14:paraId="31080D1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Axon</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Partners</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Group</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Consulting</w:t>
            </w:r>
            <w:proofErr w:type="spellEnd"/>
          </w:p>
        </w:tc>
      </w:tr>
      <w:tr w:rsidR="00F721AE" w:rsidRPr="003F7FBB" w14:paraId="6C66A87E" w14:textId="77777777" w:rsidTr="00F721AE">
        <w:tc>
          <w:tcPr>
            <w:tcW w:w="582" w:type="pct"/>
            <w:shd w:val="clear" w:color="auto" w:fill="FFFFFF" w:themeFill="background1"/>
            <w:noWrap/>
          </w:tcPr>
          <w:p w14:paraId="7576F0F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6F06EBE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7795C5E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47D7056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Ugur</w:t>
            </w:r>
            <w:proofErr w:type="spellEnd"/>
          </w:p>
        </w:tc>
        <w:tc>
          <w:tcPr>
            <w:tcW w:w="679" w:type="pct"/>
            <w:shd w:val="clear" w:color="auto" w:fill="FFFFFF" w:themeFill="background1"/>
            <w:noWrap/>
            <w:hideMark/>
          </w:tcPr>
          <w:p w14:paraId="1EF7982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Kaydan</w:t>
            </w:r>
            <w:proofErr w:type="spellEnd"/>
          </w:p>
        </w:tc>
        <w:tc>
          <w:tcPr>
            <w:tcW w:w="876" w:type="pct"/>
            <w:shd w:val="clear" w:color="auto" w:fill="FFFFFF" w:themeFill="background1"/>
            <w:noWrap/>
            <w:hideMark/>
          </w:tcPr>
          <w:p w14:paraId="1B944E6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Turkey</w:t>
            </w:r>
            <w:proofErr w:type="spellEnd"/>
          </w:p>
        </w:tc>
        <w:tc>
          <w:tcPr>
            <w:tcW w:w="729" w:type="pct"/>
            <w:shd w:val="clear" w:color="auto" w:fill="FFFFFF" w:themeFill="background1"/>
            <w:noWrap/>
            <w:hideMark/>
          </w:tcPr>
          <w:p w14:paraId="238FCD0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Europe</w:t>
            </w:r>
            <w:proofErr w:type="spellEnd"/>
          </w:p>
        </w:tc>
        <w:tc>
          <w:tcPr>
            <w:tcW w:w="623" w:type="pct"/>
            <w:shd w:val="clear" w:color="auto" w:fill="FFFFFF" w:themeFill="background1"/>
            <w:hideMark/>
          </w:tcPr>
          <w:p w14:paraId="5EB8A38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261984AA" w14:textId="77777777" w:rsidTr="00F721AE">
        <w:tc>
          <w:tcPr>
            <w:tcW w:w="582" w:type="pct"/>
            <w:shd w:val="clear" w:color="auto" w:fill="DBE5F1" w:themeFill="accent1" w:themeFillTint="33"/>
            <w:noWrap/>
          </w:tcPr>
          <w:p w14:paraId="395ACEE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6BC13C5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6F34415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DBE5F1" w:themeFill="accent1" w:themeFillTint="33"/>
            <w:noWrap/>
            <w:hideMark/>
          </w:tcPr>
          <w:p w14:paraId="42BCD83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Gevher</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Nesibe</w:t>
            </w:r>
            <w:proofErr w:type="spellEnd"/>
          </w:p>
        </w:tc>
        <w:tc>
          <w:tcPr>
            <w:tcW w:w="679" w:type="pct"/>
            <w:shd w:val="clear" w:color="auto" w:fill="DBE5F1" w:themeFill="accent1" w:themeFillTint="33"/>
            <w:noWrap/>
            <w:hideMark/>
          </w:tcPr>
          <w:p w14:paraId="61BF95D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Tural</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Tok</w:t>
            </w:r>
            <w:proofErr w:type="spellEnd"/>
          </w:p>
        </w:tc>
        <w:tc>
          <w:tcPr>
            <w:tcW w:w="876" w:type="pct"/>
            <w:shd w:val="clear" w:color="auto" w:fill="DBE5F1" w:themeFill="accent1" w:themeFillTint="33"/>
            <w:noWrap/>
            <w:hideMark/>
          </w:tcPr>
          <w:p w14:paraId="0DE3329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Turkey</w:t>
            </w:r>
            <w:proofErr w:type="spellEnd"/>
          </w:p>
        </w:tc>
        <w:tc>
          <w:tcPr>
            <w:tcW w:w="729" w:type="pct"/>
            <w:shd w:val="clear" w:color="auto" w:fill="DBE5F1" w:themeFill="accent1" w:themeFillTint="33"/>
            <w:noWrap/>
            <w:hideMark/>
          </w:tcPr>
          <w:p w14:paraId="60199A0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Europe</w:t>
            </w:r>
            <w:proofErr w:type="spellEnd"/>
          </w:p>
        </w:tc>
        <w:tc>
          <w:tcPr>
            <w:tcW w:w="623" w:type="pct"/>
            <w:shd w:val="clear" w:color="auto" w:fill="DBE5F1" w:themeFill="accent1" w:themeFillTint="33"/>
            <w:hideMark/>
          </w:tcPr>
          <w:p w14:paraId="51362AE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Türk</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Telekom</w:t>
            </w:r>
            <w:proofErr w:type="spellEnd"/>
          </w:p>
        </w:tc>
      </w:tr>
      <w:tr w:rsidR="00F721AE" w:rsidRPr="003F7FBB" w14:paraId="4D02072F" w14:textId="77777777" w:rsidTr="00F721AE">
        <w:tc>
          <w:tcPr>
            <w:tcW w:w="582" w:type="pct"/>
            <w:shd w:val="clear" w:color="auto" w:fill="FFFFFF" w:themeFill="background1"/>
            <w:noWrap/>
          </w:tcPr>
          <w:p w14:paraId="3C033AE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62F8C01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7BEED17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13E7375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Wesam</w:t>
            </w:r>
            <w:proofErr w:type="spellEnd"/>
            <w:r w:rsidRPr="003F7FBB">
              <w:rPr>
                <w:rFonts w:ascii="Calibri" w:hAnsi="Calibri"/>
                <w:color w:val="000000"/>
                <w:sz w:val="20"/>
                <w:lang w:val="ru-RU"/>
              </w:rPr>
              <w:t xml:space="preserve"> M. </w:t>
            </w:r>
          </w:p>
        </w:tc>
        <w:tc>
          <w:tcPr>
            <w:tcW w:w="679" w:type="pct"/>
            <w:shd w:val="clear" w:color="auto" w:fill="FFFFFF" w:themeFill="background1"/>
            <w:noWrap/>
            <w:hideMark/>
          </w:tcPr>
          <w:p w14:paraId="2842245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Sedik</w:t>
            </w:r>
            <w:proofErr w:type="spellEnd"/>
          </w:p>
        </w:tc>
        <w:tc>
          <w:tcPr>
            <w:tcW w:w="876" w:type="pct"/>
            <w:shd w:val="clear" w:color="auto" w:fill="FFFFFF" w:themeFill="background1"/>
            <w:noWrap/>
            <w:hideMark/>
          </w:tcPr>
          <w:p w14:paraId="0C784E5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Egypt</w:t>
            </w:r>
            <w:proofErr w:type="spellEnd"/>
          </w:p>
        </w:tc>
        <w:tc>
          <w:tcPr>
            <w:tcW w:w="729" w:type="pct"/>
            <w:shd w:val="clear" w:color="auto" w:fill="FFFFFF" w:themeFill="background1"/>
            <w:noWrap/>
            <w:hideMark/>
          </w:tcPr>
          <w:p w14:paraId="7E61E5F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Arab</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States</w:t>
            </w:r>
            <w:proofErr w:type="spellEnd"/>
          </w:p>
        </w:tc>
        <w:tc>
          <w:tcPr>
            <w:tcW w:w="623" w:type="pct"/>
            <w:shd w:val="clear" w:color="auto" w:fill="FFFFFF" w:themeFill="background1"/>
            <w:hideMark/>
          </w:tcPr>
          <w:p w14:paraId="0CC06C2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3213F2C3" w14:textId="77777777" w:rsidTr="00F721AE">
        <w:tc>
          <w:tcPr>
            <w:tcW w:w="582" w:type="pct"/>
            <w:shd w:val="clear" w:color="auto" w:fill="DBE5F1" w:themeFill="accent1" w:themeFillTint="33"/>
            <w:noWrap/>
            <w:hideMark/>
          </w:tcPr>
          <w:p w14:paraId="61DA68F1"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Question</w:t>
            </w:r>
            <w:proofErr w:type="spellEnd"/>
            <w:r w:rsidRPr="003F7FBB">
              <w:rPr>
                <w:rFonts w:ascii="Calibri" w:hAnsi="Calibri"/>
                <w:b/>
                <w:color w:val="000000"/>
                <w:sz w:val="20"/>
                <w:lang w:val="ru-RU"/>
              </w:rPr>
              <w:t xml:space="preserve"> 5/1</w:t>
            </w:r>
          </w:p>
        </w:tc>
        <w:tc>
          <w:tcPr>
            <w:tcW w:w="681" w:type="pct"/>
            <w:shd w:val="clear" w:color="auto" w:fill="FDE9D9" w:themeFill="accent6" w:themeFillTint="33"/>
            <w:noWrap/>
            <w:hideMark/>
          </w:tcPr>
          <w:p w14:paraId="12F8E1B6"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Co-Rapporteur</w:t>
            </w:r>
            <w:proofErr w:type="spellEnd"/>
          </w:p>
        </w:tc>
        <w:tc>
          <w:tcPr>
            <w:tcW w:w="195" w:type="pct"/>
            <w:shd w:val="clear" w:color="auto" w:fill="DBE5F1" w:themeFill="accent1" w:themeFillTint="33"/>
            <w:noWrap/>
            <w:hideMark/>
          </w:tcPr>
          <w:p w14:paraId="70F7B5C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DBE5F1" w:themeFill="accent1" w:themeFillTint="33"/>
            <w:noWrap/>
            <w:hideMark/>
          </w:tcPr>
          <w:p w14:paraId="6A05185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Caecilia</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6082957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Nyamutswa</w:t>
            </w:r>
            <w:proofErr w:type="spellEnd"/>
          </w:p>
        </w:tc>
        <w:tc>
          <w:tcPr>
            <w:tcW w:w="876" w:type="pct"/>
            <w:shd w:val="clear" w:color="auto" w:fill="DBE5F1" w:themeFill="accent1" w:themeFillTint="33"/>
            <w:noWrap/>
            <w:hideMark/>
          </w:tcPr>
          <w:p w14:paraId="0CADFA3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Zimbabwe</w:t>
            </w:r>
            <w:proofErr w:type="spellEnd"/>
          </w:p>
        </w:tc>
        <w:tc>
          <w:tcPr>
            <w:tcW w:w="729" w:type="pct"/>
            <w:shd w:val="clear" w:color="auto" w:fill="DBE5F1" w:themeFill="accent1" w:themeFillTint="33"/>
            <w:noWrap/>
            <w:hideMark/>
          </w:tcPr>
          <w:p w14:paraId="0964B1A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DBE5F1" w:themeFill="accent1" w:themeFillTint="33"/>
            <w:hideMark/>
          </w:tcPr>
          <w:p w14:paraId="76FF0FF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2D9C1255" w14:textId="77777777" w:rsidTr="00F721AE">
        <w:tc>
          <w:tcPr>
            <w:tcW w:w="582" w:type="pct"/>
            <w:shd w:val="clear" w:color="auto" w:fill="FFFFFF" w:themeFill="background1"/>
            <w:noWrap/>
            <w:hideMark/>
          </w:tcPr>
          <w:p w14:paraId="4254E4B4"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Question</w:t>
            </w:r>
            <w:proofErr w:type="spellEnd"/>
            <w:r w:rsidRPr="003F7FBB">
              <w:rPr>
                <w:rFonts w:ascii="Calibri" w:hAnsi="Calibri"/>
                <w:b/>
                <w:color w:val="000000"/>
                <w:sz w:val="20"/>
                <w:lang w:val="ru-RU"/>
              </w:rPr>
              <w:t xml:space="preserve"> 5/1</w:t>
            </w:r>
          </w:p>
        </w:tc>
        <w:tc>
          <w:tcPr>
            <w:tcW w:w="681" w:type="pct"/>
            <w:shd w:val="clear" w:color="auto" w:fill="FDE9D9" w:themeFill="accent6" w:themeFillTint="33"/>
            <w:noWrap/>
            <w:hideMark/>
          </w:tcPr>
          <w:p w14:paraId="4DD69A44"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Co-Rapporteur</w:t>
            </w:r>
            <w:proofErr w:type="spellEnd"/>
          </w:p>
        </w:tc>
        <w:tc>
          <w:tcPr>
            <w:tcW w:w="195" w:type="pct"/>
            <w:shd w:val="clear" w:color="auto" w:fill="FFFFFF" w:themeFill="background1"/>
            <w:noWrap/>
            <w:hideMark/>
          </w:tcPr>
          <w:p w14:paraId="3CE90A7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5343DA1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Khalil</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6D1364A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AlSobhi</w:t>
            </w:r>
            <w:proofErr w:type="spellEnd"/>
            <w:r w:rsidRPr="003F7FBB">
              <w:rPr>
                <w:rFonts w:ascii="Calibri" w:hAnsi="Calibri"/>
                <w:color w:val="000000"/>
                <w:sz w:val="20"/>
                <w:lang w:val="ru-RU"/>
              </w:rPr>
              <w:t xml:space="preserve"> </w:t>
            </w:r>
          </w:p>
        </w:tc>
        <w:tc>
          <w:tcPr>
            <w:tcW w:w="876" w:type="pct"/>
            <w:shd w:val="clear" w:color="auto" w:fill="FFFFFF" w:themeFill="background1"/>
            <w:noWrap/>
            <w:hideMark/>
          </w:tcPr>
          <w:p w14:paraId="1C0A080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Saudi</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Arabia</w:t>
            </w:r>
            <w:proofErr w:type="spellEnd"/>
          </w:p>
        </w:tc>
        <w:tc>
          <w:tcPr>
            <w:tcW w:w="729" w:type="pct"/>
            <w:shd w:val="clear" w:color="auto" w:fill="FFFFFF" w:themeFill="background1"/>
            <w:noWrap/>
            <w:hideMark/>
          </w:tcPr>
          <w:p w14:paraId="47E2E3F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Arab</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States</w:t>
            </w:r>
            <w:proofErr w:type="spellEnd"/>
          </w:p>
        </w:tc>
        <w:tc>
          <w:tcPr>
            <w:tcW w:w="623" w:type="pct"/>
            <w:shd w:val="clear" w:color="auto" w:fill="FFFFFF" w:themeFill="background1"/>
            <w:hideMark/>
          </w:tcPr>
          <w:p w14:paraId="6650320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111548E4" w14:textId="77777777" w:rsidTr="00F721AE">
        <w:tc>
          <w:tcPr>
            <w:tcW w:w="582" w:type="pct"/>
            <w:shd w:val="clear" w:color="auto" w:fill="DBE5F1" w:themeFill="accent1" w:themeFillTint="33"/>
            <w:noWrap/>
          </w:tcPr>
          <w:p w14:paraId="57780DE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33BA84F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158C42C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40EAFC4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Cissé</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11DDE34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Kane</w:t>
            </w:r>
            <w:proofErr w:type="spellEnd"/>
            <w:r w:rsidRPr="003F7FBB">
              <w:rPr>
                <w:rFonts w:ascii="Calibri" w:hAnsi="Calibri"/>
                <w:color w:val="000000"/>
                <w:sz w:val="20"/>
                <w:lang w:val="ru-RU"/>
              </w:rPr>
              <w:t xml:space="preserve"> </w:t>
            </w:r>
          </w:p>
        </w:tc>
        <w:tc>
          <w:tcPr>
            <w:tcW w:w="876" w:type="pct"/>
            <w:shd w:val="clear" w:color="auto" w:fill="DBE5F1" w:themeFill="accent1" w:themeFillTint="33"/>
            <w:noWrap/>
            <w:hideMark/>
          </w:tcPr>
          <w:p w14:paraId="0865C5D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729" w:type="pct"/>
            <w:shd w:val="clear" w:color="auto" w:fill="DBE5F1" w:themeFill="accent1" w:themeFillTint="33"/>
            <w:noWrap/>
            <w:hideMark/>
          </w:tcPr>
          <w:p w14:paraId="4363537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DBE5F1" w:themeFill="accent1" w:themeFillTint="33"/>
            <w:hideMark/>
          </w:tcPr>
          <w:p w14:paraId="548518C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African</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Civil</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Society</w:t>
            </w:r>
            <w:proofErr w:type="spellEnd"/>
            <w:r w:rsidRPr="003F7FBB">
              <w:rPr>
                <w:rFonts w:ascii="Calibri" w:hAnsi="Calibri"/>
                <w:color w:val="000000"/>
                <w:sz w:val="20"/>
                <w:lang w:val="ru-RU"/>
              </w:rPr>
              <w:t xml:space="preserve"> </w:t>
            </w:r>
          </w:p>
        </w:tc>
      </w:tr>
      <w:tr w:rsidR="00F721AE" w:rsidRPr="003F7FBB" w14:paraId="33EC7104" w14:textId="77777777" w:rsidTr="00F721AE">
        <w:tc>
          <w:tcPr>
            <w:tcW w:w="582" w:type="pct"/>
            <w:shd w:val="clear" w:color="auto" w:fill="FFFFFF" w:themeFill="background1"/>
            <w:noWrap/>
          </w:tcPr>
          <w:p w14:paraId="789A133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49DF19C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0EEC3B7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FFFFFF" w:themeFill="background1"/>
            <w:noWrap/>
            <w:hideMark/>
          </w:tcPr>
          <w:p w14:paraId="17B1EDB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Stella</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1FFA5DA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Kipsaita</w:t>
            </w:r>
            <w:proofErr w:type="spellEnd"/>
          </w:p>
        </w:tc>
        <w:tc>
          <w:tcPr>
            <w:tcW w:w="876" w:type="pct"/>
            <w:shd w:val="clear" w:color="auto" w:fill="FFFFFF" w:themeFill="background1"/>
            <w:noWrap/>
            <w:hideMark/>
          </w:tcPr>
          <w:p w14:paraId="62E6A78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Kenya</w:t>
            </w:r>
            <w:proofErr w:type="spellEnd"/>
          </w:p>
        </w:tc>
        <w:tc>
          <w:tcPr>
            <w:tcW w:w="729" w:type="pct"/>
            <w:shd w:val="clear" w:color="auto" w:fill="FFFFFF" w:themeFill="background1"/>
            <w:noWrap/>
            <w:hideMark/>
          </w:tcPr>
          <w:p w14:paraId="45B5CF2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FFFFFF" w:themeFill="background1"/>
            <w:hideMark/>
          </w:tcPr>
          <w:p w14:paraId="6AD9786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440FE789" w14:textId="77777777" w:rsidTr="00F721AE">
        <w:tc>
          <w:tcPr>
            <w:tcW w:w="582" w:type="pct"/>
            <w:shd w:val="clear" w:color="auto" w:fill="DBE5F1" w:themeFill="accent1" w:themeFillTint="33"/>
            <w:noWrap/>
          </w:tcPr>
          <w:p w14:paraId="10B8747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0F58635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4CE84C0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DBE5F1" w:themeFill="accent1" w:themeFillTint="33"/>
            <w:noWrap/>
            <w:hideMark/>
          </w:tcPr>
          <w:p w14:paraId="06B9D50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Justina</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Tumaini</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222E4CA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Mashiba</w:t>
            </w:r>
            <w:proofErr w:type="spellEnd"/>
          </w:p>
        </w:tc>
        <w:tc>
          <w:tcPr>
            <w:tcW w:w="876" w:type="pct"/>
            <w:shd w:val="clear" w:color="auto" w:fill="DBE5F1" w:themeFill="accent1" w:themeFillTint="33"/>
            <w:noWrap/>
            <w:hideMark/>
          </w:tcPr>
          <w:p w14:paraId="653E833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Tanzania</w:t>
            </w:r>
            <w:proofErr w:type="spellEnd"/>
          </w:p>
        </w:tc>
        <w:tc>
          <w:tcPr>
            <w:tcW w:w="729" w:type="pct"/>
            <w:shd w:val="clear" w:color="auto" w:fill="DBE5F1" w:themeFill="accent1" w:themeFillTint="33"/>
            <w:noWrap/>
            <w:hideMark/>
          </w:tcPr>
          <w:p w14:paraId="2A3CE72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DBE5F1" w:themeFill="accent1" w:themeFillTint="33"/>
            <w:hideMark/>
          </w:tcPr>
          <w:p w14:paraId="7D7D1EB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35EE94FE" w14:textId="77777777" w:rsidTr="00F721AE">
        <w:tc>
          <w:tcPr>
            <w:tcW w:w="582" w:type="pct"/>
            <w:shd w:val="clear" w:color="auto" w:fill="FFFFFF" w:themeFill="background1"/>
            <w:noWrap/>
          </w:tcPr>
          <w:p w14:paraId="31324E4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71F10B7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4752F8F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55257F2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Oumar</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1A8D000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Sidi</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Aly</w:t>
            </w:r>
            <w:proofErr w:type="spellEnd"/>
          </w:p>
        </w:tc>
        <w:tc>
          <w:tcPr>
            <w:tcW w:w="876" w:type="pct"/>
            <w:shd w:val="clear" w:color="auto" w:fill="FFFFFF" w:themeFill="background1"/>
            <w:noWrap/>
            <w:hideMark/>
          </w:tcPr>
          <w:p w14:paraId="2E479B4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Mali</w:t>
            </w:r>
            <w:proofErr w:type="spellEnd"/>
          </w:p>
        </w:tc>
        <w:tc>
          <w:tcPr>
            <w:tcW w:w="729" w:type="pct"/>
            <w:shd w:val="clear" w:color="auto" w:fill="FFFFFF" w:themeFill="background1"/>
            <w:noWrap/>
            <w:hideMark/>
          </w:tcPr>
          <w:p w14:paraId="0C1C171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FFFFFF" w:themeFill="background1"/>
            <w:hideMark/>
          </w:tcPr>
          <w:p w14:paraId="2CAE4DE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3DFA27EE" w14:textId="77777777" w:rsidTr="00F721AE">
        <w:tc>
          <w:tcPr>
            <w:tcW w:w="582" w:type="pct"/>
            <w:shd w:val="clear" w:color="auto" w:fill="DBE5F1" w:themeFill="accent1" w:themeFillTint="33"/>
            <w:noWrap/>
          </w:tcPr>
          <w:p w14:paraId="1CD6AF7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73161DE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32851CA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37A9EDE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Babou</w:t>
            </w:r>
            <w:proofErr w:type="spellEnd"/>
          </w:p>
        </w:tc>
        <w:tc>
          <w:tcPr>
            <w:tcW w:w="679" w:type="pct"/>
            <w:shd w:val="clear" w:color="auto" w:fill="DBE5F1" w:themeFill="accent1" w:themeFillTint="33"/>
            <w:noWrap/>
            <w:hideMark/>
          </w:tcPr>
          <w:p w14:paraId="0D1823E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Sarr</w:t>
            </w:r>
            <w:proofErr w:type="spellEnd"/>
          </w:p>
        </w:tc>
        <w:tc>
          <w:tcPr>
            <w:tcW w:w="876" w:type="pct"/>
            <w:shd w:val="clear" w:color="auto" w:fill="DBE5F1" w:themeFill="accent1" w:themeFillTint="33"/>
            <w:noWrap/>
            <w:hideMark/>
          </w:tcPr>
          <w:p w14:paraId="7225900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Senegal</w:t>
            </w:r>
            <w:proofErr w:type="spellEnd"/>
          </w:p>
        </w:tc>
        <w:tc>
          <w:tcPr>
            <w:tcW w:w="729" w:type="pct"/>
            <w:shd w:val="clear" w:color="auto" w:fill="DBE5F1" w:themeFill="accent1" w:themeFillTint="33"/>
            <w:noWrap/>
            <w:hideMark/>
          </w:tcPr>
          <w:p w14:paraId="26146C1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DBE5F1" w:themeFill="accent1" w:themeFillTint="33"/>
            <w:hideMark/>
          </w:tcPr>
          <w:p w14:paraId="788268C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0F2A0596" w14:textId="77777777" w:rsidTr="00F721AE">
        <w:tc>
          <w:tcPr>
            <w:tcW w:w="582" w:type="pct"/>
            <w:shd w:val="clear" w:color="auto" w:fill="FFFFFF" w:themeFill="background1"/>
            <w:noWrap/>
          </w:tcPr>
          <w:p w14:paraId="40DAB1B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20DFEA8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493445D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7567D69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Edva</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2BA0535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Altemar</w:t>
            </w:r>
            <w:proofErr w:type="spellEnd"/>
          </w:p>
        </w:tc>
        <w:tc>
          <w:tcPr>
            <w:tcW w:w="876" w:type="pct"/>
            <w:shd w:val="clear" w:color="auto" w:fill="FFFFFF" w:themeFill="background1"/>
            <w:noWrap/>
            <w:hideMark/>
          </w:tcPr>
          <w:p w14:paraId="40AB285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Haiti</w:t>
            </w:r>
            <w:proofErr w:type="spellEnd"/>
          </w:p>
        </w:tc>
        <w:tc>
          <w:tcPr>
            <w:tcW w:w="729" w:type="pct"/>
            <w:shd w:val="clear" w:color="auto" w:fill="FFFFFF" w:themeFill="background1"/>
            <w:noWrap/>
            <w:hideMark/>
          </w:tcPr>
          <w:p w14:paraId="01389B9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Americas</w:t>
            </w:r>
            <w:proofErr w:type="spellEnd"/>
          </w:p>
        </w:tc>
        <w:tc>
          <w:tcPr>
            <w:tcW w:w="623" w:type="pct"/>
            <w:shd w:val="clear" w:color="auto" w:fill="FFFFFF" w:themeFill="background1"/>
            <w:hideMark/>
          </w:tcPr>
          <w:p w14:paraId="73B5592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1988BF2C" w14:textId="77777777" w:rsidTr="00F721AE">
        <w:tc>
          <w:tcPr>
            <w:tcW w:w="582" w:type="pct"/>
            <w:shd w:val="clear" w:color="auto" w:fill="DBE5F1" w:themeFill="accent1" w:themeFillTint="33"/>
            <w:noWrap/>
          </w:tcPr>
          <w:p w14:paraId="5A25176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5BFF579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6DD0ADF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r w:rsidRPr="003F7FBB">
              <w:rPr>
                <w:rFonts w:ascii="Calibri" w:hAnsi="Calibri"/>
                <w:color w:val="000000"/>
                <w:sz w:val="20"/>
                <w:lang w:val="ru-RU"/>
              </w:rPr>
              <w:t xml:space="preserve"> </w:t>
            </w:r>
          </w:p>
        </w:tc>
        <w:tc>
          <w:tcPr>
            <w:tcW w:w="635" w:type="pct"/>
            <w:shd w:val="clear" w:color="auto" w:fill="DBE5F1" w:themeFill="accent1" w:themeFillTint="33"/>
            <w:noWrap/>
            <w:hideMark/>
          </w:tcPr>
          <w:p w14:paraId="79AE188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Turhan</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26F0819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Muluk</w:t>
            </w:r>
            <w:proofErr w:type="spellEnd"/>
          </w:p>
        </w:tc>
        <w:tc>
          <w:tcPr>
            <w:tcW w:w="876" w:type="pct"/>
            <w:shd w:val="clear" w:color="auto" w:fill="DBE5F1" w:themeFill="accent1" w:themeFillTint="33"/>
            <w:noWrap/>
            <w:hideMark/>
          </w:tcPr>
          <w:p w14:paraId="73A913E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United</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States</w:t>
            </w:r>
            <w:proofErr w:type="spellEnd"/>
          </w:p>
        </w:tc>
        <w:tc>
          <w:tcPr>
            <w:tcW w:w="729" w:type="pct"/>
            <w:shd w:val="clear" w:color="auto" w:fill="DBE5F1" w:themeFill="accent1" w:themeFillTint="33"/>
            <w:noWrap/>
            <w:hideMark/>
          </w:tcPr>
          <w:p w14:paraId="386DD47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Americas</w:t>
            </w:r>
            <w:proofErr w:type="spellEnd"/>
          </w:p>
        </w:tc>
        <w:tc>
          <w:tcPr>
            <w:tcW w:w="623" w:type="pct"/>
            <w:shd w:val="clear" w:color="auto" w:fill="DBE5F1" w:themeFill="accent1" w:themeFillTint="33"/>
            <w:hideMark/>
          </w:tcPr>
          <w:p w14:paraId="687CDF2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Intel</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Corporation</w:t>
            </w:r>
            <w:proofErr w:type="spellEnd"/>
          </w:p>
        </w:tc>
      </w:tr>
      <w:tr w:rsidR="00F721AE" w:rsidRPr="003F7FBB" w14:paraId="5DA4F191" w14:textId="77777777" w:rsidTr="00F721AE">
        <w:tc>
          <w:tcPr>
            <w:tcW w:w="582" w:type="pct"/>
            <w:shd w:val="clear" w:color="auto" w:fill="FFFFFF" w:themeFill="background1"/>
            <w:noWrap/>
          </w:tcPr>
          <w:p w14:paraId="2E1AA7B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4FA1022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6EDD6B5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3F6CA1A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Yasuhiko</w:t>
            </w:r>
            <w:proofErr w:type="spellEnd"/>
          </w:p>
        </w:tc>
        <w:tc>
          <w:tcPr>
            <w:tcW w:w="679" w:type="pct"/>
            <w:shd w:val="clear" w:color="auto" w:fill="FFFFFF" w:themeFill="background1"/>
            <w:noWrap/>
            <w:hideMark/>
          </w:tcPr>
          <w:p w14:paraId="45827FF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Kawasumi</w:t>
            </w:r>
            <w:proofErr w:type="spellEnd"/>
          </w:p>
        </w:tc>
        <w:tc>
          <w:tcPr>
            <w:tcW w:w="876" w:type="pct"/>
            <w:shd w:val="clear" w:color="auto" w:fill="FFFFFF" w:themeFill="background1"/>
            <w:noWrap/>
            <w:hideMark/>
          </w:tcPr>
          <w:p w14:paraId="3A745A6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Japan</w:t>
            </w:r>
            <w:proofErr w:type="spellEnd"/>
          </w:p>
        </w:tc>
        <w:tc>
          <w:tcPr>
            <w:tcW w:w="729" w:type="pct"/>
            <w:shd w:val="clear" w:color="auto" w:fill="FFFFFF" w:themeFill="background1"/>
            <w:noWrap/>
            <w:hideMark/>
          </w:tcPr>
          <w:p w14:paraId="1CBD37A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Asia</w:t>
            </w:r>
            <w:proofErr w:type="spellEnd"/>
            <w:r w:rsidRPr="003F7FBB">
              <w:rPr>
                <w:rFonts w:ascii="Calibri" w:hAnsi="Calibri"/>
                <w:color w:val="000000"/>
                <w:sz w:val="20"/>
                <w:lang w:val="ru-RU"/>
              </w:rPr>
              <w:t xml:space="preserve"> &amp; </w:t>
            </w:r>
            <w:proofErr w:type="spellStart"/>
            <w:r w:rsidRPr="003F7FBB">
              <w:rPr>
                <w:rFonts w:ascii="Calibri" w:hAnsi="Calibri"/>
                <w:color w:val="000000"/>
                <w:sz w:val="20"/>
                <w:lang w:val="ru-RU"/>
              </w:rPr>
              <w:t>Pacific</w:t>
            </w:r>
            <w:proofErr w:type="spellEnd"/>
          </w:p>
        </w:tc>
        <w:tc>
          <w:tcPr>
            <w:tcW w:w="623" w:type="pct"/>
            <w:shd w:val="clear" w:color="auto" w:fill="FFFFFF" w:themeFill="background1"/>
            <w:hideMark/>
          </w:tcPr>
          <w:p w14:paraId="220CBC6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3F387B13" w14:textId="77777777" w:rsidTr="00F721AE">
        <w:tc>
          <w:tcPr>
            <w:tcW w:w="582" w:type="pct"/>
            <w:shd w:val="clear" w:color="auto" w:fill="DBE5F1" w:themeFill="accent1" w:themeFillTint="33"/>
            <w:noWrap/>
          </w:tcPr>
          <w:p w14:paraId="1BD4375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375B10F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3BA7AFB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2B0C2E2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Ja</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Heung</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0D5497D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Koo</w:t>
            </w:r>
            <w:proofErr w:type="spellEnd"/>
          </w:p>
        </w:tc>
        <w:tc>
          <w:tcPr>
            <w:tcW w:w="876" w:type="pct"/>
            <w:shd w:val="clear" w:color="auto" w:fill="DBE5F1" w:themeFill="accent1" w:themeFillTint="33"/>
            <w:noWrap/>
            <w:hideMark/>
          </w:tcPr>
          <w:p w14:paraId="0151F9F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Korea</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Rep</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of</w:t>
            </w:r>
            <w:proofErr w:type="spellEnd"/>
            <w:r w:rsidRPr="003F7FBB">
              <w:rPr>
                <w:rFonts w:ascii="Calibri" w:hAnsi="Calibri"/>
                <w:color w:val="000000"/>
                <w:sz w:val="20"/>
                <w:lang w:val="ru-RU"/>
              </w:rPr>
              <w:t>)</w:t>
            </w:r>
          </w:p>
        </w:tc>
        <w:tc>
          <w:tcPr>
            <w:tcW w:w="729" w:type="pct"/>
            <w:shd w:val="clear" w:color="auto" w:fill="DBE5F1" w:themeFill="accent1" w:themeFillTint="33"/>
            <w:noWrap/>
            <w:hideMark/>
          </w:tcPr>
          <w:p w14:paraId="40EFFB1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Asia</w:t>
            </w:r>
            <w:proofErr w:type="spellEnd"/>
            <w:r w:rsidRPr="003F7FBB">
              <w:rPr>
                <w:rFonts w:ascii="Calibri" w:hAnsi="Calibri"/>
                <w:color w:val="000000"/>
                <w:sz w:val="20"/>
                <w:lang w:val="ru-RU"/>
              </w:rPr>
              <w:t xml:space="preserve"> &amp; </w:t>
            </w:r>
            <w:proofErr w:type="spellStart"/>
            <w:r w:rsidRPr="003F7FBB">
              <w:rPr>
                <w:rFonts w:ascii="Calibri" w:hAnsi="Calibri"/>
                <w:color w:val="000000"/>
                <w:sz w:val="20"/>
                <w:lang w:val="ru-RU"/>
              </w:rPr>
              <w:t>Pacific</w:t>
            </w:r>
            <w:proofErr w:type="spellEnd"/>
          </w:p>
        </w:tc>
        <w:tc>
          <w:tcPr>
            <w:tcW w:w="623" w:type="pct"/>
            <w:shd w:val="clear" w:color="auto" w:fill="DBE5F1" w:themeFill="accent1" w:themeFillTint="33"/>
            <w:hideMark/>
          </w:tcPr>
          <w:p w14:paraId="518039D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08CD6016" w14:textId="77777777" w:rsidTr="00F721AE">
        <w:tc>
          <w:tcPr>
            <w:tcW w:w="582" w:type="pct"/>
            <w:shd w:val="clear" w:color="auto" w:fill="FFFFFF" w:themeFill="background1"/>
            <w:noWrap/>
          </w:tcPr>
          <w:p w14:paraId="74D64CA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eastAsia="zh-CN"/>
              </w:rPr>
              <w:t>Vice-Rapporteur</w:t>
            </w:r>
            <w:proofErr w:type="spellEnd"/>
            <w:r w:rsidRPr="003F7FBB">
              <w:rPr>
                <w:rFonts w:ascii="Calibri" w:hAnsi="Calibri"/>
                <w:color w:val="000000"/>
                <w:sz w:val="20"/>
                <w:lang w:val="ru-RU" w:eastAsia="zh-CN"/>
              </w:rPr>
              <w:t xml:space="preserve"> </w:t>
            </w:r>
            <w:r w:rsidRPr="003F7FBB">
              <w:rPr>
                <w:rFonts w:ascii="Calibri" w:hAnsi="Calibri"/>
                <w:color w:val="000000"/>
                <w:sz w:val="20"/>
                <w:lang w:val="ru-RU" w:eastAsia="zh-CN"/>
              </w:rPr>
              <w:br/>
            </w:r>
            <w:proofErr w:type="spellStart"/>
            <w:r w:rsidRPr="003F7FBB">
              <w:rPr>
                <w:rFonts w:ascii="Calibri" w:hAnsi="Calibri"/>
                <w:color w:val="000000"/>
                <w:sz w:val="20"/>
                <w:lang w:val="ru-RU" w:eastAsia="zh-CN"/>
              </w:rPr>
              <w:t>has</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stepped</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down</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in</w:t>
            </w:r>
            <w:proofErr w:type="spellEnd"/>
            <w:r w:rsidRPr="003F7FBB">
              <w:rPr>
                <w:rFonts w:ascii="Calibri" w:hAnsi="Calibri"/>
                <w:color w:val="000000"/>
                <w:sz w:val="20"/>
                <w:lang w:val="ru-RU" w:eastAsia="zh-CN"/>
              </w:rPr>
              <w:t xml:space="preserve"> 2020.</w:t>
            </w:r>
          </w:p>
        </w:tc>
        <w:tc>
          <w:tcPr>
            <w:tcW w:w="681" w:type="pct"/>
            <w:shd w:val="clear" w:color="auto" w:fill="FFFFFF" w:themeFill="background1"/>
            <w:noWrap/>
            <w:hideMark/>
          </w:tcPr>
          <w:p w14:paraId="5C48CC0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6FC855D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73926B3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Karma</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5327900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Tenzin</w:t>
            </w:r>
            <w:proofErr w:type="spellEnd"/>
          </w:p>
        </w:tc>
        <w:tc>
          <w:tcPr>
            <w:tcW w:w="876" w:type="pct"/>
            <w:shd w:val="clear" w:color="auto" w:fill="FFFFFF" w:themeFill="background1"/>
            <w:noWrap/>
            <w:hideMark/>
          </w:tcPr>
          <w:p w14:paraId="2FCCD97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Bhutan</w:t>
            </w:r>
            <w:proofErr w:type="spellEnd"/>
          </w:p>
        </w:tc>
        <w:tc>
          <w:tcPr>
            <w:tcW w:w="729" w:type="pct"/>
            <w:shd w:val="clear" w:color="auto" w:fill="FFFFFF" w:themeFill="background1"/>
            <w:noWrap/>
            <w:hideMark/>
          </w:tcPr>
          <w:p w14:paraId="60BFBFA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Asia</w:t>
            </w:r>
            <w:proofErr w:type="spellEnd"/>
            <w:r w:rsidRPr="003F7FBB">
              <w:rPr>
                <w:rFonts w:ascii="Calibri" w:hAnsi="Calibri"/>
                <w:color w:val="000000"/>
                <w:sz w:val="20"/>
                <w:lang w:val="ru-RU"/>
              </w:rPr>
              <w:t xml:space="preserve"> &amp; </w:t>
            </w:r>
            <w:proofErr w:type="spellStart"/>
            <w:r w:rsidRPr="003F7FBB">
              <w:rPr>
                <w:rFonts w:ascii="Calibri" w:hAnsi="Calibri"/>
                <w:color w:val="000000"/>
                <w:sz w:val="20"/>
                <w:lang w:val="ru-RU"/>
              </w:rPr>
              <w:t>Pacific</w:t>
            </w:r>
            <w:proofErr w:type="spellEnd"/>
          </w:p>
        </w:tc>
        <w:tc>
          <w:tcPr>
            <w:tcW w:w="623" w:type="pct"/>
            <w:shd w:val="clear" w:color="auto" w:fill="FFFFFF" w:themeFill="background1"/>
            <w:hideMark/>
          </w:tcPr>
          <w:p w14:paraId="3727B16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66B1AA16" w14:textId="77777777" w:rsidTr="00F721AE">
        <w:tc>
          <w:tcPr>
            <w:tcW w:w="582" w:type="pct"/>
            <w:shd w:val="clear" w:color="auto" w:fill="DBE5F1" w:themeFill="accent1" w:themeFillTint="33"/>
            <w:noWrap/>
          </w:tcPr>
          <w:p w14:paraId="49EBF12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7B8F31B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3F74384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DBE5F1" w:themeFill="accent1" w:themeFillTint="33"/>
            <w:noWrap/>
            <w:hideMark/>
          </w:tcPr>
          <w:p w14:paraId="68A048D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Li</w:t>
            </w:r>
            <w:proofErr w:type="spellEnd"/>
          </w:p>
        </w:tc>
        <w:tc>
          <w:tcPr>
            <w:tcW w:w="679" w:type="pct"/>
            <w:shd w:val="clear" w:color="auto" w:fill="DBE5F1" w:themeFill="accent1" w:themeFillTint="33"/>
            <w:noWrap/>
            <w:hideMark/>
          </w:tcPr>
          <w:p w14:paraId="6818729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Zhang</w:t>
            </w:r>
            <w:proofErr w:type="spellEnd"/>
            <w:r w:rsidRPr="003F7FBB">
              <w:rPr>
                <w:rFonts w:ascii="Calibri" w:hAnsi="Calibri"/>
                <w:color w:val="000000"/>
                <w:sz w:val="20"/>
                <w:lang w:val="ru-RU"/>
              </w:rPr>
              <w:t xml:space="preserve"> </w:t>
            </w:r>
          </w:p>
        </w:tc>
        <w:tc>
          <w:tcPr>
            <w:tcW w:w="876" w:type="pct"/>
            <w:shd w:val="clear" w:color="auto" w:fill="DBE5F1" w:themeFill="accent1" w:themeFillTint="33"/>
            <w:noWrap/>
            <w:hideMark/>
          </w:tcPr>
          <w:p w14:paraId="0CF20EE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People’s</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Republic</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of</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China</w:t>
            </w:r>
            <w:proofErr w:type="spellEnd"/>
            <w:r w:rsidRPr="003F7FBB">
              <w:rPr>
                <w:rFonts w:ascii="Calibri" w:hAnsi="Calibri"/>
                <w:color w:val="000000"/>
                <w:sz w:val="20"/>
                <w:lang w:val="ru-RU"/>
              </w:rPr>
              <w:t xml:space="preserve"> </w:t>
            </w:r>
          </w:p>
        </w:tc>
        <w:tc>
          <w:tcPr>
            <w:tcW w:w="729" w:type="pct"/>
            <w:shd w:val="clear" w:color="auto" w:fill="DBE5F1" w:themeFill="accent1" w:themeFillTint="33"/>
            <w:noWrap/>
            <w:hideMark/>
          </w:tcPr>
          <w:p w14:paraId="3D32CF9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Asia</w:t>
            </w:r>
            <w:proofErr w:type="spellEnd"/>
            <w:r w:rsidRPr="003F7FBB">
              <w:rPr>
                <w:rFonts w:ascii="Calibri" w:hAnsi="Calibri"/>
                <w:color w:val="000000"/>
                <w:sz w:val="20"/>
                <w:lang w:val="ru-RU"/>
              </w:rPr>
              <w:t xml:space="preserve"> &amp; </w:t>
            </w:r>
            <w:proofErr w:type="spellStart"/>
            <w:r w:rsidRPr="003F7FBB">
              <w:rPr>
                <w:rFonts w:ascii="Calibri" w:hAnsi="Calibri"/>
                <w:color w:val="000000"/>
                <w:sz w:val="20"/>
                <w:lang w:val="ru-RU"/>
              </w:rPr>
              <w:t>Pacific</w:t>
            </w:r>
            <w:proofErr w:type="spellEnd"/>
          </w:p>
        </w:tc>
        <w:tc>
          <w:tcPr>
            <w:tcW w:w="623" w:type="pct"/>
            <w:shd w:val="clear" w:color="auto" w:fill="DBE5F1" w:themeFill="accent1" w:themeFillTint="33"/>
            <w:hideMark/>
          </w:tcPr>
          <w:p w14:paraId="6153CB7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71888EEA" w14:textId="77777777" w:rsidTr="00F721AE">
        <w:tc>
          <w:tcPr>
            <w:tcW w:w="582" w:type="pct"/>
            <w:shd w:val="clear" w:color="auto" w:fill="FFFFFF" w:themeFill="background1"/>
            <w:noWrap/>
          </w:tcPr>
          <w:p w14:paraId="48D6F29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7926956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583F645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12FA480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Karma</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26AA4B9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Jamyang</w:t>
            </w:r>
            <w:proofErr w:type="spellEnd"/>
          </w:p>
        </w:tc>
        <w:tc>
          <w:tcPr>
            <w:tcW w:w="876" w:type="pct"/>
            <w:shd w:val="clear" w:color="auto" w:fill="FFFFFF" w:themeFill="background1"/>
            <w:noWrap/>
            <w:hideMark/>
          </w:tcPr>
          <w:p w14:paraId="6E230D9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Bhutan</w:t>
            </w:r>
            <w:proofErr w:type="spellEnd"/>
          </w:p>
        </w:tc>
        <w:tc>
          <w:tcPr>
            <w:tcW w:w="729" w:type="pct"/>
            <w:shd w:val="clear" w:color="auto" w:fill="FFFFFF" w:themeFill="background1"/>
            <w:noWrap/>
            <w:hideMark/>
          </w:tcPr>
          <w:p w14:paraId="51CE227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Asia</w:t>
            </w:r>
            <w:proofErr w:type="spellEnd"/>
            <w:r w:rsidRPr="003F7FBB">
              <w:rPr>
                <w:rFonts w:ascii="Calibri" w:hAnsi="Calibri"/>
                <w:color w:val="000000"/>
                <w:sz w:val="20"/>
                <w:lang w:val="ru-RU"/>
              </w:rPr>
              <w:t xml:space="preserve"> &amp; </w:t>
            </w:r>
            <w:proofErr w:type="spellStart"/>
            <w:r w:rsidRPr="003F7FBB">
              <w:rPr>
                <w:rFonts w:ascii="Calibri" w:hAnsi="Calibri"/>
                <w:color w:val="000000"/>
                <w:sz w:val="20"/>
                <w:lang w:val="ru-RU"/>
              </w:rPr>
              <w:t>Pacific</w:t>
            </w:r>
            <w:proofErr w:type="spellEnd"/>
          </w:p>
        </w:tc>
        <w:tc>
          <w:tcPr>
            <w:tcW w:w="623" w:type="pct"/>
            <w:shd w:val="clear" w:color="auto" w:fill="FFFFFF" w:themeFill="background1"/>
            <w:hideMark/>
          </w:tcPr>
          <w:p w14:paraId="6C0E095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6EECE906" w14:textId="77777777" w:rsidTr="00F721AE">
        <w:tc>
          <w:tcPr>
            <w:tcW w:w="582" w:type="pct"/>
            <w:shd w:val="clear" w:color="auto" w:fill="DBE5F1" w:themeFill="accent1" w:themeFillTint="33"/>
            <w:noWrap/>
          </w:tcPr>
          <w:p w14:paraId="1EDF983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02DFAE3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5A2BDA0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DBE5F1" w:themeFill="accent1" w:themeFillTint="33"/>
            <w:noWrap/>
            <w:hideMark/>
          </w:tcPr>
          <w:p w14:paraId="5F5770F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Hande</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3896B13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Bayrak</w:t>
            </w:r>
            <w:proofErr w:type="spellEnd"/>
            <w:r w:rsidRPr="003F7FBB">
              <w:rPr>
                <w:rFonts w:ascii="Calibri" w:hAnsi="Calibri"/>
                <w:color w:val="000000"/>
                <w:sz w:val="20"/>
                <w:lang w:val="ru-RU"/>
              </w:rPr>
              <w:t xml:space="preserve"> </w:t>
            </w:r>
          </w:p>
        </w:tc>
        <w:tc>
          <w:tcPr>
            <w:tcW w:w="876" w:type="pct"/>
            <w:shd w:val="clear" w:color="auto" w:fill="DBE5F1" w:themeFill="accent1" w:themeFillTint="33"/>
            <w:noWrap/>
            <w:hideMark/>
          </w:tcPr>
          <w:p w14:paraId="0818746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Turkey</w:t>
            </w:r>
            <w:proofErr w:type="spellEnd"/>
          </w:p>
        </w:tc>
        <w:tc>
          <w:tcPr>
            <w:tcW w:w="729" w:type="pct"/>
            <w:shd w:val="clear" w:color="auto" w:fill="DBE5F1" w:themeFill="accent1" w:themeFillTint="33"/>
            <w:noWrap/>
            <w:hideMark/>
          </w:tcPr>
          <w:p w14:paraId="2D355CF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Europe</w:t>
            </w:r>
            <w:proofErr w:type="spellEnd"/>
          </w:p>
        </w:tc>
        <w:tc>
          <w:tcPr>
            <w:tcW w:w="623" w:type="pct"/>
            <w:shd w:val="clear" w:color="auto" w:fill="DBE5F1" w:themeFill="accent1" w:themeFillTint="33"/>
            <w:hideMark/>
          </w:tcPr>
          <w:p w14:paraId="733C649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Türk</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Telekom</w:t>
            </w:r>
            <w:proofErr w:type="spellEnd"/>
          </w:p>
        </w:tc>
      </w:tr>
      <w:tr w:rsidR="00F721AE" w:rsidRPr="003F7FBB" w14:paraId="11B823A9" w14:textId="77777777" w:rsidTr="00F721AE">
        <w:tc>
          <w:tcPr>
            <w:tcW w:w="582" w:type="pct"/>
            <w:shd w:val="clear" w:color="auto" w:fill="FFFFFF" w:themeFill="background1"/>
            <w:noWrap/>
            <w:hideMark/>
          </w:tcPr>
          <w:p w14:paraId="11B46D1D"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Question</w:t>
            </w:r>
            <w:proofErr w:type="spellEnd"/>
            <w:r w:rsidRPr="003F7FBB">
              <w:rPr>
                <w:rFonts w:ascii="Calibri" w:hAnsi="Calibri"/>
                <w:b/>
                <w:color w:val="000000"/>
                <w:sz w:val="20"/>
                <w:lang w:val="ru-RU"/>
              </w:rPr>
              <w:t xml:space="preserve"> 6/1</w:t>
            </w:r>
          </w:p>
        </w:tc>
        <w:tc>
          <w:tcPr>
            <w:tcW w:w="681" w:type="pct"/>
            <w:shd w:val="clear" w:color="auto" w:fill="FDE9D9" w:themeFill="accent6" w:themeFillTint="33"/>
            <w:noWrap/>
            <w:hideMark/>
          </w:tcPr>
          <w:p w14:paraId="51CAB498"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Rapporteur</w:t>
            </w:r>
            <w:proofErr w:type="spellEnd"/>
          </w:p>
        </w:tc>
        <w:tc>
          <w:tcPr>
            <w:tcW w:w="195" w:type="pct"/>
            <w:shd w:val="clear" w:color="auto" w:fill="FFFFFF" w:themeFill="background1"/>
            <w:noWrap/>
            <w:hideMark/>
          </w:tcPr>
          <w:p w14:paraId="687F1AD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r w:rsidRPr="003F7FBB">
              <w:rPr>
                <w:rFonts w:ascii="Calibri" w:hAnsi="Calibri"/>
                <w:color w:val="000000"/>
                <w:sz w:val="20"/>
                <w:lang w:val="ru-RU"/>
              </w:rPr>
              <w:t xml:space="preserve"> </w:t>
            </w:r>
          </w:p>
        </w:tc>
        <w:tc>
          <w:tcPr>
            <w:tcW w:w="635" w:type="pct"/>
            <w:shd w:val="clear" w:color="auto" w:fill="FFFFFF" w:themeFill="background1"/>
            <w:noWrap/>
            <w:hideMark/>
          </w:tcPr>
          <w:p w14:paraId="6F365C7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Jinqiao</w:t>
            </w:r>
            <w:proofErr w:type="spellEnd"/>
          </w:p>
        </w:tc>
        <w:tc>
          <w:tcPr>
            <w:tcW w:w="679" w:type="pct"/>
            <w:shd w:val="clear" w:color="auto" w:fill="FFFFFF" w:themeFill="background1"/>
            <w:noWrap/>
            <w:hideMark/>
          </w:tcPr>
          <w:p w14:paraId="1386F6D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Chen</w:t>
            </w:r>
            <w:proofErr w:type="spellEnd"/>
            <w:r w:rsidRPr="003F7FBB">
              <w:rPr>
                <w:rFonts w:ascii="Calibri" w:hAnsi="Calibri"/>
                <w:color w:val="000000"/>
                <w:sz w:val="20"/>
                <w:lang w:val="ru-RU"/>
              </w:rPr>
              <w:t xml:space="preserve"> </w:t>
            </w:r>
          </w:p>
        </w:tc>
        <w:tc>
          <w:tcPr>
            <w:tcW w:w="876" w:type="pct"/>
            <w:shd w:val="clear" w:color="auto" w:fill="FFFFFF" w:themeFill="background1"/>
            <w:noWrap/>
            <w:hideMark/>
          </w:tcPr>
          <w:p w14:paraId="3BB837E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People’s</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Republic</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of</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China</w:t>
            </w:r>
            <w:proofErr w:type="spellEnd"/>
            <w:r w:rsidRPr="003F7FBB">
              <w:rPr>
                <w:rFonts w:ascii="Calibri" w:hAnsi="Calibri"/>
                <w:color w:val="000000"/>
                <w:sz w:val="20"/>
                <w:lang w:val="ru-RU"/>
              </w:rPr>
              <w:t xml:space="preserve"> </w:t>
            </w:r>
          </w:p>
        </w:tc>
        <w:tc>
          <w:tcPr>
            <w:tcW w:w="729" w:type="pct"/>
            <w:shd w:val="clear" w:color="auto" w:fill="FFFFFF" w:themeFill="background1"/>
            <w:noWrap/>
            <w:hideMark/>
          </w:tcPr>
          <w:p w14:paraId="2545495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Asia</w:t>
            </w:r>
            <w:proofErr w:type="spellEnd"/>
            <w:r w:rsidRPr="003F7FBB">
              <w:rPr>
                <w:rFonts w:ascii="Calibri" w:hAnsi="Calibri"/>
                <w:color w:val="000000"/>
                <w:sz w:val="20"/>
                <w:lang w:val="ru-RU"/>
              </w:rPr>
              <w:t xml:space="preserve"> &amp; </w:t>
            </w:r>
            <w:proofErr w:type="spellStart"/>
            <w:r w:rsidRPr="003F7FBB">
              <w:rPr>
                <w:rFonts w:ascii="Calibri" w:hAnsi="Calibri"/>
                <w:color w:val="000000"/>
                <w:sz w:val="20"/>
                <w:lang w:val="ru-RU"/>
              </w:rPr>
              <w:t>Pacific</w:t>
            </w:r>
            <w:proofErr w:type="spellEnd"/>
          </w:p>
        </w:tc>
        <w:tc>
          <w:tcPr>
            <w:tcW w:w="623" w:type="pct"/>
            <w:shd w:val="clear" w:color="auto" w:fill="FFFFFF" w:themeFill="background1"/>
            <w:hideMark/>
          </w:tcPr>
          <w:p w14:paraId="6E1AB5A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2F21C6F1" w14:textId="77777777" w:rsidTr="00F721AE">
        <w:tc>
          <w:tcPr>
            <w:tcW w:w="582" w:type="pct"/>
            <w:shd w:val="clear" w:color="auto" w:fill="DBE5F1" w:themeFill="accent1" w:themeFillTint="33"/>
            <w:noWrap/>
          </w:tcPr>
          <w:p w14:paraId="603CC94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1701D20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3BE3235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13CFC7C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Issiaka</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252FEAD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Alhabibou</w:t>
            </w:r>
            <w:proofErr w:type="spellEnd"/>
          </w:p>
        </w:tc>
        <w:tc>
          <w:tcPr>
            <w:tcW w:w="876" w:type="pct"/>
            <w:shd w:val="clear" w:color="auto" w:fill="DBE5F1" w:themeFill="accent1" w:themeFillTint="33"/>
            <w:noWrap/>
            <w:hideMark/>
          </w:tcPr>
          <w:p w14:paraId="3A513A3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Mali</w:t>
            </w:r>
            <w:proofErr w:type="spellEnd"/>
          </w:p>
        </w:tc>
        <w:tc>
          <w:tcPr>
            <w:tcW w:w="729" w:type="pct"/>
            <w:shd w:val="clear" w:color="auto" w:fill="DBE5F1" w:themeFill="accent1" w:themeFillTint="33"/>
            <w:noWrap/>
            <w:hideMark/>
          </w:tcPr>
          <w:p w14:paraId="5933DA8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DBE5F1" w:themeFill="accent1" w:themeFillTint="33"/>
            <w:hideMark/>
          </w:tcPr>
          <w:p w14:paraId="35523E0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1E39D6D3" w14:textId="77777777" w:rsidTr="00F721AE">
        <w:tc>
          <w:tcPr>
            <w:tcW w:w="582" w:type="pct"/>
            <w:shd w:val="clear" w:color="auto" w:fill="FFFFFF" w:themeFill="background1"/>
            <w:noWrap/>
          </w:tcPr>
          <w:p w14:paraId="3DD9DAD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69ACB13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211829C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FFFFFF" w:themeFill="background1"/>
            <w:noWrap/>
            <w:hideMark/>
          </w:tcPr>
          <w:p w14:paraId="3708A9F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Caecilia</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626D324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Nyamutswa</w:t>
            </w:r>
            <w:proofErr w:type="spellEnd"/>
          </w:p>
        </w:tc>
        <w:tc>
          <w:tcPr>
            <w:tcW w:w="876" w:type="pct"/>
            <w:shd w:val="clear" w:color="auto" w:fill="FFFFFF" w:themeFill="background1"/>
            <w:noWrap/>
            <w:hideMark/>
          </w:tcPr>
          <w:p w14:paraId="122FE8C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Zimbabwe</w:t>
            </w:r>
            <w:proofErr w:type="spellEnd"/>
          </w:p>
        </w:tc>
        <w:tc>
          <w:tcPr>
            <w:tcW w:w="729" w:type="pct"/>
            <w:shd w:val="clear" w:color="auto" w:fill="FFFFFF" w:themeFill="background1"/>
            <w:noWrap/>
            <w:hideMark/>
          </w:tcPr>
          <w:p w14:paraId="5301D93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FFFFFF" w:themeFill="background1"/>
            <w:hideMark/>
          </w:tcPr>
          <w:p w14:paraId="08F79C7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158CB95E" w14:textId="77777777" w:rsidTr="00F721AE">
        <w:tc>
          <w:tcPr>
            <w:tcW w:w="582" w:type="pct"/>
            <w:shd w:val="clear" w:color="auto" w:fill="DBE5F1" w:themeFill="accent1" w:themeFillTint="33"/>
            <w:noWrap/>
          </w:tcPr>
          <w:p w14:paraId="2BF3177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27D846F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2F281D1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30F0081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Issouf</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037432CE" w14:textId="241B9845"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Soulama</w:t>
            </w:r>
            <w:proofErr w:type="spellEnd"/>
            <w:r w:rsidRPr="003F7FBB">
              <w:rPr>
                <w:rFonts w:ascii="Calibri" w:hAnsi="Calibri"/>
                <w:color w:val="000000"/>
                <w:sz w:val="20"/>
                <w:lang w:val="ru-RU"/>
              </w:rPr>
              <w:t xml:space="preserve"> </w:t>
            </w:r>
          </w:p>
        </w:tc>
        <w:tc>
          <w:tcPr>
            <w:tcW w:w="876" w:type="pct"/>
            <w:shd w:val="clear" w:color="auto" w:fill="DBE5F1" w:themeFill="accent1" w:themeFillTint="33"/>
            <w:noWrap/>
            <w:hideMark/>
          </w:tcPr>
          <w:p w14:paraId="1BCDBC6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Burkina</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Faso</w:t>
            </w:r>
            <w:proofErr w:type="spellEnd"/>
          </w:p>
        </w:tc>
        <w:tc>
          <w:tcPr>
            <w:tcW w:w="729" w:type="pct"/>
            <w:shd w:val="clear" w:color="auto" w:fill="DBE5F1" w:themeFill="accent1" w:themeFillTint="33"/>
            <w:noWrap/>
            <w:hideMark/>
          </w:tcPr>
          <w:p w14:paraId="3EC0FA9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DBE5F1" w:themeFill="accent1" w:themeFillTint="33"/>
            <w:hideMark/>
          </w:tcPr>
          <w:p w14:paraId="0C5AE19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2FB58D0D" w14:textId="77777777" w:rsidTr="00F721AE">
        <w:tc>
          <w:tcPr>
            <w:tcW w:w="582" w:type="pct"/>
            <w:shd w:val="clear" w:color="auto" w:fill="FFFFFF" w:themeFill="background1"/>
            <w:noWrap/>
          </w:tcPr>
          <w:p w14:paraId="52B0136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47E44DF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1C902C3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61FCFCE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Edva</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417E988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Altemar</w:t>
            </w:r>
            <w:proofErr w:type="spellEnd"/>
          </w:p>
        </w:tc>
        <w:tc>
          <w:tcPr>
            <w:tcW w:w="876" w:type="pct"/>
            <w:shd w:val="clear" w:color="auto" w:fill="FFFFFF" w:themeFill="background1"/>
            <w:noWrap/>
            <w:hideMark/>
          </w:tcPr>
          <w:p w14:paraId="30AE943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Haiti</w:t>
            </w:r>
            <w:proofErr w:type="spellEnd"/>
          </w:p>
        </w:tc>
        <w:tc>
          <w:tcPr>
            <w:tcW w:w="729" w:type="pct"/>
            <w:shd w:val="clear" w:color="auto" w:fill="FFFFFF" w:themeFill="background1"/>
            <w:noWrap/>
            <w:hideMark/>
          </w:tcPr>
          <w:p w14:paraId="3478D0A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Americas</w:t>
            </w:r>
            <w:proofErr w:type="spellEnd"/>
          </w:p>
        </w:tc>
        <w:tc>
          <w:tcPr>
            <w:tcW w:w="623" w:type="pct"/>
            <w:shd w:val="clear" w:color="auto" w:fill="FFFFFF" w:themeFill="background1"/>
            <w:hideMark/>
          </w:tcPr>
          <w:p w14:paraId="19E98C3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76947A6D" w14:textId="77777777" w:rsidTr="00F721AE">
        <w:tc>
          <w:tcPr>
            <w:tcW w:w="582" w:type="pct"/>
            <w:shd w:val="clear" w:color="auto" w:fill="DBE5F1" w:themeFill="accent1" w:themeFillTint="33"/>
            <w:noWrap/>
          </w:tcPr>
          <w:p w14:paraId="62F0E87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4F13E92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49E4BD5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DBE5F1" w:themeFill="accent1" w:themeFillTint="33"/>
            <w:noWrap/>
            <w:hideMark/>
          </w:tcPr>
          <w:p w14:paraId="674148B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Elisa</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Vieira</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4E905E1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Leonel</w:t>
            </w:r>
            <w:proofErr w:type="spellEnd"/>
          </w:p>
        </w:tc>
        <w:tc>
          <w:tcPr>
            <w:tcW w:w="876" w:type="pct"/>
            <w:shd w:val="clear" w:color="auto" w:fill="DBE5F1" w:themeFill="accent1" w:themeFillTint="33"/>
            <w:noWrap/>
            <w:hideMark/>
          </w:tcPr>
          <w:p w14:paraId="1376739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Brazil</w:t>
            </w:r>
            <w:proofErr w:type="spellEnd"/>
          </w:p>
        </w:tc>
        <w:tc>
          <w:tcPr>
            <w:tcW w:w="729" w:type="pct"/>
            <w:shd w:val="clear" w:color="auto" w:fill="DBE5F1" w:themeFill="accent1" w:themeFillTint="33"/>
            <w:noWrap/>
            <w:hideMark/>
          </w:tcPr>
          <w:p w14:paraId="423E576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Americas</w:t>
            </w:r>
            <w:proofErr w:type="spellEnd"/>
          </w:p>
        </w:tc>
        <w:tc>
          <w:tcPr>
            <w:tcW w:w="623" w:type="pct"/>
            <w:shd w:val="clear" w:color="auto" w:fill="DBE5F1" w:themeFill="accent1" w:themeFillTint="33"/>
            <w:hideMark/>
          </w:tcPr>
          <w:p w14:paraId="6CAAFC0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Anatel</w:t>
            </w:r>
            <w:proofErr w:type="spellEnd"/>
          </w:p>
        </w:tc>
      </w:tr>
      <w:tr w:rsidR="00F721AE" w:rsidRPr="003F7FBB" w14:paraId="26D4ACAC" w14:textId="77777777" w:rsidTr="00F721AE">
        <w:tc>
          <w:tcPr>
            <w:tcW w:w="582" w:type="pct"/>
            <w:shd w:val="clear" w:color="auto" w:fill="FFFFFF" w:themeFill="background1"/>
            <w:noWrap/>
          </w:tcPr>
          <w:p w14:paraId="3929A39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0D763C7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0BFA5BD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1EA1892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Laith</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3616FB9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Draghmeh</w:t>
            </w:r>
            <w:proofErr w:type="spellEnd"/>
          </w:p>
        </w:tc>
        <w:tc>
          <w:tcPr>
            <w:tcW w:w="876" w:type="pct"/>
            <w:shd w:val="clear" w:color="auto" w:fill="FFFFFF" w:themeFill="background1"/>
            <w:noWrap/>
            <w:hideMark/>
          </w:tcPr>
          <w:p w14:paraId="2ABF0E6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State</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of</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Palestine</w:t>
            </w:r>
            <w:proofErr w:type="spellEnd"/>
          </w:p>
        </w:tc>
        <w:tc>
          <w:tcPr>
            <w:tcW w:w="729" w:type="pct"/>
            <w:shd w:val="clear" w:color="auto" w:fill="FFFFFF" w:themeFill="background1"/>
            <w:noWrap/>
            <w:hideMark/>
          </w:tcPr>
          <w:p w14:paraId="7E98358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Arab</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States</w:t>
            </w:r>
            <w:proofErr w:type="spellEnd"/>
          </w:p>
        </w:tc>
        <w:tc>
          <w:tcPr>
            <w:tcW w:w="623" w:type="pct"/>
            <w:shd w:val="clear" w:color="auto" w:fill="FFFFFF" w:themeFill="background1"/>
            <w:hideMark/>
          </w:tcPr>
          <w:p w14:paraId="304A20A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38E9D404" w14:textId="77777777" w:rsidTr="00F721AE">
        <w:tc>
          <w:tcPr>
            <w:tcW w:w="582" w:type="pct"/>
            <w:shd w:val="clear" w:color="auto" w:fill="DBE5F1" w:themeFill="accent1" w:themeFillTint="33"/>
            <w:noWrap/>
          </w:tcPr>
          <w:p w14:paraId="47F106D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
        </w:tc>
        <w:tc>
          <w:tcPr>
            <w:tcW w:w="681" w:type="pct"/>
            <w:shd w:val="clear" w:color="auto" w:fill="DBE5F1" w:themeFill="accent1" w:themeFillTint="33"/>
            <w:noWrap/>
          </w:tcPr>
          <w:p w14:paraId="049F72F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Vice-Rapporteur</w:t>
            </w:r>
            <w:proofErr w:type="spellEnd"/>
          </w:p>
        </w:tc>
        <w:tc>
          <w:tcPr>
            <w:tcW w:w="195" w:type="pct"/>
            <w:shd w:val="clear" w:color="auto" w:fill="DBE5F1" w:themeFill="accent1" w:themeFillTint="33"/>
            <w:noWrap/>
          </w:tcPr>
          <w:p w14:paraId="74095A6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Ms</w:t>
            </w:r>
            <w:proofErr w:type="spellEnd"/>
          </w:p>
        </w:tc>
        <w:tc>
          <w:tcPr>
            <w:tcW w:w="635" w:type="pct"/>
            <w:shd w:val="clear" w:color="auto" w:fill="DBE5F1" w:themeFill="accent1" w:themeFillTint="33"/>
            <w:noWrap/>
          </w:tcPr>
          <w:p w14:paraId="25DEB70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Archana</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Goyal</w:t>
            </w:r>
            <w:proofErr w:type="spellEnd"/>
          </w:p>
        </w:tc>
        <w:tc>
          <w:tcPr>
            <w:tcW w:w="679" w:type="pct"/>
            <w:shd w:val="clear" w:color="auto" w:fill="DBE5F1" w:themeFill="accent1" w:themeFillTint="33"/>
            <w:noWrap/>
          </w:tcPr>
          <w:p w14:paraId="6C2060A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Gulati</w:t>
            </w:r>
            <w:proofErr w:type="spellEnd"/>
          </w:p>
        </w:tc>
        <w:tc>
          <w:tcPr>
            <w:tcW w:w="876" w:type="pct"/>
            <w:shd w:val="clear" w:color="auto" w:fill="DBE5F1" w:themeFill="accent1" w:themeFillTint="33"/>
            <w:noWrap/>
          </w:tcPr>
          <w:p w14:paraId="3127FF9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India</w:t>
            </w:r>
            <w:proofErr w:type="spellEnd"/>
          </w:p>
        </w:tc>
        <w:tc>
          <w:tcPr>
            <w:tcW w:w="729" w:type="pct"/>
            <w:shd w:val="clear" w:color="auto" w:fill="DBE5F1" w:themeFill="accent1" w:themeFillTint="33"/>
            <w:noWrap/>
          </w:tcPr>
          <w:p w14:paraId="668439E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Asia</w:t>
            </w:r>
            <w:proofErr w:type="spellEnd"/>
            <w:r w:rsidRPr="003F7FBB">
              <w:rPr>
                <w:rFonts w:ascii="Calibri" w:hAnsi="Calibri"/>
                <w:color w:val="000000"/>
                <w:sz w:val="20"/>
                <w:lang w:val="ru-RU" w:eastAsia="zh-CN"/>
              </w:rPr>
              <w:t xml:space="preserve"> &amp; </w:t>
            </w:r>
            <w:proofErr w:type="spellStart"/>
            <w:r w:rsidRPr="003F7FBB">
              <w:rPr>
                <w:rFonts w:ascii="Calibri" w:hAnsi="Calibri"/>
                <w:color w:val="000000"/>
                <w:sz w:val="20"/>
                <w:lang w:val="ru-RU" w:eastAsia="zh-CN"/>
              </w:rPr>
              <w:t>Pacific</w:t>
            </w:r>
            <w:proofErr w:type="spellEnd"/>
          </w:p>
        </w:tc>
        <w:tc>
          <w:tcPr>
            <w:tcW w:w="623" w:type="pct"/>
            <w:shd w:val="clear" w:color="auto" w:fill="DBE5F1" w:themeFill="accent1" w:themeFillTint="33"/>
          </w:tcPr>
          <w:p w14:paraId="79AE907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Adminstration</w:t>
            </w:r>
            <w:proofErr w:type="spellEnd"/>
          </w:p>
        </w:tc>
      </w:tr>
      <w:tr w:rsidR="00F721AE" w:rsidRPr="003F7FBB" w14:paraId="0B7AC3CA" w14:textId="77777777" w:rsidTr="00F721AE">
        <w:tc>
          <w:tcPr>
            <w:tcW w:w="582" w:type="pct"/>
            <w:shd w:val="clear" w:color="auto" w:fill="FFFFFF" w:themeFill="background1"/>
            <w:noWrap/>
          </w:tcPr>
          <w:p w14:paraId="7D7777B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6B39892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194F111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0950095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Mehmet</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Alper</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5E83CC0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Tekin</w:t>
            </w:r>
            <w:proofErr w:type="spellEnd"/>
            <w:r w:rsidRPr="003F7FBB">
              <w:rPr>
                <w:rFonts w:ascii="Calibri" w:hAnsi="Calibri"/>
                <w:color w:val="000000"/>
                <w:sz w:val="20"/>
                <w:lang w:val="ru-RU"/>
              </w:rPr>
              <w:t xml:space="preserve"> </w:t>
            </w:r>
          </w:p>
        </w:tc>
        <w:tc>
          <w:tcPr>
            <w:tcW w:w="876" w:type="pct"/>
            <w:shd w:val="clear" w:color="auto" w:fill="FFFFFF" w:themeFill="background1"/>
            <w:noWrap/>
            <w:hideMark/>
          </w:tcPr>
          <w:p w14:paraId="013674C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Turkey</w:t>
            </w:r>
            <w:proofErr w:type="spellEnd"/>
          </w:p>
        </w:tc>
        <w:tc>
          <w:tcPr>
            <w:tcW w:w="729" w:type="pct"/>
            <w:shd w:val="clear" w:color="auto" w:fill="FFFFFF" w:themeFill="background1"/>
            <w:noWrap/>
            <w:hideMark/>
          </w:tcPr>
          <w:p w14:paraId="212A6FB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Europe</w:t>
            </w:r>
            <w:proofErr w:type="spellEnd"/>
          </w:p>
        </w:tc>
        <w:tc>
          <w:tcPr>
            <w:tcW w:w="623" w:type="pct"/>
            <w:shd w:val="clear" w:color="auto" w:fill="FFFFFF" w:themeFill="background1"/>
            <w:hideMark/>
          </w:tcPr>
          <w:p w14:paraId="740C007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45B98FB9" w14:textId="77777777" w:rsidTr="00F721AE">
        <w:tc>
          <w:tcPr>
            <w:tcW w:w="582" w:type="pct"/>
            <w:shd w:val="clear" w:color="auto" w:fill="DBE5F1" w:themeFill="accent1" w:themeFillTint="33"/>
            <w:noWrap/>
            <w:hideMark/>
          </w:tcPr>
          <w:p w14:paraId="7FB5E37C"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Question</w:t>
            </w:r>
            <w:proofErr w:type="spellEnd"/>
            <w:r w:rsidRPr="003F7FBB">
              <w:rPr>
                <w:rFonts w:ascii="Calibri" w:hAnsi="Calibri"/>
                <w:b/>
                <w:color w:val="000000"/>
                <w:sz w:val="20"/>
                <w:lang w:val="ru-RU"/>
              </w:rPr>
              <w:t xml:space="preserve"> 7/1</w:t>
            </w:r>
          </w:p>
        </w:tc>
        <w:tc>
          <w:tcPr>
            <w:tcW w:w="681" w:type="pct"/>
            <w:shd w:val="clear" w:color="auto" w:fill="FDE9D9" w:themeFill="accent6" w:themeFillTint="33"/>
            <w:noWrap/>
            <w:hideMark/>
          </w:tcPr>
          <w:p w14:paraId="7FE51AB5" w14:textId="77777777" w:rsidR="00F721AE" w:rsidRPr="003F7FBB" w:rsidRDefault="00F721AE" w:rsidP="00F721AE">
            <w:pPr>
              <w:overflowPunct/>
              <w:autoSpaceDE/>
              <w:autoSpaceDN/>
              <w:adjustRightInd/>
              <w:spacing w:before="20" w:after="20"/>
              <w:textAlignment w:val="auto"/>
              <w:rPr>
                <w:rFonts w:ascii="Calibri" w:hAnsi="Calibri"/>
                <w:b/>
                <w:color w:val="000000"/>
                <w:sz w:val="20"/>
                <w:lang w:val="ru-RU"/>
              </w:rPr>
            </w:pPr>
            <w:proofErr w:type="spellStart"/>
            <w:r w:rsidRPr="003F7FBB">
              <w:rPr>
                <w:rFonts w:ascii="Calibri" w:hAnsi="Calibri"/>
                <w:b/>
                <w:color w:val="000000"/>
                <w:sz w:val="20"/>
                <w:lang w:val="ru-RU"/>
              </w:rPr>
              <w:t>Rapporteur</w:t>
            </w:r>
            <w:proofErr w:type="spellEnd"/>
          </w:p>
        </w:tc>
        <w:tc>
          <w:tcPr>
            <w:tcW w:w="195" w:type="pct"/>
            <w:shd w:val="clear" w:color="auto" w:fill="DBE5F1" w:themeFill="accent1" w:themeFillTint="33"/>
            <w:noWrap/>
            <w:hideMark/>
          </w:tcPr>
          <w:p w14:paraId="133E8BF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DBE5F1" w:themeFill="accent1" w:themeFillTint="33"/>
            <w:noWrap/>
            <w:hideMark/>
          </w:tcPr>
          <w:p w14:paraId="618C401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Amela</w:t>
            </w:r>
            <w:proofErr w:type="spellEnd"/>
          </w:p>
        </w:tc>
        <w:tc>
          <w:tcPr>
            <w:tcW w:w="679" w:type="pct"/>
            <w:shd w:val="clear" w:color="auto" w:fill="DBE5F1" w:themeFill="accent1" w:themeFillTint="33"/>
            <w:noWrap/>
            <w:hideMark/>
          </w:tcPr>
          <w:p w14:paraId="5C83CFD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Odobašić</w:t>
            </w:r>
            <w:proofErr w:type="spellEnd"/>
          </w:p>
        </w:tc>
        <w:tc>
          <w:tcPr>
            <w:tcW w:w="876" w:type="pct"/>
            <w:shd w:val="clear" w:color="auto" w:fill="DBE5F1" w:themeFill="accent1" w:themeFillTint="33"/>
            <w:noWrap/>
            <w:hideMark/>
          </w:tcPr>
          <w:p w14:paraId="47C9D70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Bosnia</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and</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Herzegovina</w:t>
            </w:r>
            <w:proofErr w:type="spellEnd"/>
          </w:p>
        </w:tc>
        <w:tc>
          <w:tcPr>
            <w:tcW w:w="729" w:type="pct"/>
            <w:shd w:val="clear" w:color="auto" w:fill="DBE5F1" w:themeFill="accent1" w:themeFillTint="33"/>
            <w:noWrap/>
            <w:hideMark/>
          </w:tcPr>
          <w:p w14:paraId="254C0D6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Europe</w:t>
            </w:r>
            <w:proofErr w:type="spellEnd"/>
          </w:p>
        </w:tc>
        <w:tc>
          <w:tcPr>
            <w:tcW w:w="623" w:type="pct"/>
            <w:shd w:val="clear" w:color="auto" w:fill="DBE5F1" w:themeFill="accent1" w:themeFillTint="33"/>
            <w:hideMark/>
          </w:tcPr>
          <w:p w14:paraId="71AAEFA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49A73332" w14:textId="77777777" w:rsidTr="00F721AE">
        <w:tc>
          <w:tcPr>
            <w:tcW w:w="582" w:type="pct"/>
            <w:shd w:val="clear" w:color="auto" w:fill="FFFFFF" w:themeFill="background1"/>
            <w:noWrap/>
          </w:tcPr>
          <w:p w14:paraId="7ACB77F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6AC5E45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44D5E50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5CBF138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Abdoulaye</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295D1CC7"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Dembele</w:t>
            </w:r>
            <w:proofErr w:type="spellEnd"/>
            <w:r w:rsidRPr="003F7FBB">
              <w:rPr>
                <w:rFonts w:ascii="Calibri" w:hAnsi="Calibri"/>
                <w:color w:val="000000"/>
                <w:sz w:val="20"/>
                <w:lang w:val="ru-RU"/>
              </w:rPr>
              <w:t xml:space="preserve"> </w:t>
            </w:r>
          </w:p>
        </w:tc>
        <w:tc>
          <w:tcPr>
            <w:tcW w:w="876" w:type="pct"/>
            <w:shd w:val="clear" w:color="auto" w:fill="FFFFFF" w:themeFill="background1"/>
            <w:noWrap/>
            <w:hideMark/>
          </w:tcPr>
          <w:p w14:paraId="7425C5F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Mali</w:t>
            </w:r>
            <w:proofErr w:type="spellEnd"/>
          </w:p>
        </w:tc>
        <w:tc>
          <w:tcPr>
            <w:tcW w:w="729" w:type="pct"/>
            <w:shd w:val="clear" w:color="auto" w:fill="FFFFFF" w:themeFill="background1"/>
            <w:noWrap/>
            <w:hideMark/>
          </w:tcPr>
          <w:p w14:paraId="6829C15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FFFFFF" w:themeFill="background1"/>
            <w:hideMark/>
          </w:tcPr>
          <w:p w14:paraId="24EA400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1910B7C5" w14:textId="77777777" w:rsidTr="00F721AE">
        <w:tc>
          <w:tcPr>
            <w:tcW w:w="582" w:type="pct"/>
            <w:shd w:val="clear" w:color="auto" w:fill="DBE5F1" w:themeFill="accent1" w:themeFillTint="33"/>
            <w:noWrap/>
          </w:tcPr>
          <w:p w14:paraId="2E63D92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478EC51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4B2D1E3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1CEBEEC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Lamine</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Mahamadou</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223526B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Diallo</w:t>
            </w:r>
            <w:proofErr w:type="spellEnd"/>
          </w:p>
        </w:tc>
        <w:tc>
          <w:tcPr>
            <w:tcW w:w="876" w:type="pct"/>
            <w:shd w:val="clear" w:color="auto" w:fill="DBE5F1" w:themeFill="accent1" w:themeFillTint="33"/>
            <w:noWrap/>
            <w:hideMark/>
          </w:tcPr>
          <w:p w14:paraId="6C1BC23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Mali</w:t>
            </w:r>
            <w:proofErr w:type="spellEnd"/>
          </w:p>
        </w:tc>
        <w:tc>
          <w:tcPr>
            <w:tcW w:w="729" w:type="pct"/>
            <w:shd w:val="clear" w:color="auto" w:fill="DBE5F1" w:themeFill="accent1" w:themeFillTint="33"/>
            <w:noWrap/>
            <w:hideMark/>
          </w:tcPr>
          <w:p w14:paraId="7FF7134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DBE5F1" w:themeFill="accent1" w:themeFillTint="33"/>
            <w:hideMark/>
          </w:tcPr>
          <w:p w14:paraId="44AC179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147B666D" w14:textId="77777777" w:rsidTr="00F721AE">
        <w:tc>
          <w:tcPr>
            <w:tcW w:w="582" w:type="pct"/>
            <w:shd w:val="clear" w:color="auto" w:fill="FFFFFF" w:themeFill="background1"/>
            <w:noWrap/>
          </w:tcPr>
          <w:p w14:paraId="3166CCD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4FCD50DC"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12A3F25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FFFFFF" w:themeFill="background1"/>
            <w:noWrap/>
            <w:hideMark/>
          </w:tcPr>
          <w:p w14:paraId="36940AE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Godfrey</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68742FD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Muhatia</w:t>
            </w:r>
            <w:proofErr w:type="spellEnd"/>
            <w:r w:rsidRPr="003F7FBB">
              <w:rPr>
                <w:rFonts w:ascii="Calibri" w:hAnsi="Calibri"/>
                <w:color w:val="000000"/>
                <w:sz w:val="20"/>
                <w:lang w:val="ru-RU"/>
              </w:rPr>
              <w:t xml:space="preserve"> </w:t>
            </w:r>
          </w:p>
        </w:tc>
        <w:tc>
          <w:tcPr>
            <w:tcW w:w="876" w:type="pct"/>
            <w:shd w:val="clear" w:color="auto" w:fill="FFFFFF" w:themeFill="background1"/>
            <w:noWrap/>
            <w:hideMark/>
          </w:tcPr>
          <w:p w14:paraId="4C5B393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Kenya</w:t>
            </w:r>
            <w:proofErr w:type="spellEnd"/>
          </w:p>
        </w:tc>
        <w:tc>
          <w:tcPr>
            <w:tcW w:w="729" w:type="pct"/>
            <w:shd w:val="clear" w:color="auto" w:fill="FFFFFF" w:themeFill="background1"/>
            <w:noWrap/>
            <w:hideMark/>
          </w:tcPr>
          <w:p w14:paraId="62AF007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FFFFFF" w:themeFill="background1"/>
            <w:hideMark/>
          </w:tcPr>
          <w:p w14:paraId="6EB0ECD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07EE971D" w14:textId="77777777" w:rsidTr="00F721AE">
        <w:tc>
          <w:tcPr>
            <w:tcW w:w="582" w:type="pct"/>
            <w:shd w:val="clear" w:color="auto" w:fill="DBE5F1" w:themeFill="accent1" w:themeFillTint="33"/>
            <w:noWrap/>
          </w:tcPr>
          <w:p w14:paraId="5D15278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0F9B692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581CB1B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5FDB739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Issouf</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00EDDF65" w14:textId="002C282C"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Soulama</w:t>
            </w:r>
            <w:proofErr w:type="spellEnd"/>
            <w:r w:rsidRPr="003F7FBB">
              <w:rPr>
                <w:rFonts w:ascii="Calibri" w:hAnsi="Calibri"/>
                <w:color w:val="000000"/>
                <w:sz w:val="20"/>
                <w:lang w:val="ru-RU"/>
              </w:rPr>
              <w:t xml:space="preserve"> </w:t>
            </w:r>
          </w:p>
        </w:tc>
        <w:tc>
          <w:tcPr>
            <w:tcW w:w="876" w:type="pct"/>
            <w:shd w:val="clear" w:color="auto" w:fill="DBE5F1" w:themeFill="accent1" w:themeFillTint="33"/>
            <w:noWrap/>
            <w:hideMark/>
          </w:tcPr>
          <w:p w14:paraId="409FC503"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Burkina</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Faso</w:t>
            </w:r>
            <w:proofErr w:type="spellEnd"/>
          </w:p>
        </w:tc>
        <w:tc>
          <w:tcPr>
            <w:tcW w:w="729" w:type="pct"/>
            <w:shd w:val="clear" w:color="auto" w:fill="DBE5F1" w:themeFill="accent1" w:themeFillTint="33"/>
            <w:noWrap/>
            <w:hideMark/>
          </w:tcPr>
          <w:p w14:paraId="4C55DB1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Africa</w:t>
            </w:r>
            <w:proofErr w:type="spellEnd"/>
          </w:p>
        </w:tc>
        <w:tc>
          <w:tcPr>
            <w:tcW w:w="623" w:type="pct"/>
            <w:shd w:val="clear" w:color="auto" w:fill="DBE5F1" w:themeFill="accent1" w:themeFillTint="33"/>
            <w:hideMark/>
          </w:tcPr>
          <w:p w14:paraId="14C2958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2992B5B1" w14:textId="77777777" w:rsidTr="00F721AE">
        <w:tc>
          <w:tcPr>
            <w:tcW w:w="582" w:type="pct"/>
            <w:shd w:val="clear" w:color="auto" w:fill="FFFFFF" w:themeFill="background1"/>
            <w:noWrap/>
          </w:tcPr>
          <w:p w14:paraId="6727E2D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
        </w:tc>
        <w:tc>
          <w:tcPr>
            <w:tcW w:w="681" w:type="pct"/>
            <w:shd w:val="clear" w:color="auto" w:fill="FFFFFF" w:themeFill="background1"/>
            <w:noWrap/>
          </w:tcPr>
          <w:p w14:paraId="0035370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Vice-Rapporteur</w:t>
            </w:r>
            <w:proofErr w:type="spellEnd"/>
          </w:p>
        </w:tc>
        <w:tc>
          <w:tcPr>
            <w:tcW w:w="195" w:type="pct"/>
            <w:shd w:val="clear" w:color="auto" w:fill="FFFFFF" w:themeFill="background1"/>
            <w:noWrap/>
          </w:tcPr>
          <w:p w14:paraId="148BFB5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Ms</w:t>
            </w:r>
            <w:proofErr w:type="spellEnd"/>
          </w:p>
        </w:tc>
        <w:tc>
          <w:tcPr>
            <w:tcW w:w="635" w:type="pct"/>
            <w:shd w:val="clear" w:color="auto" w:fill="FFFFFF" w:themeFill="background1"/>
            <w:noWrap/>
          </w:tcPr>
          <w:p w14:paraId="59368B4E" w14:textId="64227445"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Rachel</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Kalala</w:t>
            </w:r>
            <w:proofErr w:type="spellEnd"/>
            <w:r w:rsidRPr="003F7FBB">
              <w:rPr>
                <w:rFonts w:ascii="Calibri" w:hAnsi="Calibri"/>
                <w:color w:val="000000"/>
                <w:sz w:val="20"/>
                <w:lang w:val="ru-RU" w:eastAsia="zh-CN"/>
              </w:rPr>
              <w:t xml:space="preserve"> </w:t>
            </w:r>
          </w:p>
        </w:tc>
        <w:tc>
          <w:tcPr>
            <w:tcW w:w="679" w:type="pct"/>
            <w:shd w:val="clear" w:color="auto" w:fill="FFFFFF" w:themeFill="background1"/>
            <w:noWrap/>
          </w:tcPr>
          <w:p w14:paraId="1C8B0ED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Kabedi</w:t>
            </w:r>
            <w:proofErr w:type="spellEnd"/>
          </w:p>
        </w:tc>
        <w:tc>
          <w:tcPr>
            <w:tcW w:w="876" w:type="pct"/>
            <w:shd w:val="clear" w:color="auto" w:fill="FFFFFF" w:themeFill="background1"/>
            <w:noWrap/>
          </w:tcPr>
          <w:p w14:paraId="1DC5933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Democratic</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Republic</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of</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Congo</w:t>
            </w:r>
            <w:proofErr w:type="spellEnd"/>
          </w:p>
        </w:tc>
        <w:tc>
          <w:tcPr>
            <w:tcW w:w="729" w:type="pct"/>
            <w:shd w:val="clear" w:color="auto" w:fill="FFFFFF" w:themeFill="background1"/>
            <w:noWrap/>
          </w:tcPr>
          <w:p w14:paraId="3FAE876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Africa</w:t>
            </w:r>
            <w:proofErr w:type="spellEnd"/>
          </w:p>
        </w:tc>
        <w:tc>
          <w:tcPr>
            <w:tcW w:w="623" w:type="pct"/>
            <w:shd w:val="clear" w:color="auto" w:fill="FFFFFF" w:themeFill="background1"/>
          </w:tcPr>
          <w:p w14:paraId="258CE75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Administration</w:t>
            </w:r>
            <w:proofErr w:type="spellEnd"/>
          </w:p>
        </w:tc>
      </w:tr>
      <w:tr w:rsidR="00F721AE" w:rsidRPr="003F7FBB" w14:paraId="704E5927" w14:textId="77777777" w:rsidTr="00F721AE">
        <w:tc>
          <w:tcPr>
            <w:tcW w:w="582" w:type="pct"/>
            <w:shd w:val="clear" w:color="auto" w:fill="DBE5F1" w:themeFill="accent1" w:themeFillTint="33"/>
            <w:noWrap/>
          </w:tcPr>
          <w:p w14:paraId="7C5101A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4AB9EA1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59556C3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DBE5F1" w:themeFill="accent1" w:themeFillTint="33"/>
            <w:noWrap/>
            <w:hideMark/>
          </w:tcPr>
          <w:p w14:paraId="3D252BE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Ileana</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Gama</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561155E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Benítez</w:t>
            </w:r>
            <w:proofErr w:type="spellEnd"/>
          </w:p>
        </w:tc>
        <w:tc>
          <w:tcPr>
            <w:tcW w:w="876" w:type="pct"/>
            <w:shd w:val="clear" w:color="auto" w:fill="DBE5F1" w:themeFill="accent1" w:themeFillTint="33"/>
            <w:noWrap/>
            <w:hideMark/>
          </w:tcPr>
          <w:p w14:paraId="7218EF0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Mexico</w:t>
            </w:r>
            <w:proofErr w:type="spellEnd"/>
          </w:p>
        </w:tc>
        <w:tc>
          <w:tcPr>
            <w:tcW w:w="729" w:type="pct"/>
            <w:shd w:val="clear" w:color="auto" w:fill="DBE5F1" w:themeFill="accent1" w:themeFillTint="33"/>
            <w:noWrap/>
            <w:hideMark/>
          </w:tcPr>
          <w:p w14:paraId="4196F2A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Americas</w:t>
            </w:r>
            <w:proofErr w:type="spellEnd"/>
          </w:p>
        </w:tc>
        <w:tc>
          <w:tcPr>
            <w:tcW w:w="623" w:type="pct"/>
            <w:shd w:val="clear" w:color="auto" w:fill="DBE5F1" w:themeFill="accent1" w:themeFillTint="33"/>
            <w:hideMark/>
          </w:tcPr>
          <w:p w14:paraId="56E6D38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4EAD193E" w14:textId="77777777" w:rsidTr="00F721AE">
        <w:tc>
          <w:tcPr>
            <w:tcW w:w="582" w:type="pct"/>
            <w:shd w:val="clear" w:color="auto" w:fill="FFFFFF" w:themeFill="background1"/>
            <w:noWrap/>
          </w:tcPr>
          <w:p w14:paraId="08BF2F5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298723E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4078F07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FFFFFF" w:themeFill="background1"/>
            <w:noWrap/>
            <w:hideMark/>
          </w:tcPr>
          <w:p w14:paraId="7AAEE59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Andrea</w:t>
            </w:r>
            <w:proofErr w:type="spellEnd"/>
          </w:p>
        </w:tc>
        <w:tc>
          <w:tcPr>
            <w:tcW w:w="679" w:type="pct"/>
            <w:shd w:val="clear" w:color="auto" w:fill="FFFFFF" w:themeFill="background1"/>
            <w:noWrap/>
            <w:hideMark/>
          </w:tcPr>
          <w:p w14:paraId="22ABC20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Saks</w:t>
            </w:r>
            <w:proofErr w:type="spellEnd"/>
          </w:p>
        </w:tc>
        <w:tc>
          <w:tcPr>
            <w:tcW w:w="876" w:type="pct"/>
            <w:shd w:val="clear" w:color="auto" w:fill="FFFFFF" w:themeFill="background1"/>
            <w:noWrap/>
            <w:hideMark/>
          </w:tcPr>
          <w:p w14:paraId="32405D0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United</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States</w:t>
            </w:r>
            <w:proofErr w:type="spellEnd"/>
          </w:p>
        </w:tc>
        <w:tc>
          <w:tcPr>
            <w:tcW w:w="729" w:type="pct"/>
            <w:shd w:val="clear" w:color="auto" w:fill="FFFFFF" w:themeFill="background1"/>
            <w:noWrap/>
            <w:hideMark/>
          </w:tcPr>
          <w:p w14:paraId="6A3E2D2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Americas</w:t>
            </w:r>
            <w:proofErr w:type="spellEnd"/>
          </w:p>
        </w:tc>
        <w:tc>
          <w:tcPr>
            <w:tcW w:w="623" w:type="pct"/>
            <w:shd w:val="clear" w:color="auto" w:fill="FFFFFF" w:themeFill="background1"/>
            <w:hideMark/>
          </w:tcPr>
          <w:p w14:paraId="6E585B22"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71CA807B" w14:textId="77777777" w:rsidTr="00F721AE">
        <w:tc>
          <w:tcPr>
            <w:tcW w:w="582" w:type="pct"/>
            <w:shd w:val="clear" w:color="auto" w:fill="DBE5F1" w:themeFill="accent1" w:themeFillTint="33"/>
            <w:noWrap/>
          </w:tcPr>
          <w:p w14:paraId="61AE3CF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7465703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72901AA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DBE5F1" w:themeFill="accent1" w:themeFillTint="33"/>
            <w:noWrap/>
            <w:hideMark/>
          </w:tcPr>
          <w:p w14:paraId="1D5B0C3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Mina</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Seonmin</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48F0D04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Jun</w:t>
            </w:r>
            <w:proofErr w:type="spellEnd"/>
            <w:r w:rsidRPr="003F7FBB">
              <w:rPr>
                <w:rFonts w:ascii="Calibri" w:hAnsi="Calibri"/>
                <w:color w:val="000000"/>
                <w:sz w:val="20"/>
                <w:lang w:val="ru-RU"/>
              </w:rPr>
              <w:t xml:space="preserve"> </w:t>
            </w:r>
          </w:p>
        </w:tc>
        <w:tc>
          <w:tcPr>
            <w:tcW w:w="876" w:type="pct"/>
            <w:shd w:val="clear" w:color="auto" w:fill="DBE5F1" w:themeFill="accent1" w:themeFillTint="33"/>
            <w:noWrap/>
            <w:hideMark/>
          </w:tcPr>
          <w:p w14:paraId="5973315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Korea</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Rep</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of</w:t>
            </w:r>
            <w:proofErr w:type="spellEnd"/>
            <w:r w:rsidRPr="003F7FBB">
              <w:rPr>
                <w:rFonts w:ascii="Calibri" w:hAnsi="Calibri"/>
                <w:color w:val="000000"/>
                <w:sz w:val="20"/>
                <w:lang w:val="ru-RU"/>
              </w:rPr>
              <w:t>)</w:t>
            </w:r>
          </w:p>
        </w:tc>
        <w:tc>
          <w:tcPr>
            <w:tcW w:w="729" w:type="pct"/>
            <w:shd w:val="clear" w:color="auto" w:fill="DBE5F1" w:themeFill="accent1" w:themeFillTint="33"/>
            <w:noWrap/>
            <w:hideMark/>
          </w:tcPr>
          <w:p w14:paraId="3339F3D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Asia</w:t>
            </w:r>
            <w:proofErr w:type="spellEnd"/>
            <w:r w:rsidRPr="003F7FBB">
              <w:rPr>
                <w:rFonts w:ascii="Calibri" w:hAnsi="Calibri"/>
                <w:color w:val="000000"/>
                <w:sz w:val="20"/>
                <w:lang w:val="ru-RU"/>
              </w:rPr>
              <w:t xml:space="preserve"> &amp; </w:t>
            </w:r>
            <w:proofErr w:type="spellStart"/>
            <w:r w:rsidRPr="003F7FBB">
              <w:rPr>
                <w:rFonts w:ascii="Calibri" w:hAnsi="Calibri"/>
                <w:color w:val="000000"/>
                <w:sz w:val="20"/>
                <w:lang w:val="ru-RU"/>
              </w:rPr>
              <w:t>Pacific</w:t>
            </w:r>
            <w:proofErr w:type="spellEnd"/>
          </w:p>
        </w:tc>
        <w:tc>
          <w:tcPr>
            <w:tcW w:w="623" w:type="pct"/>
            <w:shd w:val="clear" w:color="auto" w:fill="DBE5F1" w:themeFill="accent1" w:themeFillTint="33"/>
            <w:hideMark/>
          </w:tcPr>
          <w:p w14:paraId="514C28E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6103DEBF" w14:textId="77777777" w:rsidTr="00F721AE">
        <w:tc>
          <w:tcPr>
            <w:tcW w:w="582" w:type="pct"/>
            <w:shd w:val="clear" w:color="auto" w:fill="FFFFFF" w:themeFill="background1"/>
            <w:noWrap/>
          </w:tcPr>
          <w:p w14:paraId="00AFE8F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7789365A"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65F706B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FFFFFF" w:themeFill="background1"/>
            <w:noWrap/>
            <w:hideMark/>
          </w:tcPr>
          <w:p w14:paraId="50CA898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Maryam</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Tayefeh</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050BE0F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Mahmoudi</w:t>
            </w:r>
            <w:proofErr w:type="spellEnd"/>
          </w:p>
        </w:tc>
        <w:tc>
          <w:tcPr>
            <w:tcW w:w="876" w:type="pct"/>
            <w:shd w:val="clear" w:color="auto" w:fill="FFFFFF" w:themeFill="background1"/>
            <w:noWrap/>
            <w:hideMark/>
          </w:tcPr>
          <w:p w14:paraId="33C1DEB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Iran</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Islamic</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Republic</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of</w:t>
            </w:r>
            <w:proofErr w:type="spellEnd"/>
            <w:r w:rsidRPr="003F7FBB">
              <w:rPr>
                <w:rFonts w:ascii="Calibri" w:hAnsi="Calibri"/>
                <w:color w:val="000000"/>
                <w:sz w:val="20"/>
                <w:lang w:val="ru-RU"/>
              </w:rPr>
              <w:t>)</w:t>
            </w:r>
          </w:p>
        </w:tc>
        <w:tc>
          <w:tcPr>
            <w:tcW w:w="729" w:type="pct"/>
            <w:shd w:val="clear" w:color="auto" w:fill="FFFFFF" w:themeFill="background1"/>
            <w:noWrap/>
            <w:hideMark/>
          </w:tcPr>
          <w:p w14:paraId="2F89BF7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Asia</w:t>
            </w:r>
            <w:proofErr w:type="spellEnd"/>
            <w:r w:rsidRPr="003F7FBB">
              <w:rPr>
                <w:rFonts w:ascii="Calibri" w:hAnsi="Calibri"/>
                <w:color w:val="000000"/>
                <w:sz w:val="20"/>
                <w:lang w:val="ru-RU"/>
              </w:rPr>
              <w:t xml:space="preserve"> &amp; </w:t>
            </w:r>
            <w:proofErr w:type="spellStart"/>
            <w:r w:rsidRPr="003F7FBB">
              <w:rPr>
                <w:rFonts w:ascii="Calibri" w:hAnsi="Calibri"/>
                <w:color w:val="000000"/>
                <w:sz w:val="20"/>
                <w:lang w:val="ru-RU"/>
              </w:rPr>
              <w:t>Pacific</w:t>
            </w:r>
            <w:proofErr w:type="spellEnd"/>
          </w:p>
        </w:tc>
        <w:tc>
          <w:tcPr>
            <w:tcW w:w="623" w:type="pct"/>
            <w:shd w:val="clear" w:color="auto" w:fill="FFFFFF" w:themeFill="background1"/>
            <w:hideMark/>
          </w:tcPr>
          <w:p w14:paraId="528204E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051F9F53" w14:textId="77777777" w:rsidTr="00F721AE">
        <w:tc>
          <w:tcPr>
            <w:tcW w:w="582" w:type="pct"/>
            <w:shd w:val="clear" w:color="auto" w:fill="DBE5F1" w:themeFill="accent1" w:themeFillTint="33"/>
            <w:noWrap/>
          </w:tcPr>
          <w:p w14:paraId="6C853FB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DBE5F1" w:themeFill="accent1" w:themeFillTint="33"/>
            <w:noWrap/>
            <w:hideMark/>
          </w:tcPr>
          <w:p w14:paraId="4EEB4D9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DBE5F1" w:themeFill="accent1" w:themeFillTint="33"/>
            <w:noWrap/>
            <w:hideMark/>
          </w:tcPr>
          <w:p w14:paraId="340D67F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p>
        </w:tc>
        <w:tc>
          <w:tcPr>
            <w:tcW w:w="635" w:type="pct"/>
            <w:shd w:val="clear" w:color="auto" w:fill="DBE5F1" w:themeFill="accent1" w:themeFillTint="33"/>
            <w:noWrap/>
            <w:hideMark/>
          </w:tcPr>
          <w:p w14:paraId="015A1FB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Mitsuji</w:t>
            </w:r>
            <w:proofErr w:type="spellEnd"/>
            <w:r w:rsidRPr="003F7FBB">
              <w:rPr>
                <w:rFonts w:ascii="Calibri" w:hAnsi="Calibri"/>
                <w:color w:val="000000"/>
                <w:sz w:val="20"/>
                <w:lang w:val="ru-RU"/>
              </w:rPr>
              <w:t xml:space="preserve"> </w:t>
            </w:r>
          </w:p>
        </w:tc>
        <w:tc>
          <w:tcPr>
            <w:tcW w:w="679" w:type="pct"/>
            <w:shd w:val="clear" w:color="auto" w:fill="DBE5F1" w:themeFill="accent1" w:themeFillTint="33"/>
            <w:noWrap/>
            <w:hideMark/>
          </w:tcPr>
          <w:p w14:paraId="7980413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Matsumoto</w:t>
            </w:r>
            <w:proofErr w:type="spellEnd"/>
          </w:p>
        </w:tc>
        <w:tc>
          <w:tcPr>
            <w:tcW w:w="876" w:type="pct"/>
            <w:shd w:val="clear" w:color="auto" w:fill="DBE5F1" w:themeFill="accent1" w:themeFillTint="33"/>
            <w:noWrap/>
            <w:hideMark/>
          </w:tcPr>
          <w:p w14:paraId="4851E31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Japan</w:t>
            </w:r>
            <w:proofErr w:type="spellEnd"/>
          </w:p>
        </w:tc>
        <w:tc>
          <w:tcPr>
            <w:tcW w:w="729" w:type="pct"/>
            <w:shd w:val="clear" w:color="auto" w:fill="DBE5F1" w:themeFill="accent1" w:themeFillTint="33"/>
            <w:noWrap/>
            <w:hideMark/>
          </w:tcPr>
          <w:p w14:paraId="0882037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Asia</w:t>
            </w:r>
            <w:proofErr w:type="spellEnd"/>
            <w:r w:rsidRPr="003F7FBB">
              <w:rPr>
                <w:rFonts w:ascii="Calibri" w:hAnsi="Calibri"/>
                <w:color w:val="000000"/>
                <w:sz w:val="20"/>
                <w:lang w:val="ru-RU"/>
              </w:rPr>
              <w:t xml:space="preserve"> &amp; </w:t>
            </w:r>
            <w:proofErr w:type="spellStart"/>
            <w:r w:rsidRPr="003F7FBB">
              <w:rPr>
                <w:rFonts w:ascii="Calibri" w:hAnsi="Calibri"/>
                <w:color w:val="000000"/>
                <w:sz w:val="20"/>
                <w:lang w:val="ru-RU"/>
              </w:rPr>
              <w:t>Pacific</w:t>
            </w:r>
            <w:proofErr w:type="spellEnd"/>
          </w:p>
        </w:tc>
        <w:tc>
          <w:tcPr>
            <w:tcW w:w="623" w:type="pct"/>
            <w:shd w:val="clear" w:color="auto" w:fill="DBE5F1" w:themeFill="accent1" w:themeFillTint="33"/>
            <w:hideMark/>
          </w:tcPr>
          <w:p w14:paraId="7ECC77D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3B3F8F98" w14:textId="77777777" w:rsidTr="00F721AE">
        <w:tc>
          <w:tcPr>
            <w:tcW w:w="582" w:type="pct"/>
            <w:shd w:val="clear" w:color="auto" w:fill="FFFFFF" w:themeFill="background1"/>
            <w:noWrap/>
          </w:tcPr>
          <w:p w14:paraId="292FE9A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2E227AF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7BD509E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Ms</w:t>
            </w:r>
            <w:proofErr w:type="spellEnd"/>
          </w:p>
        </w:tc>
        <w:tc>
          <w:tcPr>
            <w:tcW w:w="635" w:type="pct"/>
            <w:shd w:val="clear" w:color="auto" w:fill="FFFFFF" w:themeFill="background1"/>
            <w:noWrap/>
            <w:hideMark/>
          </w:tcPr>
          <w:p w14:paraId="36EA0CDB"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Yinghua</w:t>
            </w:r>
            <w:proofErr w:type="spellEnd"/>
            <w:r w:rsidRPr="003F7FBB">
              <w:rPr>
                <w:rFonts w:ascii="Calibri" w:hAnsi="Calibri"/>
                <w:color w:val="000000"/>
                <w:sz w:val="20"/>
                <w:lang w:val="ru-RU"/>
              </w:rPr>
              <w:t xml:space="preserve"> </w:t>
            </w:r>
          </w:p>
        </w:tc>
        <w:tc>
          <w:tcPr>
            <w:tcW w:w="679" w:type="pct"/>
            <w:shd w:val="clear" w:color="auto" w:fill="FFFFFF" w:themeFill="background1"/>
            <w:noWrap/>
            <w:hideMark/>
          </w:tcPr>
          <w:p w14:paraId="4BFC05E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Wu</w:t>
            </w:r>
            <w:proofErr w:type="spellEnd"/>
            <w:r w:rsidRPr="003F7FBB">
              <w:rPr>
                <w:rFonts w:ascii="Calibri" w:hAnsi="Calibri"/>
                <w:color w:val="000000"/>
                <w:sz w:val="20"/>
                <w:lang w:val="ru-RU"/>
              </w:rPr>
              <w:t xml:space="preserve"> </w:t>
            </w:r>
          </w:p>
        </w:tc>
        <w:tc>
          <w:tcPr>
            <w:tcW w:w="876" w:type="pct"/>
            <w:shd w:val="clear" w:color="auto" w:fill="FFFFFF" w:themeFill="background1"/>
            <w:noWrap/>
            <w:hideMark/>
          </w:tcPr>
          <w:p w14:paraId="1E7B285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People’s</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Republic</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of</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China</w:t>
            </w:r>
            <w:proofErr w:type="spellEnd"/>
            <w:r w:rsidRPr="003F7FBB">
              <w:rPr>
                <w:rFonts w:ascii="Calibri" w:hAnsi="Calibri"/>
                <w:color w:val="000000"/>
                <w:sz w:val="20"/>
                <w:lang w:val="ru-RU"/>
              </w:rPr>
              <w:t xml:space="preserve"> </w:t>
            </w:r>
          </w:p>
        </w:tc>
        <w:tc>
          <w:tcPr>
            <w:tcW w:w="729" w:type="pct"/>
            <w:shd w:val="clear" w:color="auto" w:fill="FFFFFF" w:themeFill="background1"/>
            <w:noWrap/>
            <w:hideMark/>
          </w:tcPr>
          <w:p w14:paraId="75C6642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Asia</w:t>
            </w:r>
            <w:proofErr w:type="spellEnd"/>
            <w:r w:rsidRPr="003F7FBB">
              <w:rPr>
                <w:rFonts w:ascii="Calibri" w:hAnsi="Calibri"/>
                <w:color w:val="000000"/>
                <w:sz w:val="20"/>
                <w:lang w:val="ru-RU"/>
              </w:rPr>
              <w:t xml:space="preserve"> &amp; </w:t>
            </w:r>
            <w:proofErr w:type="spellStart"/>
            <w:r w:rsidRPr="003F7FBB">
              <w:rPr>
                <w:rFonts w:ascii="Calibri" w:hAnsi="Calibri"/>
                <w:color w:val="000000"/>
                <w:sz w:val="20"/>
                <w:lang w:val="ru-RU"/>
              </w:rPr>
              <w:t>Pacific</w:t>
            </w:r>
            <w:proofErr w:type="spellEnd"/>
          </w:p>
        </w:tc>
        <w:tc>
          <w:tcPr>
            <w:tcW w:w="623" w:type="pct"/>
            <w:shd w:val="clear" w:color="auto" w:fill="FFFFFF" w:themeFill="background1"/>
            <w:hideMark/>
          </w:tcPr>
          <w:p w14:paraId="56FCCC8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Administration</w:t>
            </w:r>
            <w:proofErr w:type="spellEnd"/>
          </w:p>
        </w:tc>
      </w:tr>
      <w:tr w:rsidR="00F721AE" w:rsidRPr="003F7FBB" w14:paraId="4377078F" w14:textId="77777777" w:rsidTr="00F721AE">
        <w:tc>
          <w:tcPr>
            <w:tcW w:w="582" w:type="pct"/>
            <w:shd w:val="clear" w:color="auto" w:fill="DBE5F1" w:themeFill="accent1" w:themeFillTint="33"/>
            <w:noWrap/>
          </w:tcPr>
          <w:p w14:paraId="10747C4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
        </w:tc>
        <w:tc>
          <w:tcPr>
            <w:tcW w:w="681" w:type="pct"/>
            <w:shd w:val="clear" w:color="auto" w:fill="DBE5F1" w:themeFill="accent1" w:themeFillTint="33"/>
            <w:noWrap/>
          </w:tcPr>
          <w:p w14:paraId="5FD19E1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Vice-Rapporteur</w:t>
            </w:r>
            <w:proofErr w:type="spellEnd"/>
          </w:p>
        </w:tc>
        <w:tc>
          <w:tcPr>
            <w:tcW w:w="195" w:type="pct"/>
            <w:shd w:val="clear" w:color="auto" w:fill="DBE5F1" w:themeFill="accent1" w:themeFillTint="33"/>
            <w:noWrap/>
          </w:tcPr>
          <w:p w14:paraId="07ABC051"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Ms</w:t>
            </w:r>
            <w:proofErr w:type="spellEnd"/>
          </w:p>
        </w:tc>
        <w:tc>
          <w:tcPr>
            <w:tcW w:w="635" w:type="pct"/>
            <w:shd w:val="clear" w:color="auto" w:fill="DBE5F1" w:themeFill="accent1" w:themeFillTint="33"/>
            <w:noWrap/>
          </w:tcPr>
          <w:p w14:paraId="62FD879D"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Anastasia</w:t>
            </w:r>
            <w:proofErr w:type="spellEnd"/>
            <w:r w:rsidRPr="003F7FBB">
              <w:rPr>
                <w:rFonts w:ascii="Calibri" w:hAnsi="Calibri"/>
                <w:color w:val="000000"/>
                <w:sz w:val="20"/>
                <w:lang w:val="ru-RU" w:eastAsia="zh-CN"/>
              </w:rPr>
              <w:t xml:space="preserve"> </w:t>
            </w:r>
            <w:proofErr w:type="spellStart"/>
            <w:r w:rsidRPr="003F7FBB">
              <w:rPr>
                <w:rFonts w:ascii="Calibri" w:hAnsi="Calibri"/>
                <w:color w:val="000000"/>
                <w:sz w:val="20"/>
                <w:lang w:val="ru-RU" w:eastAsia="zh-CN"/>
              </w:rPr>
              <w:t>Sergeyevna</w:t>
            </w:r>
            <w:proofErr w:type="spellEnd"/>
          </w:p>
        </w:tc>
        <w:tc>
          <w:tcPr>
            <w:tcW w:w="679" w:type="pct"/>
            <w:shd w:val="clear" w:color="auto" w:fill="DBE5F1" w:themeFill="accent1" w:themeFillTint="33"/>
            <w:noWrap/>
          </w:tcPr>
          <w:p w14:paraId="334887F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Konukhova</w:t>
            </w:r>
            <w:proofErr w:type="spellEnd"/>
          </w:p>
        </w:tc>
        <w:tc>
          <w:tcPr>
            <w:tcW w:w="876" w:type="pct"/>
            <w:shd w:val="clear" w:color="auto" w:fill="DBE5F1" w:themeFill="accent1" w:themeFillTint="33"/>
            <w:noWrap/>
          </w:tcPr>
          <w:p w14:paraId="0095318E"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r w:rsidRPr="003F7FBB">
              <w:rPr>
                <w:rFonts w:ascii="Calibri" w:hAnsi="Calibri"/>
                <w:color w:val="000000"/>
                <w:sz w:val="20"/>
                <w:lang w:val="ru-RU" w:eastAsia="zh-CN"/>
              </w:rPr>
              <w:t xml:space="preserve">Russian </w:t>
            </w:r>
            <w:proofErr w:type="spellStart"/>
            <w:r w:rsidRPr="003F7FBB">
              <w:rPr>
                <w:rFonts w:ascii="Calibri" w:hAnsi="Calibri"/>
                <w:color w:val="000000"/>
                <w:sz w:val="20"/>
                <w:lang w:val="ru-RU" w:eastAsia="zh-CN"/>
              </w:rPr>
              <w:t>Federation</w:t>
            </w:r>
            <w:proofErr w:type="spellEnd"/>
          </w:p>
        </w:tc>
        <w:tc>
          <w:tcPr>
            <w:tcW w:w="729" w:type="pct"/>
            <w:shd w:val="clear" w:color="auto" w:fill="DBE5F1" w:themeFill="accent1" w:themeFillTint="33"/>
            <w:noWrap/>
          </w:tcPr>
          <w:p w14:paraId="769ABCB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CIS</w:t>
            </w:r>
            <w:proofErr w:type="spellEnd"/>
          </w:p>
        </w:tc>
        <w:tc>
          <w:tcPr>
            <w:tcW w:w="623" w:type="pct"/>
            <w:shd w:val="clear" w:color="auto" w:fill="DBE5F1" w:themeFill="accent1" w:themeFillTint="33"/>
          </w:tcPr>
          <w:p w14:paraId="2947D304"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eastAsia="zh-CN"/>
              </w:rPr>
            </w:pPr>
            <w:proofErr w:type="spellStart"/>
            <w:r w:rsidRPr="003F7FBB">
              <w:rPr>
                <w:rFonts w:ascii="Calibri" w:hAnsi="Calibri"/>
                <w:color w:val="000000"/>
                <w:sz w:val="20"/>
                <w:lang w:val="ru-RU" w:eastAsia="zh-CN"/>
              </w:rPr>
              <w:t>Administration</w:t>
            </w:r>
            <w:proofErr w:type="spellEnd"/>
          </w:p>
        </w:tc>
      </w:tr>
      <w:tr w:rsidR="00F721AE" w:rsidRPr="003F7FBB" w14:paraId="60C12CFB" w14:textId="77777777" w:rsidTr="00F721AE">
        <w:tc>
          <w:tcPr>
            <w:tcW w:w="582" w:type="pct"/>
            <w:shd w:val="clear" w:color="auto" w:fill="FFFFFF" w:themeFill="background1"/>
            <w:noWrap/>
          </w:tcPr>
          <w:p w14:paraId="4869E14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
        </w:tc>
        <w:tc>
          <w:tcPr>
            <w:tcW w:w="681" w:type="pct"/>
            <w:shd w:val="clear" w:color="auto" w:fill="FFFFFF" w:themeFill="background1"/>
            <w:noWrap/>
            <w:hideMark/>
          </w:tcPr>
          <w:p w14:paraId="20F32819"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Vice-Rapporteur</w:t>
            </w:r>
            <w:proofErr w:type="spellEnd"/>
          </w:p>
        </w:tc>
        <w:tc>
          <w:tcPr>
            <w:tcW w:w="195" w:type="pct"/>
            <w:shd w:val="clear" w:color="auto" w:fill="FFFFFF" w:themeFill="background1"/>
            <w:noWrap/>
            <w:hideMark/>
          </w:tcPr>
          <w:p w14:paraId="2B560460"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Mr</w:t>
            </w:r>
            <w:proofErr w:type="spellEnd"/>
            <w:r w:rsidRPr="003F7FBB">
              <w:rPr>
                <w:rFonts w:ascii="Calibri" w:hAnsi="Calibri"/>
                <w:color w:val="000000"/>
                <w:sz w:val="20"/>
                <w:lang w:val="ru-RU"/>
              </w:rPr>
              <w:t xml:space="preserve"> </w:t>
            </w:r>
          </w:p>
        </w:tc>
        <w:tc>
          <w:tcPr>
            <w:tcW w:w="635" w:type="pct"/>
            <w:shd w:val="clear" w:color="auto" w:fill="FFFFFF" w:themeFill="background1"/>
            <w:noWrap/>
            <w:hideMark/>
          </w:tcPr>
          <w:p w14:paraId="1DF2A0AF"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George</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Anthony</w:t>
            </w:r>
            <w:proofErr w:type="spellEnd"/>
          </w:p>
        </w:tc>
        <w:tc>
          <w:tcPr>
            <w:tcW w:w="679" w:type="pct"/>
            <w:shd w:val="clear" w:color="auto" w:fill="FFFFFF" w:themeFill="background1"/>
            <w:noWrap/>
            <w:hideMark/>
          </w:tcPr>
          <w:p w14:paraId="000B09D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Giannoumis</w:t>
            </w:r>
            <w:proofErr w:type="spellEnd"/>
          </w:p>
        </w:tc>
        <w:tc>
          <w:tcPr>
            <w:tcW w:w="876" w:type="pct"/>
            <w:shd w:val="clear" w:color="auto" w:fill="FFFFFF" w:themeFill="background1"/>
            <w:noWrap/>
            <w:hideMark/>
          </w:tcPr>
          <w:p w14:paraId="4284E2F5"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Norway</w:t>
            </w:r>
            <w:proofErr w:type="spellEnd"/>
          </w:p>
        </w:tc>
        <w:tc>
          <w:tcPr>
            <w:tcW w:w="729" w:type="pct"/>
            <w:shd w:val="clear" w:color="auto" w:fill="FFFFFF" w:themeFill="background1"/>
            <w:noWrap/>
            <w:hideMark/>
          </w:tcPr>
          <w:p w14:paraId="7F039BC8"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Europe</w:t>
            </w:r>
            <w:proofErr w:type="spellEnd"/>
          </w:p>
        </w:tc>
        <w:tc>
          <w:tcPr>
            <w:tcW w:w="623" w:type="pct"/>
            <w:shd w:val="clear" w:color="auto" w:fill="FFFFFF" w:themeFill="background1"/>
            <w:hideMark/>
          </w:tcPr>
          <w:p w14:paraId="487C39C6" w14:textId="77777777" w:rsidR="00F721AE" w:rsidRPr="003F7FBB" w:rsidRDefault="00F721AE" w:rsidP="00F721AE">
            <w:pPr>
              <w:overflowPunct/>
              <w:autoSpaceDE/>
              <w:autoSpaceDN/>
              <w:adjustRightInd/>
              <w:spacing w:before="20" w:after="20"/>
              <w:textAlignment w:val="auto"/>
              <w:rPr>
                <w:rFonts w:ascii="Calibri" w:hAnsi="Calibri"/>
                <w:color w:val="000000"/>
                <w:sz w:val="20"/>
                <w:lang w:val="ru-RU"/>
              </w:rPr>
            </w:pPr>
            <w:proofErr w:type="spellStart"/>
            <w:r w:rsidRPr="003F7FBB">
              <w:rPr>
                <w:rFonts w:ascii="Calibri" w:hAnsi="Calibri"/>
                <w:color w:val="000000"/>
                <w:sz w:val="20"/>
                <w:lang w:val="ru-RU"/>
              </w:rPr>
              <w:t>Oslo</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and</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Akershus</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University</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College</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of</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Applied</w:t>
            </w:r>
            <w:proofErr w:type="spellEnd"/>
            <w:r w:rsidRPr="003F7FBB">
              <w:rPr>
                <w:rFonts w:ascii="Calibri" w:hAnsi="Calibri"/>
                <w:color w:val="000000"/>
                <w:sz w:val="20"/>
                <w:lang w:val="ru-RU"/>
              </w:rPr>
              <w:t xml:space="preserve"> </w:t>
            </w:r>
            <w:proofErr w:type="spellStart"/>
            <w:r w:rsidRPr="003F7FBB">
              <w:rPr>
                <w:rFonts w:ascii="Calibri" w:hAnsi="Calibri"/>
                <w:color w:val="000000"/>
                <w:sz w:val="20"/>
                <w:lang w:val="ru-RU"/>
              </w:rPr>
              <w:t>Sciences</w:t>
            </w:r>
            <w:proofErr w:type="spellEnd"/>
          </w:p>
        </w:tc>
      </w:tr>
    </w:tbl>
    <w:p w14:paraId="3BA6C43B" w14:textId="77777777" w:rsidR="00FF6BDE" w:rsidRPr="003F7FBB" w:rsidRDefault="00FF6BDE">
      <w:pPr>
        <w:tabs>
          <w:tab w:val="clear" w:pos="1134"/>
          <w:tab w:val="clear" w:pos="1871"/>
          <w:tab w:val="clear" w:pos="2268"/>
        </w:tabs>
        <w:overflowPunct/>
        <w:autoSpaceDE/>
        <w:autoSpaceDN/>
        <w:adjustRightInd/>
        <w:spacing w:before="0"/>
        <w:textAlignment w:val="auto"/>
        <w:rPr>
          <w:bCs/>
          <w:szCs w:val="24"/>
          <w:lang w:val="ru-RU"/>
        </w:rPr>
      </w:pPr>
      <w:r w:rsidRPr="003F7FBB">
        <w:rPr>
          <w:bCs/>
          <w:szCs w:val="24"/>
          <w:lang w:val="ru-RU"/>
        </w:rPr>
        <w:br w:type="page"/>
      </w:r>
    </w:p>
    <w:p w14:paraId="7CB61BA7" w14:textId="77777777" w:rsidR="00FF6BDE" w:rsidRPr="003F7FBB" w:rsidRDefault="00FF6BDE" w:rsidP="00FF6BDE">
      <w:pPr>
        <w:pStyle w:val="AnnexNo"/>
        <w:rPr>
          <w:lang w:val="ru-RU"/>
        </w:rPr>
      </w:pPr>
      <w:proofErr w:type="spellStart"/>
      <w:r w:rsidRPr="003F7FBB">
        <w:rPr>
          <w:lang w:val="ru-RU"/>
        </w:rPr>
        <w:lastRenderedPageBreak/>
        <w:t>Annex</w:t>
      </w:r>
      <w:proofErr w:type="spellEnd"/>
      <w:r w:rsidRPr="003F7FBB">
        <w:rPr>
          <w:lang w:val="ru-RU"/>
        </w:rPr>
        <w:t xml:space="preserve"> 2</w:t>
      </w:r>
    </w:p>
    <w:p w14:paraId="41BF1C03" w14:textId="27E7A51D" w:rsidR="00FF6BDE" w:rsidRPr="003F7FBB" w:rsidRDefault="00FF6BDE" w:rsidP="00FF6BDE">
      <w:pPr>
        <w:pStyle w:val="Annextitle"/>
        <w:rPr>
          <w:lang w:val="ru-RU"/>
        </w:rPr>
      </w:pPr>
      <w:r w:rsidRPr="003F7FBB">
        <w:rPr>
          <w:lang w:val="ru-RU"/>
        </w:rPr>
        <w:t xml:space="preserve">ITU-D </w:t>
      </w:r>
      <w:proofErr w:type="spellStart"/>
      <w:r w:rsidRPr="003F7FBB">
        <w:rPr>
          <w:lang w:val="ru-RU"/>
        </w:rPr>
        <w:t>Study</w:t>
      </w:r>
      <w:proofErr w:type="spellEnd"/>
      <w:r w:rsidRPr="003F7FBB">
        <w:rPr>
          <w:lang w:val="ru-RU"/>
        </w:rPr>
        <w:t xml:space="preserve"> </w:t>
      </w:r>
      <w:proofErr w:type="spellStart"/>
      <w:r w:rsidRPr="003F7FBB">
        <w:rPr>
          <w:lang w:val="ru-RU"/>
        </w:rPr>
        <w:t>Group</w:t>
      </w:r>
      <w:proofErr w:type="spellEnd"/>
      <w:r w:rsidRPr="003F7FBB">
        <w:rPr>
          <w:lang w:val="ru-RU"/>
        </w:rPr>
        <w:t xml:space="preserve"> 1 </w:t>
      </w:r>
      <w:proofErr w:type="spellStart"/>
      <w:r w:rsidRPr="003F7FBB">
        <w:rPr>
          <w:lang w:val="ru-RU"/>
        </w:rPr>
        <w:t>work</w:t>
      </w:r>
      <w:proofErr w:type="spellEnd"/>
      <w:r w:rsidRPr="003F7FBB">
        <w:rPr>
          <w:lang w:val="ru-RU"/>
        </w:rPr>
        <w:t xml:space="preserve"> </w:t>
      </w:r>
      <w:proofErr w:type="spellStart"/>
      <w:r w:rsidRPr="003F7FBB">
        <w:rPr>
          <w:lang w:val="ru-RU"/>
        </w:rPr>
        <w:t>plan</w:t>
      </w:r>
      <w:proofErr w:type="spellEnd"/>
    </w:p>
    <w:p w14:paraId="5BA267FE" w14:textId="77777777" w:rsidR="00FF6BDE" w:rsidRPr="003F7FBB" w:rsidRDefault="00FF6BDE" w:rsidP="00FF6BDE">
      <w:pPr>
        <w:spacing w:after="120"/>
        <w:jc w:val="center"/>
        <w:rPr>
          <w:b/>
          <w:bCs/>
          <w:szCs w:val="24"/>
          <w:lang w:val="ru-RU"/>
        </w:rPr>
      </w:pPr>
      <w:r w:rsidRPr="003F7FBB">
        <w:rPr>
          <w:szCs w:val="24"/>
          <w:lang w:val="ru-RU"/>
        </w:rPr>
        <w:drawing>
          <wp:inline distT="0" distB="0" distL="0" distR="0" wp14:anchorId="007C715D" wp14:editId="4115BA74">
            <wp:extent cx="8892540" cy="5000791"/>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_SG1.jpg"/>
                    <pic:cNvPicPr/>
                  </pic:nvPicPr>
                  <pic:blipFill>
                    <a:blip r:embed="rId56">
                      <a:extLst>
                        <a:ext uri="{28A0092B-C50C-407E-A947-70E740481C1C}">
                          <a14:useLocalDpi xmlns:a14="http://schemas.microsoft.com/office/drawing/2010/main" val="0"/>
                        </a:ext>
                      </a:extLst>
                    </a:blip>
                    <a:stretch>
                      <a:fillRect/>
                    </a:stretch>
                  </pic:blipFill>
                  <pic:spPr>
                    <a:xfrm>
                      <a:off x="0" y="0"/>
                      <a:ext cx="8892540" cy="5000791"/>
                    </a:xfrm>
                    <a:prstGeom prst="rect">
                      <a:avLst/>
                    </a:prstGeom>
                  </pic:spPr>
                </pic:pic>
              </a:graphicData>
            </a:graphic>
          </wp:inline>
        </w:drawing>
      </w:r>
    </w:p>
    <w:p w14:paraId="3BCE5449" w14:textId="77777777" w:rsidR="00FF6BDE" w:rsidRPr="003F7FBB" w:rsidRDefault="00FF6BDE">
      <w:pPr>
        <w:tabs>
          <w:tab w:val="clear" w:pos="1134"/>
          <w:tab w:val="clear" w:pos="1871"/>
          <w:tab w:val="clear" w:pos="2268"/>
        </w:tabs>
        <w:overflowPunct/>
        <w:autoSpaceDE/>
        <w:autoSpaceDN/>
        <w:adjustRightInd/>
        <w:spacing w:before="0"/>
        <w:textAlignment w:val="auto"/>
        <w:rPr>
          <w:bCs/>
          <w:szCs w:val="24"/>
          <w:lang w:val="ru-RU"/>
        </w:rPr>
      </w:pPr>
    </w:p>
    <w:p w14:paraId="18D572D5" w14:textId="4FA3039C" w:rsidR="00FF6BDE" w:rsidRPr="003F7FBB" w:rsidRDefault="00FF6BDE">
      <w:pPr>
        <w:tabs>
          <w:tab w:val="clear" w:pos="1134"/>
          <w:tab w:val="clear" w:pos="1871"/>
          <w:tab w:val="clear" w:pos="2268"/>
        </w:tabs>
        <w:overflowPunct/>
        <w:autoSpaceDE/>
        <w:autoSpaceDN/>
        <w:adjustRightInd/>
        <w:spacing w:before="0"/>
        <w:textAlignment w:val="auto"/>
        <w:rPr>
          <w:bCs/>
          <w:szCs w:val="24"/>
          <w:lang w:val="ru-RU"/>
        </w:rPr>
        <w:sectPr w:rsidR="00FF6BDE" w:rsidRPr="003F7FBB" w:rsidSect="00E12D5D">
          <w:headerReference w:type="default" r:id="rId57"/>
          <w:footerReference w:type="default" r:id="rId58"/>
          <w:pgSz w:w="16834" w:h="11907" w:orient="landscape" w:code="9"/>
          <w:pgMar w:top="1134" w:right="1134" w:bottom="1134" w:left="1134" w:header="567" w:footer="567" w:gutter="0"/>
          <w:cols w:space="720"/>
          <w:docGrid w:linePitch="326"/>
        </w:sectPr>
      </w:pPr>
    </w:p>
    <w:p w14:paraId="7F08E1B5" w14:textId="77777777" w:rsidR="00FF6BDE" w:rsidRPr="003F7FBB" w:rsidRDefault="00FF6BDE" w:rsidP="00FF6BDE">
      <w:pPr>
        <w:pStyle w:val="AnnexNo"/>
        <w:spacing w:before="0"/>
        <w:rPr>
          <w:lang w:val="ru-RU"/>
        </w:rPr>
      </w:pPr>
      <w:proofErr w:type="spellStart"/>
      <w:r w:rsidRPr="003F7FBB">
        <w:rPr>
          <w:lang w:val="ru-RU"/>
        </w:rPr>
        <w:lastRenderedPageBreak/>
        <w:t>Annex</w:t>
      </w:r>
      <w:proofErr w:type="spellEnd"/>
      <w:r w:rsidRPr="003F7FBB">
        <w:rPr>
          <w:lang w:val="ru-RU"/>
        </w:rPr>
        <w:t xml:space="preserve"> 3</w:t>
      </w:r>
    </w:p>
    <w:p w14:paraId="0FEBD6D8" w14:textId="3A5C3924" w:rsidR="00FF6BDE" w:rsidRPr="003F7FBB" w:rsidRDefault="00FF6BDE" w:rsidP="00FF6BDE">
      <w:pPr>
        <w:pStyle w:val="Annextitle"/>
        <w:rPr>
          <w:lang w:val="ru-RU"/>
        </w:rPr>
      </w:pPr>
      <w:proofErr w:type="spellStart"/>
      <w:r w:rsidRPr="003F7FBB">
        <w:rPr>
          <w:lang w:val="ru-RU"/>
        </w:rPr>
        <w:t>Possible</w:t>
      </w:r>
      <w:proofErr w:type="spellEnd"/>
      <w:r w:rsidRPr="003F7FBB">
        <w:rPr>
          <w:lang w:val="ru-RU"/>
        </w:rPr>
        <w:t xml:space="preserve"> </w:t>
      </w:r>
      <w:proofErr w:type="spellStart"/>
      <w:r w:rsidRPr="003F7FBB">
        <w:rPr>
          <w:lang w:val="ru-RU"/>
        </w:rPr>
        <w:t>topics</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interest</w:t>
      </w:r>
      <w:proofErr w:type="spellEnd"/>
      <w:r w:rsidRPr="003F7FBB">
        <w:rPr>
          <w:lang w:val="ru-RU"/>
        </w:rPr>
        <w:t xml:space="preserve"> </w:t>
      </w:r>
      <w:proofErr w:type="spellStart"/>
      <w:r w:rsidRPr="003F7FBB">
        <w:rPr>
          <w:lang w:val="ru-RU"/>
        </w:rPr>
        <w:t>to</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work</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WTDC</w:t>
      </w:r>
      <w:proofErr w:type="spellEnd"/>
      <w:r w:rsidRPr="003F7FBB">
        <w:rPr>
          <w:lang w:val="ru-RU"/>
        </w:rPr>
        <w:t xml:space="preserve"> </w:t>
      </w:r>
      <w:proofErr w:type="spellStart"/>
      <w:r w:rsidRPr="003F7FBB">
        <w:rPr>
          <w:lang w:val="ru-RU"/>
        </w:rPr>
        <w:t>Resolution</w:t>
      </w:r>
      <w:proofErr w:type="spellEnd"/>
      <w:r w:rsidRPr="003F7FBB">
        <w:rPr>
          <w:lang w:val="ru-RU"/>
        </w:rPr>
        <w:t xml:space="preserve"> 9, </w:t>
      </w:r>
      <w:proofErr w:type="spellStart"/>
      <w:r w:rsidRPr="003F7FBB">
        <w:rPr>
          <w:lang w:val="ru-RU"/>
        </w:rPr>
        <w:t>for</w:t>
      </w:r>
      <w:proofErr w:type="spellEnd"/>
      <w:r w:rsidRPr="003F7FBB">
        <w:rPr>
          <w:lang w:val="ru-RU"/>
        </w:rPr>
        <w:t xml:space="preserve"> </w:t>
      </w:r>
      <w:proofErr w:type="spellStart"/>
      <w:r w:rsidRPr="003F7FBB">
        <w:rPr>
          <w:lang w:val="ru-RU"/>
        </w:rPr>
        <w:t>discussion</w:t>
      </w:r>
      <w:proofErr w:type="spellEnd"/>
      <w:r w:rsidRPr="003F7FBB">
        <w:rPr>
          <w:lang w:val="ru-RU"/>
        </w:rPr>
        <w:t xml:space="preserve">, </w:t>
      </w:r>
      <w:proofErr w:type="spellStart"/>
      <w:r w:rsidRPr="003F7FBB">
        <w:rPr>
          <w:lang w:val="ru-RU"/>
        </w:rPr>
        <w:t>extracted</w:t>
      </w:r>
      <w:proofErr w:type="spellEnd"/>
      <w:r w:rsidRPr="003F7FBB">
        <w:rPr>
          <w:lang w:val="ru-RU"/>
        </w:rPr>
        <w:t xml:space="preserve"> </w:t>
      </w:r>
      <w:proofErr w:type="spellStart"/>
      <w:r w:rsidRPr="003F7FBB">
        <w:rPr>
          <w:lang w:val="ru-RU"/>
        </w:rPr>
        <w:t>from</w:t>
      </w:r>
      <w:proofErr w:type="spellEnd"/>
      <w:r w:rsidRPr="003F7FBB">
        <w:rPr>
          <w:lang w:val="ru-RU"/>
        </w:rPr>
        <w:t xml:space="preserve"> </w:t>
      </w:r>
      <w:proofErr w:type="spellStart"/>
      <w:r w:rsidRPr="003F7FBB">
        <w:rPr>
          <w:lang w:val="ru-RU"/>
        </w:rPr>
        <w:t>member</w:t>
      </w:r>
      <w:proofErr w:type="spellEnd"/>
      <w:r w:rsidRPr="003F7FBB">
        <w:rPr>
          <w:lang w:val="ru-RU"/>
        </w:rPr>
        <w:t xml:space="preserve"> </w:t>
      </w:r>
      <w:proofErr w:type="spellStart"/>
      <w:r w:rsidRPr="003F7FBB">
        <w:rPr>
          <w:lang w:val="ru-RU"/>
        </w:rPr>
        <w:t>contributions</w:t>
      </w:r>
      <w:proofErr w:type="spellEnd"/>
      <w:r w:rsidRPr="003F7FBB">
        <w:rPr>
          <w:lang w:val="ru-RU"/>
        </w:rPr>
        <w:t xml:space="preserve"> </w:t>
      </w:r>
      <w:proofErr w:type="spellStart"/>
      <w:r w:rsidRPr="003F7FBB">
        <w:rPr>
          <w:lang w:val="ru-RU"/>
        </w:rPr>
        <w:t>as</w:t>
      </w:r>
      <w:proofErr w:type="spellEnd"/>
      <w:r w:rsidRPr="003F7FBB">
        <w:rPr>
          <w:lang w:val="ru-RU"/>
        </w:rPr>
        <w:t xml:space="preserve"> </w:t>
      </w:r>
      <w:proofErr w:type="spellStart"/>
      <w:r w:rsidRPr="003F7FBB">
        <w:rPr>
          <w:lang w:val="ru-RU"/>
        </w:rPr>
        <w:t>input</w:t>
      </w:r>
      <w:proofErr w:type="spellEnd"/>
      <w:r w:rsidRPr="003F7FBB">
        <w:rPr>
          <w:lang w:val="ru-RU"/>
        </w:rPr>
        <w:t xml:space="preserve"> </w:t>
      </w:r>
      <w:proofErr w:type="spellStart"/>
      <w:r w:rsidRPr="003F7FBB">
        <w:rPr>
          <w:lang w:val="ru-RU"/>
        </w:rPr>
        <w:t>for</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implementation</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Resolution</w:t>
      </w:r>
      <w:proofErr w:type="spellEnd"/>
      <w:r w:rsidRPr="003F7FBB">
        <w:rPr>
          <w:lang w:val="ru-RU"/>
        </w:rPr>
        <w:t xml:space="preserve"> 9</w:t>
      </w:r>
    </w:p>
    <w:p w14:paraId="659DCAD9" w14:textId="2B619D29" w:rsidR="00FF6BDE" w:rsidRPr="003F7FBB" w:rsidRDefault="00FF6BDE" w:rsidP="002E5E29">
      <w:pPr>
        <w:spacing w:before="360"/>
        <w:rPr>
          <w:rFonts w:cstheme="minorHAnsi"/>
          <w:b/>
          <w:bCs/>
          <w:szCs w:val="24"/>
          <w:lang w:val="ru-RU"/>
        </w:rPr>
      </w:pPr>
      <w:proofErr w:type="spellStart"/>
      <w:r w:rsidRPr="003F7FBB">
        <w:rPr>
          <w:rFonts w:cstheme="minorHAnsi"/>
          <w:szCs w:val="24"/>
          <w:lang w:val="ru-RU"/>
        </w:rPr>
        <w:t>Example</w:t>
      </w:r>
      <w:proofErr w:type="spellEnd"/>
      <w:r w:rsidRPr="003F7FBB">
        <w:rPr>
          <w:rFonts w:cstheme="minorHAnsi"/>
          <w:szCs w:val="24"/>
          <w:lang w:val="ru-RU"/>
        </w:rPr>
        <w:t xml:space="preserve"> </w:t>
      </w:r>
      <w:proofErr w:type="spellStart"/>
      <w:r w:rsidRPr="003F7FBB">
        <w:rPr>
          <w:rFonts w:cstheme="minorHAnsi"/>
          <w:szCs w:val="24"/>
          <w:lang w:val="ru-RU"/>
        </w:rPr>
        <w:t>of</w:t>
      </w:r>
      <w:proofErr w:type="spellEnd"/>
      <w:r w:rsidRPr="003F7FBB">
        <w:rPr>
          <w:rFonts w:cstheme="minorHAnsi"/>
          <w:szCs w:val="24"/>
          <w:lang w:val="ru-RU"/>
        </w:rPr>
        <w:t xml:space="preserve"> </w:t>
      </w:r>
      <w:proofErr w:type="spellStart"/>
      <w:r w:rsidRPr="003F7FBB">
        <w:rPr>
          <w:rFonts w:cstheme="minorHAnsi"/>
          <w:szCs w:val="24"/>
          <w:lang w:val="ru-RU"/>
        </w:rPr>
        <w:t>one</w:t>
      </w:r>
      <w:proofErr w:type="spellEnd"/>
      <w:r w:rsidRPr="003F7FBB">
        <w:rPr>
          <w:rFonts w:cstheme="minorHAnsi"/>
          <w:szCs w:val="24"/>
          <w:lang w:val="ru-RU"/>
        </w:rPr>
        <w:t xml:space="preserve"> </w:t>
      </w:r>
      <w:proofErr w:type="spellStart"/>
      <w:r w:rsidRPr="003F7FBB">
        <w:rPr>
          <w:rFonts w:cstheme="minorHAnsi"/>
          <w:szCs w:val="24"/>
          <w:lang w:val="ru-RU"/>
        </w:rPr>
        <w:t>entry</w:t>
      </w:r>
      <w:proofErr w:type="spellEnd"/>
      <w:r w:rsidRPr="003F7FBB">
        <w:rPr>
          <w:rFonts w:cstheme="minorHAnsi"/>
          <w:szCs w:val="24"/>
          <w:lang w:val="ru-RU"/>
        </w:rPr>
        <w:t xml:space="preserve">, </w:t>
      </w:r>
      <w:proofErr w:type="spellStart"/>
      <w:r w:rsidRPr="003F7FBB">
        <w:rPr>
          <w:rFonts w:cstheme="minorHAnsi"/>
          <w:szCs w:val="24"/>
          <w:lang w:val="ru-RU"/>
        </w:rPr>
        <w:t>further</w:t>
      </w:r>
      <w:proofErr w:type="spellEnd"/>
      <w:r w:rsidRPr="003F7FBB">
        <w:rPr>
          <w:rFonts w:cstheme="minorHAnsi"/>
          <w:szCs w:val="24"/>
          <w:lang w:val="ru-RU"/>
        </w:rPr>
        <w:t xml:space="preserve"> </w:t>
      </w:r>
      <w:proofErr w:type="spellStart"/>
      <w:r w:rsidRPr="003F7FBB">
        <w:rPr>
          <w:rFonts w:cstheme="minorHAnsi"/>
          <w:szCs w:val="24"/>
          <w:lang w:val="ru-RU"/>
        </w:rPr>
        <w:t>details</w:t>
      </w:r>
      <w:proofErr w:type="spellEnd"/>
      <w:r w:rsidRPr="003F7FBB">
        <w:rPr>
          <w:rFonts w:cstheme="minorHAnsi"/>
          <w:szCs w:val="24"/>
          <w:lang w:val="ru-RU"/>
        </w:rPr>
        <w:t xml:space="preserve"> </w:t>
      </w:r>
      <w:proofErr w:type="spellStart"/>
      <w:r w:rsidRPr="003F7FBB">
        <w:rPr>
          <w:rFonts w:cstheme="minorHAnsi"/>
          <w:szCs w:val="24"/>
          <w:lang w:val="ru-RU"/>
        </w:rPr>
        <w:t>for</w:t>
      </w:r>
      <w:proofErr w:type="spellEnd"/>
      <w:r w:rsidRPr="003F7FBB">
        <w:rPr>
          <w:rFonts w:cstheme="minorHAnsi"/>
          <w:szCs w:val="24"/>
          <w:lang w:val="ru-RU"/>
        </w:rPr>
        <w:t xml:space="preserve"> </w:t>
      </w:r>
      <w:proofErr w:type="spellStart"/>
      <w:r w:rsidRPr="003F7FBB">
        <w:rPr>
          <w:rFonts w:cstheme="minorHAnsi"/>
          <w:szCs w:val="24"/>
          <w:lang w:val="ru-RU"/>
        </w:rPr>
        <w:t>Q2</w:t>
      </w:r>
      <w:proofErr w:type="spellEnd"/>
      <w:r w:rsidRPr="003F7FBB">
        <w:rPr>
          <w:rFonts w:cstheme="minorHAnsi"/>
          <w:szCs w:val="24"/>
          <w:lang w:val="ru-RU"/>
        </w:rPr>
        <w:t xml:space="preserve">/1 </w:t>
      </w:r>
      <w:proofErr w:type="spellStart"/>
      <w:r w:rsidRPr="003F7FBB">
        <w:rPr>
          <w:rFonts w:cstheme="minorHAnsi"/>
          <w:szCs w:val="24"/>
          <w:lang w:val="ru-RU"/>
        </w:rPr>
        <w:t>can</w:t>
      </w:r>
      <w:proofErr w:type="spellEnd"/>
      <w:r w:rsidRPr="003F7FBB">
        <w:rPr>
          <w:rFonts w:cstheme="minorHAnsi"/>
          <w:szCs w:val="24"/>
          <w:lang w:val="ru-RU"/>
        </w:rPr>
        <w:t xml:space="preserve"> </w:t>
      </w:r>
      <w:proofErr w:type="spellStart"/>
      <w:r w:rsidRPr="003F7FBB">
        <w:rPr>
          <w:rFonts w:cstheme="minorHAnsi"/>
          <w:szCs w:val="24"/>
          <w:lang w:val="ru-RU"/>
        </w:rPr>
        <w:t>be</w:t>
      </w:r>
      <w:proofErr w:type="spellEnd"/>
      <w:r w:rsidRPr="003F7FBB">
        <w:rPr>
          <w:rFonts w:cstheme="minorHAnsi"/>
          <w:szCs w:val="24"/>
          <w:lang w:val="ru-RU"/>
        </w:rPr>
        <w:t xml:space="preserve"> </w:t>
      </w:r>
      <w:proofErr w:type="spellStart"/>
      <w:r w:rsidRPr="003F7FBB">
        <w:rPr>
          <w:rFonts w:cstheme="minorHAnsi"/>
          <w:szCs w:val="24"/>
          <w:lang w:val="ru-RU"/>
        </w:rPr>
        <w:t>found</w:t>
      </w:r>
      <w:proofErr w:type="spellEnd"/>
      <w:r w:rsidRPr="003F7FBB">
        <w:rPr>
          <w:rFonts w:cstheme="minorHAnsi"/>
          <w:szCs w:val="24"/>
          <w:lang w:val="ru-RU"/>
        </w:rPr>
        <w:t xml:space="preserve"> </w:t>
      </w:r>
      <w:proofErr w:type="spellStart"/>
      <w:r w:rsidRPr="003F7FBB">
        <w:rPr>
          <w:rFonts w:cstheme="minorHAnsi"/>
          <w:szCs w:val="24"/>
          <w:lang w:val="ru-RU"/>
        </w:rPr>
        <w:t>in</w:t>
      </w:r>
      <w:proofErr w:type="spellEnd"/>
      <w:r w:rsidRPr="003F7FBB">
        <w:rPr>
          <w:rFonts w:cstheme="minorHAnsi"/>
          <w:szCs w:val="24"/>
          <w:lang w:val="ru-RU"/>
        </w:rPr>
        <w:t xml:space="preserve"> </w:t>
      </w:r>
      <w:proofErr w:type="spellStart"/>
      <w:r w:rsidRPr="003F7FBB">
        <w:rPr>
          <w:rFonts w:cstheme="minorHAnsi"/>
          <w:szCs w:val="24"/>
          <w:lang w:val="ru-RU"/>
        </w:rPr>
        <w:t>Document</w:t>
      </w:r>
      <w:proofErr w:type="spellEnd"/>
      <w:r w:rsidRPr="003F7FBB">
        <w:rPr>
          <w:rFonts w:cstheme="minorHAnsi"/>
          <w:szCs w:val="24"/>
          <w:lang w:val="ru-RU"/>
        </w:rPr>
        <w:t xml:space="preserve"> </w:t>
      </w:r>
      <w:hyperlink r:id="rId59" w:history="1">
        <w:r w:rsidRPr="003F7FBB">
          <w:rPr>
            <w:rStyle w:val="Hyperlink"/>
            <w:rFonts w:cstheme="minorHAnsi"/>
            <w:szCs w:val="24"/>
            <w:lang w:val="ru-RU"/>
          </w:rPr>
          <w:t>1/381(</w:t>
        </w:r>
        <w:proofErr w:type="spellStart"/>
        <w:r w:rsidRPr="003F7FBB">
          <w:rPr>
            <w:rStyle w:val="Hyperlink"/>
            <w:rFonts w:cstheme="minorHAnsi"/>
            <w:szCs w:val="24"/>
            <w:lang w:val="ru-RU"/>
          </w:rPr>
          <w:t>Rev.1</w:t>
        </w:r>
        <w:proofErr w:type="spellEnd"/>
        <w:r w:rsidRPr="003F7FBB">
          <w:rPr>
            <w:rStyle w:val="Hyperlink"/>
            <w:rFonts w:cstheme="minorHAnsi"/>
            <w:szCs w:val="24"/>
            <w:lang w:val="ru-RU"/>
          </w:rPr>
          <w:t>)</w:t>
        </w:r>
      </w:hyperlink>
      <w:r w:rsidRPr="003F7FBB">
        <w:rPr>
          <w:rFonts w:cstheme="minorHAnsi"/>
          <w:szCs w:val="24"/>
          <w:lang w:val="ru-RU"/>
        </w:rPr>
        <w:t>.</w:t>
      </w:r>
      <w:r w:rsidRPr="003F7FBB">
        <w:rPr>
          <w:rFonts w:cstheme="minorHAnsi"/>
          <w:b/>
          <w:bCs/>
          <w:szCs w:val="24"/>
          <w:lang w:val="ru-RU"/>
        </w:rPr>
        <w:t xml:space="preserve"> </w:t>
      </w:r>
    </w:p>
    <w:p w14:paraId="4B659405" w14:textId="77777777" w:rsidR="002E5E29" w:rsidRPr="003F7FBB" w:rsidRDefault="00FF6BDE" w:rsidP="002E5E29">
      <w:pPr>
        <w:pStyle w:val="TableNo"/>
        <w:spacing w:before="360"/>
        <w:rPr>
          <w:lang w:val="ru-RU"/>
        </w:rPr>
      </w:pPr>
      <w:proofErr w:type="spellStart"/>
      <w:r w:rsidRPr="003F7FBB">
        <w:rPr>
          <w:lang w:val="ru-RU"/>
        </w:rPr>
        <w:t>Table</w:t>
      </w:r>
      <w:proofErr w:type="spellEnd"/>
      <w:r w:rsidRPr="003F7FBB">
        <w:rPr>
          <w:lang w:val="ru-RU"/>
        </w:rPr>
        <w:t xml:space="preserve"> 1</w:t>
      </w:r>
    </w:p>
    <w:p w14:paraId="717BD161" w14:textId="0332B565" w:rsidR="00FF6BDE" w:rsidRPr="003F7FBB" w:rsidRDefault="00FF6BDE" w:rsidP="002E5E29">
      <w:pPr>
        <w:pStyle w:val="Tabletitle"/>
        <w:rPr>
          <w:lang w:val="ru-RU"/>
        </w:rPr>
      </w:pPr>
      <w:proofErr w:type="spellStart"/>
      <w:r w:rsidRPr="003F7FBB">
        <w:rPr>
          <w:lang w:val="ru-RU"/>
        </w:rPr>
        <w:t>Template</w:t>
      </w:r>
      <w:proofErr w:type="spellEnd"/>
      <w:r w:rsidRPr="003F7FBB">
        <w:rPr>
          <w:lang w:val="ru-RU"/>
        </w:rPr>
        <w:t xml:space="preserve"> </w:t>
      </w:r>
      <w:proofErr w:type="spellStart"/>
      <w:r w:rsidRPr="003F7FBB">
        <w:rPr>
          <w:lang w:val="ru-RU"/>
        </w:rPr>
        <w:t>for</w:t>
      </w:r>
      <w:proofErr w:type="spellEnd"/>
      <w:r w:rsidRPr="003F7FBB">
        <w:rPr>
          <w:lang w:val="ru-RU"/>
        </w:rPr>
        <w:t xml:space="preserve"> </w:t>
      </w:r>
      <w:proofErr w:type="spellStart"/>
      <w:r w:rsidRPr="003F7FBB">
        <w:rPr>
          <w:lang w:val="ru-RU"/>
        </w:rPr>
        <w:t>capturing</w:t>
      </w:r>
      <w:proofErr w:type="spellEnd"/>
      <w:r w:rsidRPr="003F7FBB">
        <w:rPr>
          <w:lang w:val="ru-RU"/>
        </w:rPr>
        <w:t xml:space="preserve"> </w:t>
      </w:r>
      <w:proofErr w:type="spellStart"/>
      <w:r w:rsidRPr="003F7FBB">
        <w:rPr>
          <w:lang w:val="ru-RU"/>
        </w:rPr>
        <w:t>possible</w:t>
      </w:r>
      <w:proofErr w:type="spellEnd"/>
      <w:r w:rsidRPr="003F7FBB">
        <w:rPr>
          <w:lang w:val="ru-RU"/>
        </w:rPr>
        <w:t xml:space="preserve"> </w:t>
      </w:r>
      <w:proofErr w:type="spellStart"/>
      <w:r w:rsidRPr="003F7FBB">
        <w:rPr>
          <w:lang w:val="ru-RU"/>
        </w:rPr>
        <w:t>topics</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interest</w:t>
      </w:r>
      <w:proofErr w:type="spellEnd"/>
      <w:r w:rsidRPr="003F7FBB">
        <w:rPr>
          <w:lang w:val="ru-RU"/>
        </w:rPr>
        <w:t xml:space="preserve"> </w:t>
      </w:r>
      <w:proofErr w:type="spellStart"/>
      <w:r w:rsidRPr="003F7FBB">
        <w:rPr>
          <w:lang w:val="ru-RU"/>
        </w:rPr>
        <w:t>to</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work</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WTDC</w:t>
      </w:r>
      <w:proofErr w:type="spellEnd"/>
      <w:r w:rsidRPr="003F7FBB">
        <w:rPr>
          <w:lang w:val="ru-RU"/>
        </w:rPr>
        <w:t xml:space="preserve"> </w:t>
      </w:r>
      <w:proofErr w:type="spellStart"/>
      <w:r w:rsidRPr="003F7FBB">
        <w:rPr>
          <w:lang w:val="ru-RU"/>
        </w:rPr>
        <w:t>Resolution</w:t>
      </w:r>
      <w:proofErr w:type="spellEnd"/>
      <w:r w:rsidRPr="003F7FBB">
        <w:rPr>
          <w:lang w:val="ru-RU"/>
        </w:rPr>
        <w:t xml:space="preserve"> 9 (</w:t>
      </w:r>
      <w:proofErr w:type="spellStart"/>
      <w:r w:rsidRPr="003F7FBB">
        <w:rPr>
          <w:lang w:val="ru-RU"/>
        </w:rPr>
        <w:t>Rev</w:t>
      </w:r>
      <w:proofErr w:type="spellEnd"/>
      <w:r w:rsidRPr="003F7FBB">
        <w:rPr>
          <w:lang w:val="ru-RU"/>
        </w:rPr>
        <w:t xml:space="preserve">. </w:t>
      </w:r>
      <w:proofErr w:type="spellStart"/>
      <w:r w:rsidRPr="003F7FBB">
        <w:rPr>
          <w:lang w:val="ru-RU"/>
        </w:rPr>
        <w:t>Buenos</w:t>
      </w:r>
      <w:proofErr w:type="spellEnd"/>
      <w:r w:rsidRPr="003F7FBB">
        <w:rPr>
          <w:lang w:val="ru-RU"/>
        </w:rPr>
        <w:t xml:space="preserve"> </w:t>
      </w:r>
      <w:proofErr w:type="spellStart"/>
      <w:r w:rsidRPr="003F7FBB">
        <w:rPr>
          <w:lang w:val="ru-RU"/>
        </w:rPr>
        <w:t>Aires</w:t>
      </w:r>
      <w:proofErr w:type="spellEnd"/>
      <w:r w:rsidRPr="003F7FBB">
        <w:rPr>
          <w:lang w:val="ru-RU"/>
        </w:rPr>
        <w:t xml:space="preserve">, 2017) </w:t>
      </w:r>
      <w:proofErr w:type="spellStart"/>
      <w:r w:rsidRPr="003F7FBB">
        <w:rPr>
          <w:lang w:val="ru-RU"/>
        </w:rPr>
        <w:t>linked</w:t>
      </w:r>
      <w:proofErr w:type="spellEnd"/>
      <w:r w:rsidRPr="003F7FBB">
        <w:rPr>
          <w:lang w:val="ru-RU"/>
        </w:rPr>
        <w:t xml:space="preserve"> </w:t>
      </w:r>
      <w:proofErr w:type="spellStart"/>
      <w:r w:rsidRPr="003F7FBB">
        <w:rPr>
          <w:lang w:val="ru-RU"/>
        </w:rPr>
        <w:t>to</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type</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assistance</w:t>
      </w:r>
      <w:proofErr w:type="spellEnd"/>
      <w:r w:rsidRPr="003F7FBB">
        <w:rPr>
          <w:lang w:val="ru-RU"/>
        </w:rPr>
        <w:t xml:space="preserve"> </w:t>
      </w:r>
      <w:proofErr w:type="spellStart"/>
      <w:r w:rsidRPr="003F7FBB">
        <w:rPr>
          <w:lang w:val="ru-RU"/>
        </w:rPr>
        <w:t>mentioned</w:t>
      </w:r>
      <w:proofErr w:type="spellEnd"/>
      <w:r w:rsidRPr="003F7FBB">
        <w:rPr>
          <w:lang w:val="ru-RU"/>
        </w:rPr>
        <w:t xml:space="preserve"> </w:t>
      </w:r>
      <w:proofErr w:type="spellStart"/>
      <w:r w:rsidRPr="003F7FBB">
        <w:rPr>
          <w:lang w:val="ru-RU"/>
        </w:rPr>
        <w:t>in</w:t>
      </w:r>
      <w:proofErr w:type="spellEnd"/>
      <w:r w:rsidRPr="003F7FBB">
        <w:rPr>
          <w:lang w:val="ru-RU"/>
        </w:rPr>
        <w:t xml:space="preserve"> </w:t>
      </w:r>
      <w:proofErr w:type="spellStart"/>
      <w:r w:rsidRPr="003F7FBB">
        <w:rPr>
          <w:lang w:val="ru-RU"/>
        </w:rPr>
        <w:t>Resolution</w:t>
      </w:r>
      <w:proofErr w:type="spellEnd"/>
      <w:r w:rsidRPr="003F7FBB">
        <w:rPr>
          <w:lang w:val="ru-RU"/>
        </w:rPr>
        <w:t xml:space="preserve"> 9</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2268"/>
        <w:gridCol w:w="1275"/>
        <w:gridCol w:w="4830"/>
      </w:tblGrid>
      <w:tr w:rsidR="00FF6BDE" w:rsidRPr="003F7FBB" w14:paraId="03B43CA8" w14:textId="77777777" w:rsidTr="00FF6BDE">
        <w:trPr>
          <w:cantSplit/>
          <w:tblHeader/>
        </w:trPr>
        <w:tc>
          <w:tcPr>
            <w:tcW w:w="658" w:type="pct"/>
            <w:tcBorders>
              <w:top w:val="single" w:sz="4" w:space="0" w:color="auto"/>
              <w:left w:val="single" w:sz="4" w:space="0" w:color="auto"/>
              <w:bottom w:val="single" w:sz="4" w:space="0" w:color="auto"/>
              <w:right w:val="single" w:sz="4" w:space="0" w:color="auto"/>
            </w:tcBorders>
            <w:noWrap/>
            <w:vAlign w:val="center"/>
            <w:hideMark/>
          </w:tcPr>
          <w:p w14:paraId="361C5B51" w14:textId="77777777" w:rsidR="00FF6BDE" w:rsidRPr="003F7FBB" w:rsidRDefault="00FF6BDE" w:rsidP="00FF6BDE">
            <w:pPr>
              <w:spacing w:before="40" w:after="40"/>
              <w:jc w:val="center"/>
              <w:rPr>
                <w:b/>
                <w:sz w:val="20"/>
                <w:lang w:val="ru-RU"/>
              </w:rPr>
            </w:pPr>
            <w:r w:rsidRPr="003F7FBB">
              <w:rPr>
                <w:b/>
                <w:sz w:val="20"/>
                <w:lang w:val="ru-RU"/>
              </w:rPr>
              <w:t>#</w:t>
            </w:r>
          </w:p>
        </w:tc>
        <w:tc>
          <w:tcPr>
            <w:tcW w:w="1176" w:type="pct"/>
            <w:tcBorders>
              <w:top w:val="single" w:sz="4" w:space="0" w:color="auto"/>
              <w:left w:val="single" w:sz="4" w:space="0" w:color="auto"/>
              <w:bottom w:val="single" w:sz="4" w:space="0" w:color="auto"/>
              <w:right w:val="single" w:sz="4" w:space="0" w:color="auto"/>
            </w:tcBorders>
            <w:noWrap/>
            <w:vAlign w:val="center"/>
          </w:tcPr>
          <w:p w14:paraId="78E80D9C" w14:textId="77777777" w:rsidR="00FF6BDE" w:rsidRPr="003F7FBB" w:rsidRDefault="00FF6BDE" w:rsidP="00FF6BDE">
            <w:pPr>
              <w:spacing w:before="40" w:after="40"/>
              <w:jc w:val="center"/>
              <w:rPr>
                <w:b/>
                <w:sz w:val="20"/>
                <w:lang w:val="ru-RU"/>
              </w:rPr>
            </w:pPr>
            <w:proofErr w:type="spellStart"/>
            <w:r w:rsidRPr="003F7FBB">
              <w:rPr>
                <w:b/>
                <w:sz w:val="20"/>
                <w:lang w:val="ru-RU"/>
              </w:rPr>
              <w:t>Title</w:t>
            </w:r>
            <w:proofErr w:type="spellEnd"/>
          </w:p>
        </w:tc>
        <w:tc>
          <w:tcPr>
            <w:tcW w:w="661" w:type="pct"/>
            <w:tcBorders>
              <w:top w:val="single" w:sz="4" w:space="0" w:color="auto"/>
              <w:left w:val="single" w:sz="4" w:space="0" w:color="auto"/>
              <w:bottom w:val="single" w:sz="4" w:space="0" w:color="auto"/>
              <w:right w:val="single" w:sz="4" w:space="0" w:color="auto"/>
            </w:tcBorders>
            <w:noWrap/>
            <w:vAlign w:val="center"/>
            <w:hideMark/>
          </w:tcPr>
          <w:p w14:paraId="795F1C0B" w14:textId="77777777" w:rsidR="00FF6BDE" w:rsidRPr="003F7FBB" w:rsidRDefault="00FF6BDE" w:rsidP="00FF6BDE">
            <w:pPr>
              <w:spacing w:before="40" w:after="40"/>
              <w:jc w:val="center"/>
              <w:rPr>
                <w:b/>
                <w:sz w:val="20"/>
                <w:lang w:val="ru-RU"/>
              </w:rPr>
            </w:pPr>
            <w:proofErr w:type="spellStart"/>
            <w:r w:rsidRPr="003F7FBB">
              <w:rPr>
                <w:b/>
                <w:sz w:val="20"/>
                <w:lang w:val="ru-RU"/>
              </w:rPr>
              <w:t>Source</w:t>
            </w:r>
            <w:proofErr w:type="spellEnd"/>
          </w:p>
        </w:tc>
        <w:tc>
          <w:tcPr>
            <w:tcW w:w="2505" w:type="pct"/>
            <w:tcBorders>
              <w:top w:val="single" w:sz="4" w:space="0" w:color="auto"/>
              <w:left w:val="single" w:sz="4" w:space="0" w:color="auto"/>
              <w:bottom w:val="single" w:sz="4" w:space="0" w:color="auto"/>
              <w:right w:val="single" w:sz="4" w:space="0" w:color="auto"/>
            </w:tcBorders>
            <w:vAlign w:val="center"/>
          </w:tcPr>
          <w:p w14:paraId="50C3D44C" w14:textId="09413A94" w:rsidR="00FF6BDE" w:rsidRPr="003F7FBB" w:rsidRDefault="00FF6BDE" w:rsidP="00FF6BDE">
            <w:pPr>
              <w:spacing w:before="40" w:after="40"/>
              <w:jc w:val="center"/>
              <w:rPr>
                <w:b/>
                <w:sz w:val="20"/>
                <w:lang w:val="ru-RU"/>
              </w:rPr>
            </w:pPr>
            <w:proofErr w:type="spellStart"/>
            <w:r w:rsidRPr="003F7FBB">
              <w:rPr>
                <w:b/>
                <w:sz w:val="20"/>
                <w:lang w:val="ru-RU"/>
              </w:rPr>
              <w:t>Aspects</w:t>
            </w:r>
            <w:proofErr w:type="spellEnd"/>
            <w:r w:rsidRPr="003F7FBB">
              <w:rPr>
                <w:b/>
                <w:sz w:val="20"/>
                <w:lang w:val="ru-RU"/>
              </w:rPr>
              <w:t xml:space="preserve"> </w:t>
            </w:r>
            <w:proofErr w:type="spellStart"/>
            <w:r w:rsidRPr="003F7FBB">
              <w:rPr>
                <w:b/>
                <w:sz w:val="20"/>
                <w:lang w:val="ru-RU"/>
              </w:rPr>
              <w:t>of</w:t>
            </w:r>
            <w:proofErr w:type="spellEnd"/>
            <w:r w:rsidRPr="003F7FBB">
              <w:rPr>
                <w:b/>
                <w:sz w:val="20"/>
                <w:lang w:val="ru-RU"/>
              </w:rPr>
              <w:t xml:space="preserve"> </w:t>
            </w:r>
            <w:proofErr w:type="spellStart"/>
            <w:r w:rsidRPr="003F7FBB">
              <w:rPr>
                <w:b/>
                <w:sz w:val="20"/>
                <w:lang w:val="ru-RU"/>
              </w:rPr>
              <w:t>the</w:t>
            </w:r>
            <w:proofErr w:type="spellEnd"/>
            <w:r w:rsidRPr="003F7FBB">
              <w:rPr>
                <w:b/>
                <w:sz w:val="20"/>
                <w:lang w:val="ru-RU"/>
              </w:rPr>
              <w:t xml:space="preserve"> </w:t>
            </w:r>
            <w:proofErr w:type="spellStart"/>
            <w:r w:rsidRPr="003F7FBB">
              <w:rPr>
                <w:b/>
                <w:sz w:val="20"/>
                <w:lang w:val="ru-RU"/>
              </w:rPr>
              <w:t>contributions</w:t>
            </w:r>
            <w:proofErr w:type="spellEnd"/>
            <w:r w:rsidRPr="003F7FBB">
              <w:rPr>
                <w:b/>
                <w:sz w:val="20"/>
                <w:lang w:val="ru-RU"/>
              </w:rPr>
              <w:t xml:space="preserve"> </w:t>
            </w:r>
            <w:proofErr w:type="spellStart"/>
            <w:r w:rsidRPr="003F7FBB">
              <w:rPr>
                <w:b/>
                <w:sz w:val="20"/>
                <w:lang w:val="ru-RU"/>
              </w:rPr>
              <w:t>related</w:t>
            </w:r>
            <w:proofErr w:type="spellEnd"/>
            <w:r w:rsidRPr="003F7FBB">
              <w:rPr>
                <w:b/>
                <w:sz w:val="20"/>
                <w:lang w:val="ru-RU"/>
              </w:rPr>
              <w:t xml:space="preserve"> </w:t>
            </w:r>
            <w:proofErr w:type="spellStart"/>
            <w:r w:rsidRPr="003F7FBB">
              <w:rPr>
                <w:b/>
                <w:sz w:val="20"/>
                <w:lang w:val="ru-RU"/>
              </w:rPr>
              <w:t>to</w:t>
            </w:r>
            <w:proofErr w:type="spellEnd"/>
            <w:r w:rsidRPr="003F7FBB">
              <w:rPr>
                <w:b/>
                <w:sz w:val="20"/>
                <w:lang w:val="ru-RU"/>
              </w:rPr>
              <w:t xml:space="preserve"> </w:t>
            </w:r>
            <w:proofErr w:type="spellStart"/>
            <w:r w:rsidRPr="003F7FBB">
              <w:rPr>
                <w:b/>
                <w:sz w:val="20"/>
                <w:lang w:val="ru-RU"/>
              </w:rPr>
              <w:t>the</w:t>
            </w:r>
            <w:proofErr w:type="spellEnd"/>
            <w:r w:rsidRPr="003F7FBB">
              <w:rPr>
                <w:b/>
                <w:sz w:val="20"/>
                <w:lang w:val="ru-RU"/>
              </w:rPr>
              <w:t xml:space="preserve"> </w:t>
            </w:r>
            <w:proofErr w:type="spellStart"/>
            <w:r w:rsidRPr="003F7FBB">
              <w:rPr>
                <w:b/>
                <w:sz w:val="20"/>
                <w:lang w:val="ru-RU"/>
              </w:rPr>
              <w:t>scope</w:t>
            </w:r>
            <w:proofErr w:type="spellEnd"/>
            <w:r w:rsidRPr="003F7FBB">
              <w:rPr>
                <w:b/>
                <w:sz w:val="20"/>
                <w:lang w:val="ru-RU"/>
              </w:rPr>
              <w:t xml:space="preserve"> </w:t>
            </w:r>
            <w:r w:rsidRPr="003F7FBB">
              <w:rPr>
                <w:b/>
                <w:sz w:val="20"/>
                <w:lang w:val="ru-RU"/>
              </w:rPr>
              <w:br/>
            </w:r>
            <w:proofErr w:type="spellStart"/>
            <w:r w:rsidRPr="003F7FBB">
              <w:rPr>
                <w:b/>
                <w:sz w:val="20"/>
                <w:lang w:val="ru-RU"/>
              </w:rPr>
              <w:t>of</w:t>
            </w:r>
            <w:proofErr w:type="spellEnd"/>
            <w:r w:rsidRPr="003F7FBB">
              <w:rPr>
                <w:b/>
                <w:sz w:val="20"/>
                <w:lang w:val="ru-RU"/>
              </w:rPr>
              <w:t xml:space="preserve"> </w:t>
            </w:r>
            <w:proofErr w:type="spellStart"/>
            <w:r w:rsidRPr="003F7FBB">
              <w:rPr>
                <w:b/>
                <w:sz w:val="20"/>
                <w:lang w:val="ru-RU"/>
              </w:rPr>
              <w:t>work</w:t>
            </w:r>
            <w:proofErr w:type="spellEnd"/>
            <w:r w:rsidRPr="003F7FBB">
              <w:rPr>
                <w:b/>
                <w:sz w:val="20"/>
                <w:lang w:val="ru-RU"/>
              </w:rPr>
              <w:t xml:space="preserve"> </w:t>
            </w:r>
            <w:proofErr w:type="spellStart"/>
            <w:r w:rsidRPr="003F7FBB">
              <w:rPr>
                <w:b/>
                <w:sz w:val="20"/>
                <w:lang w:val="ru-RU"/>
              </w:rPr>
              <w:t>of</w:t>
            </w:r>
            <w:proofErr w:type="spellEnd"/>
            <w:r w:rsidRPr="003F7FBB">
              <w:rPr>
                <w:b/>
                <w:sz w:val="20"/>
                <w:lang w:val="ru-RU"/>
              </w:rPr>
              <w:t xml:space="preserve"> </w:t>
            </w:r>
            <w:proofErr w:type="spellStart"/>
            <w:r w:rsidRPr="003F7FBB">
              <w:rPr>
                <w:b/>
                <w:sz w:val="20"/>
                <w:lang w:val="ru-RU"/>
              </w:rPr>
              <w:t>Resolution</w:t>
            </w:r>
            <w:proofErr w:type="spellEnd"/>
            <w:r w:rsidRPr="003F7FBB">
              <w:rPr>
                <w:b/>
                <w:sz w:val="20"/>
                <w:lang w:val="ru-RU"/>
              </w:rPr>
              <w:t xml:space="preserve"> 9</w:t>
            </w:r>
          </w:p>
        </w:tc>
      </w:tr>
      <w:tr w:rsidR="00FF6BDE" w:rsidRPr="003F7FBB" w14:paraId="0E3C7368" w14:textId="77777777" w:rsidTr="00FF6BDE">
        <w:trPr>
          <w:cantSplit/>
        </w:trPr>
        <w:tc>
          <w:tcPr>
            <w:tcW w:w="658" w:type="pct"/>
            <w:noWrap/>
          </w:tcPr>
          <w:p w14:paraId="3487B2BA" w14:textId="77777777" w:rsidR="00FF6BDE" w:rsidRPr="003F7FBB" w:rsidRDefault="00FD5E0D" w:rsidP="00FF6BDE">
            <w:pPr>
              <w:spacing w:before="40" w:after="40"/>
              <w:jc w:val="center"/>
              <w:rPr>
                <w:rStyle w:val="Hyperlink"/>
                <w:sz w:val="20"/>
                <w:lang w:val="ru-RU"/>
              </w:rPr>
            </w:pPr>
            <w:hyperlink r:id="rId60" w:history="1">
              <w:proofErr w:type="spellStart"/>
              <w:r w:rsidR="00FF6BDE" w:rsidRPr="003F7FBB">
                <w:rPr>
                  <w:rStyle w:val="Hyperlink"/>
                  <w:sz w:val="20"/>
                  <w:lang w:val="ru-RU"/>
                </w:rPr>
                <w:t>RGQ1</w:t>
              </w:r>
              <w:proofErr w:type="spellEnd"/>
              <w:r w:rsidR="00FF6BDE" w:rsidRPr="003F7FBB">
                <w:rPr>
                  <w:rStyle w:val="Hyperlink"/>
                  <w:sz w:val="20"/>
                  <w:lang w:val="ru-RU"/>
                </w:rPr>
                <w:t>/251</w:t>
              </w:r>
            </w:hyperlink>
          </w:p>
        </w:tc>
        <w:tc>
          <w:tcPr>
            <w:tcW w:w="1176" w:type="pct"/>
            <w:noWrap/>
          </w:tcPr>
          <w:p w14:paraId="54E05E2A" w14:textId="77777777" w:rsidR="00FF6BDE" w:rsidRPr="003F7FBB" w:rsidRDefault="00FF6BDE" w:rsidP="00FF6BDE">
            <w:pPr>
              <w:spacing w:before="40" w:after="40"/>
              <w:rPr>
                <w:bCs/>
                <w:sz w:val="20"/>
                <w:lang w:val="ru-RU"/>
              </w:rPr>
            </w:pPr>
            <w:proofErr w:type="spellStart"/>
            <w:r w:rsidRPr="003F7FBB">
              <w:rPr>
                <w:bCs/>
                <w:sz w:val="20"/>
                <w:lang w:val="ru-RU"/>
              </w:rPr>
              <w:t>xx</w:t>
            </w:r>
            <w:proofErr w:type="spellEnd"/>
          </w:p>
        </w:tc>
        <w:tc>
          <w:tcPr>
            <w:tcW w:w="661" w:type="pct"/>
            <w:noWrap/>
          </w:tcPr>
          <w:p w14:paraId="3E894DDF" w14:textId="77777777" w:rsidR="00FF6BDE" w:rsidRPr="003F7FBB" w:rsidRDefault="00FF6BDE" w:rsidP="00FF6BDE">
            <w:pPr>
              <w:spacing w:before="40" w:after="40"/>
              <w:rPr>
                <w:bCs/>
                <w:sz w:val="20"/>
                <w:lang w:val="ru-RU"/>
              </w:rPr>
            </w:pPr>
            <w:proofErr w:type="spellStart"/>
            <w:r w:rsidRPr="003F7FBB">
              <w:rPr>
                <w:bCs/>
                <w:sz w:val="20"/>
                <w:lang w:val="ru-RU"/>
              </w:rPr>
              <w:t>xx</w:t>
            </w:r>
            <w:proofErr w:type="spellEnd"/>
          </w:p>
        </w:tc>
        <w:tc>
          <w:tcPr>
            <w:tcW w:w="2505" w:type="pct"/>
          </w:tcPr>
          <w:p w14:paraId="347D2AF8" w14:textId="77777777" w:rsidR="00FF6BDE" w:rsidRPr="003F7FBB" w:rsidRDefault="00FF6BDE" w:rsidP="00FF6BDE">
            <w:pPr>
              <w:spacing w:before="40" w:after="40"/>
              <w:rPr>
                <w:bCs/>
                <w:sz w:val="20"/>
                <w:lang w:val="ru-RU"/>
              </w:rPr>
            </w:pPr>
            <w:proofErr w:type="spellStart"/>
            <w:r w:rsidRPr="003F7FBB">
              <w:rPr>
                <w:bCs/>
                <w:sz w:val="20"/>
                <w:lang w:val="ru-RU"/>
              </w:rPr>
              <w:t>Relevant</w:t>
            </w:r>
            <w:proofErr w:type="spellEnd"/>
            <w:r w:rsidRPr="003F7FBB">
              <w:rPr>
                <w:bCs/>
                <w:sz w:val="20"/>
                <w:lang w:val="ru-RU"/>
              </w:rPr>
              <w:t xml:space="preserve"> </w:t>
            </w:r>
            <w:proofErr w:type="spellStart"/>
            <w:r w:rsidRPr="003F7FBB">
              <w:rPr>
                <w:bCs/>
                <w:sz w:val="20"/>
                <w:lang w:val="ru-RU"/>
              </w:rPr>
              <w:t>Topics</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Annex</w:t>
            </w:r>
            <w:proofErr w:type="spellEnd"/>
            <w:r w:rsidRPr="003F7FBB">
              <w:rPr>
                <w:bCs/>
                <w:sz w:val="20"/>
                <w:lang w:val="ru-RU"/>
              </w:rPr>
              <w:t xml:space="preserve"> 1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Resolution</w:t>
            </w:r>
            <w:proofErr w:type="spellEnd"/>
            <w:r w:rsidRPr="003F7FBB">
              <w:rPr>
                <w:bCs/>
                <w:sz w:val="20"/>
                <w:lang w:val="ru-RU"/>
              </w:rPr>
              <w:t xml:space="preserve"> 9:</w:t>
            </w:r>
          </w:p>
          <w:p w14:paraId="40E64675" w14:textId="1250BE09" w:rsidR="00FF6BDE" w:rsidRPr="003F7FBB" w:rsidRDefault="00FF6BDE" w:rsidP="00FF6BDE">
            <w:pPr>
              <w:pStyle w:val="ListParagraph"/>
              <w:numPr>
                <w:ilvl w:val="0"/>
                <w:numId w:val="20"/>
              </w:numPr>
              <w:tabs>
                <w:tab w:val="clear" w:pos="1134"/>
                <w:tab w:val="clear" w:pos="1871"/>
                <w:tab w:val="clear" w:pos="2268"/>
                <w:tab w:val="left" w:pos="794"/>
                <w:tab w:val="left" w:pos="1191"/>
                <w:tab w:val="left" w:pos="1588"/>
                <w:tab w:val="left" w:pos="1985"/>
              </w:tabs>
              <w:spacing w:before="40" w:after="40"/>
              <w:rPr>
                <w:bCs/>
                <w:sz w:val="20"/>
                <w:lang w:val="ru-RU"/>
              </w:rPr>
            </w:pPr>
            <w:r w:rsidRPr="003F7FBB">
              <w:rPr>
                <w:bCs/>
                <w:sz w:val="20"/>
                <w:lang w:val="ru-RU"/>
              </w:rPr>
              <w:t>10 "</w:t>
            </w:r>
            <w:proofErr w:type="spellStart"/>
            <w:r w:rsidRPr="003F7FBB">
              <w:rPr>
                <w:bCs/>
                <w:sz w:val="20"/>
                <w:lang w:val="ru-RU"/>
              </w:rPr>
              <w:t>Emerging</w:t>
            </w:r>
            <w:proofErr w:type="spellEnd"/>
            <w:r w:rsidRPr="003F7FBB">
              <w:rPr>
                <w:bCs/>
                <w:sz w:val="20"/>
                <w:lang w:val="ru-RU"/>
              </w:rPr>
              <w:t xml:space="preserve"> </w:t>
            </w:r>
            <w:proofErr w:type="spellStart"/>
            <w:r w:rsidRPr="003F7FBB">
              <w:rPr>
                <w:bCs/>
                <w:sz w:val="20"/>
                <w:lang w:val="ru-RU"/>
              </w:rPr>
              <w:t>technologies</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approaches</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using</w:t>
            </w:r>
            <w:proofErr w:type="spellEnd"/>
            <w:r w:rsidRPr="003F7FBB">
              <w:rPr>
                <w:bCs/>
                <w:sz w:val="20"/>
                <w:lang w:val="ru-RU"/>
              </w:rPr>
              <w:t xml:space="preserve"> </w:t>
            </w:r>
            <w:proofErr w:type="spellStart"/>
            <w:r w:rsidRPr="003F7FBB">
              <w:rPr>
                <w:bCs/>
                <w:sz w:val="20"/>
                <w:lang w:val="ru-RU"/>
              </w:rPr>
              <w:t>spectrum</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
          <w:p w14:paraId="5D29D297" w14:textId="01BF915A" w:rsidR="00FF6BDE" w:rsidRPr="003F7FBB" w:rsidRDefault="00FF6BDE" w:rsidP="00FF6BDE">
            <w:pPr>
              <w:pStyle w:val="ListParagraph"/>
              <w:numPr>
                <w:ilvl w:val="0"/>
                <w:numId w:val="20"/>
              </w:numPr>
              <w:tabs>
                <w:tab w:val="clear" w:pos="1134"/>
                <w:tab w:val="clear" w:pos="1871"/>
                <w:tab w:val="clear" w:pos="2268"/>
                <w:tab w:val="left" w:pos="794"/>
                <w:tab w:val="left" w:pos="1191"/>
                <w:tab w:val="left" w:pos="1588"/>
                <w:tab w:val="left" w:pos="1985"/>
              </w:tabs>
              <w:spacing w:before="40" w:after="40"/>
              <w:rPr>
                <w:bCs/>
                <w:sz w:val="20"/>
                <w:lang w:val="ru-RU"/>
              </w:rPr>
            </w:pPr>
            <w:r w:rsidRPr="003F7FBB">
              <w:rPr>
                <w:bCs/>
                <w:sz w:val="20"/>
                <w:lang w:val="ru-RU"/>
              </w:rPr>
              <w:t>8 "</w:t>
            </w:r>
            <w:proofErr w:type="spellStart"/>
            <w:r w:rsidRPr="003F7FBB">
              <w:rPr>
                <w:bCs/>
                <w:sz w:val="20"/>
                <w:lang w:val="ru-RU"/>
              </w:rPr>
              <w:t>Transition</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terrestrial</w:t>
            </w:r>
            <w:proofErr w:type="spellEnd"/>
            <w:r w:rsidRPr="003F7FBB">
              <w:rPr>
                <w:bCs/>
                <w:sz w:val="20"/>
                <w:lang w:val="ru-RU"/>
              </w:rPr>
              <w:t xml:space="preserve"> </w:t>
            </w:r>
            <w:proofErr w:type="spellStart"/>
            <w:r w:rsidRPr="003F7FBB">
              <w:rPr>
                <w:bCs/>
                <w:sz w:val="20"/>
                <w:lang w:val="ru-RU"/>
              </w:rPr>
              <w:t>television</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
          <w:p w14:paraId="2880CDC3" w14:textId="77777777" w:rsidR="00FF6BDE" w:rsidRPr="003F7FBB" w:rsidRDefault="00FF6BDE" w:rsidP="00FF6BDE">
            <w:pPr>
              <w:spacing w:before="40" w:after="40"/>
              <w:rPr>
                <w:bCs/>
                <w:sz w:val="20"/>
                <w:lang w:val="ru-RU"/>
              </w:rPr>
            </w:pPr>
            <w:proofErr w:type="spellStart"/>
            <w:r w:rsidRPr="003F7FBB">
              <w:rPr>
                <w:bCs/>
                <w:sz w:val="20"/>
                <w:lang w:val="ru-RU"/>
              </w:rPr>
              <w:t>Relating</w:t>
            </w:r>
            <w:proofErr w:type="spellEnd"/>
            <w:r w:rsidRPr="003F7FBB">
              <w:rPr>
                <w:bCs/>
                <w:sz w:val="20"/>
                <w:lang w:val="ru-RU"/>
              </w:rPr>
              <w:t xml:space="preserve"> </w:t>
            </w:r>
            <w:proofErr w:type="spellStart"/>
            <w:r w:rsidRPr="003F7FBB">
              <w:rPr>
                <w:bCs/>
                <w:sz w:val="20"/>
                <w:lang w:val="ru-RU"/>
              </w:rPr>
              <w:t>to</w:t>
            </w:r>
            <w:proofErr w:type="spellEnd"/>
            <w:r w:rsidRPr="003F7FBB">
              <w:rPr>
                <w:rStyle w:val="FootnoteReference"/>
                <w:lang w:val="ru-RU"/>
              </w:rPr>
              <w:footnoteReference w:id="3"/>
            </w:r>
            <w:r w:rsidRPr="003F7FBB">
              <w:rPr>
                <w:bCs/>
                <w:sz w:val="20"/>
                <w:lang w:val="ru-RU"/>
              </w:rPr>
              <w:t>:</w:t>
            </w:r>
          </w:p>
          <w:p w14:paraId="706282AF" w14:textId="77777777" w:rsidR="00FF6BDE" w:rsidRPr="003F7FBB" w:rsidRDefault="00FF6BDE" w:rsidP="00FF6BDE">
            <w:pPr>
              <w:pStyle w:val="ListParagraph"/>
              <w:numPr>
                <w:ilvl w:val="0"/>
                <w:numId w:val="19"/>
              </w:numPr>
              <w:tabs>
                <w:tab w:val="clear" w:pos="1134"/>
                <w:tab w:val="clear" w:pos="1871"/>
                <w:tab w:val="clear" w:pos="2268"/>
                <w:tab w:val="left" w:pos="794"/>
                <w:tab w:val="left" w:pos="1191"/>
                <w:tab w:val="left" w:pos="1588"/>
                <w:tab w:val="left" w:pos="1985"/>
              </w:tabs>
              <w:spacing w:before="40" w:after="40"/>
              <w:rPr>
                <w:bCs/>
                <w:sz w:val="20"/>
                <w:lang w:val="ru-RU"/>
              </w:rPr>
            </w:pPr>
            <w:proofErr w:type="spellStart"/>
            <w:r w:rsidRPr="003F7FBB">
              <w:rPr>
                <w:bCs/>
                <w:sz w:val="20"/>
                <w:lang w:val="ru-RU"/>
              </w:rPr>
              <w:t>Usage</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UHD</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w:t>
            </w:r>
          </w:p>
        </w:tc>
      </w:tr>
      <w:tr w:rsidR="002E5E29" w:rsidRPr="003F7FBB" w14:paraId="4BB4862E" w14:textId="77777777" w:rsidTr="00FF6BDE">
        <w:trPr>
          <w:cantSplit/>
        </w:trPr>
        <w:tc>
          <w:tcPr>
            <w:tcW w:w="658" w:type="pct"/>
            <w:noWrap/>
          </w:tcPr>
          <w:p w14:paraId="11B8EAA0" w14:textId="77777777" w:rsidR="002E5E29" w:rsidRPr="003F7FBB" w:rsidRDefault="002E5E29" w:rsidP="00FF6BDE">
            <w:pPr>
              <w:spacing w:before="40" w:after="40"/>
              <w:jc w:val="center"/>
              <w:rPr>
                <w:sz w:val="20"/>
                <w:lang w:val="ru-RU"/>
              </w:rPr>
            </w:pPr>
          </w:p>
        </w:tc>
        <w:tc>
          <w:tcPr>
            <w:tcW w:w="1176" w:type="pct"/>
            <w:noWrap/>
          </w:tcPr>
          <w:p w14:paraId="7E0DC600" w14:textId="77777777" w:rsidR="002E5E29" w:rsidRPr="003F7FBB" w:rsidRDefault="002E5E29" w:rsidP="00FF6BDE">
            <w:pPr>
              <w:spacing w:before="40" w:after="40"/>
              <w:rPr>
                <w:bCs/>
                <w:sz w:val="20"/>
                <w:lang w:val="ru-RU"/>
              </w:rPr>
            </w:pPr>
          </w:p>
        </w:tc>
        <w:tc>
          <w:tcPr>
            <w:tcW w:w="661" w:type="pct"/>
            <w:noWrap/>
          </w:tcPr>
          <w:p w14:paraId="7171F1F2" w14:textId="77777777" w:rsidR="002E5E29" w:rsidRPr="003F7FBB" w:rsidRDefault="002E5E29" w:rsidP="00FF6BDE">
            <w:pPr>
              <w:spacing w:before="40" w:after="40"/>
              <w:rPr>
                <w:bCs/>
                <w:sz w:val="20"/>
                <w:lang w:val="ru-RU"/>
              </w:rPr>
            </w:pPr>
          </w:p>
        </w:tc>
        <w:tc>
          <w:tcPr>
            <w:tcW w:w="2505" w:type="pct"/>
          </w:tcPr>
          <w:p w14:paraId="3B5BCC2C" w14:textId="77777777" w:rsidR="002E5E29" w:rsidRPr="003F7FBB" w:rsidRDefault="002E5E29" w:rsidP="00FF6BDE">
            <w:pPr>
              <w:spacing w:before="40" w:after="40"/>
              <w:rPr>
                <w:bCs/>
                <w:sz w:val="20"/>
                <w:lang w:val="ru-RU"/>
              </w:rPr>
            </w:pPr>
          </w:p>
        </w:tc>
      </w:tr>
      <w:tr w:rsidR="002E5E29" w:rsidRPr="003F7FBB" w14:paraId="013A6437" w14:textId="77777777" w:rsidTr="00FF6BDE">
        <w:trPr>
          <w:cantSplit/>
        </w:trPr>
        <w:tc>
          <w:tcPr>
            <w:tcW w:w="658" w:type="pct"/>
            <w:noWrap/>
          </w:tcPr>
          <w:p w14:paraId="2B558CE4" w14:textId="77777777" w:rsidR="002E5E29" w:rsidRPr="003F7FBB" w:rsidRDefault="002E5E29" w:rsidP="00FF6BDE">
            <w:pPr>
              <w:spacing w:before="40" w:after="40"/>
              <w:jc w:val="center"/>
              <w:rPr>
                <w:sz w:val="20"/>
                <w:lang w:val="ru-RU"/>
              </w:rPr>
            </w:pPr>
          </w:p>
        </w:tc>
        <w:tc>
          <w:tcPr>
            <w:tcW w:w="1176" w:type="pct"/>
            <w:noWrap/>
          </w:tcPr>
          <w:p w14:paraId="0C0AC21A" w14:textId="77777777" w:rsidR="002E5E29" w:rsidRPr="003F7FBB" w:rsidRDefault="002E5E29" w:rsidP="00FF6BDE">
            <w:pPr>
              <w:spacing w:before="40" w:after="40"/>
              <w:rPr>
                <w:bCs/>
                <w:sz w:val="20"/>
                <w:lang w:val="ru-RU"/>
              </w:rPr>
            </w:pPr>
          </w:p>
        </w:tc>
        <w:tc>
          <w:tcPr>
            <w:tcW w:w="661" w:type="pct"/>
            <w:noWrap/>
          </w:tcPr>
          <w:p w14:paraId="13C50690" w14:textId="77777777" w:rsidR="002E5E29" w:rsidRPr="003F7FBB" w:rsidRDefault="002E5E29" w:rsidP="00FF6BDE">
            <w:pPr>
              <w:spacing w:before="40" w:after="40"/>
              <w:rPr>
                <w:bCs/>
                <w:sz w:val="20"/>
                <w:lang w:val="ru-RU"/>
              </w:rPr>
            </w:pPr>
          </w:p>
        </w:tc>
        <w:tc>
          <w:tcPr>
            <w:tcW w:w="2505" w:type="pct"/>
          </w:tcPr>
          <w:p w14:paraId="08996EC0" w14:textId="77777777" w:rsidR="002E5E29" w:rsidRPr="003F7FBB" w:rsidRDefault="002E5E29" w:rsidP="00FF6BDE">
            <w:pPr>
              <w:spacing w:before="40" w:after="40"/>
              <w:rPr>
                <w:bCs/>
                <w:sz w:val="20"/>
                <w:lang w:val="ru-RU"/>
              </w:rPr>
            </w:pPr>
          </w:p>
        </w:tc>
      </w:tr>
    </w:tbl>
    <w:p w14:paraId="42B06C56" w14:textId="77777777" w:rsidR="00FF6BDE" w:rsidRPr="003F7FBB" w:rsidRDefault="00FF6BDE" w:rsidP="00FF6BDE">
      <w:pPr>
        <w:spacing w:before="240"/>
        <w:rPr>
          <w:rFonts w:cstheme="minorHAnsi"/>
          <w:b/>
          <w:szCs w:val="24"/>
          <w:lang w:val="ru-RU"/>
        </w:rPr>
      </w:pPr>
      <w:proofErr w:type="spellStart"/>
      <w:r w:rsidRPr="003F7FBB">
        <w:rPr>
          <w:rFonts w:cstheme="minorHAnsi"/>
          <w:b/>
          <w:szCs w:val="24"/>
          <w:lang w:val="ru-RU"/>
        </w:rPr>
        <w:t>Type</w:t>
      </w:r>
      <w:proofErr w:type="spellEnd"/>
      <w:r w:rsidRPr="003F7FBB">
        <w:rPr>
          <w:rFonts w:cstheme="minorHAnsi"/>
          <w:b/>
          <w:szCs w:val="24"/>
          <w:lang w:val="ru-RU"/>
        </w:rPr>
        <w:t xml:space="preserve"> </w:t>
      </w:r>
      <w:proofErr w:type="spellStart"/>
      <w:r w:rsidRPr="003F7FBB">
        <w:rPr>
          <w:rFonts w:cstheme="minorHAnsi"/>
          <w:b/>
          <w:szCs w:val="24"/>
          <w:lang w:val="ru-RU"/>
        </w:rPr>
        <w:t>of</w:t>
      </w:r>
      <w:proofErr w:type="spellEnd"/>
      <w:r w:rsidRPr="003F7FBB">
        <w:rPr>
          <w:rFonts w:cstheme="minorHAnsi"/>
          <w:b/>
          <w:szCs w:val="24"/>
          <w:lang w:val="ru-RU"/>
        </w:rPr>
        <w:t xml:space="preserve"> </w:t>
      </w:r>
      <w:proofErr w:type="spellStart"/>
      <w:r w:rsidRPr="003F7FBB">
        <w:rPr>
          <w:rFonts w:cstheme="minorHAnsi"/>
          <w:b/>
          <w:szCs w:val="24"/>
          <w:lang w:val="ru-RU"/>
        </w:rPr>
        <w:t>assistance</w:t>
      </w:r>
      <w:proofErr w:type="spellEnd"/>
      <w:r w:rsidRPr="003F7FBB">
        <w:rPr>
          <w:rFonts w:cstheme="minorHAnsi"/>
          <w:bCs/>
          <w:szCs w:val="24"/>
          <w:lang w:val="ru-RU"/>
        </w:rPr>
        <w:t>:</w:t>
      </w:r>
    </w:p>
    <w:p w14:paraId="0538F437" w14:textId="77777777" w:rsidR="00FF6BDE" w:rsidRPr="003F7FBB" w:rsidRDefault="00FF6BDE" w:rsidP="00FF6BDE">
      <w:pPr>
        <w:numPr>
          <w:ilvl w:val="0"/>
          <w:numId w:val="21"/>
        </w:numPr>
        <w:tabs>
          <w:tab w:val="clear" w:pos="1134"/>
          <w:tab w:val="clear" w:pos="1871"/>
          <w:tab w:val="clear" w:pos="2268"/>
        </w:tabs>
        <w:overflowPunct/>
        <w:autoSpaceDE/>
        <w:autoSpaceDN/>
        <w:adjustRightInd/>
        <w:spacing w:before="80"/>
        <w:ind w:left="567" w:hanging="567"/>
        <w:textAlignment w:val="auto"/>
        <w:rPr>
          <w:rFonts w:cstheme="minorHAnsi"/>
          <w:szCs w:val="24"/>
          <w:lang w:val="ru-RU"/>
        </w:rPr>
      </w:pPr>
      <w:proofErr w:type="spellStart"/>
      <w:r w:rsidRPr="003F7FBB">
        <w:rPr>
          <w:rFonts w:cstheme="minorHAnsi"/>
          <w:szCs w:val="24"/>
          <w:lang w:val="ru-RU"/>
        </w:rPr>
        <w:t>Assistance</w:t>
      </w:r>
      <w:proofErr w:type="spellEnd"/>
      <w:r w:rsidRPr="003F7FBB">
        <w:rPr>
          <w:rFonts w:cstheme="minorHAnsi"/>
          <w:szCs w:val="24"/>
          <w:lang w:val="ru-RU"/>
        </w:rPr>
        <w:t xml:space="preserve"> </w:t>
      </w:r>
      <w:proofErr w:type="spellStart"/>
      <w:r w:rsidRPr="003F7FBB">
        <w:rPr>
          <w:rFonts w:cstheme="minorHAnsi"/>
          <w:szCs w:val="24"/>
          <w:lang w:val="ru-RU"/>
        </w:rPr>
        <w:t>in</w:t>
      </w:r>
      <w:proofErr w:type="spellEnd"/>
      <w:r w:rsidRPr="003F7FBB">
        <w:rPr>
          <w:rFonts w:cstheme="minorHAnsi"/>
          <w:szCs w:val="24"/>
          <w:lang w:val="ru-RU"/>
        </w:rPr>
        <w:t xml:space="preserve"> </w:t>
      </w:r>
      <w:proofErr w:type="spellStart"/>
      <w:r w:rsidRPr="003F7FBB">
        <w:rPr>
          <w:rFonts w:cstheme="minorHAnsi"/>
          <w:szCs w:val="24"/>
          <w:lang w:val="ru-RU"/>
        </w:rPr>
        <w:t>raising</w:t>
      </w:r>
      <w:proofErr w:type="spellEnd"/>
      <w:r w:rsidRPr="003F7FBB">
        <w:rPr>
          <w:rFonts w:cstheme="minorHAnsi"/>
          <w:szCs w:val="24"/>
          <w:lang w:val="ru-RU"/>
        </w:rPr>
        <w:t xml:space="preserve"> </w:t>
      </w:r>
      <w:proofErr w:type="spellStart"/>
      <w:r w:rsidRPr="003F7FBB">
        <w:rPr>
          <w:rFonts w:cstheme="minorHAnsi"/>
          <w:szCs w:val="24"/>
          <w:lang w:val="ru-RU"/>
        </w:rPr>
        <w:t>the</w:t>
      </w:r>
      <w:proofErr w:type="spellEnd"/>
      <w:r w:rsidRPr="003F7FBB">
        <w:rPr>
          <w:rFonts w:cstheme="minorHAnsi"/>
          <w:szCs w:val="24"/>
          <w:lang w:val="ru-RU"/>
        </w:rPr>
        <w:t xml:space="preserve"> </w:t>
      </w:r>
      <w:proofErr w:type="spellStart"/>
      <w:r w:rsidRPr="003F7FBB">
        <w:rPr>
          <w:rFonts w:cstheme="minorHAnsi"/>
          <w:szCs w:val="24"/>
          <w:lang w:val="ru-RU"/>
        </w:rPr>
        <w:t>awareness</w:t>
      </w:r>
      <w:proofErr w:type="spellEnd"/>
      <w:r w:rsidRPr="003F7FBB">
        <w:rPr>
          <w:rFonts w:cstheme="minorHAnsi"/>
          <w:szCs w:val="24"/>
          <w:lang w:val="ru-RU"/>
        </w:rPr>
        <w:t xml:space="preserve"> </w:t>
      </w:r>
      <w:proofErr w:type="spellStart"/>
      <w:r w:rsidRPr="003F7FBB">
        <w:rPr>
          <w:rFonts w:cstheme="minorHAnsi"/>
          <w:szCs w:val="24"/>
          <w:lang w:val="ru-RU"/>
        </w:rPr>
        <w:t>of</w:t>
      </w:r>
      <w:proofErr w:type="spellEnd"/>
      <w:r w:rsidRPr="003F7FBB">
        <w:rPr>
          <w:rFonts w:cstheme="minorHAnsi"/>
          <w:szCs w:val="24"/>
          <w:lang w:val="ru-RU"/>
        </w:rPr>
        <w:t xml:space="preserve"> </w:t>
      </w:r>
      <w:proofErr w:type="spellStart"/>
      <w:r w:rsidRPr="003F7FBB">
        <w:rPr>
          <w:rFonts w:cstheme="minorHAnsi"/>
          <w:szCs w:val="24"/>
          <w:lang w:val="ru-RU"/>
        </w:rPr>
        <w:t>national</w:t>
      </w:r>
      <w:proofErr w:type="spellEnd"/>
      <w:r w:rsidRPr="003F7FBB">
        <w:rPr>
          <w:rFonts w:cstheme="minorHAnsi"/>
          <w:szCs w:val="24"/>
          <w:lang w:val="ru-RU"/>
        </w:rPr>
        <w:t xml:space="preserve"> </w:t>
      </w:r>
      <w:proofErr w:type="spellStart"/>
      <w:r w:rsidRPr="003F7FBB">
        <w:rPr>
          <w:rFonts w:cstheme="minorHAnsi"/>
          <w:szCs w:val="24"/>
          <w:lang w:val="ru-RU"/>
        </w:rPr>
        <w:t>policy-makers</w:t>
      </w:r>
      <w:proofErr w:type="spellEnd"/>
      <w:r w:rsidRPr="003F7FBB">
        <w:rPr>
          <w:rFonts w:cstheme="minorHAnsi"/>
          <w:szCs w:val="24"/>
          <w:lang w:val="ru-RU"/>
        </w:rPr>
        <w:t xml:space="preserve"> </w:t>
      </w:r>
      <w:proofErr w:type="spellStart"/>
      <w:r w:rsidRPr="003F7FBB">
        <w:rPr>
          <w:rFonts w:cstheme="minorHAnsi"/>
          <w:szCs w:val="24"/>
          <w:lang w:val="ru-RU"/>
        </w:rPr>
        <w:t>as</w:t>
      </w:r>
      <w:proofErr w:type="spellEnd"/>
      <w:r w:rsidRPr="003F7FBB">
        <w:rPr>
          <w:rFonts w:cstheme="minorHAnsi"/>
          <w:szCs w:val="24"/>
          <w:lang w:val="ru-RU"/>
        </w:rPr>
        <w:t xml:space="preserve"> </w:t>
      </w:r>
      <w:proofErr w:type="spellStart"/>
      <w:r w:rsidRPr="003F7FBB">
        <w:rPr>
          <w:rFonts w:cstheme="minorHAnsi"/>
          <w:szCs w:val="24"/>
          <w:lang w:val="ru-RU"/>
        </w:rPr>
        <w:t>to</w:t>
      </w:r>
      <w:proofErr w:type="spellEnd"/>
      <w:r w:rsidRPr="003F7FBB">
        <w:rPr>
          <w:rFonts w:cstheme="minorHAnsi"/>
          <w:szCs w:val="24"/>
          <w:lang w:val="ru-RU"/>
        </w:rPr>
        <w:t xml:space="preserve"> </w:t>
      </w:r>
      <w:proofErr w:type="spellStart"/>
      <w:r w:rsidRPr="003F7FBB">
        <w:rPr>
          <w:rFonts w:cstheme="minorHAnsi"/>
          <w:szCs w:val="24"/>
          <w:lang w:val="ru-RU"/>
        </w:rPr>
        <w:t>the</w:t>
      </w:r>
      <w:proofErr w:type="spellEnd"/>
      <w:r w:rsidRPr="003F7FBB">
        <w:rPr>
          <w:rFonts w:cstheme="minorHAnsi"/>
          <w:szCs w:val="24"/>
          <w:lang w:val="ru-RU"/>
        </w:rPr>
        <w:t xml:space="preserve"> </w:t>
      </w:r>
      <w:proofErr w:type="spellStart"/>
      <w:r w:rsidRPr="003F7FBB">
        <w:rPr>
          <w:rFonts w:cstheme="minorHAnsi"/>
          <w:szCs w:val="24"/>
          <w:lang w:val="ru-RU"/>
        </w:rPr>
        <w:t>importance</w:t>
      </w:r>
      <w:proofErr w:type="spellEnd"/>
      <w:r w:rsidRPr="003F7FBB">
        <w:rPr>
          <w:rFonts w:cstheme="minorHAnsi"/>
          <w:szCs w:val="24"/>
          <w:lang w:val="ru-RU"/>
        </w:rPr>
        <w:t xml:space="preserve"> </w:t>
      </w:r>
      <w:proofErr w:type="spellStart"/>
      <w:r w:rsidRPr="003F7FBB">
        <w:rPr>
          <w:rFonts w:cstheme="minorHAnsi"/>
          <w:szCs w:val="24"/>
          <w:lang w:val="ru-RU"/>
        </w:rPr>
        <w:t>of</w:t>
      </w:r>
      <w:proofErr w:type="spellEnd"/>
      <w:r w:rsidRPr="003F7FBB">
        <w:rPr>
          <w:rFonts w:cstheme="minorHAnsi"/>
          <w:szCs w:val="24"/>
          <w:lang w:val="ru-RU"/>
        </w:rPr>
        <w:t xml:space="preserve"> </w:t>
      </w:r>
      <w:proofErr w:type="spellStart"/>
      <w:r w:rsidRPr="003F7FBB">
        <w:rPr>
          <w:rFonts w:cstheme="minorHAnsi"/>
          <w:szCs w:val="24"/>
          <w:lang w:val="ru-RU"/>
        </w:rPr>
        <w:t>effective</w:t>
      </w:r>
      <w:proofErr w:type="spellEnd"/>
      <w:r w:rsidRPr="003F7FBB">
        <w:rPr>
          <w:rFonts w:cstheme="minorHAnsi"/>
          <w:szCs w:val="24"/>
          <w:lang w:val="ru-RU"/>
        </w:rPr>
        <w:t xml:space="preserve"> </w:t>
      </w:r>
      <w:proofErr w:type="spellStart"/>
      <w:r w:rsidRPr="003F7FBB">
        <w:rPr>
          <w:rFonts w:cstheme="minorHAnsi"/>
          <w:szCs w:val="24"/>
          <w:lang w:val="ru-RU"/>
        </w:rPr>
        <w:t>spectrum</w:t>
      </w:r>
      <w:proofErr w:type="spellEnd"/>
      <w:r w:rsidRPr="003F7FBB">
        <w:rPr>
          <w:rFonts w:cstheme="minorHAnsi"/>
          <w:szCs w:val="24"/>
          <w:lang w:val="ru-RU"/>
        </w:rPr>
        <w:t xml:space="preserve"> </w:t>
      </w:r>
      <w:proofErr w:type="spellStart"/>
      <w:r w:rsidRPr="003F7FBB">
        <w:rPr>
          <w:rFonts w:cstheme="minorHAnsi"/>
          <w:szCs w:val="24"/>
          <w:lang w:val="ru-RU"/>
        </w:rPr>
        <w:t>management</w:t>
      </w:r>
      <w:proofErr w:type="spellEnd"/>
      <w:r w:rsidRPr="003F7FBB">
        <w:rPr>
          <w:rFonts w:cstheme="minorHAnsi"/>
          <w:szCs w:val="24"/>
          <w:lang w:val="ru-RU"/>
        </w:rPr>
        <w:t xml:space="preserve"> </w:t>
      </w:r>
      <w:proofErr w:type="spellStart"/>
      <w:r w:rsidRPr="003F7FBB">
        <w:rPr>
          <w:rFonts w:cstheme="minorHAnsi"/>
          <w:szCs w:val="24"/>
          <w:lang w:val="ru-RU"/>
        </w:rPr>
        <w:t>for</w:t>
      </w:r>
      <w:proofErr w:type="spellEnd"/>
      <w:r w:rsidRPr="003F7FBB">
        <w:rPr>
          <w:rFonts w:cstheme="minorHAnsi"/>
          <w:szCs w:val="24"/>
          <w:lang w:val="ru-RU"/>
        </w:rPr>
        <w:t xml:space="preserve"> a </w:t>
      </w:r>
      <w:proofErr w:type="spellStart"/>
      <w:r w:rsidRPr="003F7FBB">
        <w:rPr>
          <w:rFonts w:cstheme="minorHAnsi"/>
          <w:szCs w:val="24"/>
          <w:lang w:val="ru-RU"/>
        </w:rPr>
        <w:t>country's</w:t>
      </w:r>
      <w:proofErr w:type="spellEnd"/>
      <w:r w:rsidRPr="003F7FBB">
        <w:rPr>
          <w:rFonts w:cstheme="minorHAnsi"/>
          <w:szCs w:val="24"/>
          <w:lang w:val="ru-RU"/>
        </w:rPr>
        <w:t xml:space="preserve"> </w:t>
      </w:r>
      <w:proofErr w:type="spellStart"/>
      <w:r w:rsidRPr="003F7FBB">
        <w:rPr>
          <w:rFonts w:cstheme="minorHAnsi"/>
          <w:szCs w:val="24"/>
          <w:lang w:val="ru-RU"/>
        </w:rPr>
        <w:t>economic</w:t>
      </w:r>
      <w:proofErr w:type="spellEnd"/>
      <w:r w:rsidRPr="003F7FBB">
        <w:rPr>
          <w:rFonts w:cstheme="minorHAnsi"/>
          <w:szCs w:val="24"/>
          <w:lang w:val="ru-RU"/>
        </w:rPr>
        <w:t xml:space="preserve"> </w:t>
      </w:r>
      <w:proofErr w:type="spellStart"/>
      <w:r w:rsidRPr="003F7FBB">
        <w:rPr>
          <w:rFonts w:cstheme="minorHAnsi"/>
          <w:szCs w:val="24"/>
          <w:lang w:val="ru-RU"/>
        </w:rPr>
        <w:t>and</w:t>
      </w:r>
      <w:proofErr w:type="spellEnd"/>
      <w:r w:rsidRPr="003F7FBB">
        <w:rPr>
          <w:rFonts w:cstheme="minorHAnsi"/>
          <w:szCs w:val="24"/>
          <w:lang w:val="ru-RU"/>
        </w:rPr>
        <w:t xml:space="preserve"> </w:t>
      </w:r>
      <w:proofErr w:type="spellStart"/>
      <w:r w:rsidRPr="003F7FBB">
        <w:rPr>
          <w:rFonts w:cstheme="minorHAnsi"/>
          <w:szCs w:val="24"/>
          <w:lang w:val="ru-RU"/>
        </w:rPr>
        <w:t>social</w:t>
      </w:r>
      <w:proofErr w:type="spellEnd"/>
      <w:r w:rsidRPr="003F7FBB">
        <w:rPr>
          <w:rFonts w:cstheme="minorHAnsi"/>
          <w:szCs w:val="24"/>
          <w:lang w:val="ru-RU"/>
        </w:rPr>
        <w:t xml:space="preserve"> </w:t>
      </w:r>
      <w:proofErr w:type="spellStart"/>
      <w:r w:rsidRPr="003F7FBB">
        <w:rPr>
          <w:rFonts w:cstheme="minorHAnsi"/>
          <w:szCs w:val="24"/>
          <w:lang w:val="ru-RU"/>
        </w:rPr>
        <w:t>development</w:t>
      </w:r>
      <w:proofErr w:type="spellEnd"/>
    </w:p>
    <w:p w14:paraId="74FD94B4" w14:textId="77777777" w:rsidR="00FF6BDE" w:rsidRPr="003F7FBB" w:rsidRDefault="00FF6BDE" w:rsidP="00FF6BDE">
      <w:pPr>
        <w:numPr>
          <w:ilvl w:val="0"/>
          <w:numId w:val="21"/>
        </w:numPr>
        <w:tabs>
          <w:tab w:val="clear" w:pos="1134"/>
          <w:tab w:val="clear" w:pos="1871"/>
          <w:tab w:val="clear" w:pos="2268"/>
        </w:tabs>
        <w:overflowPunct/>
        <w:autoSpaceDE/>
        <w:autoSpaceDN/>
        <w:adjustRightInd/>
        <w:spacing w:before="80"/>
        <w:ind w:left="567" w:hanging="567"/>
        <w:textAlignment w:val="auto"/>
        <w:rPr>
          <w:rFonts w:cstheme="minorHAnsi"/>
          <w:szCs w:val="24"/>
          <w:lang w:val="ru-RU"/>
        </w:rPr>
      </w:pPr>
      <w:proofErr w:type="spellStart"/>
      <w:r w:rsidRPr="003F7FBB">
        <w:rPr>
          <w:rFonts w:cstheme="minorHAnsi"/>
          <w:szCs w:val="24"/>
          <w:lang w:val="ru-RU"/>
        </w:rPr>
        <w:t>Training</w:t>
      </w:r>
      <w:proofErr w:type="spellEnd"/>
      <w:r w:rsidRPr="003F7FBB">
        <w:rPr>
          <w:rFonts w:cstheme="minorHAnsi"/>
          <w:szCs w:val="24"/>
          <w:lang w:val="ru-RU"/>
        </w:rPr>
        <w:t xml:space="preserve"> </w:t>
      </w:r>
      <w:proofErr w:type="spellStart"/>
      <w:r w:rsidRPr="003F7FBB">
        <w:rPr>
          <w:rFonts w:cstheme="minorHAnsi"/>
          <w:szCs w:val="24"/>
          <w:lang w:val="ru-RU"/>
        </w:rPr>
        <w:t>and</w:t>
      </w:r>
      <w:proofErr w:type="spellEnd"/>
      <w:r w:rsidRPr="003F7FBB">
        <w:rPr>
          <w:rFonts w:cstheme="minorHAnsi"/>
          <w:szCs w:val="24"/>
          <w:lang w:val="ru-RU"/>
        </w:rPr>
        <w:t xml:space="preserve"> </w:t>
      </w:r>
      <w:proofErr w:type="spellStart"/>
      <w:r w:rsidRPr="003F7FBB">
        <w:rPr>
          <w:rFonts w:cstheme="minorHAnsi"/>
          <w:szCs w:val="24"/>
          <w:lang w:val="ru-RU"/>
        </w:rPr>
        <w:t>dissemination</w:t>
      </w:r>
      <w:proofErr w:type="spellEnd"/>
      <w:r w:rsidRPr="003F7FBB">
        <w:rPr>
          <w:rFonts w:cstheme="minorHAnsi"/>
          <w:szCs w:val="24"/>
          <w:lang w:val="ru-RU"/>
        </w:rPr>
        <w:t xml:space="preserve"> </w:t>
      </w:r>
      <w:proofErr w:type="spellStart"/>
      <w:r w:rsidRPr="003F7FBB">
        <w:rPr>
          <w:rFonts w:cstheme="minorHAnsi"/>
          <w:szCs w:val="24"/>
          <w:lang w:val="ru-RU"/>
        </w:rPr>
        <w:t>of</w:t>
      </w:r>
      <w:proofErr w:type="spellEnd"/>
      <w:r w:rsidRPr="003F7FBB">
        <w:rPr>
          <w:rFonts w:cstheme="minorHAnsi"/>
          <w:szCs w:val="24"/>
          <w:lang w:val="ru-RU"/>
        </w:rPr>
        <w:t xml:space="preserve"> </w:t>
      </w:r>
      <w:proofErr w:type="spellStart"/>
      <w:r w:rsidRPr="003F7FBB">
        <w:rPr>
          <w:rFonts w:cstheme="minorHAnsi"/>
          <w:szCs w:val="24"/>
          <w:lang w:val="ru-RU"/>
        </w:rPr>
        <w:t>available</w:t>
      </w:r>
      <w:proofErr w:type="spellEnd"/>
      <w:r w:rsidRPr="003F7FBB">
        <w:rPr>
          <w:rFonts w:cstheme="minorHAnsi"/>
          <w:szCs w:val="24"/>
          <w:lang w:val="ru-RU"/>
        </w:rPr>
        <w:t xml:space="preserve"> ITU </w:t>
      </w:r>
      <w:proofErr w:type="spellStart"/>
      <w:r w:rsidRPr="003F7FBB">
        <w:rPr>
          <w:rFonts w:cstheme="minorHAnsi"/>
          <w:szCs w:val="24"/>
          <w:lang w:val="ru-RU"/>
        </w:rPr>
        <w:t>documentation</w:t>
      </w:r>
      <w:proofErr w:type="spellEnd"/>
    </w:p>
    <w:p w14:paraId="3F3EBC78" w14:textId="77777777" w:rsidR="00FF6BDE" w:rsidRPr="003F7FBB" w:rsidRDefault="00FF6BDE" w:rsidP="00FF6BDE">
      <w:pPr>
        <w:numPr>
          <w:ilvl w:val="0"/>
          <w:numId w:val="21"/>
        </w:numPr>
        <w:tabs>
          <w:tab w:val="clear" w:pos="1134"/>
          <w:tab w:val="clear" w:pos="1871"/>
          <w:tab w:val="clear" w:pos="2268"/>
        </w:tabs>
        <w:overflowPunct/>
        <w:autoSpaceDE/>
        <w:autoSpaceDN/>
        <w:adjustRightInd/>
        <w:spacing w:before="80"/>
        <w:ind w:left="567" w:hanging="567"/>
        <w:textAlignment w:val="auto"/>
        <w:rPr>
          <w:rFonts w:cstheme="minorHAnsi"/>
          <w:szCs w:val="24"/>
          <w:lang w:val="ru-RU"/>
        </w:rPr>
      </w:pPr>
      <w:proofErr w:type="spellStart"/>
      <w:r w:rsidRPr="003F7FBB">
        <w:rPr>
          <w:rFonts w:cstheme="minorHAnsi"/>
          <w:szCs w:val="24"/>
          <w:lang w:val="ru-RU"/>
        </w:rPr>
        <w:t>Assistance</w:t>
      </w:r>
      <w:proofErr w:type="spellEnd"/>
      <w:r w:rsidRPr="003F7FBB">
        <w:rPr>
          <w:rFonts w:cstheme="minorHAnsi"/>
          <w:szCs w:val="24"/>
          <w:lang w:val="ru-RU"/>
        </w:rPr>
        <w:t xml:space="preserve"> </w:t>
      </w:r>
      <w:proofErr w:type="spellStart"/>
      <w:r w:rsidRPr="003F7FBB">
        <w:rPr>
          <w:rFonts w:cstheme="minorHAnsi"/>
          <w:szCs w:val="24"/>
          <w:lang w:val="ru-RU"/>
        </w:rPr>
        <w:t>in</w:t>
      </w:r>
      <w:proofErr w:type="spellEnd"/>
      <w:r w:rsidRPr="003F7FBB">
        <w:rPr>
          <w:rFonts w:cstheme="minorHAnsi"/>
          <w:szCs w:val="24"/>
          <w:lang w:val="ru-RU"/>
        </w:rPr>
        <w:t xml:space="preserve"> </w:t>
      </w:r>
      <w:proofErr w:type="spellStart"/>
      <w:r w:rsidRPr="003F7FBB">
        <w:rPr>
          <w:rFonts w:cstheme="minorHAnsi"/>
          <w:szCs w:val="24"/>
          <w:lang w:val="ru-RU"/>
        </w:rPr>
        <w:t>developing</w:t>
      </w:r>
      <w:proofErr w:type="spellEnd"/>
      <w:r w:rsidRPr="003F7FBB">
        <w:rPr>
          <w:rFonts w:cstheme="minorHAnsi"/>
          <w:szCs w:val="24"/>
          <w:lang w:val="ru-RU"/>
        </w:rPr>
        <w:t xml:space="preserve"> </w:t>
      </w:r>
      <w:proofErr w:type="spellStart"/>
      <w:r w:rsidRPr="003F7FBB">
        <w:rPr>
          <w:rFonts w:cstheme="minorHAnsi"/>
          <w:szCs w:val="24"/>
          <w:lang w:val="ru-RU"/>
        </w:rPr>
        <w:t>methodologies</w:t>
      </w:r>
      <w:proofErr w:type="spellEnd"/>
      <w:r w:rsidRPr="003F7FBB">
        <w:rPr>
          <w:rFonts w:cstheme="minorHAnsi"/>
          <w:szCs w:val="24"/>
          <w:lang w:val="ru-RU"/>
        </w:rPr>
        <w:t xml:space="preserve"> </w:t>
      </w:r>
      <w:proofErr w:type="spellStart"/>
      <w:r w:rsidRPr="003F7FBB">
        <w:rPr>
          <w:rFonts w:cstheme="minorHAnsi"/>
          <w:szCs w:val="24"/>
          <w:lang w:val="ru-RU"/>
        </w:rPr>
        <w:t>for</w:t>
      </w:r>
      <w:proofErr w:type="spellEnd"/>
      <w:r w:rsidRPr="003F7FBB">
        <w:rPr>
          <w:rFonts w:cstheme="minorHAnsi"/>
          <w:szCs w:val="24"/>
          <w:lang w:val="ru-RU"/>
        </w:rPr>
        <w:t xml:space="preserve"> </w:t>
      </w:r>
      <w:proofErr w:type="spellStart"/>
      <w:r w:rsidRPr="003F7FBB">
        <w:rPr>
          <w:rFonts w:cstheme="minorHAnsi"/>
          <w:szCs w:val="24"/>
          <w:lang w:val="ru-RU"/>
        </w:rPr>
        <w:t>establishing</w:t>
      </w:r>
      <w:proofErr w:type="spellEnd"/>
      <w:r w:rsidRPr="003F7FBB">
        <w:rPr>
          <w:rFonts w:cstheme="minorHAnsi"/>
          <w:szCs w:val="24"/>
          <w:lang w:val="ru-RU"/>
        </w:rPr>
        <w:t xml:space="preserve"> </w:t>
      </w:r>
      <w:proofErr w:type="spellStart"/>
      <w:r w:rsidRPr="003F7FBB">
        <w:rPr>
          <w:rFonts w:cstheme="minorHAnsi"/>
          <w:szCs w:val="24"/>
          <w:lang w:val="ru-RU"/>
        </w:rPr>
        <w:t>national</w:t>
      </w:r>
      <w:proofErr w:type="spellEnd"/>
      <w:r w:rsidRPr="003F7FBB">
        <w:rPr>
          <w:rFonts w:cstheme="minorHAnsi"/>
          <w:szCs w:val="24"/>
          <w:lang w:val="ru-RU"/>
        </w:rPr>
        <w:t xml:space="preserve"> </w:t>
      </w:r>
      <w:proofErr w:type="spellStart"/>
      <w:r w:rsidRPr="003F7FBB">
        <w:rPr>
          <w:rFonts w:cstheme="minorHAnsi"/>
          <w:szCs w:val="24"/>
          <w:lang w:val="ru-RU"/>
        </w:rPr>
        <w:t>tables</w:t>
      </w:r>
      <w:proofErr w:type="spellEnd"/>
      <w:r w:rsidRPr="003F7FBB">
        <w:rPr>
          <w:rFonts w:cstheme="minorHAnsi"/>
          <w:szCs w:val="24"/>
          <w:lang w:val="ru-RU"/>
        </w:rPr>
        <w:t xml:space="preserve"> </w:t>
      </w:r>
      <w:proofErr w:type="spellStart"/>
      <w:r w:rsidRPr="003F7FBB">
        <w:rPr>
          <w:rFonts w:cstheme="minorHAnsi"/>
          <w:szCs w:val="24"/>
          <w:lang w:val="ru-RU"/>
        </w:rPr>
        <w:t>of</w:t>
      </w:r>
      <w:proofErr w:type="spellEnd"/>
      <w:r w:rsidRPr="003F7FBB">
        <w:rPr>
          <w:rFonts w:cstheme="minorHAnsi"/>
          <w:szCs w:val="24"/>
          <w:lang w:val="ru-RU"/>
        </w:rPr>
        <w:t xml:space="preserve"> </w:t>
      </w:r>
      <w:proofErr w:type="spellStart"/>
      <w:r w:rsidRPr="003F7FBB">
        <w:rPr>
          <w:rFonts w:cstheme="minorHAnsi"/>
          <w:szCs w:val="24"/>
          <w:lang w:val="ru-RU"/>
        </w:rPr>
        <w:t>frequency</w:t>
      </w:r>
      <w:proofErr w:type="spellEnd"/>
      <w:r w:rsidRPr="003F7FBB">
        <w:rPr>
          <w:rFonts w:cstheme="minorHAnsi"/>
          <w:szCs w:val="24"/>
          <w:lang w:val="ru-RU"/>
        </w:rPr>
        <w:t xml:space="preserve"> </w:t>
      </w:r>
      <w:proofErr w:type="spellStart"/>
      <w:r w:rsidRPr="003F7FBB">
        <w:rPr>
          <w:rFonts w:cstheme="minorHAnsi"/>
          <w:szCs w:val="24"/>
          <w:lang w:val="ru-RU"/>
        </w:rPr>
        <w:t>allocations</w:t>
      </w:r>
      <w:proofErr w:type="spellEnd"/>
      <w:r w:rsidRPr="003F7FBB">
        <w:rPr>
          <w:rFonts w:cstheme="minorHAnsi"/>
          <w:szCs w:val="24"/>
          <w:lang w:val="ru-RU"/>
        </w:rPr>
        <w:t xml:space="preserve"> </w:t>
      </w:r>
      <w:proofErr w:type="spellStart"/>
      <w:r w:rsidRPr="003F7FBB">
        <w:rPr>
          <w:rFonts w:cstheme="minorHAnsi"/>
          <w:szCs w:val="24"/>
          <w:lang w:val="ru-RU"/>
        </w:rPr>
        <w:t>and</w:t>
      </w:r>
      <w:proofErr w:type="spellEnd"/>
      <w:r w:rsidRPr="003F7FBB">
        <w:rPr>
          <w:rFonts w:cstheme="minorHAnsi"/>
          <w:szCs w:val="24"/>
          <w:lang w:val="ru-RU"/>
        </w:rPr>
        <w:t xml:space="preserve"> </w:t>
      </w:r>
      <w:proofErr w:type="spellStart"/>
      <w:r w:rsidRPr="003F7FBB">
        <w:rPr>
          <w:rFonts w:cstheme="minorHAnsi"/>
          <w:szCs w:val="24"/>
          <w:lang w:val="ru-RU"/>
        </w:rPr>
        <w:t>spectrum</w:t>
      </w:r>
      <w:proofErr w:type="spellEnd"/>
      <w:r w:rsidRPr="003F7FBB">
        <w:rPr>
          <w:rFonts w:cstheme="minorHAnsi"/>
          <w:szCs w:val="24"/>
          <w:lang w:val="ru-RU"/>
        </w:rPr>
        <w:t xml:space="preserve"> </w:t>
      </w:r>
      <w:proofErr w:type="spellStart"/>
      <w:r w:rsidRPr="003F7FBB">
        <w:rPr>
          <w:rFonts w:cstheme="minorHAnsi"/>
          <w:szCs w:val="24"/>
          <w:lang w:val="ru-RU"/>
        </w:rPr>
        <w:t>redeployment</w:t>
      </w:r>
      <w:proofErr w:type="spellEnd"/>
    </w:p>
    <w:p w14:paraId="64D123D4" w14:textId="77777777" w:rsidR="00FF6BDE" w:rsidRPr="003F7FBB" w:rsidRDefault="00FF6BDE" w:rsidP="00FF6BDE">
      <w:pPr>
        <w:numPr>
          <w:ilvl w:val="0"/>
          <w:numId w:val="21"/>
        </w:numPr>
        <w:tabs>
          <w:tab w:val="clear" w:pos="1134"/>
          <w:tab w:val="clear" w:pos="1871"/>
          <w:tab w:val="clear" w:pos="2268"/>
        </w:tabs>
        <w:overflowPunct/>
        <w:autoSpaceDE/>
        <w:autoSpaceDN/>
        <w:adjustRightInd/>
        <w:spacing w:before="80"/>
        <w:ind w:left="567" w:hanging="567"/>
        <w:textAlignment w:val="auto"/>
        <w:rPr>
          <w:rFonts w:cstheme="minorHAnsi"/>
          <w:szCs w:val="24"/>
          <w:lang w:val="ru-RU"/>
        </w:rPr>
      </w:pPr>
      <w:proofErr w:type="spellStart"/>
      <w:r w:rsidRPr="003F7FBB">
        <w:rPr>
          <w:rFonts w:cstheme="minorHAnsi"/>
          <w:szCs w:val="24"/>
          <w:lang w:val="ru-RU"/>
        </w:rPr>
        <w:t>Assistance</w:t>
      </w:r>
      <w:proofErr w:type="spellEnd"/>
      <w:r w:rsidRPr="003F7FBB">
        <w:rPr>
          <w:rFonts w:cstheme="minorHAnsi"/>
          <w:szCs w:val="24"/>
          <w:lang w:val="ru-RU"/>
        </w:rPr>
        <w:t xml:space="preserve"> </w:t>
      </w:r>
      <w:proofErr w:type="spellStart"/>
      <w:r w:rsidRPr="003F7FBB">
        <w:rPr>
          <w:rFonts w:cstheme="minorHAnsi"/>
          <w:szCs w:val="24"/>
          <w:lang w:val="ru-RU"/>
        </w:rPr>
        <w:t>in</w:t>
      </w:r>
      <w:proofErr w:type="spellEnd"/>
      <w:r w:rsidRPr="003F7FBB">
        <w:rPr>
          <w:rFonts w:cstheme="minorHAnsi"/>
          <w:szCs w:val="24"/>
          <w:lang w:val="ru-RU"/>
        </w:rPr>
        <w:t xml:space="preserve"> </w:t>
      </w:r>
      <w:proofErr w:type="spellStart"/>
      <w:r w:rsidRPr="003F7FBB">
        <w:rPr>
          <w:rFonts w:cstheme="minorHAnsi"/>
          <w:szCs w:val="24"/>
          <w:lang w:val="ru-RU"/>
        </w:rPr>
        <w:t>setting</w:t>
      </w:r>
      <w:proofErr w:type="spellEnd"/>
      <w:r w:rsidRPr="003F7FBB">
        <w:rPr>
          <w:rFonts w:cstheme="minorHAnsi"/>
          <w:szCs w:val="24"/>
          <w:lang w:val="ru-RU"/>
        </w:rPr>
        <w:t xml:space="preserve"> </w:t>
      </w:r>
      <w:proofErr w:type="spellStart"/>
      <w:r w:rsidRPr="003F7FBB">
        <w:rPr>
          <w:rFonts w:cstheme="minorHAnsi"/>
          <w:szCs w:val="24"/>
          <w:lang w:val="ru-RU"/>
        </w:rPr>
        <w:t>up</w:t>
      </w:r>
      <w:proofErr w:type="spellEnd"/>
      <w:r w:rsidRPr="003F7FBB">
        <w:rPr>
          <w:rFonts w:cstheme="minorHAnsi"/>
          <w:szCs w:val="24"/>
          <w:lang w:val="ru-RU"/>
        </w:rPr>
        <w:t xml:space="preserve"> </w:t>
      </w:r>
      <w:proofErr w:type="spellStart"/>
      <w:r w:rsidRPr="003F7FBB">
        <w:rPr>
          <w:rFonts w:cstheme="minorHAnsi"/>
          <w:szCs w:val="24"/>
          <w:lang w:val="ru-RU"/>
        </w:rPr>
        <w:t>computerized</w:t>
      </w:r>
      <w:proofErr w:type="spellEnd"/>
      <w:r w:rsidRPr="003F7FBB">
        <w:rPr>
          <w:rFonts w:cstheme="minorHAnsi"/>
          <w:szCs w:val="24"/>
          <w:lang w:val="ru-RU"/>
        </w:rPr>
        <w:t xml:space="preserve"> </w:t>
      </w:r>
      <w:proofErr w:type="spellStart"/>
      <w:r w:rsidRPr="003F7FBB">
        <w:rPr>
          <w:rFonts w:cstheme="minorHAnsi"/>
          <w:szCs w:val="24"/>
          <w:lang w:val="ru-RU"/>
        </w:rPr>
        <w:t>frequency</w:t>
      </w:r>
      <w:proofErr w:type="spellEnd"/>
      <w:r w:rsidRPr="003F7FBB">
        <w:rPr>
          <w:rFonts w:cstheme="minorHAnsi"/>
          <w:szCs w:val="24"/>
          <w:lang w:val="ru-RU"/>
        </w:rPr>
        <w:t xml:space="preserve"> </w:t>
      </w:r>
      <w:proofErr w:type="spellStart"/>
      <w:r w:rsidRPr="003F7FBB">
        <w:rPr>
          <w:rFonts w:cstheme="minorHAnsi"/>
          <w:szCs w:val="24"/>
          <w:lang w:val="ru-RU"/>
        </w:rPr>
        <w:t>management</w:t>
      </w:r>
      <w:proofErr w:type="spellEnd"/>
      <w:r w:rsidRPr="003F7FBB">
        <w:rPr>
          <w:rFonts w:cstheme="minorHAnsi"/>
          <w:szCs w:val="24"/>
          <w:lang w:val="ru-RU"/>
        </w:rPr>
        <w:t xml:space="preserve"> </w:t>
      </w:r>
      <w:proofErr w:type="spellStart"/>
      <w:r w:rsidRPr="003F7FBB">
        <w:rPr>
          <w:rFonts w:cstheme="minorHAnsi"/>
          <w:szCs w:val="24"/>
          <w:lang w:val="ru-RU"/>
        </w:rPr>
        <w:t>and</w:t>
      </w:r>
      <w:proofErr w:type="spellEnd"/>
      <w:r w:rsidRPr="003F7FBB">
        <w:rPr>
          <w:rFonts w:cstheme="minorHAnsi"/>
          <w:szCs w:val="24"/>
          <w:lang w:val="ru-RU"/>
        </w:rPr>
        <w:t xml:space="preserve"> </w:t>
      </w:r>
      <w:proofErr w:type="spellStart"/>
      <w:r w:rsidRPr="003F7FBB">
        <w:rPr>
          <w:rFonts w:cstheme="minorHAnsi"/>
          <w:szCs w:val="24"/>
          <w:lang w:val="ru-RU"/>
        </w:rPr>
        <w:t>monitoring</w:t>
      </w:r>
      <w:proofErr w:type="spellEnd"/>
      <w:r w:rsidRPr="003F7FBB">
        <w:rPr>
          <w:rFonts w:cstheme="minorHAnsi"/>
          <w:szCs w:val="24"/>
          <w:lang w:val="ru-RU"/>
        </w:rPr>
        <w:t xml:space="preserve"> </w:t>
      </w:r>
      <w:proofErr w:type="spellStart"/>
      <w:r w:rsidRPr="003F7FBB">
        <w:rPr>
          <w:rFonts w:cstheme="minorHAnsi"/>
          <w:szCs w:val="24"/>
          <w:lang w:val="ru-RU"/>
        </w:rPr>
        <w:t>systems</w:t>
      </w:r>
      <w:proofErr w:type="spellEnd"/>
    </w:p>
    <w:p w14:paraId="46586CDC" w14:textId="77777777" w:rsidR="00FF6BDE" w:rsidRPr="003F7FBB" w:rsidRDefault="00FF6BDE" w:rsidP="00FF6BDE">
      <w:pPr>
        <w:numPr>
          <w:ilvl w:val="0"/>
          <w:numId w:val="21"/>
        </w:numPr>
        <w:tabs>
          <w:tab w:val="clear" w:pos="1134"/>
          <w:tab w:val="clear" w:pos="1871"/>
          <w:tab w:val="clear" w:pos="2268"/>
        </w:tabs>
        <w:overflowPunct/>
        <w:autoSpaceDE/>
        <w:autoSpaceDN/>
        <w:adjustRightInd/>
        <w:spacing w:before="80"/>
        <w:ind w:left="567" w:hanging="567"/>
        <w:textAlignment w:val="auto"/>
        <w:rPr>
          <w:rFonts w:cstheme="minorHAnsi"/>
          <w:szCs w:val="24"/>
          <w:lang w:val="ru-RU"/>
        </w:rPr>
      </w:pPr>
      <w:proofErr w:type="spellStart"/>
      <w:r w:rsidRPr="003F7FBB">
        <w:rPr>
          <w:rFonts w:cstheme="minorHAnsi"/>
          <w:szCs w:val="24"/>
          <w:lang w:val="ru-RU"/>
        </w:rPr>
        <w:t>Economic</w:t>
      </w:r>
      <w:proofErr w:type="spellEnd"/>
      <w:r w:rsidRPr="003F7FBB">
        <w:rPr>
          <w:rFonts w:cstheme="minorHAnsi"/>
          <w:szCs w:val="24"/>
          <w:lang w:val="ru-RU"/>
        </w:rPr>
        <w:t xml:space="preserve"> </w:t>
      </w:r>
      <w:proofErr w:type="spellStart"/>
      <w:r w:rsidRPr="003F7FBB">
        <w:rPr>
          <w:rFonts w:cstheme="minorHAnsi"/>
          <w:szCs w:val="24"/>
          <w:lang w:val="ru-RU"/>
        </w:rPr>
        <w:t>and</w:t>
      </w:r>
      <w:proofErr w:type="spellEnd"/>
      <w:r w:rsidRPr="003F7FBB">
        <w:rPr>
          <w:rFonts w:cstheme="minorHAnsi"/>
          <w:szCs w:val="24"/>
          <w:lang w:val="ru-RU"/>
        </w:rPr>
        <w:t xml:space="preserve"> </w:t>
      </w:r>
      <w:proofErr w:type="spellStart"/>
      <w:r w:rsidRPr="003F7FBB">
        <w:rPr>
          <w:rFonts w:cstheme="minorHAnsi"/>
          <w:szCs w:val="24"/>
          <w:lang w:val="ru-RU"/>
        </w:rPr>
        <w:t>financial</w:t>
      </w:r>
      <w:proofErr w:type="spellEnd"/>
      <w:r w:rsidRPr="003F7FBB">
        <w:rPr>
          <w:rFonts w:cstheme="minorHAnsi"/>
          <w:szCs w:val="24"/>
          <w:lang w:val="ru-RU"/>
        </w:rPr>
        <w:t xml:space="preserve"> </w:t>
      </w:r>
      <w:proofErr w:type="spellStart"/>
      <w:r w:rsidRPr="003F7FBB">
        <w:rPr>
          <w:rFonts w:cstheme="minorHAnsi"/>
          <w:szCs w:val="24"/>
          <w:lang w:val="ru-RU"/>
        </w:rPr>
        <w:t>aspects</w:t>
      </w:r>
      <w:proofErr w:type="spellEnd"/>
      <w:r w:rsidRPr="003F7FBB">
        <w:rPr>
          <w:rFonts w:cstheme="minorHAnsi"/>
          <w:szCs w:val="24"/>
          <w:lang w:val="ru-RU"/>
        </w:rPr>
        <w:t xml:space="preserve"> </w:t>
      </w:r>
      <w:proofErr w:type="spellStart"/>
      <w:r w:rsidRPr="003F7FBB">
        <w:rPr>
          <w:rFonts w:cstheme="minorHAnsi"/>
          <w:szCs w:val="24"/>
          <w:lang w:val="ru-RU"/>
        </w:rPr>
        <w:t>of</w:t>
      </w:r>
      <w:proofErr w:type="spellEnd"/>
      <w:r w:rsidRPr="003F7FBB">
        <w:rPr>
          <w:rFonts w:cstheme="minorHAnsi"/>
          <w:szCs w:val="24"/>
          <w:lang w:val="ru-RU"/>
        </w:rPr>
        <w:t xml:space="preserve"> </w:t>
      </w:r>
      <w:proofErr w:type="spellStart"/>
      <w:r w:rsidRPr="003F7FBB">
        <w:rPr>
          <w:rFonts w:cstheme="minorHAnsi"/>
          <w:szCs w:val="24"/>
          <w:lang w:val="ru-RU"/>
        </w:rPr>
        <w:t>spectrum</w:t>
      </w:r>
      <w:proofErr w:type="spellEnd"/>
      <w:r w:rsidRPr="003F7FBB">
        <w:rPr>
          <w:rFonts w:cstheme="minorHAnsi"/>
          <w:szCs w:val="24"/>
          <w:lang w:val="ru-RU"/>
        </w:rPr>
        <w:t xml:space="preserve"> </w:t>
      </w:r>
      <w:proofErr w:type="spellStart"/>
      <w:r w:rsidRPr="003F7FBB">
        <w:rPr>
          <w:rFonts w:cstheme="minorHAnsi"/>
          <w:szCs w:val="24"/>
          <w:lang w:val="ru-RU"/>
        </w:rPr>
        <w:t>management</w:t>
      </w:r>
      <w:proofErr w:type="spellEnd"/>
    </w:p>
    <w:p w14:paraId="4954FC87" w14:textId="77777777" w:rsidR="00FF6BDE" w:rsidRPr="003F7FBB" w:rsidRDefault="00FF6BDE" w:rsidP="00FF6BDE">
      <w:pPr>
        <w:numPr>
          <w:ilvl w:val="0"/>
          <w:numId w:val="21"/>
        </w:numPr>
        <w:tabs>
          <w:tab w:val="clear" w:pos="1134"/>
          <w:tab w:val="clear" w:pos="1871"/>
          <w:tab w:val="clear" w:pos="2268"/>
        </w:tabs>
        <w:overflowPunct/>
        <w:autoSpaceDE/>
        <w:autoSpaceDN/>
        <w:adjustRightInd/>
        <w:spacing w:before="80"/>
        <w:ind w:left="567" w:hanging="567"/>
        <w:textAlignment w:val="auto"/>
        <w:rPr>
          <w:rFonts w:cstheme="minorHAnsi"/>
          <w:szCs w:val="24"/>
          <w:lang w:val="ru-RU"/>
        </w:rPr>
      </w:pPr>
      <w:proofErr w:type="spellStart"/>
      <w:r w:rsidRPr="003F7FBB">
        <w:rPr>
          <w:rFonts w:cstheme="minorHAnsi"/>
          <w:szCs w:val="24"/>
          <w:lang w:val="ru-RU"/>
        </w:rPr>
        <w:t>Assistance</w:t>
      </w:r>
      <w:proofErr w:type="spellEnd"/>
      <w:r w:rsidRPr="003F7FBB">
        <w:rPr>
          <w:rFonts w:cstheme="minorHAnsi"/>
          <w:szCs w:val="24"/>
          <w:lang w:val="ru-RU"/>
        </w:rPr>
        <w:t xml:space="preserve"> </w:t>
      </w:r>
      <w:proofErr w:type="spellStart"/>
      <w:r w:rsidRPr="003F7FBB">
        <w:rPr>
          <w:rFonts w:cstheme="minorHAnsi"/>
          <w:szCs w:val="24"/>
          <w:lang w:val="ru-RU"/>
        </w:rPr>
        <w:t>with</w:t>
      </w:r>
      <w:proofErr w:type="spellEnd"/>
      <w:r w:rsidRPr="003F7FBB">
        <w:rPr>
          <w:rFonts w:cstheme="minorHAnsi"/>
          <w:szCs w:val="24"/>
          <w:lang w:val="ru-RU"/>
        </w:rPr>
        <w:t xml:space="preserve"> </w:t>
      </w:r>
      <w:proofErr w:type="spellStart"/>
      <w:r w:rsidRPr="003F7FBB">
        <w:rPr>
          <w:rFonts w:cstheme="minorHAnsi"/>
          <w:szCs w:val="24"/>
          <w:lang w:val="ru-RU"/>
        </w:rPr>
        <w:t>preparations</w:t>
      </w:r>
      <w:proofErr w:type="spellEnd"/>
      <w:r w:rsidRPr="003F7FBB">
        <w:rPr>
          <w:rFonts w:cstheme="minorHAnsi"/>
          <w:szCs w:val="24"/>
          <w:lang w:val="ru-RU"/>
        </w:rPr>
        <w:t xml:space="preserve"> </w:t>
      </w:r>
      <w:proofErr w:type="spellStart"/>
      <w:r w:rsidRPr="003F7FBB">
        <w:rPr>
          <w:rFonts w:cstheme="minorHAnsi"/>
          <w:szCs w:val="24"/>
          <w:lang w:val="ru-RU"/>
        </w:rPr>
        <w:t>for</w:t>
      </w:r>
      <w:proofErr w:type="spellEnd"/>
      <w:r w:rsidRPr="003F7FBB">
        <w:rPr>
          <w:rFonts w:cstheme="minorHAnsi"/>
          <w:szCs w:val="24"/>
          <w:lang w:val="ru-RU"/>
        </w:rPr>
        <w:t xml:space="preserve"> </w:t>
      </w:r>
      <w:proofErr w:type="spellStart"/>
      <w:r w:rsidRPr="003F7FBB">
        <w:rPr>
          <w:rFonts w:cstheme="minorHAnsi"/>
          <w:szCs w:val="24"/>
          <w:lang w:val="ru-RU"/>
        </w:rPr>
        <w:t>world</w:t>
      </w:r>
      <w:proofErr w:type="spellEnd"/>
      <w:r w:rsidRPr="003F7FBB">
        <w:rPr>
          <w:rFonts w:cstheme="minorHAnsi"/>
          <w:szCs w:val="24"/>
          <w:lang w:val="ru-RU"/>
        </w:rPr>
        <w:t xml:space="preserve"> </w:t>
      </w:r>
      <w:proofErr w:type="spellStart"/>
      <w:r w:rsidRPr="003F7FBB">
        <w:rPr>
          <w:rFonts w:cstheme="minorHAnsi"/>
          <w:szCs w:val="24"/>
          <w:lang w:val="ru-RU"/>
        </w:rPr>
        <w:t>radiocommunication</w:t>
      </w:r>
      <w:proofErr w:type="spellEnd"/>
      <w:r w:rsidRPr="003F7FBB">
        <w:rPr>
          <w:rFonts w:cstheme="minorHAnsi"/>
          <w:szCs w:val="24"/>
          <w:lang w:val="ru-RU"/>
        </w:rPr>
        <w:t xml:space="preserve"> </w:t>
      </w:r>
      <w:proofErr w:type="spellStart"/>
      <w:r w:rsidRPr="003F7FBB">
        <w:rPr>
          <w:rFonts w:cstheme="minorHAnsi"/>
          <w:szCs w:val="24"/>
          <w:lang w:val="ru-RU"/>
        </w:rPr>
        <w:t>conferences</w:t>
      </w:r>
      <w:proofErr w:type="spellEnd"/>
      <w:r w:rsidRPr="003F7FBB">
        <w:rPr>
          <w:rFonts w:cstheme="minorHAnsi"/>
          <w:szCs w:val="24"/>
          <w:lang w:val="ru-RU"/>
        </w:rPr>
        <w:t xml:space="preserve"> (</w:t>
      </w:r>
      <w:proofErr w:type="spellStart"/>
      <w:r w:rsidRPr="003F7FBB">
        <w:rPr>
          <w:rFonts w:cstheme="minorHAnsi"/>
          <w:szCs w:val="24"/>
          <w:lang w:val="ru-RU"/>
        </w:rPr>
        <w:t>WRC</w:t>
      </w:r>
      <w:proofErr w:type="spellEnd"/>
      <w:r w:rsidRPr="003F7FBB">
        <w:rPr>
          <w:rFonts w:cstheme="minorHAnsi"/>
          <w:szCs w:val="24"/>
          <w:lang w:val="ru-RU"/>
        </w:rPr>
        <w:t xml:space="preserve">) </w:t>
      </w:r>
      <w:proofErr w:type="spellStart"/>
      <w:r w:rsidRPr="003F7FBB">
        <w:rPr>
          <w:rFonts w:cstheme="minorHAnsi"/>
          <w:szCs w:val="24"/>
          <w:lang w:val="ru-RU"/>
        </w:rPr>
        <w:t>and</w:t>
      </w:r>
      <w:proofErr w:type="spellEnd"/>
      <w:r w:rsidRPr="003F7FBB">
        <w:rPr>
          <w:rFonts w:cstheme="minorHAnsi"/>
          <w:szCs w:val="24"/>
          <w:lang w:val="ru-RU"/>
        </w:rPr>
        <w:t xml:space="preserve"> </w:t>
      </w:r>
      <w:proofErr w:type="spellStart"/>
      <w:r w:rsidRPr="003F7FBB">
        <w:rPr>
          <w:rFonts w:cstheme="minorHAnsi"/>
          <w:szCs w:val="24"/>
          <w:lang w:val="ru-RU"/>
        </w:rPr>
        <w:t>with</w:t>
      </w:r>
      <w:proofErr w:type="spellEnd"/>
      <w:r w:rsidRPr="003F7FBB">
        <w:rPr>
          <w:rFonts w:cstheme="minorHAnsi"/>
          <w:szCs w:val="24"/>
          <w:lang w:val="ru-RU"/>
        </w:rPr>
        <w:t xml:space="preserve"> </w:t>
      </w:r>
      <w:proofErr w:type="spellStart"/>
      <w:r w:rsidRPr="003F7FBB">
        <w:rPr>
          <w:rFonts w:cstheme="minorHAnsi"/>
          <w:szCs w:val="24"/>
          <w:lang w:val="ru-RU"/>
        </w:rPr>
        <w:t>follow-up</w:t>
      </w:r>
      <w:proofErr w:type="spellEnd"/>
      <w:r w:rsidRPr="003F7FBB">
        <w:rPr>
          <w:rFonts w:cstheme="minorHAnsi"/>
          <w:szCs w:val="24"/>
          <w:lang w:val="ru-RU"/>
        </w:rPr>
        <w:t xml:space="preserve"> </w:t>
      </w:r>
      <w:proofErr w:type="spellStart"/>
      <w:r w:rsidRPr="003F7FBB">
        <w:rPr>
          <w:rFonts w:cstheme="minorHAnsi"/>
          <w:szCs w:val="24"/>
          <w:lang w:val="ru-RU"/>
        </w:rPr>
        <w:t>and</w:t>
      </w:r>
      <w:proofErr w:type="spellEnd"/>
      <w:r w:rsidRPr="003F7FBB">
        <w:rPr>
          <w:rFonts w:cstheme="minorHAnsi"/>
          <w:szCs w:val="24"/>
          <w:lang w:val="ru-RU"/>
        </w:rPr>
        <w:t xml:space="preserve"> </w:t>
      </w:r>
      <w:proofErr w:type="spellStart"/>
      <w:r w:rsidRPr="003F7FBB">
        <w:rPr>
          <w:rFonts w:cstheme="minorHAnsi"/>
          <w:szCs w:val="24"/>
          <w:lang w:val="ru-RU"/>
        </w:rPr>
        <w:t>implementation</w:t>
      </w:r>
      <w:proofErr w:type="spellEnd"/>
      <w:r w:rsidRPr="003F7FBB">
        <w:rPr>
          <w:rFonts w:cstheme="minorHAnsi"/>
          <w:szCs w:val="24"/>
          <w:lang w:val="ru-RU"/>
        </w:rPr>
        <w:t xml:space="preserve"> </w:t>
      </w:r>
      <w:proofErr w:type="spellStart"/>
      <w:r w:rsidRPr="003F7FBB">
        <w:rPr>
          <w:rFonts w:cstheme="minorHAnsi"/>
          <w:szCs w:val="24"/>
          <w:lang w:val="ru-RU"/>
        </w:rPr>
        <w:t>of</w:t>
      </w:r>
      <w:proofErr w:type="spellEnd"/>
      <w:r w:rsidRPr="003F7FBB">
        <w:rPr>
          <w:rFonts w:cstheme="minorHAnsi"/>
          <w:szCs w:val="24"/>
          <w:lang w:val="ru-RU"/>
        </w:rPr>
        <w:t xml:space="preserve"> </w:t>
      </w:r>
      <w:proofErr w:type="spellStart"/>
      <w:r w:rsidRPr="003F7FBB">
        <w:rPr>
          <w:rFonts w:cstheme="minorHAnsi"/>
          <w:szCs w:val="24"/>
          <w:lang w:val="ru-RU"/>
        </w:rPr>
        <w:t>WRC</w:t>
      </w:r>
      <w:proofErr w:type="spellEnd"/>
      <w:r w:rsidRPr="003F7FBB">
        <w:rPr>
          <w:rFonts w:cstheme="minorHAnsi"/>
          <w:szCs w:val="24"/>
          <w:lang w:val="ru-RU"/>
        </w:rPr>
        <w:t xml:space="preserve"> </w:t>
      </w:r>
      <w:proofErr w:type="spellStart"/>
      <w:r w:rsidRPr="003F7FBB">
        <w:rPr>
          <w:rFonts w:cstheme="minorHAnsi"/>
          <w:szCs w:val="24"/>
          <w:lang w:val="ru-RU"/>
        </w:rPr>
        <w:t>decisions</w:t>
      </w:r>
      <w:proofErr w:type="spellEnd"/>
    </w:p>
    <w:p w14:paraId="5C68A141" w14:textId="77777777" w:rsidR="00FF6BDE" w:rsidRPr="003F7FBB" w:rsidRDefault="00FF6BDE" w:rsidP="00FF6BDE">
      <w:pPr>
        <w:numPr>
          <w:ilvl w:val="0"/>
          <w:numId w:val="21"/>
        </w:numPr>
        <w:tabs>
          <w:tab w:val="clear" w:pos="1134"/>
          <w:tab w:val="clear" w:pos="1871"/>
          <w:tab w:val="clear" w:pos="2268"/>
        </w:tabs>
        <w:overflowPunct/>
        <w:autoSpaceDE/>
        <w:autoSpaceDN/>
        <w:adjustRightInd/>
        <w:spacing w:before="80"/>
        <w:ind w:left="567" w:hanging="567"/>
        <w:textAlignment w:val="auto"/>
        <w:rPr>
          <w:rFonts w:cstheme="minorHAnsi"/>
          <w:szCs w:val="24"/>
          <w:lang w:val="ru-RU"/>
        </w:rPr>
      </w:pPr>
      <w:proofErr w:type="spellStart"/>
      <w:r w:rsidRPr="003F7FBB">
        <w:rPr>
          <w:rFonts w:cstheme="minorHAnsi"/>
          <w:szCs w:val="24"/>
          <w:lang w:val="ru-RU"/>
        </w:rPr>
        <w:t>Assistance</w:t>
      </w:r>
      <w:proofErr w:type="spellEnd"/>
      <w:r w:rsidRPr="003F7FBB">
        <w:rPr>
          <w:rFonts w:cstheme="minorHAnsi"/>
          <w:szCs w:val="24"/>
          <w:lang w:val="ru-RU"/>
        </w:rPr>
        <w:t xml:space="preserve"> </w:t>
      </w:r>
      <w:proofErr w:type="spellStart"/>
      <w:r w:rsidRPr="003F7FBB">
        <w:rPr>
          <w:rFonts w:cstheme="minorHAnsi"/>
          <w:szCs w:val="24"/>
          <w:lang w:val="ru-RU"/>
        </w:rPr>
        <w:t>with</w:t>
      </w:r>
      <w:proofErr w:type="spellEnd"/>
      <w:r w:rsidRPr="003F7FBB">
        <w:rPr>
          <w:rFonts w:cstheme="minorHAnsi"/>
          <w:szCs w:val="24"/>
          <w:lang w:val="ru-RU"/>
        </w:rPr>
        <w:t xml:space="preserve"> </w:t>
      </w:r>
      <w:proofErr w:type="spellStart"/>
      <w:r w:rsidRPr="003F7FBB">
        <w:rPr>
          <w:rFonts w:cstheme="minorHAnsi"/>
          <w:szCs w:val="24"/>
          <w:lang w:val="ru-RU"/>
        </w:rPr>
        <w:t>participation</w:t>
      </w:r>
      <w:proofErr w:type="spellEnd"/>
      <w:r w:rsidRPr="003F7FBB">
        <w:rPr>
          <w:rFonts w:cstheme="minorHAnsi"/>
          <w:szCs w:val="24"/>
          <w:lang w:val="ru-RU"/>
        </w:rPr>
        <w:t xml:space="preserve"> </w:t>
      </w:r>
      <w:proofErr w:type="spellStart"/>
      <w:r w:rsidRPr="003F7FBB">
        <w:rPr>
          <w:rFonts w:cstheme="minorHAnsi"/>
          <w:szCs w:val="24"/>
          <w:lang w:val="ru-RU"/>
        </w:rPr>
        <w:t>in</w:t>
      </w:r>
      <w:proofErr w:type="spellEnd"/>
      <w:r w:rsidRPr="003F7FBB">
        <w:rPr>
          <w:rFonts w:cstheme="minorHAnsi"/>
          <w:szCs w:val="24"/>
          <w:lang w:val="ru-RU"/>
        </w:rPr>
        <w:t xml:space="preserve"> </w:t>
      </w:r>
      <w:proofErr w:type="spellStart"/>
      <w:r w:rsidRPr="003F7FBB">
        <w:rPr>
          <w:rFonts w:cstheme="minorHAnsi"/>
          <w:szCs w:val="24"/>
          <w:lang w:val="ru-RU"/>
        </w:rPr>
        <w:t>the</w:t>
      </w:r>
      <w:proofErr w:type="spellEnd"/>
      <w:r w:rsidRPr="003F7FBB">
        <w:rPr>
          <w:rFonts w:cstheme="minorHAnsi"/>
          <w:szCs w:val="24"/>
          <w:lang w:val="ru-RU"/>
        </w:rPr>
        <w:t xml:space="preserve"> </w:t>
      </w:r>
      <w:proofErr w:type="spellStart"/>
      <w:r w:rsidRPr="003F7FBB">
        <w:rPr>
          <w:rFonts w:cstheme="minorHAnsi"/>
          <w:szCs w:val="24"/>
          <w:lang w:val="ru-RU"/>
        </w:rPr>
        <w:t>work</w:t>
      </w:r>
      <w:proofErr w:type="spellEnd"/>
      <w:r w:rsidRPr="003F7FBB">
        <w:rPr>
          <w:rFonts w:cstheme="minorHAnsi"/>
          <w:szCs w:val="24"/>
          <w:lang w:val="ru-RU"/>
        </w:rPr>
        <w:t xml:space="preserve"> </w:t>
      </w:r>
      <w:proofErr w:type="spellStart"/>
      <w:r w:rsidRPr="003F7FBB">
        <w:rPr>
          <w:rFonts w:cstheme="minorHAnsi"/>
          <w:szCs w:val="24"/>
          <w:lang w:val="ru-RU"/>
        </w:rPr>
        <w:t>of</w:t>
      </w:r>
      <w:proofErr w:type="spellEnd"/>
      <w:r w:rsidRPr="003F7FBB">
        <w:rPr>
          <w:rFonts w:cstheme="minorHAnsi"/>
          <w:szCs w:val="24"/>
          <w:lang w:val="ru-RU"/>
        </w:rPr>
        <w:t xml:space="preserve"> </w:t>
      </w:r>
      <w:proofErr w:type="spellStart"/>
      <w:r w:rsidRPr="003F7FBB">
        <w:rPr>
          <w:rFonts w:cstheme="minorHAnsi"/>
          <w:szCs w:val="24"/>
          <w:lang w:val="ru-RU"/>
        </w:rPr>
        <w:t>the</w:t>
      </w:r>
      <w:proofErr w:type="spellEnd"/>
      <w:r w:rsidRPr="003F7FBB">
        <w:rPr>
          <w:rFonts w:cstheme="minorHAnsi"/>
          <w:szCs w:val="24"/>
          <w:lang w:val="ru-RU"/>
        </w:rPr>
        <w:t xml:space="preserve"> </w:t>
      </w:r>
      <w:proofErr w:type="spellStart"/>
      <w:r w:rsidRPr="003F7FBB">
        <w:rPr>
          <w:rFonts w:cstheme="minorHAnsi"/>
          <w:szCs w:val="24"/>
          <w:lang w:val="ru-RU"/>
        </w:rPr>
        <w:t>relevant</w:t>
      </w:r>
      <w:proofErr w:type="spellEnd"/>
      <w:r w:rsidRPr="003F7FBB">
        <w:rPr>
          <w:rFonts w:cstheme="minorHAnsi"/>
          <w:szCs w:val="24"/>
          <w:lang w:val="ru-RU"/>
        </w:rPr>
        <w:t xml:space="preserve"> ITU-R </w:t>
      </w:r>
      <w:proofErr w:type="spellStart"/>
      <w:r w:rsidRPr="003F7FBB">
        <w:rPr>
          <w:rFonts w:cstheme="minorHAnsi"/>
          <w:szCs w:val="24"/>
          <w:lang w:val="ru-RU"/>
        </w:rPr>
        <w:t>study</w:t>
      </w:r>
      <w:proofErr w:type="spellEnd"/>
      <w:r w:rsidRPr="003F7FBB">
        <w:rPr>
          <w:rFonts w:cstheme="minorHAnsi"/>
          <w:szCs w:val="24"/>
          <w:lang w:val="ru-RU"/>
        </w:rPr>
        <w:t xml:space="preserve"> </w:t>
      </w:r>
      <w:proofErr w:type="spellStart"/>
      <w:r w:rsidRPr="003F7FBB">
        <w:rPr>
          <w:rFonts w:cstheme="minorHAnsi"/>
          <w:szCs w:val="24"/>
          <w:lang w:val="ru-RU"/>
        </w:rPr>
        <w:t>groups</w:t>
      </w:r>
      <w:proofErr w:type="spellEnd"/>
      <w:r w:rsidRPr="003F7FBB">
        <w:rPr>
          <w:rFonts w:cstheme="minorHAnsi"/>
          <w:szCs w:val="24"/>
          <w:lang w:val="ru-RU"/>
        </w:rPr>
        <w:t xml:space="preserve"> </w:t>
      </w:r>
      <w:proofErr w:type="spellStart"/>
      <w:r w:rsidRPr="003F7FBB">
        <w:rPr>
          <w:rFonts w:cstheme="minorHAnsi"/>
          <w:szCs w:val="24"/>
          <w:lang w:val="ru-RU"/>
        </w:rPr>
        <w:t>and</w:t>
      </w:r>
      <w:proofErr w:type="spellEnd"/>
      <w:r w:rsidRPr="003F7FBB">
        <w:rPr>
          <w:rFonts w:cstheme="minorHAnsi"/>
          <w:szCs w:val="24"/>
          <w:lang w:val="ru-RU"/>
        </w:rPr>
        <w:t xml:space="preserve"> </w:t>
      </w:r>
      <w:proofErr w:type="spellStart"/>
      <w:r w:rsidRPr="003F7FBB">
        <w:rPr>
          <w:rFonts w:cstheme="minorHAnsi"/>
          <w:szCs w:val="24"/>
          <w:lang w:val="ru-RU"/>
        </w:rPr>
        <w:t>their</w:t>
      </w:r>
      <w:proofErr w:type="spellEnd"/>
      <w:r w:rsidRPr="003F7FBB">
        <w:rPr>
          <w:rFonts w:cstheme="minorHAnsi"/>
          <w:szCs w:val="24"/>
          <w:lang w:val="ru-RU"/>
        </w:rPr>
        <w:t xml:space="preserve"> </w:t>
      </w:r>
      <w:proofErr w:type="spellStart"/>
      <w:r w:rsidRPr="003F7FBB">
        <w:rPr>
          <w:rFonts w:cstheme="minorHAnsi"/>
          <w:szCs w:val="24"/>
          <w:lang w:val="ru-RU"/>
        </w:rPr>
        <w:t>working</w:t>
      </w:r>
      <w:proofErr w:type="spellEnd"/>
      <w:r w:rsidRPr="003F7FBB">
        <w:rPr>
          <w:rFonts w:cstheme="minorHAnsi"/>
          <w:szCs w:val="24"/>
          <w:lang w:val="ru-RU"/>
        </w:rPr>
        <w:t xml:space="preserve"> </w:t>
      </w:r>
      <w:proofErr w:type="spellStart"/>
      <w:r w:rsidRPr="003F7FBB">
        <w:rPr>
          <w:rFonts w:cstheme="minorHAnsi"/>
          <w:szCs w:val="24"/>
          <w:lang w:val="ru-RU"/>
        </w:rPr>
        <w:t>parties</w:t>
      </w:r>
      <w:proofErr w:type="spellEnd"/>
      <w:r w:rsidRPr="003F7FBB">
        <w:rPr>
          <w:rFonts w:cstheme="minorHAnsi"/>
          <w:szCs w:val="24"/>
          <w:lang w:val="ru-RU"/>
        </w:rPr>
        <w:t xml:space="preserve"> </w:t>
      </w:r>
    </w:p>
    <w:p w14:paraId="34FF2F21" w14:textId="77777777" w:rsidR="00FF6BDE" w:rsidRPr="003F7FBB" w:rsidRDefault="00FF6BDE" w:rsidP="00FF6BDE">
      <w:pPr>
        <w:numPr>
          <w:ilvl w:val="0"/>
          <w:numId w:val="21"/>
        </w:numPr>
        <w:tabs>
          <w:tab w:val="clear" w:pos="1134"/>
          <w:tab w:val="clear" w:pos="1871"/>
          <w:tab w:val="clear" w:pos="2268"/>
        </w:tabs>
        <w:overflowPunct/>
        <w:autoSpaceDE/>
        <w:autoSpaceDN/>
        <w:adjustRightInd/>
        <w:spacing w:before="80"/>
        <w:ind w:left="567" w:hanging="567"/>
        <w:textAlignment w:val="auto"/>
        <w:rPr>
          <w:rFonts w:cstheme="minorHAnsi"/>
          <w:szCs w:val="24"/>
          <w:lang w:val="ru-RU"/>
        </w:rPr>
      </w:pPr>
      <w:proofErr w:type="spellStart"/>
      <w:r w:rsidRPr="003F7FBB">
        <w:rPr>
          <w:rFonts w:cstheme="minorHAnsi"/>
          <w:szCs w:val="24"/>
          <w:lang w:val="ru-RU"/>
        </w:rPr>
        <w:t>Transition</w:t>
      </w:r>
      <w:proofErr w:type="spellEnd"/>
      <w:r w:rsidRPr="003F7FBB">
        <w:rPr>
          <w:rFonts w:cstheme="minorHAnsi"/>
          <w:szCs w:val="24"/>
          <w:lang w:val="ru-RU"/>
        </w:rPr>
        <w:t xml:space="preserve"> </w:t>
      </w:r>
      <w:proofErr w:type="spellStart"/>
      <w:r w:rsidRPr="003F7FBB">
        <w:rPr>
          <w:rFonts w:cstheme="minorHAnsi"/>
          <w:szCs w:val="24"/>
          <w:lang w:val="ru-RU"/>
        </w:rPr>
        <w:t>to</w:t>
      </w:r>
      <w:proofErr w:type="spellEnd"/>
      <w:r w:rsidRPr="003F7FBB">
        <w:rPr>
          <w:rFonts w:cstheme="minorHAnsi"/>
          <w:szCs w:val="24"/>
          <w:lang w:val="ru-RU"/>
        </w:rPr>
        <w:t xml:space="preserve"> </w:t>
      </w:r>
      <w:proofErr w:type="spellStart"/>
      <w:r w:rsidRPr="003F7FBB">
        <w:rPr>
          <w:rFonts w:cstheme="minorHAnsi"/>
          <w:szCs w:val="24"/>
          <w:lang w:val="ru-RU"/>
        </w:rPr>
        <w:t>digital</w:t>
      </w:r>
      <w:proofErr w:type="spellEnd"/>
      <w:r w:rsidRPr="003F7FBB">
        <w:rPr>
          <w:rFonts w:cstheme="minorHAnsi"/>
          <w:szCs w:val="24"/>
          <w:lang w:val="ru-RU"/>
        </w:rPr>
        <w:t xml:space="preserve"> </w:t>
      </w:r>
      <w:proofErr w:type="spellStart"/>
      <w:r w:rsidRPr="003F7FBB">
        <w:rPr>
          <w:rFonts w:cstheme="minorHAnsi"/>
          <w:szCs w:val="24"/>
          <w:lang w:val="ru-RU"/>
        </w:rPr>
        <w:t>terrestrial</w:t>
      </w:r>
      <w:proofErr w:type="spellEnd"/>
      <w:r w:rsidRPr="003F7FBB">
        <w:rPr>
          <w:rFonts w:cstheme="minorHAnsi"/>
          <w:szCs w:val="24"/>
          <w:lang w:val="ru-RU"/>
        </w:rPr>
        <w:t xml:space="preserve"> </w:t>
      </w:r>
      <w:proofErr w:type="spellStart"/>
      <w:r w:rsidRPr="003F7FBB">
        <w:rPr>
          <w:rFonts w:cstheme="minorHAnsi"/>
          <w:szCs w:val="24"/>
          <w:lang w:val="ru-RU"/>
        </w:rPr>
        <w:t>television</w:t>
      </w:r>
      <w:proofErr w:type="spellEnd"/>
      <w:r w:rsidRPr="003F7FBB">
        <w:rPr>
          <w:rFonts w:cstheme="minorHAnsi"/>
          <w:szCs w:val="24"/>
          <w:lang w:val="ru-RU"/>
        </w:rPr>
        <w:t xml:space="preserve"> </w:t>
      </w:r>
      <w:proofErr w:type="spellStart"/>
      <w:r w:rsidRPr="003F7FBB">
        <w:rPr>
          <w:rFonts w:cstheme="minorHAnsi"/>
          <w:szCs w:val="24"/>
          <w:lang w:val="ru-RU"/>
        </w:rPr>
        <w:t>broadcasting</w:t>
      </w:r>
      <w:proofErr w:type="spellEnd"/>
    </w:p>
    <w:p w14:paraId="3CBFC9C6" w14:textId="77777777" w:rsidR="00FF6BDE" w:rsidRPr="003F7FBB" w:rsidRDefault="00FF6BDE" w:rsidP="00FF6BDE">
      <w:pPr>
        <w:numPr>
          <w:ilvl w:val="0"/>
          <w:numId w:val="21"/>
        </w:numPr>
        <w:tabs>
          <w:tab w:val="clear" w:pos="1134"/>
          <w:tab w:val="clear" w:pos="1871"/>
          <w:tab w:val="clear" w:pos="2268"/>
        </w:tabs>
        <w:overflowPunct/>
        <w:autoSpaceDE/>
        <w:autoSpaceDN/>
        <w:adjustRightInd/>
        <w:spacing w:before="80"/>
        <w:ind w:left="567" w:hanging="567"/>
        <w:textAlignment w:val="auto"/>
        <w:rPr>
          <w:rFonts w:cstheme="minorHAnsi"/>
          <w:szCs w:val="24"/>
          <w:lang w:val="ru-RU"/>
        </w:rPr>
      </w:pPr>
      <w:proofErr w:type="spellStart"/>
      <w:r w:rsidRPr="003F7FBB">
        <w:rPr>
          <w:rFonts w:cstheme="minorHAnsi"/>
          <w:szCs w:val="24"/>
          <w:lang w:val="ru-RU"/>
        </w:rPr>
        <w:lastRenderedPageBreak/>
        <w:t>Assistance</w:t>
      </w:r>
      <w:proofErr w:type="spellEnd"/>
      <w:r w:rsidRPr="003F7FBB">
        <w:rPr>
          <w:rFonts w:cstheme="minorHAnsi"/>
          <w:szCs w:val="24"/>
          <w:lang w:val="ru-RU"/>
        </w:rPr>
        <w:t xml:space="preserve"> </w:t>
      </w:r>
      <w:proofErr w:type="spellStart"/>
      <w:r w:rsidRPr="003F7FBB">
        <w:rPr>
          <w:rFonts w:cstheme="minorHAnsi"/>
          <w:szCs w:val="24"/>
          <w:lang w:val="ru-RU"/>
        </w:rPr>
        <w:t>in</w:t>
      </w:r>
      <w:proofErr w:type="spellEnd"/>
      <w:r w:rsidRPr="003F7FBB">
        <w:rPr>
          <w:rFonts w:cstheme="minorHAnsi"/>
          <w:szCs w:val="24"/>
          <w:lang w:val="ru-RU"/>
        </w:rPr>
        <w:t xml:space="preserve"> </w:t>
      </w:r>
      <w:proofErr w:type="spellStart"/>
      <w:r w:rsidRPr="003F7FBB">
        <w:rPr>
          <w:rFonts w:cstheme="minorHAnsi"/>
          <w:szCs w:val="24"/>
          <w:lang w:val="ru-RU"/>
        </w:rPr>
        <w:t>identifying</w:t>
      </w:r>
      <w:proofErr w:type="spellEnd"/>
      <w:r w:rsidRPr="003F7FBB">
        <w:rPr>
          <w:rFonts w:cstheme="minorHAnsi"/>
          <w:szCs w:val="24"/>
          <w:lang w:val="ru-RU"/>
        </w:rPr>
        <w:t xml:space="preserve"> </w:t>
      </w:r>
      <w:proofErr w:type="spellStart"/>
      <w:r w:rsidRPr="003F7FBB">
        <w:rPr>
          <w:rFonts w:cstheme="minorHAnsi"/>
          <w:szCs w:val="24"/>
          <w:lang w:val="ru-RU"/>
        </w:rPr>
        <w:t>the</w:t>
      </w:r>
      <w:proofErr w:type="spellEnd"/>
      <w:r w:rsidRPr="003F7FBB">
        <w:rPr>
          <w:rFonts w:cstheme="minorHAnsi"/>
          <w:szCs w:val="24"/>
          <w:lang w:val="ru-RU"/>
        </w:rPr>
        <w:t xml:space="preserve"> </w:t>
      </w:r>
      <w:proofErr w:type="spellStart"/>
      <w:r w:rsidRPr="003F7FBB">
        <w:rPr>
          <w:rFonts w:cstheme="minorHAnsi"/>
          <w:szCs w:val="24"/>
          <w:lang w:val="ru-RU"/>
        </w:rPr>
        <w:t>most</w:t>
      </w:r>
      <w:proofErr w:type="spellEnd"/>
      <w:r w:rsidRPr="003F7FBB">
        <w:rPr>
          <w:rFonts w:cstheme="minorHAnsi"/>
          <w:szCs w:val="24"/>
          <w:lang w:val="ru-RU"/>
        </w:rPr>
        <w:t xml:space="preserve"> </w:t>
      </w:r>
      <w:proofErr w:type="spellStart"/>
      <w:r w:rsidRPr="003F7FBB">
        <w:rPr>
          <w:rFonts w:cstheme="minorHAnsi"/>
          <w:szCs w:val="24"/>
          <w:lang w:val="ru-RU"/>
        </w:rPr>
        <w:t>efficient</w:t>
      </w:r>
      <w:proofErr w:type="spellEnd"/>
      <w:r w:rsidRPr="003F7FBB">
        <w:rPr>
          <w:rFonts w:cstheme="minorHAnsi"/>
          <w:szCs w:val="24"/>
          <w:lang w:val="ru-RU"/>
        </w:rPr>
        <w:t xml:space="preserve"> </w:t>
      </w:r>
      <w:proofErr w:type="spellStart"/>
      <w:r w:rsidRPr="003F7FBB">
        <w:rPr>
          <w:rFonts w:cstheme="minorHAnsi"/>
          <w:szCs w:val="24"/>
          <w:lang w:val="ru-RU"/>
        </w:rPr>
        <w:t>ways</w:t>
      </w:r>
      <w:proofErr w:type="spellEnd"/>
      <w:r w:rsidRPr="003F7FBB">
        <w:rPr>
          <w:rFonts w:cstheme="minorHAnsi"/>
          <w:szCs w:val="24"/>
          <w:lang w:val="ru-RU"/>
        </w:rPr>
        <w:t xml:space="preserve"> </w:t>
      </w:r>
      <w:proofErr w:type="spellStart"/>
      <w:r w:rsidRPr="003F7FBB">
        <w:rPr>
          <w:rFonts w:cstheme="minorHAnsi"/>
          <w:szCs w:val="24"/>
          <w:lang w:val="ru-RU"/>
        </w:rPr>
        <w:t>to</w:t>
      </w:r>
      <w:proofErr w:type="spellEnd"/>
      <w:r w:rsidRPr="003F7FBB">
        <w:rPr>
          <w:rFonts w:cstheme="minorHAnsi"/>
          <w:szCs w:val="24"/>
          <w:lang w:val="ru-RU"/>
        </w:rPr>
        <w:t xml:space="preserve"> </w:t>
      </w:r>
      <w:proofErr w:type="spellStart"/>
      <w:r w:rsidRPr="003F7FBB">
        <w:rPr>
          <w:rFonts w:cstheme="minorHAnsi"/>
          <w:szCs w:val="24"/>
          <w:lang w:val="ru-RU"/>
        </w:rPr>
        <w:t>utilize</w:t>
      </w:r>
      <w:proofErr w:type="spellEnd"/>
      <w:r w:rsidRPr="003F7FBB">
        <w:rPr>
          <w:rFonts w:cstheme="minorHAnsi"/>
          <w:szCs w:val="24"/>
          <w:lang w:val="ru-RU"/>
        </w:rPr>
        <w:t xml:space="preserve"> </w:t>
      </w:r>
      <w:proofErr w:type="spellStart"/>
      <w:r w:rsidRPr="003F7FBB">
        <w:rPr>
          <w:rFonts w:cstheme="minorHAnsi"/>
          <w:szCs w:val="24"/>
          <w:lang w:val="ru-RU"/>
        </w:rPr>
        <w:t>the</w:t>
      </w:r>
      <w:proofErr w:type="spellEnd"/>
      <w:r w:rsidRPr="003F7FBB">
        <w:rPr>
          <w:rFonts w:cstheme="minorHAnsi"/>
          <w:szCs w:val="24"/>
          <w:lang w:val="ru-RU"/>
        </w:rPr>
        <w:t xml:space="preserve"> </w:t>
      </w:r>
      <w:proofErr w:type="spellStart"/>
      <w:r w:rsidRPr="003F7FBB">
        <w:rPr>
          <w:rFonts w:cstheme="minorHAnsi"/>
          <w:szCs w:val="24"/>
          <w:lang w:val="ru-RU"/>
        </w:rPr>
        <w:t>digital</w:t>
      </w:r>
      <w:proofErr w:type="spellEnd"/>
      <w:r w:rsidRPr="003F7FBB">
        <w:rPr>
          <w:rFonts w:cstheme="minorHAnsi"/>
          <w:szCs w:val="24"/>
          <w:lang w:val="ru-RU"/>
        </w:rPr>
        <w:t xml:space="preserve"> </w:t>
      </w:r>
      <w:proofErr w:type="spellStart"/>
      <w:r w:rsidRPr="003F7FBB">
        <w:rPr>
          <w:rFonts w:cstheme="minorHAnsi"/>
          <w:szCs w:val="24"/>
          <w:lang w:val="ru-RU"/>
        </w:rPr>
        <w:t>dividend</w:t>
      </w:r>
      <w:proofErr w:type="spellEnd"/>
    </w:p>
    <w:p w14:paraId="24AC8108" w14:textId="77777777" w:rsidR="00FF6BDE" w:rsidRPr="003F7FBB" w:rsidRDefault="00FF6BDE" w:rsidP="00FF6BDE">
      <w:pPr>
        <w:numPr>
          <w:ilvl w:val="0"/>
          <w:numId w:val="21"/>
        </w:numPr>
        <w:tabs>
          <w:tab w:val="clear" w:pos="1134"/>
          <w:tab w:val="clear" w:pos="1871"/>
          <w:tab w:val="clear" w:pos="2268"/>
        </w:tabs>
        <w:overflowPunct/>
        <w:autoSpaceDE/>
        <w:autoSpaceDN/>
        <w:adjustRightInd/>
        <w:spacing w:before="80"/>
        <w:ind w:left="567" w:hanging="567"/>
        <w:textAlignment w:val="auto"/>
        <w:rPr>
          <w:rFonts w:cstheme="minorHAnsi"/>
          <w:szCs w:val="24"/>
          <w:lang w:val="ru-RU"/>
        </w:rPr>
      </w:pPr>
      <w:proofErr w:type="spellStart"/>
      <w:r w:rsidRPr="003F7FBB">
        <w:rPr>
          <w:rFonts w:cstheme="minorHAnsi"/>
          <w:szCs w:val="24"/>
          <w:lang w:val="ru-RU"/>
        </w:rPr>
        <w:t>Emerging</w:t>
      </w:r>
      <w:proofErr w:type="spellEnd"/>
      <w:r w:rsidRPr="003F7FBB">
        <w:rPr>
          <w:rFonts w:cstheme="minorHAnsi"/>
          <w:szCs w:val="24"/>
          <w:lang w:val="ru-RU"/>
        </w:rPr>
        <w:t xml:space="preserve"> </w:t>
      </w:r>
      <w:proofErr w:type="spellStart"/>
      <w:r w:rsidRPr="003F7FBB">
        <w:rPr>
          <w:rFonts w:cstheme="minorHAnsi"/>
          <w:szCs w:val="24"/>
          <w:lang w:val="ru-RU"/>
        </w:rPr>
        <w:t>technologies</w:t>
      </w:r>
      <w:proofErr w:type="spellEnd"/>
      <w:r w:rsidRPr="003F7FBB">
        <w:rPr>
          <w:rFonts w:cstheme="minorHAnsi"/>
          <w:szCs w:val="24"/>
          <w:lang w:val="ru-RU"/>
        </w:rPr>
        <w:t xml:space="preserve"> </w:t>
      </w:r>
      <w:proofErr w:type="spellStart"/>
      <w:r w:rsidRPr="003F7FBB">
        <w:rPr>
          <w:rFonts w:cstheme="minorHAnsi"/>
          <w:szCs w:val="24"/>
          <w:lang w:val="ru-RU"/>
        </w:rPr>
        <w:t>and</w:t>
      </w:r>
      <w:proofErr w:type="spellEnd"/>
      <w:r w:rsidRPr="003F7FBB">
        <w:rPr>
          <w:rFonts w:cstheme="minorHAnsi"/>
          <w:szCs w:val="24"/>
          <w:lang w:val="ru-RU"/>
        </w:rPr>
        <w:t xml:space="preserve"> </w:t>
      </w:r>
      <w:proofErr w:type="spellStart"/>
      <w:r w:rsidRPr="003F7FBB">
        <w:rPr>
          <w:rFonts w:cstheme="minorHAnsi"/>
          <w:szCs w:val="24"/>
          <w:lang w:val="ru-RU"/>
        </w:rPr>
        <w:t>approaches</w:t>
      </w:r>
      <w:proofErr w:type="spellEnd"/>
      <w:r w:rsidRPr="003F7FBB">
        <w:rPr>
          <w:rFonts w:cstheme="minorHAnsi"/>
          <w:szCs w:val="24"/>
          <w:lang w:val="ru-RU"/>
        </w:rPr>
        <w:t xml:space="preserve"> </w:t>
      </w:r>
      <w:proofErr w:type="spellStart"/>
      <w:r w:rsidRPr="003F7FBB">
        <w:rPr>
          <w:rFonts w:cstheme="minorHAnsi"/>
          <w:szCs w:val="24"/>
          <w:lang w:val="ru-RU"/>
        </w:rPr>
        <w:t>in</w:t>
      </w:r>
      <w:proofErr w:type="spellEnd"/>
      <w:r w:rsidRPr="003F7FBB">
        <w:rPr>
          <w:rFonts w:cstheme="minorHAnsi"/>
          <w:szCs w:val="24"/>
          <w:lang w:val="ru-RU"/>
        </w:rPr>
        <w:t xml:space="preserve"> </w:t>
      </w:r>
      <w:proofErr w:type="spellStart"/>
      <w:r w:rsidRPr="003F7FBB">
        <w:rPr>
          <w:rFonts w:cstheme="minorHAnsi"/>
          <w:szCs w:val="24"/>
          <w:lang w:val="ru-RU"/>
        </w:rPr>
        <w:t>using</w:t>
      </w:r>
      <w:proofErr w:type="spellEnd"/>
      <w:r w:rsidRPr="003F7FBB">
        <w:rPr>
          <w:rFonts w:cstheme="minorHAnsi"/>
          <w:szCs w:val="24"/>
          <w:lang w:val="ru-RU"/>
        </w:rPr>
        <w:t xml:space="preserve"> </w:t>
      </w:r>
      <w:proofErr w:type="spellStart"/>
      <w:r w:rsidRPr="003F7FBB">
        <w:rPr>
          <w:rFonts w:cstheme="minorHAnsi"/>
          <w:szCs w:val="24"/>
          <w:lang w:val="ru-RU"/>
        </w:rPr>
        <w:t>spectrum</w:t>
      </w:r>
      <w:proofErr w:type="spellEnd"/>
    </w:p>
    <w:p w14:paraId="08DECA0E" w14:textId="77777777" w:rsidR="00FF6BDE" w:rsidRPr="003F7FBB" w:rsidRDefault="00FF6BDE" w:rsidP="00FF6BDE">
      <w:pPr>
        <w:numPr>
          <w:ilvl w:val="0"/>
          <w:numId w:val="21"/>
        </w:numPr>
        <w:tabs>
          <w:tab w:val="clear" w:pos="1134"/>
          <w:tab w:val="clear" w:pos="1871"/>
          <w:tab w:val="clear" w:pos="2268"/>
        </w:tabs>
        <w:overflowPunct/>
        <w:autoSpaceDE/>
        <w:autoSpaceDN/>
        <w:adjustRightInd/>
        <w:spacing w:before="80"/>
        <w:ind w:left="567" w:hanging="567"/>
        <w:textAlignment w:val="auto"/>
        <w:rPr>
          <w:rFonts w:cstheme="minorHAnsi"/>
          <w:szCs w:val="24"/>
          <w:lang w:val="ru-RU"/>
        </w:rPr>
      </w:pPr>
      <w:proofErr w:type="spellStart"/>
      <w:r w:rsidRPr="003F7FBB">
        <w:rPr>
          <w:rFonts w:cstheme="minorHAnsi"/>
          <w:szCs w:val="24"/>
          <w:lang w:val="ru-RU"/>
        </w:rPr>
        <w:t>Innovative</w:t>
      </w:r>
      <w:proofErr w:type="spellEnd"/>
      <w:r w:rsidRPr="003F7FBB">
        <w:rPr>
          <w:rFonts w:cstheme="minorHAnsi"/>
          <w:szCs w:val="24"/>
          <w:lang w:val="ru-RU"/>
        </w:rPr>
        <w:t xml:space="preserve"> </w:t>
      </w:r>
      <w:proofErr w:type="spellStart"/>
      <w:r w:rsidRPr="003F7FBB">
        <w:rPr>
          <w:rFonts w:cstheme="minorHAnsi"/>
          <w:szCs w:val="24"/>
          <w:lang w:val="ru-RU"/>
        </w:rPr>
        <w:t>ways</w:t>
      </w:r>
      <w:proofErr w:type="spellEnd"/>
      <w:r w:rsidRPr="003F7FBB">
        <w:rPr>
          <w:rFonts w:cstheme="minorHAnsi"/>
          <w:szCs w:val="24"/>
          <w:lang w:val="ru-RU"/>
        </w:rPr>
        <w:t xml:space="preserve"> </w:t>
      </w:r>
      <w:proofErr w:type="spellStart"/>
      <w:r w:rsidRPr="003F7FBB">
        <w:rPr>
          <w:rFonts w:cstheme="minorHAnsi"/>
          <w:szCs w:val="24"/>
          <w:lang w:val="ru-RU"/>
        </w:rPr>
        <w:t>of</w:t>
      </w:r>
      <w:proofErr w:type="spellEnd"/>
      <w:r w:rsidRPr="003F7FBB">
        <w:rPr>
          <w:rFonts w:cstheme="minorHAnsi"/>
          <w:szCs w:val="24"/>
          <w:lang w:val="ru-RU"/>
        </w:rPr>
        <w:t xml:space="preserve"> </w:t>
      </w:r>
      <w:proofErr w:type="spellStart"/>
      <w:r w:rsidRPr="003F7FBB">
        <w:rPr>
          <w:rFonts w:cstheme="minorHAnsi"/>
          <w:szCs w:val="24"/>
          <w:lang w:val="ru-RU"/>
        </w:rPr>
        <w:t>spectrum</w:t>
      </w:r>
      <w:proofErr w:type="spellEnd"/>
      <w:r w:rsidRPr="003F7FBB">
        <w:rPr>
          <w:rFonts w:cstheme="minorHAnsi"/>
          <w:szCs w:val="24"/>
          <w:lang w:val="ru-RU"/>
        </w:rPr>
        <w:t xml:space="preserve"> </w:t>
      </w:r>
      <w:proofErr w:type="spellStart"/>
      <w:r w:rsidRPr="003F7FBB">
        <w:rPr>
          <w:rFonts w:cstheme="minorHAnsi"/>
          <w:szCs w:val="24"/>
          <w:lang w:val="ru-RU"/>
        </w:rPr>
        <w:t>licensing</w:t>
      </w:r>
      <w:proofErr w:type="spellEnd"/>
    </w:p>
    <w:p w14:paraId="65FA2CC3" w14:textId="77777777" w:rsidR="00FF6BDE" w:rsidRPr="003F7FBB" w:rsidRDefault="00FF6BDE" w:rsidP="00FF6BDE">
      <w:pPr>
        <w:numPr>
          <w:ilvl w:val="0"/>
          <w:numId w:val="21"/>
        </w:numPr>
        <w:tabs>
          <w:tab w:val="clear" w:pos="1134"/>
          <w:tab w:val="clear" w:pos="1871"/>
          <w:tab w:val="clear" w:pos="2268"/>
        </w:tabs>
        <w:overflowPunct/>
        <w:autoSpaceDE/>
        <w:autoSpaceDN/>
        <w:adjustRightInd/>
        <w:spacing w:before="80"/>
        <w:ind w:left="567" w:hanging="567"/>
        <w:textAlignment w:val="auto"/>
        <w:rPr>
          <w:rFonts w:cstheme="minorHAnsi"/>
          <w:szCs w:val="24"/>
          <w:lang w:val="ru-RU"/>
        </w:rPr>
      </w:pPr>
      <w:proofErr w:type="spellStart"/>
      <w:r w:rsidRPr="003F7FBB">
        <w:rPr>
          <w:rFonts w:cstheme="minorHAnsi"/>
          <w:szCs w:val="24"/>
          <w:lang w:val="ru-RU"/>
        </w:rPr>
        <w:t>Assistance</w:t>
      </w:r>
      <w:proofErr w:type="spellEnd"/>
      <w:r w:rsidRPr="003F7FBB">
        <w:rPr>
          <w:rFonts w:cstheme="minorHAnsi"/>
          <w:szCs w:val="24"/>
          <w:lang w:val="ru-RU"/>
        </w:rPr>
        <w:t xml:space="preserve"> </w:t>
      </w:r>
      <w:proofErr w:type="spellStart"/>
      <w:r w:rsidRPr="003F7FBB">
        <w:rPr>
          <w:rFonts w:cstheme="minorHAnsi"/>
          <w:szCs w:val="24"/>
          <w:lang w:val="ru-RU"/>
        </w:rPr>
        <w:t>with</w:t>
      </w:r>
      <w:proofErr w:type="spellEnd"/>
      <w:r w:rsidRPr="003F7FBB">
        <w:rPr>
          <w:rFonts w:cstheme="minorHAnsi"/>
          <w:szCs w:val="24"/>
          <w:lang w:val="ru-RU"/>
        </w:rPr>
        <w:t xml:space="preserve"> </w:t>
      </w:r>
      <w:proofErr w:type="spellStart"/>
      <w:r w:rsidRPr="003F7FBB">
        <w:rPr>
          <w:rFonts w:cstheme="minorHAnsi"/>
          <w:szCs w:val="24"/>
          <w:lang w:val="ru-RU"/>
        </w:rPr>
        <w:t>interference</w:t>
      </w:r>
      <w:proofErr w:type="spellEnd"/>
      <w:r w:rsidRPr="003F7FBB">
        <w:rPr>
          <w:rFonts w:cstheme="minorHAnsi"/>
          <w:szCs w:val="24"/>
          <w:lang w:val="ru-RU"/>
        </w:rPr>
        <w:t xml:space="preserve"> </w:t>
      </w:r>
      <w:proofErr w:type="spellStart"/>
      <w:r w:rsidRPr="003F7FBB">
        <w:rPr>
          <w:rFonts w:cstheme="minorHAnsi"/>
          <w:szCs w:val="24"/>
          <w:lang w:val="ru-RU"/>
        </w:rPr>
        <w:t>caused</w:t>
      </w:r>
      <w:proofErr w:type="spellEnd"/>
      <w:r w:rsidRPr="003F7FBB">
        <w:rPr>
          <w:rFonts w:cstheme="minorHAnsi"/>
          <w:szCs w:val="24"/>
          <w:lang w:val="ru-RU"/>
        </w:rPr>
        <w:t xml:space="preserve"> </w:t>
      </w:r>
      <w:proofErr w:type="spellStart"/>
      <w:r w:rsidRPr="003F7FBB">
        <w:rPr>
          <w:rFonts w:cstheme="minorHAnsi"/>
          <w:szCs w:val="24"/>
          <w:lang w:val="ru-RU"/>
        </w:rPr>
        <w:t>by</w:t>
      </w:r>
      <w:proofErr w:type="spellEnd"/>
      <w:r w:rsidRPr="003F7FBB">
        <w:rPr>
          <w:rFonts w:cstheme="minorHAnsi"/>
          <w:szCs w:val="24"/>
          <w:lang w:val="ru-RU"/>
        </w:rPr>
        <w:t xml:space="preserve"> </w:t>
      </w:r>
      <w:proofErr w:type="spellStart"/>
      <w:r w:rsidRPr="003F7FBB">
        <w:rPr>
          <w:rFonts w:cstheme="minorHAnsi"/>
          <w:szCs w:val="24"/>
          <w:lang w:val="ru-RU"/>
        </w:rPr>
        <w:t>devices</w:t>
      </w:r>
      <w:proofErr w:type="spellEnd"/>
      <w:r w:rsidRPr="003F7FBB">
        <w:rPr>
          <w:rFonts w:cstheme="minorHAnsi"/>
          <w:szCs w:val="24"/>
          <w:lang w:val="ru-RU"/>
        </w:rPr>
        <w:t xml:space="preserve"> </w:t>
      </w:r>
      <w:proofErr w:type="spellStart"/>
      <w:r w:rsidRPr="003F7FBB">
        <w:rPr>
          <w:rFonts w:cstheme="minorHAnsi"/>
          <w:szCs w:val="24"/>
          <w:lang w:val="ru-RU"/>
        </w:rPr>
        <w:t>in</w:t>
      </w:r>
      <w:proofErr w:type="spellEnd"/>
      <w:r w:rsidRPr="003F7FBB">
        <w:rPr>
          <w:rFonts w:cstheme="minorHAnsi"/>
          <w:szCs w:val="24"/>
          <w:lang w:val="ru-RU"/>
        </w:rPr>
        <w:t xml:space="preserve"> </w:t>
      </w:r>
      <w:proofErr w:type="spellStart"/>
      <w:r w:rsidRPr="003F7FBB">
        <w:rPr>
          <w:rFonts w:cstheme="minorHAnsi"/>
          <w:szCs w:val="24"/>
          <w:lang w:val="ru-RU"/>
        </w:rPr>
        <w:t>derogation</w:t>
      </w:r>
      <w:proofErr w:type="spellEnd"/>
      <w:r w:rsidRPr="003F7FBB">
        <w:rPr>
          <w:rFonts w:cstheme="minorHAnsi"/>
          <w:szCs w:val="24"/>
          <w:lang w:val="ru-RU"/>
        </w:rPr>
        <w:t xml:space="preserve"> </w:t>
      </w:r>
      <w:proofErr w:type="spellStart"/>
      <w:r w:rsidRPr="003F7FBB">
        <w:rPr>
          <w:rFonts w:cstheme="minorHAnsi"/>
          <w:szCs w:val="24"/>
          <w:lang w:val="ru-RU"/>
        </w:rPr>
        <w:t>of</w:t>
      </w:r>
      <w:proofErr w:type="spellEnd"/>
      <w:r w:rsidRPr="003F7FBB">
        <w:rPr>
          <w:rFonts w:cstheme="minorHAnsi"/>
          <w:szCs w:val="24"/>
          <w:lang w:val="ru-RU"/>
        </w:rPr>
        <w:t xml:space="preserve"> </w:t>
      </w:r>
      <w:proofErr w:type="spellStart"/>
      <w:r w:rsidRPr="003F7FBB">
        <w:rPr>
          <w:rFonts w:cstheme="minorHAnsi"/>
          <w:szCs w:val="24"/>
          <w:lang w:val="ru-RU"/>
        </w:rPr>
        <w:t>national</w:t>
      </w:r>
      <w:proofErr w:type="spellEnd"/>
      <w:r w:rsidRPr="003F7FBB">
        <w:rPr>
          <w:rFonts w:cstheme="minorHAnsi"/>
          <w:szCs w:val="24"/>
          <w:lang w:val="ru-RU"/>
        </w:rPr>
        <w:t xml:space="preserve"> </w:t>
      </w:r>
      <w:proofErr w:type="spellStart"/>
      <w:r w:rsidRPr="003F7FBB">
        <w:rPr>
          <w:rFonts w:cstheme="minorHAnsi"/>
          <w:szCs w:val="24"/>
          <w:lang w:val="ru-RU"/>
        </w:rPr>
        <w:t>spectrum</w:t>
      </w:r>
      <w:proofErr w:type="spellEnd"/>
      <w:r w:rsidRPr="003F7FBB">
        <w:rPr>
          <w:rFonts w:cstheme="minorHAnsi"/>
          <w:szCs w:val="24"/>
          <w:lang w:val="ru-RU"/>
        </w:rPr>
        <w:t xml:space="preserve"> </w:t>
      </w:r>
      <w:proofErr w:type="spellStart"/>
      <w:r w:rsidRPr="003F7FBB">
        <w:rPr>
          <w:rFonts w:cstheme="minorHAnsi"/>
          <w:szCs w:val="24"/>
          <w:lang w:val="ru-RU"/>
        </w:rPr>
        <w:t>allocations</w:t>
      </w:r>
      <w:proofErr w:type="spellEnd"/>
    </w:p>
    <w:p w14:paraId="49941F17" w14:textId="77777777" w:rsidR="00FF6BDE" w:rsidRPr="003F7FBB" w:rsidRDefault="00FF6BDE" w:rsidP="00FF6BDE">
      <w:pPr>
        <w:numPr>
          <w:ilvl w:val="0"/>
          <w:numId w:val="21"/>
        </w:numPr>
        <w:tabs>
          <w:tab w:val="clear" w:pos="1134"/>
          <w:tab w:val="clear" w:pos="1871"/>
          <w:tab w:val="clear" w:pos="2268"/>
        </w:tabs>
        <w:overflowPunct/>
        <w:autoSpaceDE/>
        <w:autoSpaceDN/>
        <w:adjustRightInd/>
        <w:spacing w:before="80"/>
        <w:ind w:left="567" w:hanging="567"/>
        <w:textAlignment w:val="auto"/>
        <w:rPr>
          <w:lang w:val="ru-RU"/>
        </w:rPr>
      </w:pPr>
      <w:proofErr w:type="spellStart"/>
      <w:r w:rsidRPr="003F7FBB">
        <w:rPr>
          <w:rFonts w:cstheme="minorHAnsi"/>
          <w:szCs w:val="24"/>
          <w:lang w:val="ru-RU"/>
        </w:rPr>
        <w:t>Assistance</w:t>
      </w:r>
      <w:proofErr w:type="spellEnd"/>
      <w:r w:rsidRPr="003F7FBB">
        <w:rPr>
          <w:rFonts w:cstheme="minorHAnsi"/>
          <w:szCs w:val="24"/>
          <w:lang w:val="ru-RU"/>
        </w:rPr>
        <w:t xml:space="preserve"> </w:t>
      </w:r>
      <w:proofErr w:type="spellStart"/>
      <w:r w:rsidRPr="003F7FBB">
        <w:rPr>
          <w:rFonts w:cstheme="minorHAnsi"/>
          <w:szCs w:val="24"/>
          <w:lang w:val="ru-RU"/>
        </w:rPr>
        <w:t>in</w:t>
      </w:r>
      <w:proofErr w:type="spellEnd"/>
      <w:r w:rsidRPr="003F7FBB">
        <w:rPr>
          <w:rFonts w:cstheme="minorHAnsi"/>
          <w:szCs w:val="24"/>
          <w:lang w:val="ru-RU"/>
        </w:rPr>
        <w:t xml:space="preserve"> </w:t>
      </w:r>
      <w:proofErr w:type="spellStart"/>
      <w:r w:rsidRPr="003F7FBB">
        <w:rPr>
          <w:rFonts w:cstheme="minorHAnsi"/>
          <w:szCs w:val="24"/>
          <w:lang w:val="ru-RU"/>
        </w:rPr>
        <w:t>resolving</w:t>
      </w:r>
      <w:proofErr w:type="spellEnd"/>
      <w:r w:rsidRPr="003F7FBB">
        <w:rPr>
          <w:rFonts w:cstheme="minorHAnsi"/>
          <w:szCs w:val="24"/>
          <w:lang w:val="ru-RU"/>
        </w:rPr>
        <w:t xml:space="preserve"> </w:t>
      </w:r>
      <w:proofErr w:type="spellStart"/>
      <w:r w:rsidRPr="003F7FBB">
        <w:rPr>
          <w:rFonts w:cstheme="minorHAnsi"/>
          <w:szCs w:val="24"/>
          <w:lang w:val="ru-RU"/>
        </w:rPr>
        <w:t>seasonal</w:t>
      </w:r>
      <w:proofErr w:type="spellEnd"/>
      <w:r w:rsidRPr="003F7FBB">
        <w:rPr>
          <w:rFonts w:cstheme="minorHAnsi"/>
          <w:szCs w:val="24"/>
          <w:lang w:val="ru-RU"/>
        </w:rPr>
        <w:t xml:space="preserve"> </w:t>
      </w:r>
      <w:proofErr w:type="spellStart"/>
      <w:r w:rsidRPr="003F7FBB">
        <w:rPr>
          <w:rFonts w:cstheme="minorHAnsi"/>
          <w:szCs w:val="24"/>
          <w:lang w:val="ru-RU"/>
        </w:rPr>
        <w:t>interference</w:t>
      </w:r>
      <w:proofErr w:type="spellEnd"/>
      <w:r w:rsidRPr="003F7FBB">
        <w:rPr>
          <w:rFonts w:cstheme="minorHAnsi"/>
          <w:szCs w:val="24"/>
          <w:lang w:val="ru-RU"/>
        </w:rPr>
        <w:t xml:space="preserve"> </w:t>
      </w:r>
      <w:proofErr w:type="spellStart"/>
      <w:r w:rsidRPr="003F7FBB">
        <w:rPr>
          <w:rFonts w:cstheme="minorHAnsi"/>
          <w:szCs w:val="24"/>
          <w:lang w:val="ru-RU"/>
        </w:rPr>
        <w:t>caused</w:t>
      </w:r>
      <w:proofErr w:type="spellEnd"/>
      <w:r w:rsidRPr="003F7FBB">
        <w:rPr>
          <w:rFonts w:cstheme="minorHAnsi"/>
          <w:szCs w:val="24"/>
          <w:lang w:val="ru-RU"/>
        </w:rPr>
        <w:t xml:space="preserve"> </w:t>
      </w:r>
      <w:proofErr w:type="spellStart"/>
      <w:r w:rsidRPr="003F7FBB">
        <w:rPr>
          <w:rFonts w:cstheme="minorHAnsi"/>
          <w:szCs w:val="24"/>
          <w:lang w:val="ru-RU"/>
        </w:rPr>
        <w:t>by</w:t>
      </w:r>
      <w:proofErr w:type="spellEnd"/>
      <w:r w:rsidRPr="003F7FBB">
        <w:rPr>
          <w:rFonts w:cstheme="minorHAnsi"/>
          <w:szCs w:val="24"/>
          <w:lang w:val="ru-RU"/>
        </w:rPr>
        <w:t xml:space="preserve"> </w:t>
      </w:r>
      <w:proofErr w:type="spellStart"/>
      <w:r w:rsidRPr="003F7FBB">
        <w:rPr>
          <w:rFonts w:cstheme="minorHAnsi"/>
          <w:szCs w:val="24"/>
          <w:lang w:val="ru-RU"/>
        </w:rPr>
        <w:t>anomalous</w:t>
      </w:r>
      <w:proofErr w:type="spellEnd"/>
      <w:r w:rsidRPr="003F7FBB">
        <w:rPr>
          <w:rFonts w:cstheme="minorHAnsi"/>
          <w:szCs w:val="24"/>
          <w:lang w:val="ru-RU"/>
        </w:rPr>
        <w:t xml:space="preserve"> </w:t>
      </w:r>
      <w:proofErr w:type="spellStart"/>
      <w:r w:rsidRPr="003F7FBB">
        <w:rPr>
          <w:rFonts w:cstheme="minorHAnsi"/>
          <w:szCs w:val="24"/>
          <w:lang w:val="ru-RU"/>
        </w:rPr>
        <w:t>propagation</w:t>
      </w:r>
      <w:proofErr w:type="spellEnd"/>
      <w:r w:rsidRPr="003F7FBB">
        <w:rPr>
          <w:rFonts w:cstheme="minorHAnsi"/>
          <w:szCs w:val="24"/>
          <w:lang w:val="ru-RU"/>
        </w:rPr>
        <w:t xml:space="preserve"> </w:t>
      </w:r>
      <w:proofErr w:type="spellStart"/>
      <w:r w:rsidRPr="003F7FBB">
        <w:rPr>
          <w:rFonts w:cstheme="minorHAnsi"/>
          <w:szCs w:val="24"/>
          <w:lang w:val="ru-RU"/>
        </w:rPr>
        <w:t>of</w:t>
      </w:r>
      <w:proofErr w:type="spellEnd"/>
      <w:r w:rsidRPr="003F7FBB">
        <w:rPr>
          <w:rFonts w:cstheme="minorHAnsi"/>
          <w:szCs w:val="24"/>
          <w:lang w:val="ru-RU"/>
        </w:rPr>
        <w:t xml:space="preserve"> </w:t>
      </w:r>
      <w:proofErr w:type="spellStart"/>
      <w:r w:rsidRPr="003F7FBB">
        <w:rPr>
          <w:rFonts w:cstheme="minorHAnsi"/>
          <w:szCs w:val="24"/>
          <w:lang w:val="ru-RU"/>
        </w:rPr>
        <w:t>radiowaves</w:t>
      </w:r>
      <w:proofErr w:type="spellEnd"/>
    </w:p>
    <w:p w14:paraId="4661DC2C" w14:textId="77777777" w:rsidR="002E317A" w:rsidRPr="003F7FBB" w:rsidRDefault="002E317A" w:rsidP="002E317A">
      <w:pPr>
        <w:pStyle w:val="CEOAgendaItemN"/>
        <w:ind w:right="11"/>
        <w:jc w:val="center"/>
        <w:rPr>
          <w:szCs w:val="24"/>
          <w:lang w:val="ru-RU"/>
        </w:rPr>
      </w:pPr>
    </w:p>
    <w:p w14:paraId="334869D0" w14:textId="77777777" w:rsidR="002E317A" w:rsidRPr="003F7FBB" w:rsidRDefault="002E317A" w:rsidP="002E317A">
      <w:pPr>
        <w:spacing w:before="0"/>
        <w:rPr>
          <w:b/>
          <w:szCs w:val="24"/>
          <w:lang w:val="ru-RU"/>
        </w:rPr>
        <w:sectPr w:rsidR="002E317A" w:rsidRPr="003F7FBB" w:rsidSect="00FF6BDE">
          <w:headerReference w:type="default" r:id="rId61"/>
          <w:pgSz w:w="11907" w:h="16834" w:code="9"/>
          <w:pgMar w:top="1418" w:right="1134" w:bottom="1418" w:left="1134" w:header="567" w:footer="567" w:gutter="0"/>
          <w:cols w:space="720"/>
          <w:docGrid w:linePitch="326"/>
        </w:sectPr>
      </w:pPr>
    </w:p>
    <w:p w14:paraId="3C3FDD0A" w14:textId="77777777" w:rsidR="002E5E29" w:rsidRPr="003F7FBB" w:rsidRDefault="002E5E29" w:rsidP="002E5E29">
      <w:pPr>
        <w:pStyle w:val="TableNo"/>
        <w:spacing w:before="0"/>
        <w:rPr>
          <w:lang w:val="ru-RU"/>
        </w:rPr>
      </w:pPr>
      <w:proofErr w:type="spellStart"/>
      <w:r w:rsidRPr="003F7FBB">
        <w:rPr>
          <w:lang w:val="ru-RU"/>
        </w:rPr>
        <w:lastRenderedPageBreak/>
        <w:t>Table</w:t>
      </w:r>
      <w:proofErr w:type="spellEnd"/>
      <w:r w:rsidRPr="003F7FBB">
        <w:rPr>
          <w:lang w:val="ru-RU"/>
        </w:rPr>
        <w:t xml:space="preserve"> 2</w:t>
      </w:r>
    </w:p>
    <w:p w14:paraId="3FBDC68F" w14:textId="7EE048A7" w:rsidR="002E5E29" w:rsidRPr="003F7FBB" w:rsidRDefault="002E5E29" w:rsidP="002E5E29">
      <w:pPr>
        <w:pStyle w:val="Tabletitle"/>
        <w:rPr>
          <w:lang w:val="ru-RU"/>
        </w:rPr>
      </w:pPr>
      <w:proofErr w:type="spellStart"/>
      <w:r w:rsidRPr="003F7FBB">
        <w:rPr>
          <w:bCs/>
          <w:lang w:val="ru-RU"/>
        </w:rPr>
        <w:t>Template</w:t>
      </w:r>
      <w:proofErr w:type="spellEnd"/>
      <w:r w:rsidRPr="003F7FBB">
        <w:rPr>
          <w:bCs/>
          <w:lang w:val="ru-RU"/>
        </w:rPr>
        <w:t xml:space="preserve"> </w:t>
      </w:r>
      <w:proofErr w:type="spellStart"/>
      <w:r w:rsidRPr="003F7FBB">
        <w:rPr>
          <w:bCs/>
          <w:lang w:val="ru-RU"/>
        </w:rPr>
        <w:t>for</w:t>
      </w:r>
      <w:proofErr w:type="spellEnd"/>
      <w:r w:rsidRPr="003F7FBB">
        <w:rPr>
          <w:bCs/>
          <w:lang w:val="ru-RU"/>
        </w:rPr>
        <w:t xml:space="preserve"> </w:t>
      </w:r>
      <w:proofErr w:type="spellStart"/>
      <w:r w:rsidRPr="003F7FBB">
        <w:rPr>
          <w:bCs/>
          <w:lang w:val="ru-RU"/>
        </w:rPr>
        <w:t>capturing</w:t>
      </w:r>
      <w:proofErr w:type="spellEnd"/>
      <w:r w:rsidRPr="003F7FBB">
        <w:rPr>
          <w:bCs/>
          <w:lang w:val="ru-RU"/>
        </w:rPr>
        <w:t xml:space="preserve"> </w:t>
      </w:r>
      <w:proofErr w:type="spellStart"/>
      <w:r w:rsidRPr="003F7FBB">
        <w:rPr>
          <w:lang w:val="ru-RU"/>
        </w:rPr>
        <w:t>possible</w:t>
      </w:r>
      <w:proofErr w:type="spellEnd"/>
      <w:r w:rsidRPr="003F7FBB">
        <w:rPr>
          <w:lang w:val="ru-RU"/>
        </w:rPr>
        <w:t xml:space="preserve"> </w:t>
      </w:r>
      <w:proofErr w:type="spellStart"/>
      <w:r w:rsidRPr="003F7FBB">
        <w:rPr>
          <w:lang w:val="ru-RU"/>
        </w:rPr>
        <w:t>topics</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interest</w:t>
      </w:r>
      <w:proofErr w:type="spellEnd"/>
      <w:r w:rsidRPr="003F7FBB">
        <w:rPr>
          <w:lang w:val="ru-RU"/>
        </w:rPr>
        <w:t xml:space="preserve"> </w:t>
      </w:r>
      <w:proofErr w:type="spellStart"/>
      <w:r w:rsidRPr="003F7FBB">
        <w:rPr>
          <w:lang w:val="ru-RU"/>
        </w:rPr>
        <w:t>to</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work</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WTDC</w:t>
      </w:r>
      <w:proofErr w:type="spellEnd"/>
      <w:r w:rsidRPr="003F7FBB">
        <w:rPr>
          <w:lang w:val="ru-RU"/>
        </w:rPr>
        <w:t xml:space="preserve"> </w:t>
      </w:r>
      <w:proofErr w:type="spellStart"/>
      <w:r w:rsidRPr="003F7FBB">
        <w:rPr>
          <w:lang w:val="ru-RU"/>
        </w:rPr>
        <w:t>Resolution</w:t>
      </w:r>
      <w:proofErr w:type="spellEnd"/>
      <w:r w:rsidRPr="003F7FBB">
        <w:rPr>
          <w:lang w:val="ru-RU"/>
        </w:rPr>
        <w:t xml:space="preserve"> 9 (</w:t>
      </w:r>
      <w:proofErr w:type="spellStart"/>
      <w:r w:rsidRPr="003F7FBB">
        <w:rPr>
          <w:lang w:val="ru-RU"/>
        </w:rPr>
        <w:t>Rev</w:t>
      </w:r>
      <w:proofErr w:type="spellEnd"/>
      <w:r w:rsidRPr="003F7FBB">
        <w:rPr>
          <w:lang w:val="ru-RU"/>
        </w:rPr>
        <w:t xml:space="preserve">. </w:t>
      </w:r>
      <w:proofErr w:type="spellStart"/>
      <w:r w:rsidRPr="003F7FBB">
        <w:rPr>
          <w:lang w:val="ru-RU"/>
        </w:rPr>
        <w:t>Buenos</w:t>
      </w:r>
      <w:proofErr w:type="spellEnd"/>
      <w:r w:rsidRPr="003F7FBB">
        <w:rPr>
          <w:lang w:val="ru-RU"/>
        </w:rPr>
        <w:t xml:space="preserve"> </w:t>
      </w:r>
      <w:proofErr w:type="spellStart"/>
      <w:r w:rsidRPr="003F7FBB">
        <w:rPr>
          <w:lang w:val="ru-RU"/>
        </w:rPr>
        <w:t>Aires</w:t>
      </w:r>
      <w:proofErr w:type="spellEnd"/>
      <w:r w:rsidRPr="003F7FBB">
        <w:rPr>
          <w:lang w:val="ru-RU"/>
        </w:rPr>
        <w:t xml:space="preserve">, 2017) </w:t>
      </w:r>
      <w:r w:rsidRPr="003F7FBB">
        <w:rPr>
          <w:lang w:val="ru-RU"/>
        </w:rPr>
        <w:br/>
      </w:r>
      <w:proofErr w:type="spellStart"/>
      <w:r w:rsidRPr="003F7FBB">
        <w:rPr>
          <w:lang w:val="ru-RU"/>
        </w:rPr>
        <w:t>linked</w:t>
      </w:r>
      <w:proofErr w:type="spellEnd"/>
      <w:r w:rsidRPr="003F7FBB">
        <w:rPr>
          <w:lang w:val="ru-RU"/>
        </w:rPr>
        <w:t xml:space="preserve"> </w:t>
      </w:r>
      <w:proofErr w:type="spellStart"/>
      <w:r w:rsidRPr="003F7FBB">
        <w:rPr>
          <w:lang w:val="ru-RU"/>
        </w:rPr>
        <w:t>to</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type</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assistance</w:t>
      </w:r>
      <w:proofErr w:type="spellEnd"/>
      <w:r w:rsidRPr="003F7FBB">
        <w:rPr>
          <w:lang w:val="ru-RU"/>
        </w:rPr>
        <w:t xml:space="preserve"> </w:t>
      </w:r>
      <w:proofErr w:type="spellStart"/>
      <w:r w:rsidRPr="003F7FBB">
        <w:rPr>
          <w:lang w:val="ru-RU"/>
        </w:rPr>
        <w:t>mentioned</w:t>
      </w:r>
      <w:proofErr w:type="spellEnd"/>
      <w:r w:rsidRPr="003F7FBB">
        <w:rPr>
          <w:lang w:val="ru-RU"/>
        </w:rPr>
        <w:t xml:space="preserve"> </w:t>
      </w:r>
      <w:proofErr w:type="spellStart"/>
      <w:r w:rsidRPr="003F7FBB">
        <w:rPr>
          <w:lang w:val="ru-RU"/>
        </w:rPr>
        <w:t>in</w:t>
      </w:r>
      <w:proofErr w:type="spellEnd"/>
      <w:r w:rsidRPr="003F7FBB">
        <w:rPr>
          <w:lang w:val="ru-RU"/>
        </w:rPr>
        <w:t xml:space="preserve"> </w:t>
      </w:r>
      <w:proofErr w:type="spellStart"/>
      <w:r w:rsidRPr="003F7FBB">
        <w:rPr>
          <w:lang w:val="ru-RU"/>
        </w:rPr>
        <w:t>Resolution</w:t>
      </w:r>
      <w:proofErr w:type="spellEnd"/>
      <w:r w:rsidRPr="003F7FBB">
        <w:rPr>
          <w:lang w:val="ru-RU"/>
        </w:rPr>
        <w:t xml:space="preserve"> 9 – </w:t>
      </w:r>
      <w:proofErr w:type="spellStart"/>
      <w:r w:rsidRPr="003F7FBB">
        <w:rPr>
          <w:lang w:val="ru-RU"/>
        </w:rPr>
        <w:t>consolidated</w:t>
      </w:r>
      <w:proofErr w:type="spellEnd"/>
      <w:r w:rsidRPr="003F7FBB">
        <w:rPr>
          <w:lang w:val="ru-RU"/>
        </w:rPr>
        <w:t xml:space="preserve"> </w:t>
      </w:r>
      <w:proofErr w:type="spellStart"/>
      <w:r w:rsidRPr="003F7FBB">
        <w:rPr>
          <w:lang w:val="ru-RU"/>
        </w:rPr>
        <w:t>version</w:t>
      </w:r>
      <w:proofErr w:type="spellEnd"/>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1"/>
        <w:gridCol w:w="1694"/>
        <w:gridCol w:w="1273"/>
        <w:gridCol w:w="293"/>
        <w:gridCol w:w="377"/>
        <w:gridCol w:w="377"/>
        <w:gridCol w:w="377"/>
        <w:gridCol w:w="376"/>
        <w:gridCol w:w="377"/>
        <w:gridCol w:w="377"/>
        <w:gridCol w:w="377"/>
        <w:gridCol w:w="376"/>
        <w:gridCol w:w="377"/>
        <w:gridCol w:w="377"/>
        <w:gridCol w:w="377"/>
        <w:gridCol w:w="377"/>
        <w:gridCol w:w="3094"/>
      </w:tblGrid>
      <w:tr w:rsidR="002E5E29" w:rsidRPr="003F7FBB" w14:paraId="7E800B96" w14:textId="77777777" w:rsidTr="002E5E29">
        <w:trPr>
          <w:tblHeader/>
        </w:trPr>
        <w:tc>
          <w:tcPr>
            <w:tcW w:w="3691" w:type="dxa"/>
            <w:vMerge w:val="restart"/>
            <w:vAlign w:val="center"/>
          </w:tcPr>
          <w:p w14:paraId="6E774260" w14:textId="77777777" w:rsidR="002E5E29" w:rsidRPr="003F7FBB" w:rsidRDefault="002E5E29" w:rsidP="002E5E29">
            <w:pPr>
              <w:spacing w:before="40" w:after="40"/>
              <w:ind w:left="-57" w:right="-57"/>
              <w:jc w:val="center"/>
              <w:rPr>
                <w:rFonts w:cstheme="minorHAnsi"/>
                <w:b/>
                <w:bCs/>
                <w:sz w:val="20"/>
                <w:lang w:val="ru-RU"/>
              </w:rPr>
            </w:pPr>
            <w:proofErr w:type="spellStart"/>
            <w:r w:rsidRPr="003F7FBB">
              <w:rPr>
                <w:rFonts w:cstheme="minorHAnsi"/>
                <w:b/>
                <w:bCs/>
                <w:sz w:val="20"/>
                <w:lang w:val="ru-RU"/>
              </w:rPr>
              <w:t>Title</w:t>
            </w:r>
            <w:proofErr w:type="spellEnd"/>
          </w:p>
        </w:tc>
        <w:tc>
          <w:tcPr>
            <w:tcW w:w="1694" w:type="dxa"/>
            <w:vMerge w:val="restart"/>
            <w:vAlign w:val="center"/>
          </w:tcPr>
          <w:p w14:paraId="703A4253" w14:textId="77777777" w:rsidR="002E5E29" w:rsidRPr="003F7FBB" w:rsidRDefault="002E5E29" w:rsidP="002E5E29">
            <w:pPr>
              <w:spacing w:before="40" w:after="40"/>
              <w:ind w:left="-57" w:right="-57"/>
              <w:jc w:val="center"/>
              <w:rPr>
                <w:rFonts w:cstheme="minorHAnsi"/>
                <w:b/>
                <w:bCs/>
                <w:sz w:val="20"/>
                <w:lang w:val="ru-RU"/>
              </w:rPr>
            </w:pPr>
            <w:proofErr w:type="spellStart"/>
            <w:r w:rsidRPr="003F7FBB">
              <w:rPr>
                <w:rFonts w:cstheme="minorHAnsi"/>
                <w:b/>
                <w:bCs/>
                <w:sz w:val="20"/>
                <w:lang w:val="ru-RU"/>
              </w:rPr>
              <w:t>Source</w:t>
            </w:r>
            <w:proofErr w:type="spellEnd"/>
          </w:p>
        </w:tc>
        <w:tc>
          <w:tcPr>
            <w:tcW w:w="1273" w:type="dxa"/>
            <w:vMerge w:val="restart"/>
            <w:vAlign w:val="center"/>
          </w:tcPr>
          <w:p w14:paraId="060F6843" w14:textId="77777777" w:rsidR="002E5E29" w:rsidRPr="003F7FBB" w:rsidRDefault="002E5E29" w:rsidP="002E5E29">
            <w:pPr>
              <w:spacing w:before="40" w:after="40"/>
              <w:ind w:left="-57" w:right="-57"/>
              <w:jc w:val="center"/>
              <w:rPr>
                <w:rFonts w:cstheme="minorHAnsi"/>
                <w:b/>
                <w:bCs/>
                <w:sz w:val="20"/>
                <w:lang w:val="ru-RU"/>
              </w:rPr>
            </w:pPr>
            <w:proofErr w:type="spellStart"/>
            <w:r w:rsidRPr="003F7FBB">
              <w:rPr>
                <w:rFonts w:cstheme="minorHAnsi"/>
                <w:b/>
                <w:bCs/>
                <w:sz w:val="20"/>
                <w:lang w:val="ru-RU"/>
              </w:rPr>
              <w:t>Contribution</w:t>
            </w:r>
            <w:proofErr w:type="spellEnd"/>
          </w:p>
        </w:tc>
        <w:tc>
          <w:tcPr>
            <w:tcW w:w="4815" w:type="dxa"/>
            <w:gridSpan w:val="13"/>
            <w:vAlign w:val="center"/>
          </w:tcPr>
          <w:p w14:paraId="181F7A6E" w14:textId="77777777" w:rsidR="002E5E29" w:rsidRPr="003F7FBB" w:rsidRDefault="002E5E29" w:rsidP="002E5E29">
            <w:pPr>
              <w:spacing w:before="40" w:after="40"/>
              <w:ind w:left="-57" w:right="-57"/>
              <w:jc w:val="center"/>
              <w:rPr>
                <w:rFonts w:cstheme="minorHAnsi"/>
                <w:b/>
                <w:bCs/>
                <w:sz w:val="20"/>
                <w:lang w:val="ru-RU"/>
              </w:rPr>
            </w:pPr>
            <w:proofErr w:type="spellStart"/>
            <w:r w:rsidRPr="003F7FBB">
              <w:rPr>
                <w:rFonts w:cstheme="minorHAnsi"/>
                <w:b/>
                <w:bCs/>
                <w:sz w:val="20"/>
                <w:lang w:val="ru-RU"/>
              </w:rPr>
              <w:t>TYPE</w:t>
            </w:r>
            <w:proofErr w:type="spellEnd"/>
            <w:r w:rsidRPr="003F7FBB">
              <w:rPr>
                <w:rFonts w:cstheme="minorHAnsi"/>
                <w:b/>
                <w:bCs/>
                <w:sz w:val="20"/>
                <w:lang w:val="ru-RU"/>
              </w:rPr>
              <w:t xml:space="preserve"> </w:t>
            </w:r>
            <w:proofErr w:type="spellStart"/>
            <w:r w:rsidRPr="003F7FBB">
              <w:rPr>
                <w:rFonts w:cstheme="minorHAnsi"/>
                <w:b/>
                <w:bCs/>
                <w:sz w:val="20"/>
                <w:lang w:val="ru-RU"/>
              </w:rPr>
              <w:t>OF</w:t>
            </w:r>
            <w:proofErr w:type="spellEnd"/>
            <w:r w:rsidRPr="003F7FBB">
              <w:rPr>
                <w:rFonts w:cstheme="minorHAnsi"/>
                <w:b/>
                <w:bCs/>
                <w:sz w:val="20"/>
                <w:lang w:val="ru-RU"/>
              </w:rPr>
              <w:t xml:space="preserve"> </w:t>
            </w:r>
            <w:proofErr w:type="spellStart"/>
            <w:r w:rsidRPr="003F7FBB">
              <w:rPr>
                <w:rFonts w:cstheme="minorHAnsi"/>
                <w:b/>
                <w:bCs/>
                <w:sz w:val="20"/>
                <w:lang w:val="ru-RU"/>
              </w:rPr>
              <w:t>ASSISTANCE</w:t>
            </w:r>
            <w:proofErr w:type="spellEnd"/>
            <w:r w:rsidRPr="003F7FBB">
              <w:rPr>
                <w:rFonts w:cstheme="minorHAnsi"/>
                <w:b/>
                <w:bCs/>
                <w:sz w:val="20"/>
                <w:lang w:val="ru-RU"/>
              </w:rPr>
              <w:br/>
              <w:t>(</w:t>
            </w:r>
            <w:proofErr w:type="spellStart"/>
            <w:r w:rsidRPr="003F7FBB">
              <w:rPr>
                <w:rFonts w:cstheme="minorHAnsi"/>
                <w:b/>
                <w:bCs/>
                <w:sz w:val="20"/>
                <w:lang w:val="ru-RU"/>
              </w:rPr>
              <w:t>see</w:t>
            </w:r>
            <w:proofErr w:type="spellEnd"/>
            <w:r w:rsidRPr="003F7FBB">
              <w:rPr>
                <w:rFonts w:cstheme="minorHAnsi"/>
                <w:b/>
                <w:bCs/>
                <w:sz w:val="20"/>
                <w:lang w:val="ru-RU"/>
              </w:rPr>
              <w:t xml:space="preserve"> </w:t>
            </w:r>
            <w:proofErr w:type="spellStart"/>
            <w:r w:rsidRPr="003F7FBB">
              <w:rPr>
                <w:rFonts w:cstheme="minorHAnsi"/>
                <w:b/>
                <w:bCs/>
                <w:sz w:val="20"/>
                <w:lang w:val="ru-RU"/>
              </w:rPr>
              <w:t>above</w:t>
            </w:r>
            <w:proofErr w:type="spellEnd"/>
            <w:r w:rsidRPr="003F7FBB">
              <w:rPr>
                <w:rFonts w:cstheme="minorHAnsi"/>
                <w:b/>
                <w:bCs/>
                <w:sz w:val="20"/>
                <w:lang w:val="ru-RU"/>
              </w:rPr>
              <w:t xml:space="preserve"> </w:t>
            </w:r>
            <w:proofErr w:type="spellStart"/>
            <w:r w:rsidRPr="003F7FBB">
              <w:rPr>
                <w:rFonts w:cstheme="minorHAnsi"/>
                <w:b/>
                <w:bCs/>
                <w:sz w:val="20"/>
                <w:lang w:val="ru-RU"/>
              </w:rPr>
              <w:t>explanation</w:t>
            </w:r>
            <w:proofErr w:type="spellEnd"/>
            <w:r w:rsidRPr="003F7FBB">
              <w:rPr>
                <w:rFonts w:cstheme="minorHAnsi"/>
                <w:b/>
                <w:bCs/>
                <w:sz w:val="20"/>
                <w:lang w:val="ru-RU"/>
              </w:rPr>
              <w:t>)</w:t>
            </w:r>
          </w:p>
        </w:tc>
        <w:tc>
          <w:tcPr>
            <w:tcW w:w="3094" w:type="dxa"/>
            <w:vMerge w:val="restart"/>
            <w:vAlign w:val="center"/>
          </w:tcPr>
          <w:p w14:paraId="0AA88842" w14:textId="77777777" w:rsidR="002E5E29" w:rsidRPr="003F7FBB" w:rsidRDefault="002E5E29" w:rsidP="002E5E29">
            <w:pPr>
              <w:spacing w:before="40" w:after="40"/>
              <w:ind w:left="-57" w:right="-57"/>
              <w:jc w:val="center"/>
              <w:rPr>
                <w:rFonts w:cstheme="minorHAnsi"/>
                <w:b/>
                <w:bCs/>
                <w:sz w:val="20"/>
                <w:lang w:val="ru-RU"/>
              </w:rPr>
            </w:pPr>
            <w:proofErr w:type="spellStart"/>
            <w:r w:rsidRPr="003F7FBB">
              <w:rPr>
                <w:rFonts w:cstheme="minorHAnsi"/>
                <w:b/>
                <w:bCs/>
                <w:sz w:val="20"/>
                <w:lang w:val="ru-RU"/>
              </w:rPr>
              <w:t>Topic</w:t>
            </w:r>
            <w:proofErr w:type="spellEnd"/>
            <w:r w:rsidRPr="003F7FBB">
              <w:rPr>
                <w:rStyle w:val="FootnoteReference"/>
                <w:lang w:val="ru-RU"/>
              </w:rPr>
              <w:footnoteReference w:id="4"/>
            </w:r>
            <w:r w:rsidRPr="003F7FBB">
              <w:rPr>
                <w:rFonts w:cstheme="minorHAnsi"/>
                <w:bCs/>
                <w:sz w:val="20"/>
                <w:lang w:val="ru-RU"/>
              </w:rPr>
              <w:t>:</w:t>
            </w:r>
          </w:p>
        </w:tc>
      </w:tr>
      <w:tr w:rsidR="002E5E29" w:rsidRPr="003F7FBB" w14:paraId="47E56FB1" w14:textId="77777777" w:rsidTr="002E5E29">
        <w:tc>
          <w:tcPr>
            <w:tcW w:w="3691" w:type="dxa"/>
            <w:vMerge/>
          </w:tcPr>
          <w:p w14:paraId="114981DD" w14:textId="77777777" w:rsidR="002E5E29" w:rsidRPr="003F7FBB" w:rsidRDefault="002E5E29" w:rsidP="002E5E29">
            <w:pPr>
              <w:spacing w:before="40" w:after="40"/>
              <w:rPr>
                <w:rFonts w:cstheme="minorHAnsi"/>
                <w:sz w:val="20"/>
                <w:lang w:val="ru-RU"/>
              </w:rPr>
            </w:pPr>
          </w:p>
        </w:tc>
        <w:tc>
          <w:tcPr>
            <w:tcW w:w="1694" w:type="dxa"/>
            <w:vMerge/>
          </w:tcPr>
          <w:p w14:paraId="4C07C53D" w14:textId="77777777" w:rsidR="002E5E29" w:rsidRPr="003F7FBB" w:rsidRDefault="002E5E29" w:rsidP="002E5E29">
            <w:pPr>
              <w:spacing w:before="40" w:after="40"/>
              <w:rPr>
                <w:rFonts w:cstheme="minorHAnsi"/>
                <w:sz w:val="20"/>
                <w:lang w:val="ru-RU"/>
              </w:rPr>
            </w:pPr>
          </w:p>
        </w:tc>
        <w:tc>
          <w:tcPr>
            <w:tcW w:w="1273" w:type="dxa"/>
            <w:vMerge/>
          </w:tcPr>
          <w:p w14:paraId="612699B6" w14:textId="77777777" w:rsidR="002E5E29" w:rsidRPr="003F7FBB" w:rsidRDefault="002E5E29" w:rsidP="002E5E29">
            <w:pPr>
              <w:spacing w:before="40" w:after="40"/>
              <w:jc w:val="center"/>
              <w:rPr>
                <w:rFonts w:cstheme="minorHAnsi"/>
                <w:sz w:val="20"/>
                <w:lang w:val="ru-RU"/>
              </w:rPr>
            </w:pPr>
          </w:p>
        </w:tc>
        <w:tc>
          <w:tcPr>
            <w:tcW w:w="293" w:type="dxa"/>
          </w:tcPr>
          <w:p w14:paraId="20E3D22E" w14:textId="77777777" w:rsidR="002E5E29" w:rsidRPr="003F7FBB" w:rsidRDefault="002E5E29" w:rsidP="002E5E29">
            <w:pPr>
              <w:spacing w:before="40" w:after="40"/>
              <w:ind w:left="-57" w:right="-57"/>
              <w:rPr>
                <w:rFonts w:cstheme="minorHAnsi"/>
                <w:b/>
                <w:bCs/>
                <w:sz w:val="20"/>
                <w:lang w:val="ru-RU"/>
              </w:rPr>
            </w:pPr>
            <w:r w:rsidRPr="003F7FBB">
              <w:rPr>
                <w:rFonts w:cstheme="minorHAnsi"/>
                <w:b/>
                <w:bCs/>
                <w:sz w:val="20"/>
                <w:lang w:val="ru-RU"/>
              </w:rPr>
              <w:t>1</w:t>
            </w:r>
          </w:p>
        </w:tc>
        <w:tc>
          <w:tcPr>
            <w:tcW w:w="377" w:type="dxa"/>
          </w:tcPr>
          <w:p w14:paraId="5F02FA3D" w14:textId="77777777" w:rsidR="002E5E29" w:rsidRPr="003F7FBB" w:rsidRDefault="002E5E29" w:rsidP="002E5E29">
            <w:pPr>
              <w:spacing w:before="40" w:after="40"/>
              <w:ind w:left="-57" w:right="-57"/>
              <w:rPr>
                <w:rFonts w:cstheme="minorHAnsi"/>
                <w:b/>
                <w:bCs/>
                <w:sz w:val="20"/>
                <w:lang w:val="ru-RU"/>
              </w:rPr>
            </w:pPr>
            <w:r w:rsidRPr="003F7FBB">
              <w:rPr>
                <w:rFonts w:cstheme="minorHAnsi"/>
                <w:b/>
                <w:bCs/>
                <w:sz w:val="20"/>
                <w:lang w:val="ru-RU"/>
              </w:rPr>
              <w:t>2</w:t>
            </w:r>
          </w:p>
        </w:tc>
        <w:tc>
          <w:tcPr>
            <w:tcW w:w="377" w:type="dxa"/>
          </w:tcPr>
          <w:p w14:paraId="1046D399" w14:textId="77777777" w:rsidR="002E5E29" w:rsidRPr="003F7FBB" w:rsidRDefault="002E5E29" w:rsidP="002E5E29">
            <w:pPr>
              <w:spacing w:before="40" w:after="40"/>
              <w:ind w:left="-57" w:right="-57"/>
              <w:rPr>
                <w:rFonts w:cstheme="minorHAnsi"/>
                <w:b/>
                <w:bCs/>
                <w:sz w:val="20"/>
                <w:lang w:val="ru-RU"/>
              </w:rPr>
            </w:pPr>
            <w:r w:rsidRPr="003F7FBB">
              <w:rPr>
                <w:rFonts w:cstheme="minorHAnsi"/>
                <w:b/>
                <w:bCs/>
                <w:sz w:val="20"/>
                <w:lang w:val="ru-RU"/>
              </w:rPr>
              <w:t>3</w:t>
            </w:r>
          </w:p>
        </w:tc>
        <w:tc>
          <w:tcPr>
            <w:tcW w:w="377" w:type="dxa"/>
          </w:tcPr>
          <w:p w14:paraId="08305B78" w14:textId="77777777" w:rsidR="002E5E29" w:rsidRPr="003F7FBB" w:rsidRDefault="002E5E29" w:rsidP="002E5E29">
            <w:pPr>
              <w:spacing w:before="40" w:after="40"/>
              <w:ind w:left="-57" w:right="-57"/>
              <w:rPr>
                <w:rFonts w:cstheme="minorHAnsi"/>
                <w:b/>
                <w:bCs/>
                <w:sz w:val="20"/>
                <w:lang w:val="ru-RU"/>
              </w:rPr>
            </w:pPr>
            <w:r w:rsidRPr="003F7FBB">
              <w:rPr>
                <w:rFonts w:cstheme="minorHAnsi"/>
                <w:b/>
                <w:bCs/>
                <w:sz w:val="20"/>
                <w:lang w:val="ru-RU"/>
              </w:rPr>
              <w:t>4</w:t>
            </w:r>
          </w:p>
        </w:tc>
        <w:tc>
          <w:tcPr>
            <w:tcW w:w="376" w:type="dxa"/>
          </w:tcPr>
          <w:p w14:paraId="4231B7A0" w14:textId="77777777" w:rsidR="002E5E29" w:rsidRPr="003F7FBB" w:rsidRDefault="002E5E29" w:rsidP="002E5E29">
            <w:pPr>
              <w:spacing w:before="40" w:after="40"/>
              <w:ind w:left="-57" w:right="-57"/>
              <w:rPr>
                <w:rFonts w:cstheme="minorHAnsi"/>
                <w:b/>
                <w:bCs/>
                <w:sz w:val="20"/>
                <w:lang w:val="ru-RU"/>
              </w:rPr>
            </w:pPr>
            <w:r w:rsidRPr="003F7FBB">
              <w:rPr>
                <w:rFonts w:cstheme="minorHAnsi"/>
                <w:b/>
                <w:bCs/>
                <w:sz w:val="20"/>
                <w:lang w:val="ru-RU"/>
              </w:rPr>
              <w:t>5</w:t>
            </w:r>
          </w:p>
        </w:tc>
        <w:tc>
          <w:tcPr>
            <w:tcW w:w="377" w:type="dxa"/>
          </w:tcPr>
          <w:p w14:paraId="085E5556" w14:textId="77777777" w:rsidR="002E5E29" w:rsidRPr="003F7FBB" w:rsidRDefault="002E5E29" w:rsidP="002E5E29">
            <w:pPr>
              <w:spacing w:before="40" w:after="40"/>
              <w:ind w:left="-57" w:right="-57"/>
              <w:rPr>
                <w:rFonts w:cstheme="minorHAnsi"/>
                <w:b/>
                <w:bCs/>
                <w:sz w:val="20"/>
                <w:lang w:val="ru-RU"/>
              </w:rPr>
            </w:pPr>
            <w:r w:rsidRPr="003F7FBB">
              <w:rPr>
                <w:rFonts w:cstheme="minorHAnsi"/>
                <w:b/>
                <w:bCs/>
                <w:sz w:val="20"/>
                <w:lang w:val="ru-RU"/>
              </w:rPr>
              <w:t>6</w:t>
            </w:r>
          </w:p>
        </w:tc>
        <w:tc>
          <w:tcPr>
            <w:tcW w:w="377" w:type="dxa"/>
          </w:tcPr>
          <w:p w14:paraId="25FC8069" w14:textId="77777777" w:rsidR="002E5E29" w:rsidRPr="003F7FBB" w:rsidRDefault="002E5E29" w:rsidP="002E5E29">
            <w:pPr>
              <w:spacing w:before="40" w:after="40"/>
              <w:ind w:left="-57" w:right="-57"/>
              <w:rPr>
                <w:rFonts w:cstheme="minorHAnsi"/>
                <w:b/>
                <w:bCs/>
                <w:sz w:val="20"/>
                <w:lang w:val="ru-RU"/>
              </w:rPr>
            </w:pPr>
            <w:r w:rsidRPr="003F7FBB">
              <w:rPr>
                <w:rFonts w:cstheme="minorHAnsi"/>
                <w:b/>
                <w:bCs/>
                <w:sz w:val="20"/>
                <w:lang w:val="ru-RU"/>
              </w:rPr>
              <w:t>7</w:t>
            </w:r>
          </w:p>
        </w:tc>
        <w:tc>
          <w:tcPr>
            <w:tcW w:w="377" w:type="dxa"/>
          </w:tcPr>
          <w:p w14:paraId="62D71083" w14:textId="77777777" w:rsidR="002E5E29" w:rsidRPr="003F7FBB" w:rsidRDefault="002E5E29" w:rsidP="002E5E29">
            <w:pPr>
              <w:spacing w:before="40" w:after="40"/>
              <w:ind w:left="-57" w:right="-57"/>
              <w:rPr>
                <w:rFonts w:cstheme="minorHAnsi"/>
                <w:b/>
                <w:bCs/>
                <w:sz w:val="20"/>
                <w:lang w:val="ru-RU"/>
              </w:rPr>
            </w:pPr>
            <w:r w:rsidRPr="003F7FBB">
              <w:rPr>
                <w:rFonts w:cstheme="minorHAnsi"/>
                <w:b/>
                <w:bCs/>
                <w:sz w:val="20"/>
                <w:lang w:val="ru-RU"/>
              </w:rPr>
              <w:t>8</w:t>
            </w:r>
          </w:p>
        </w:tc>
        <w:tc>
          <w:tcPr>
            <w:tcW w:w="376" w:type="dxa"/>
          </w:tcPr>
          <w:p w14:paraId="6FA15FA8" w14:textId="77777777" w:rsidR="002E5E29" w:rsidRPr="003F7FBB" w:rsidRDefault="002E5E29" w:rsidP="002E5E29">
            <w:pPr>
              <w:spacing w:before="40" w:after="40"/>
              <w:ind w:left="-57" w:right="-57"/>
              <w:rPr>
                <w:rFonts w:cstheme="minorHAnsi"/>
                <w:b/>
                <w:bCs/>
                <w:sz w:val="20"/>
                <w:lang w:val="ru-RU"/>
              </w:rPr>
            </w:pPr>
            <w:r w:rsidRPr="003F7FBB">
              <w:rPr>
                <w:rFonts w:cstheme="minorHAnsi"/>
                <w:b/>
                <w:bCs/>
                <w:sz w:val="20"/>
                <w:lang w:val="ru-RU"/>
              </w:rPr>
              <w:t>9</w:t>
            </w:r>
          </w:p>
        </w:tc>
        <w:tc>
          <w:tcPr>
            <w:tcW w:w="377" w:type="dxa"/>
          </w:tcPr>
          <w:p w14:paraId="1CDFA9B8" w14:textId="77777777" w:rsidR="002E5E29" w:rsidRPr="003F7FBB" w:rsidRDefault="002E5E29" w:rsidP="002E5E29">
            <w:pPr>
              <w:spacing w:before="40" w:after="40"/>
              <w:ind w:left="-57" w:right="-57"/>
              <w:rPr>
                <w:rFonts w:cstheme="minorHAnsi"/>
                <w:b/>
                <w:bCs/>
                <w:sz w:val="20"/>
                <w:lang w:val="ru-RU"/>
              </w:rPr>
            </w:pPr>
            <w:r w:rsidRPr="003F7FBB">
              <w:rPr>
                <w:rFonts w:cstheme="minorHAnsi"/>
                <w:b/>
                <w:bCs/>
                <w:sz w:val="20"/>
                <w:lang w:val="ru-RU"/>
              </w:rPr>
              <w:t>10</w:t>
            </w:r>
          </w:p>
        </w:tc>
        <w:tc>
          <w:tcPr>
            <w:tcW w:w="377" w:type="dxa"/>
          </w:tcPr>
          <w:p w14:paraId="4B7EAAB8" w14:textId="77777777" w:rsidR="002E5E29" w:rsidRPr="003F7FBB" w:rsidRDefault="002E5E29" w:rsidP="002E5E29">
            <w:pPr>
              <w:spacing w:before="40" w:after="40"/>
              <w:ind w:left="-57" w:right="-57"/>
              <w:rPr>
                <w:rFonts w:cstheme="minorHAnsi"/>
                <w:b/>
                <w:bCs/>
                <w:sz w:val="20"/>
                <w:lang w:val="ru-RU"/>
              </w:rPr>
            </w:pPr>
            <w:r w:rsidRPr="003F7FBB">
              <w:rPr>
                <w:rFonts w:cstheme="minorHAnsi"/>
                <w:b/>
                <w:bCs/>
                <w:sz w:val="20"/>
                <w:lang w:val="ru-RU"/>
              </w:rPr>
              <w:t>11</w:t>
            </w:r>
          </w:p>
        </w:tc>
        <w:tc>
          <w:tcPr>
            <w:tcW w:w="377" w:type="dxa"/>
          </w:tcPr>
          <w:p w14:paraId="55683B7F" w14:textId="77777777" w:rsidR="002E5E29" w:rsidRPr="003F7FBB" w:rsidRDefault="002E5E29" w:rsidP="002E5E29">
            <w:pPr>
              <w:spacing w:before="40" w:after="40"/>
              <w:ind w:left="-57" w:right="-57"/>
              <w:rPr>
                <w:rFonts w:cstheme="minorHAnsi"/>
                <w:b/>
                <w:bCs/>
                <w:sz w:val="20"/>
                <w:lang w:val="ru-RU"/>
              </w:rPr>
            </w:pPr>
            <w:r w:rsidRPr="003F7FBB">
              <w:rPr>
                <w:rFonts w:cstheme="minorHAnsi"/>
                <w:b/>
                <w:bCs/>
                <w:sz w:val="20"/>
                <w:lang w:val="ru-RU"/>
              </w:rPr>
              <w:t>12</w:t>
            </w:r>
          </w:p>
        </w:tc>
        <w:tc>
          <w:tcPr>
            <w:tcW w:w="377" w:type="dxa"/>
          </w:tcPr>
          <w:p w14:paraId="1ABF4B22" w14:textId="77777777" w:rsidR="002E5E29" w:rsidRPr="003F7FBB" w:rsidRDefault="002E5E29" w:rsidP="002E5E29">
            <w:pPr>
              <w:spacing w:before="40" w:after="40"/>
              <w:ind w:left="-57" w:right="-57"/>
              <w:rPr>
                <w:rFonts w:cstheme="minorHAnsi"/>
                <w:b/>
                <w:bCs/>
                <w:sz w:val="20"/>
                <w:lang w:val="ru-RU"/>
              </w:rPr>
            </w:pPr>
            <w:r w:rsidRPr="003F7FBB">
              <w:rPr>
                <w:rFonts w:cstheme="minorHAnsi"/>
                <w:b/>
                <w:bCs/>
                <w:sz w:val="20"/>
                <w:lang w:val="ru-RU"/>
              </w:rPr>
              <w:t>13</w:t>
            </w:r>
          </w:p>
        </w:tc>
        <w:tc>
          <w:tcPr>
            <w:tcW w:w="3094" w:type="dxa"/>
            <w:vMerge/>
          </w:tcPr>
          <w:p w14:paraId="37B22295" w14:textId="77777777" w:rsidR="002E5E29" w:rsidRPr="003F7FBB" w:rsidRDefault="002E5E29" w:rsidP="002E5E29">
            <w:pPr>
              <w:spacing w:before="40" w:after="40"/>
              <w:rPr>
                <w:rFonts w:cstheme="minorHAnsi"/>
                <w:b/>
                <w:bCs/>
                <w:sz w:val="20"/>
                <w:lang w:val="ru-RU"/>
              </w:rPr>
            </w:pPr>
          </w:p>
        </w:tc>
      </w:tr>
      <w:tr w:rsidR="002E5E29" w:rsidRPr="003F7FBB" w14:paraId="632D58C3" w14:textId="77777777" w:rsidTr="002E5E29">
        <w:tc>
          <w:tcPr>
            <w:tcW w:w="3691" w:type="dxa"/>
          </w:tcPr>
          <w:p w14:paraId="47FAB0AB" w14:textId="77777777" w:rsidR="002E5E29" w:rsidRPr="003F7FBB" w:rsidRDefault="002E5E29" w:rsidP="002E5E29">
            <w:pPr>
              <w:spacing w:before="40" w:after="40"/>
              <w:rPr>
                <w:rFonts w:cstheme="minorHAnsi"/>
                <w:bCs/>
                <w:sz w:val="20"/>
                <w:lang w:val="ru-RU"/>
              </w:rPr>
            </w:pPr>
            <w:proofErr w:type="spellStart"/>
            <w:r w:rsidRPr="003F7FBB">
              <w:rPr>
                <w:rFonts w:cstheme="minorHAnsi"/>
                <w:bCs/>
                <w:sz w:val="20"/>
                <w:lang w:val="ru-RU"/>
              </w:rPr>
              <w:t>Contribution</w:t>
            </w:r>
            <w:proofErr w:type="spellEnd"/>
            <w:r w:rsidRPr="003F7FBB">
              <w:rPr>
                <w:rFonts w:cstheme="minorHAnsi"/>
                <w:bCs/>
                <w:sz w:val="20"/>
                <w:lang w:val="ru-RU"/>
              </w:rPr>
              <w:t xml:space="preserve"> </w:t>
            </w:r>
            <w:proofErr w:type="spellStart"/>
            <w:r w:rsidRPr="003F7FBB">
              <w:rPr>
                <w:rFonts w:cstheme="minorHAnsi"/>
                <w:bCs/>
                <w:sz w:val="20"/>
                <w:lang w:val="ru-RU"/>
              </w:rPr>
              <w:t>title</w:t>
            </w:r>
            <w:proofErr w:type="spellEnd"/>
          </w:p>
        </w:tc>
        <w:tc>
          <w:tcPr>
            <w:tcW w:w="1694" w:type="dxa"/>
          </w:tcPr>
          <w:p w14:paraId="77586204" w14:textId="77777777" w:rsidR="002E5E29" w:rsidRPr="003F7FBB" w:rsidRDefault="002E5E29" w:rsidP="002E5E29">
            <w:pPr>
              <w:spacing w:before="40" w:after="40"/>
              <w:rPr>
                <w:rFonts w:cstheme="minorHAnsi"/>
                <w:bCs/>
                <w:sz w:val="20"/>
                <w:lang w:val="ru-RU"/>
              </w:rPr>
            </w:pPr>
            <w:proofErr w:type="spellStart"/>
            <w:r w:rsidRPr="003F7FBB">
              <w:rPr>
                <w:rFonts w:cstheme="minorHAnsi"/>
                <w:bCs/>
                <w:sz w:val="20"/>
                <w:lang w:val="ru-RU"/>
              </w:rPr>
              <w:t>xx</w:t>
            </w:r>
            <w:proofErr w:type="spellEnd"/>
          </w:p>
        </w:tc>
        <w:tc>
          <w:tcPr>
            <w:tcW w:w="1273" w:type="dxa"/>
          </w:tcPr>
          <w:p w14:paraId="14B521C0" w14:textId="77777777" w:rsidR="002E5E29" w:rsidRPr="003F7FBB" w:rsidRDefault="00FD5E0D" w:rsidP="002E5E29">
            <w:pPr>
              <w:spacing w:before="40" w:after="40"/>
              <w:jc w:val="center"/>
              <w:rPr>
                <w:rFonts w:cstheme="minorHAnsi"/>
                <w:sz w:val="20"/>
                <w:u w:val="single"/>
                <w:lang w:val="ru-RU"/>
              </w:rPr>
            </w:pPr>
            <w:hyperlink r:id="rId62" w:history="1">
              <w:proofErr w:type="spellStart"/>
              <w:r w:rsidR="002E5E29" w:rsidRPr="003F7FBB">
                <w:rPr>
                  <w:rStyle w:val="Hyperlink"/>
                  <w:rFonts w:cstheme="minorHAnsi"/>
                  <w:sz w:val="20"/>
                  <w:lang w:val="ru-RU"/>
                </w:rPr>
                <w:t>RGQ1</w:t>
              </w:r>
              <w:proofErr w:type="spellEnd"/>
              <w:r w:rsidR="002E5E29" w:rsidRPr="003F7FBB">
                <w:rPr>
                  <w:rStyle w:val="Hyperlink"/>
                  <w:rFonts w:cstheme="minorHAnsi"/>
                  <w:sz w:val="20"/>
                  <w:lang w:val="ru-RU"/>
                </w:rPr>
                <w:t>/251</w:t>
              </w:r>
            </w:hyperlink>
          </w:p>
        </w:tc>
        <w:tc>
          <w:tcPr>
            <w:tcW w:w="293" w:type="dxa"/>
          </w:tcPr>
          <w:p w14:paraId="03DC849E" w14:textId="77777777" w:rsidR="002E5E29" w:rsidRPr="003F7FBB" w:rsidRDefault="002E5E29" w:rsidP="002E5E29">
            <w:pPr>
              <w:spacing w:before="40" w:after="40"/>
              <w:rPr>
                <w:rFonts w:cstheme="minorHAnsi"/>
                <w:sz w:val="20"/>
                <w:lang w:val="ru-RU"/>
              </w:rPr>
            </w:pPr>
          </w:p>
        </w:tc>
        <w:tc>
          <w:tcPr>
            <w:tcW w:w="377" w:type="dxa"/>
          </w:tcPr>
          <w:p w14:paraId="3DD847E9" w14:textId="77777777" w:rsidR="002E5E29" w:rsidRPr="003F7FBB" w:rsidRDefault="002E5E29" w:rsidP="002E5E29">
            <w:pPr>
              <w:spacing w:before="40" w:after="40"/>
              <w:rPr>
                <w:rFonts w:cstheme="minorHAnsi"/>
                <w:sz w:val="20"/>
                <w:lang w:val="ru-RU"/>
              </w:rPr>
            </w:pPr>
          </w:p>
        </w:tc>
        <w:tc>
          <w:tcPr>
            <w:tcW w:w="377" w:type="dxa"/>
          </w:tcPr>
          <w:p w14:paraId="2D4B9D6C" w14:textId="77777777" w:rsidR="002E5E29" w:rsidRPr="003F7FBB" w:rsidRDefault="002E5E29" w:rsidP="002E5E29">
            <w:pPr>
              <w:spacing w:before="40" w:after="40"/>
              <w:rPr>
                <w:rFonts w:cstheme="minorHAnsi"/>
                <w:sz w:val="20"/>
                <w:lang w:val="ru-RU"/>
              </w:rPr>
            </w:pPr>
          </w:p>
        </w:tc>
        <w:tc>
          <w:tcPr>
            <w:tcW w:w="377" w:type="dxa"/>
          </w:tcPr>
          <w:p w14:paraId="48E301AA" w14:textId="77777777" w:rsidR="002E5E29" w:rsidRPr="003F7FBB" w:rsidRDefault="002E5E29" w:rsidP="002E5E29">
            <w:pPr>
              <w:spacing w:before="40" w:after="40"/>
              <w:rPr>
                <w:rFonts w:cstheme="minorHAnsi"/>
                <w:sz w:val="20"/>
                <w:lang w:val="ru-RU"/>
              </w:rPr>
            </w:pPr>
          </w:p>
        </w:tc>
        <w:tc>
          <w:tcPr>
            <w:tcW w:w="376" w:type="dxa"/>
          </w:tcPr>
          <w:p w14:paraId="47C3B0E5" w14:textId="77777777" w:rsidR="002E5E29" w:rsidRPr="003F7FBB" w:rsidRDefault="002E5E29" w:rsidP="002E5E29">
            <w:pPr>
              <w:spacing w:before="40" w:after="40"/>
              <w:rPr>
                <w:rFonts w:cstheme="minorHAnsi"/>
                <w:sz w:val="20"/>
                <w:lang w:val="ru-RU"/>
              </w:rPr>
            </w:pPr>
          </w:p>
        </w:tc>
        <w:tc>
          <w:tcPr>
            <w:tcW w:w="377" w:type="dxa"/>
          </w:tcPr>
          <w:p w14:paraId="39662EBD" w14:textId="77777777" w:rsidR="002E5E29" w:rsidRPr="003F7FBB" w:rsidRDefault="002E5E29" w:rsidP="002E5E29">
            <w:pPr>
              <w:spacing w:before="40" w:after="40"/>
              <w:rPr>
                <w:rFonts w:cstheme="minorHAnsi"/>
                <w:sz w:val="20"/>
                <w:lang w:val="ru-RU"/>
              </w:rPr>
            </w:pPr>
          </w:p>
        </w:tc>
        <w:tc>
          <w:tcPr>
            <w:tcW w:w="377" w:type="dxa"/>
          </w:tcPr>
          <w:p w14:paraId="201BD191" w14:textId="77777777" w:rsidR="002E5E29" w:rsidRPr="003F7FBB" w:rsidRDefault="002E5E29" w:rsidP="002E5E29">
            <w:pPr>
              <w:spacing w:before="40" w:after="40"/>
              <w:rPr>
                <w:rFonts w:cstheme="minorHAnsi"/>
                <w:sz w:val="20"/>
                <w:lang w:val="ru-RU"/>
              </w:rPr>
            </w:pPr>
          </w:p>
        </w:tc>
        <w:tc>
          <w:tcPr>
            <w:tcW w:w="377" w:type="dxa"/>
          </w:tcPr>
          <w:p w14:paraId="66437766" w14:textId="77777777" w:rsidR="002E5E29" w:rsidRPr="003F7FBB" w:rsidRDefault="002E5E29" w:rsidP="002E5E29">
            <w:pPr>
              <w:spacing w:before="40" w:after="40"/>
              <w:rPr>
                <w:rFonts w:cstheme="minorHAnsi"/>
                <w:sz w:val="20"/>
                <w:lang w:val="ru-RU"/>
              </w:rPr>
            </w:pPr>
            <w:r w:rsidRPr="003F7FBB">
              <w:rPr>
                <w:rFonts w:cstheme="minorHAnsi"/>
                <w:sz w:val="20"/>
                <w:lang w:val="ru-RU"/>
              </w:rPr>
              <w:t>x</w:t>
            </w:r>
          </w:p>
        </w:tc>
        <w:tc>
          <w:tcPr>
            <w:tcW w:w="376" w:type="dxa"/>
          </w:tcPr>
          <w:p w14:paraId="45486815" w14:textId="77777777" w:rsidR="002E5E29" w:rsidRPr="003F7FBB" w:rsidRDefault="002E5E29" w:rsidP="002E5E29">
            <w:pPr>
              <w:spacing w:before="40" w:after="40"/>
              <w:rPr>
                <w:rFonts w:cstheme="minorHAnsi"/>
                <w:sz w:val="20"/>
                <w:lang w:val="ru-RU"/>
              </w:rPr>
            </w:pPr>
          </w:p>
        </w:tc>
        <w:tc>
          <w:tcPr>
            <w:tcW w:w="377" w:type="dxa"/>
          </w:tcPr>
          <w:p w14:paraId="05CDDA47" w14:textId="77777777" w:rsidR="002E5E29" w:rsidRPr="003F7FBB" w:rsidRDefault="002E5E29" w:rsidP="002E5E29">
            <w:pPr>
              <w:spacing w:before="40" w:after="40"/>
              <w:rPr>
                <w:rFonts w:cstheme="minorHAnsi"/>
                <w:sz w:val="20"/>
                <w:lang w:val="ru-RU"/>
              </w:rPr>
            </w:pPr>
            <w:r w:rsidRPr="003F7FBB">
              <w:rPr>
                <w:rFonts w:cstheme="minorHAnsi"/>
                <w:sz w:val="20"/>
                <w:lang w:val="ru-RU"/>
              </w:rPr>
              <w:t>x</w:t>
            </w:r>
          </w:p>
        </w:tc>
        <w:tc>
          <w:tcPr>
            <w:tcW w:w="377" w:type="dxa"/>
          </w:tcPr>
          <w:p w14:paraId="453B97CE" w14:textId="77777777" w:rsidR="002E5E29" w:rsidRPr="003F7FBB" w:rsidRDefault="002E5E29" w:rsidP="002E5E29">
            <w:pPr>
              <w:spacing w:before="40" w:after="40"/>
              <w:rPr>
                <w:rFonts w:cstheme="minorHAnsi"/>
                <w:sz w:val="20"/>
                <w:lang w:val="ru-RU"/>
              </w:rPr>
            </w:pPr>
          </w:p>
        </w:tc>
        <w:tc>
          <w:tcPr>
            <w:tcW w:w="377" w:type="dxa"/>
          </w:tcPr>
          <w:p w14:paraId="1A3B94A7" w14:textId="77777777" w:rsidR="002E5E29" w:rsidRPr="003F7FBB" w:rsidRDefault="002E5E29" w:rsidP="002E5E29">
            <w:pPr>
              <w:spacing w:before="40" w:after="40"/>
              <w:rPr>
                <w:rFonts w:cstheme="minorHAnsi"/>
                <w:sz w:val="20"/>
                <w:lang w:val="ru-RU"/>
              </w:rPr>
            </w:pPr>
          </w:p>
        </w:tc>
        <w:tc>
          <w:tcPr>
            <w:tcW w:w="377" w:type="dxa"/>
          </w:tcPr>
          <w:p w14:paraId="7AC283D6" w14:textId="77777777" w:rsidR="002E5E29" w:rsidRPr="003F7FBB" w:rsidRDefault="002E5E29" w:rsidP="002E5E29">
            <w:pPr>
              <w:spacing w:before="40" w:after="40"/>
              <w:rPr>
                <w:rFonts w:cstheme="minorHAnsi"/>
                <w:sz w:val="20"/>
                <w:lang w:val="ru-RU"/>
              </w:rPr>
            </w:pPr>
          </w:p>
        </w:tc>
        <w:tc>
          <w:tcPr>
            <w:tcW w:w="3094" w:type="dxa"/>
          </w:tcPr>
          <w:p w14:paraId="1348994A" w14:textId="045D25DF" w:rsidR="002E5E29" w:rsidRPr="003F7FBB" w:rsidRDefault="002E5E29" w:rsidP="002E5E29">
            <w:pPr>
              <w:spacing w:before="40" w:after="40"/>
              <w:rPr>
                <w:rFonts w:cstheme="minorHAnsi"/>
                <w:bCs/>
                <w:sz w:val="20"/>
                <w:lang w:val="ru-RU"/>
              </w:rPr>
            </w:pPr>
            <w:proofErr w:type="spellStart"/>
            <w:r w:rsidRPr="003F7FBB">
              <w:rPr>
                <w:rFonts w:cstheme="minorHAnsi"/>
                <w:bCs/>
                <w:sz w:val="20"/>
                <w:lang w:val="ru-RU"/>
              </w:rPr>
              <w:t>Usage</w:t>
            </w:r>
            <w:proofErr w:type="spellEnd"/>
            <w:r w:rsidRPr="003F7FBB">
              <w:rPr>
                <w:rFonts w:cstheme="minorHAnsi"/>
                <w:bCs/>
                <w:sz w:val="20"/>
                <w:lang w:val="ru-RU"/>
              </w:rPr>
              <w:t xml:space="preserve"> </w:t>
            </w:r>
            <w:proofErr w:type="spellStart"/>
            <w:r w:rsidRPr="003F7FBB">
              <w:rPr>
                <w:rFonts w:cstheme="minorHAnsi"/>
                <w:bCs/>
                <w:sz w:val="20"/>
                <w:lang w:val="ru-RU"/>
              </w:rPr>
              <w:t>of</w:t>
            </w:r>
            <w:proofErr w:type="spellEnd"/>
            <w:r w:rsidRPr="003F7FBB">
              <w:rPr>
                <w:rFonts w:cstheme="minorHAnsi"/>
                <w:bCs/>
                <w:sz w:val="20"/>
                <w:lang w:val="ru-RU"/>
              </w:rPr>
              <w:t xml:space="preserve"> </w:t>
            </w:r>
            <w:proofErr w:type="spellStart"/>
            <w:r w:rsidRPr="003F7FBB">
              <w:rPr>
                <w:rFonts w:cstheme="minorHAnsi"/>
                <w:bCs/>
                <w:sz w:val="20"/>
                <w:lang w:val="ru-RU"/>
              </w:rPr>
              <w:t>UHD</w:t>
            </w:r>
            <w:proofErr w:type="spellEnd"/>
            <w:r w:rsidRPr="003F7FBB">
              <w:rPr>
                <w:rFonts w:cstheme="minorHAnsi"/>
                <w:bCs/>
                <w:sz w:val="20"/>
                <w:lang w:val="ru-RU"/>
              </w:rPr>
              <w:t xml:space="preserve"> </w:t>
            </w:r>
            <w:proofErr w:type="spellStart"/>
            <w:r w:rsidRPr="003F7FBB">
              <w:rPr>
                <w:rFonts w:cstheme="minorHAnsi"/>
                <w:bCs/>
                <w:sz w:val="20"/>
                <w:lang w:val="ru-RU"/>
              </w:rPr>
              <w:t>in</w:t>
            </w:r>
            <w:proofErr w:type="spellEnd"/>
            <w:r w:rsidRPr="003F7FBB">
              <w:rPr>
                <w:rFonts w:cstheme="minorHAnsi"/>
                <w:bCs/>
                <w:sz w:val="20"/>
                <w:lang w:val="ru-RU"/>
              </w:rPr>
              <w:t xml:space="preserve"> </w:t>
            </w:r>
            <w:proofErr w:type="spellStart"/>
            <w:r w:rsidRPr="003F7FBB">
              <w:rPr>
                <w:rFonts w:cstheme="minorHAnsi"/>
                <w:bCs/>
                <w:sz w:val="20"/>
                <w:lang w:val="ru-RU"/>
              </w:rPr>
              <w:t>broadcasting</w:t>
            </w:r>
            <w:proofErr w:type="spellEnd"/>
            <w:r w:rsidRPr="003F7FBB">
              <w:rPr>
                <w:rFonts w:cstheme="minorHAnsi"/>
                <w:bCs/>
                <w:sz w:val="20"/>
                <w:lang w:val="ru-RU"/>
              </w:rPr>
              <w:t xml:space="preserve">. </w:t>
            </w:r>
          </w:p>
        </w:tc>
      </w:tr>
      <w:tr w:rsidR="002E5E29" w:rsidRPr="003F7FBB" w14:paraId="3A679D49" w14:textId="77777777" w:rsidTr="002E5E29">
        <w:tc>
          <w:tcPr>
            <w:tcW w:w="3691" w:type="dxa"/>
          </w:tcPr>
          <w:p w14:paraId="5DB32979" w14:textId="77777777" w:rsidR="002E5E29" w:rsidRPr="003F7FBB" w:rsidRDefault="002E5E29" w:rsidP="002E5E29">
            <w:pPr>
              <w:spacing w:before="40" w:after="40"/>
              <w:rPr>
                <w:rFonts w:cstheme="minorHAnsi"/>
                <w:bCs/>
                <w:sz w:val="20"/>
                <w:lang w:val="ru-RU"/>
              </w:rPr>
            </w:pPr>
          </w:p>
        </w:tc>
        <w:tc>
          <w:tcPr>
            <w:tcW w:w="1694" w:type="dxa"/>
          </w:tcPr>
          <w:p w14:paraId="3D4AF1BB" w14:textId="77777777" w:rsidR="002E5E29" w:rsidRPr="003F7FBB" w:rsidRDefault="002E5E29" w:rsidP="002E5E29">
            <w:pPr>
              <w:spacing w:before="40" w:after="40"/>
              <w:rPr>
                <w:rFonts w:cstheme="minorHAnsi"/>
                <w:bCs/>
                <w:sz w:val="20"/>
                <w:lang w:val="ru-RU"/>
              </w:rPr>
            </w:pPr>
          </w:p>
        </w:tc>
        <w:tc>
          <w:tcPr>
            <w:tcW w:w="1273" w:type="dxa"/>
          </w:tcPr>
          <w:p w14:paraId="7F28668D" w14:textId="77777777" w:rsidR="002E5E29" w:rsidRPr="003F7FBB" w:rsidRDefault="002E5E29" w:rsidP="002E5E29">
            <w:pPr>
              <w:spacing w:before="40" w:after="40"/>
              <w:jc w:val="center"/>
              <w:rPr>
                <w:sz w:val="20"/>
                <w:lang w:val="ru-RU"/>
              </w:rPr>
            </w:pPr>
          </w:p>
        </w:tc>
        <w:tc>
          <w:tcPr>
            <w:tcW w:w="293" w:type="dxa"/>
          </w:tcPr>
          <w:p w14:paraId="4BF32456" w14:textId="77777777" w:rsidR="002E5E29" w:rsidRPr="003F7FBB" w:rsidRDefault="002E5E29" w:rsidP="002E5E29">
            <w:pPr>
              <w:spacing w:before="40" w:after="40"/>
              <w:rPr>
                <w:rFonts w:cstheme="minorHAnsi"/>
                <w:sz w:val="20"/>
                <w:lang w:val="ru-RU"/>
              </w:rPr>
            </w:pPr>
          </w:p>
        </w:tc>
        <w:tc>
          <w:tcPr>
            <w:tcW w:w="377" w:type="dxa"/>
          </w:tcPr>
          <w:p w14:paraId="49C5CD7C" w14:textId="77777777" w:rsidR="002E5E29" w:rsidRPr="003F7FBB" w:rsidRDefault="002E5E29" w:rsidP="002E5E29">
            <w:pPr>
              <w:spacing w:before="40" w:after="40"/>
              <w:rPr>
                <w:rFonts w:cstheme="minorHAnsi"/>
                <w:sz w:val="20"/>
                <w:lang w:val="ru-RU"/>
              </w:rPr>
            </w:pPr>
          </w:p>
        </w:tc>
        <w:tc>
          <w:tcPr>
            <w:tcW w:w="377" w:type="dxa"/>
          </w:tcPr>
          <w:p w14:paraId="4468EA82" w14:textId="77777777" w:rsidR="002E5E29" w:rsidRPr="003F7FBB" w:rsidRDefault="002E5E29" w:rsidP="002E5E29">
            <w:pPr>
              <w:spacing w:before="40" w:after="40"/>
              <w:rPr>
                <w:rFonts w:cstheme="minorHAnsi"/>
                <w:sz w:val="20"/>
                <w:lang w:val="ru-RU"/>
              </w:rPr>
            </w:pPr>
          </w:p>
        </w:tc>
        <w:tc>
          <w:tcPr>
            <w:tcW w:w="377" w:type="dxa"/>
          </w:tcPr>
          <w:p w14:paraId="07F95C9D" w14:textId="77777777" w:rsidR="002E5E29" w:rsidRPr="003F7FBB" w:rsidRDefault="002E5E29" w:rsidP="002E5E29">
            <w:pPr>
              <w:spacing w:before="40" w:after="40"/>
              <w:rPr>
                <w:rFonts w:cstheme="minorHAnsi"/>
                <w:sz w:val="20"/>
                <w:lang w:val="ru-RU"/>
              </w:rPr>
            </w:pPr>
          </w:p>
        </w:tc>
        <w:tc>
          <w:tcPr>
            <w:tcW w:w="376" w:type="dxa"/>
          </w:tcPr>
          <w:p w14:paraId="0462AF48" w14:textId="77777777" w:rsidR="002E5E29" w:rsidRPr="003F7FBB" w:rsidRDefault="002E5E29" w:rsidP="002E5E29">
            <w:pPr>
              <w:spacing w:before="40" w:after="40"/>
              <w:rPr>
                <w:rFonts w:cstheme="minorHAnsi"/>
                <w:sz w:val="20"/>
                <w:lang w:val="ru-RU"/>
              </w:rPr>
            </w:pPr>
          </w:p>
        </w:tc>
        <w:tc>
          <w:tcPr>
            <w:tcW w:w="377" w:type="dxa"/>
          </w:tcPr>
          <w:p w14:paraId="58EB1221" w14:textId="77777777" w:rsidR="002E5E29" w:rsidRPr="003F7FBB" w:rsidRDefault="002E5E29" w:rsidP="002E5E29">
            <w:pPr>
              <w:spacing w:before="40" w:after="40"/>
              <w:rPr>
                <w:rFonts w:cstheme="minorHAnsi"/>
                <w:sz w:val="20"/>
                <w:lang w:val="ru-RU"/>
              </w:rPr>
            </w:pPr>
          </w:p>
        </w:tc>
        <w:tc>
          <w:tcPr>
            <w:tcW w:w="377" w:type="dxa"/>
          </w:tcPr>
          <w:p w14:paraId="4D2365F0" w14:textId="77777777" w:rsidR="002E5E29" w:rsidRPr="003F7FBB" w:rsidRDefault="002E5E29" w:rsidP="002E5E29">
            <w:pPr>
              <w:spacing w:before="40" w:after="40"/>
              <w:rPr>
                <w:rFonts w:cstheme="minorHAnsi"/>
                <w:sz w:val="20"/>
                <w:lang w:val="ru-RU"/>
              </w:rPr>
            </w:pPr>
          </w:p>
        </w:tc>
        <w:tc>
          <w:tcPr>
            <w:tcW w:w="377" w:type="dxa"/>
          </w:tcPr>
          <w:p w14:paraId="620A7BE1" w14:textId="77777777" w:rsidR="002E5E29" w:rsidRPr="003F7FBB" w:rsidRDefault="002E5E29" w:rsidP="002E5E29">
            <w:pPr>
              <w:spacing w:before="40" w:after="40"/>
              <w:rPr>
                <w:rFonts w:cstheme="minorHAnsi"/>
                <w:sz w:val="20"/>
                <w:lang w:val="ru-RU"/>
              </w:rPr>
            </w:pPr>
          </w:p>
        </w:tc>
        <w:tc>
          <w:tcPr>
            <w:tcW w:w="376" w:type="dxa"/>
          </w:tcPr>
          <w:p w14:paraId="473F62D2" w14:textId="77777777" w:rsidR="002E5E29" w:rsidRPr="003F7FBB" w:rsidRDefault="002E5E29" w:rsidP="002E5E29">
            <w:pPr>
              <w:spacing w:before="40" w:after="40"/>
              <w:rPr>
                <w:rFonts w:cstheme="minorHAnsi"/>
                <w:sz w:val="20"/>
                <w:lang w:val="ru-RU"/>
              </w:rPr>
            </w:pPr>
          </w:p>
        </w:tc>
        <w:tc>
          <w:tcPr>
            <w:tcW w:w="377" w:type="dxa"/>
          </w:tcPr>
          <w:p w14:paraId="65BEE455" w14:textId="77777777" w:rsidR="002E5E29" w:rsidRPr="003F7FBB" w:rsidRDefault="002E5E29" w:rsidP="002E5E29">
            <w:pPr>
              <w:spacing w:before="40" w:after="40"/>
              <w:rPr>
                <w:rFonts w:cstheme="minorHAnsi"/>
                <w:sz w:val="20"/>
                <w:lang w:val="ru-RU"/>
              </w:rPr>
            </w:pPr>
          </w:p>
        </w:tc>
        <w:tc>
          <w:tcPr>
            <w:tcW w:w="377" w:type="dxa"/>
          </w:tcPr>
          <w:p w14:paraId="674A8D1C" w14:textId="77777777" w:rsidR="002E5E29" w:rsidRPr="003F7FBB" w:rsidRDefault="002E5E29" w:rsidP="002E5E29">
            <w:pPr>
              <w:spacing w:before="40" w:after="40"/>
              <w:rPr>
                <w:rFonts w:cstheme="minorHAnsi"/>
                <w:sz w:val="20"/>
                <w:lang w:val="ru-RU"/>
              </w:rPr>
            </w:pPr>
          </w:p>
        </w:tc>
        <w:tc>
          <w:tcPr>
            <w:tcW w:w="377" w:type="dxa"/>
          </w:tcPr>
          <w:p w14:paraId="32144B28" w14:textId="77777777" w:rsidR="002E5E29" w:rsidRPr="003F7FBB" w:rsidRDefault="002E5E29" w:rsidP="002E5E29">
            <w:pPr>
              <w:spacing w:before="40" w:after="40"/>
              <w:rPr>
                <w:rFonts w:cstheme="minorHAnsi"/>
                <w:sz w:val="20"/>
                <w:lang w:val="ru-RU"/>
              </w:rPr>
            </w:pPr>
          </w:p>
        </w:tc>
        <w:tc>
          <w:tcPr>
            <w:tcW w:w="377" w:type="dxa"/>
          </w:tcPr>
          <w:p w14:paraId="4F940B28" w14:textId="77777777" w:rsidR="002E5E29" w:rsidRPr="003F7FBB" w:rsidRDefault="002E5E29" w:rsidP="002E5E29">
            <w:pPr>
              <w:spacing w:before="40" w:after="40"/>
              <w:rPr>
                <w:rFonts w:cstheme="minorHAnsi"/>
                <w:sz w:val="20"/>
                <w:lang w:val="ru-RU"/>
              </w:rPr>
            </w:pPr>
          </w:p>
        </w:tc>
        <w:tc>
          <w:tcPr>
            <w:tcW w:w="3094" w:type="dxa"/>
          </w:tcPr>
          <w:p w14:paraId="7D7CDE43" w14:textId="77777777" w:rsidR="002E5E29" w:rsidRPr="003F7FBB" w:rsidRDefault="002E5E29" w:rsidP="002E5E29">
            <w:pPr>
              <w:spacing w:before="40" w:after="40"/>
              <w:rPr>
                <w:rFonts w:cstheme="minorHAnsi"/>
                <w:bCs/>
                <w:sz w:val="20"/>
                <w:lang w:val="ru-RU"/>
              </w:rPr>
            </w:pPr>
          </w:p>
        </w:tc>
      </w:tr>
      <w:tr w:rsidR="002E5E29" w:rsidRPr="003F7FBB" w14:paraId="5BC881F6" w14:textId="77777777" w:rsidTr="002E5E29">
        <w:tc>
          <w:tcPr>
            <w:tcW w:w="3691" w:type="dxa"/>
          </w:tcPr>
          <w:p w14:paraId="3409D78E" w14:textId="77777777" w:rsidR="002E5E29" w:rsidRPr="003F7FBB" w:rsidRDefault="002E5E29" w:rsidP="002E5E29">
            <w:pPr>
              <w:spacing w:before="40" w:after="40"/>
              <w:rPr>
                <w:rFonts w:cstheme="minorHAnsi"/>
                <w:bCs/>
                <w:sz w:val="20"/>
                <w:lang w:val="ru-RU"/>
              </w:rPr>
            </w:pPr>
          </w:p>
        </w:tc>
        <w:tc>
          <w:tcPr>
            <w:tcW w:w="1694" w:type="dxa"/>
          </w:tcPr>
          <w:p w14:paraId="789F3AD9" w14:textId="77777777" w:rsidR="002E5E29" w:rsidRPr="003F7FBB" w:rsidRDefault="002E5E29" w:rsidP="002E5E29">
            <w:pPr>
              <w:spacing w:before="40" w:after="40"/>
              <w:rPr>
                <w:rFonts w:cstheme="minorHAnsi"/>
                <w:bCs/>
                <w:sz w:val="20"/>
                <w:lang w:val="ru-RU"/>
              </w:rPr>
            </w:pPr>
          </w:p>
        </w:tc>
        <w:tc>
          <w:tcPr>
            <w:tcW w:w="1273" w:type="dxa"/>
          </w:tcPr>
          <w:p w14:paraId="0FA195FD" w14:textId="77777777" w:rsidR="002E5E29" w:rsidRPr="003F7FBB" w:rsidRDefault="002E5E29" w:rsidP="002E5E29">
            <w:pPr>
              <w:spacing w:before="40" w:after="40"/>
              <w:jc w:val="center"/>
              <w:rPr>
                <w:sz w:val="20"/>
                <w:lang w:val="ru-RU"/>
              </w:rPr>
            </w:pPr>
          </w:p>
        </w:tc>
        <w:tc>
          <w:tcPr>
            <w:tcW w:w="293" w:type="dxa"/>
          </w:tcPr>
          <w:p w14:paraId="4503C7D4" w14:textId="77777777" w:rsidR="002E5E29" w:rsidRPr="003F7FBB" w:rsidRDefault="002E5E29" w:rsidP="002E5E29">
            <w:pPr>
              <w:spacing w:before="40" w:after="40"/>
              <w:rPr>
                <w:rFonts w:cstheme="minorHAnsi"/>
                <w:sz w:val="20"/>
                <w:lang w:val="ru-RU"/>
              </w:rPr>
            </w:pPr>
          </w:p>
        </w:tc>
        <w:tc>
          <w:tcPr>
            <w:tcW w:w="377" w:type="dxa"/>
          </w:tcPr>
          <w:p w14:paraId="3D15DD58" w14:textId="77777777" w:rsidR="002E5E29" w:rsidRPr="003F7FBB" w:rsidRDefault="002E5E29" w:rsidP="002E5E29">
            <w:pPr>
              <w:spacing w:before="40" w:after="40"/>
              <w:rPr>
                <w:rFonts w:cstheme="minorHAnsi"/>
                <w:sz w:val="20"/>
                <w:lang w:val="ru-RU"/>
              </w:rPr>
            </w:pPr>
          </w:p>
        </w:tc>
        <w:tc>
          <w:tcPr>
            <w:tcW w:w="377" w:type="dxa"/>
          </w:tcPr>
          <w:p w14:paraId="0AD93DD5" w14:textId="77777777" w:rsidR="002E5E29" w:rsidRPr="003F7FBB" w:rsidRDefault="002E5E29" w:rsidP="002E5E29">
            <w:pPr>
              <w:spacing w:before="40" w:after="40"/>
              <w:rPr>
                <w:rFonts w:cstheme="minorHAnsi"/>
                <w:sz w:val="20"/>
                <w:lang w:val="ru-RU"/>
              </w:rPr>
            </w:pPr>
          </w:p>
        </w:tc>
        <w:tc>
          <w:tcPr>
            <w:tcW w:w="377" w:type="dxa"/>
          </w:tcPr>
          <w:p w14:paraId="4B25C515" w14:textId="77777777" w:rsidR="002E5E29" w:rsidRPr="003F7FBB" w:rsidRDefault="002E5E29" w:rsidP="002E5E29">
            <w:pPr>
              <w:spacing w:before="40" w:after="40"/>
              <w:rPr>
                <w:rFonts w:cstheme="minorHAnsi"/>
                <w:sz w:val="20"/>
                <w:lang w:val="ru-RU"/>
              </w:rPr>
            </w:pPr>
          </w:p>
        </w:tc>
        <w:tc>
          <w:tcPr>
            <w:tcW w:w="376" w:type="dxa"/>
          </w:tcPr>
          <w:p w14:paraId="03069305" w14:textId="77777777" w:rsidR="002E5E29" w:rsidRPr="003F7FBB" w:rsidRDefault="002E5E29" w:rsidP="002E5E29">
            <w:pPr>
              <w:spacing w:before="40" w:after="40"/>
              <w:rPr>
                <w:rFonts w:cstheme="minorHAnsi"/>
                <w:sz w:val="20"/>
                <w:lang w:val="ru-RU"/>
              </w:rPr>
            </w:pPr>
          </w:p>
        </w:tc>
        <w:tc>
          <w:tcPr>
            <w:tcW w:w="377" w:type="dxa"/>
          </w:tcPr>
          <w:p w14:paraId="2E42D8DF" w14:textId="77777777" w:rsidR="002E5E29" w:rsidRPr="003F7FBB" w:rsidRDefault="002E5E29" w:rsidP="002E5E29">
            <w:pPr>
              <w:spacing w:before="40" w:after="40"/>
              <w:rPr>
                <w:rFonts w:cstheme="minorHAnsi"/>
                <w:sz w:val="20"/>
                <w:lang w:val="ru-RU"/>
              </w:rPr>
            </w:pPr>
          </w:p>
        </w:tc>
        <w:tc>
          <w:tcPr>
            <w:tcW w:w="377" w:type="dxa"/>
          </w:tcPr>
          <w:p w14:paraId="5586A360" w14:textId="77777777" w:rsidR="002E5E29" w:rsidRPr="003F7FBB" w:rsidRDefault="002E5E29" w:rsidP="002E5E29">
            <w:pPr>
              <w:spacing w:before="40" w:after="40"/>
              <w:rPr>
                <w:rFonts w:cstheme="minorHAnsi"/>
                <w:sz w:val="20"/>
                <w:lang w:val="ru-RU"/>
              </w:rPr>
            </w:pPr>
          </w:p>
        </w:tc>
        <w:tc>
          <w:tcPr>
            <w:tcW w:w="377" w:type="dxa"/>
          </w:tcPr>
          <w:p w14:paraId="29368BD8" w14:textId="77777777" w:rsidR="002E5E29" w:rsidRPr="003F7FBB" w:rsidRDefault="002E5E29" w:rsidP="002E5E29">
            <w:pPr>
              <w:spacing w:before="40" w:after="40"/>
              <w:rPr>
                <w:rFonts w:cstheme="minorHAnsi"/>
                <w:sz w:val="20"/>
                <w:lang w:val="ru-RU"/>
              </w:rPr>
            </w:pPr>
          </w:p>
        </w:tc>
        <w:tc>
          <w:tcPr>
            <w:tcW w:w="376" w:type="dxa"/>
          </w:tcPr>
          <w:p w14:paraId="2C9F9B83" w14:textId="77777777" w:rsidR="002E5E29" w:rsidRPr="003F7FBB" w:rsidRDefault="002E5E29" w:rsidP="002E5E29">
            <w:pPr>
              <w:spacing w:before="40" w:after="40"/>
              <w:rPr>
                <w:rFonts w:cstheme="minorHAnsi"/>
                <w:sz w:val="20"/>
                <w:lang w:val="ru-RU"/>
              </w:rPr>
            </w:pPr>
          </w:p>
        </w:tc>
        <w:tc>
          <w:tcPr>
            <w:tcW w:w="377" w:type="dxa"/>
          </w:tcPr>
          <w:p w14:paraId="021DB35B" w14:textId="77777777" w:rsidR="002E5E29" w:rsidRPr="003F7FBB" w:rsidRDefault="002E5E29" w:rsidP="002E5E29">
            <w:pPr>
              <w:spacing w:before="40" w:after="40"/>
              <w:rPr>
                <w:rFonts w:cstheme="minorHAnsi"/>
                <w:sz w:val="20"/>
                <w:lang w:val="ru-RU"/>
              </w:rPr>
            </w:pPr>
          </w:p>
        </w:tc>
        <w:tc>
          <w:tcPr>
            <w:tcW w:w="377" w:type="dxa"/>
          </w:tcPr>
          <w:p w14:paraId="48765777" w14:textId="77777777" w:rsidR="002E5E29" w:rsidRPr="003F7FBB" w:rsidRDefault="002E5E29" w:rsidP="002E5E29">
            <w:pPr>
              <w:spacing w:before="40" w:after="40"/>
              <w:rPr>
                <w:rFonts w:cstheme="minorHAnsi"/>
                <w:sz w:val="20"/>
                <w:lang w:val="ru-RU"/>
              </w:rPr>
            </w:pPr>
          </w:p>
        </w:tc>
        <w:tc>
          <w:tcPr>
            <w:tcW w:w="377" w:type="dxa"/>
          </w:tcPr>
          <w:p w14:paraId="7F064CEA" w14:textId="77777777" w:rsidR="002E5E29" w:rsidRPr="003F7FBB" w:rsidRDefault="002E5E29" w:rsidP="002E5E29">
            <w:pPr>
              <w:spacing w:before="40" w:after="40"/>
              <w:rPr>
                <w:rFonts w:cstheme="minorHAnsi"/>
                <w:sz w:val="20"/>
                <w:lang w:val="ru-RU"/>
              </w:rPr>
            </w:pPr>
          </w:p>
        </w:tc>
        <w:tc>
          <w:tcPr>
            <w:tcW w:w="377" w:type="dxa"/>
          </w:tcPr>
          <w:p w14:paraId="2FC1B84D" w14:textId="77777777" w:rsidR="002E5E29" w:rsidRPr="003F7FBB" w:rsidRDefault="002E5E29" w:rsidP="002E5E29">
            <w:pPr>
              <w:spacing w:before="40" w:after="40"/>
              <w:rPr>
                <w:rFonts w:cstheme="minorHAnsi"/>
                <w:sz w:val="20"/>
                <w:lang w:val="ru-RU"/>
              </w:rPr>
            </w:pPr>
          </w:p>
        </w:tc>
        <w:tc>
          <w:tcPr>
            <w:tcW w:w="3094" w:type="dxa"/>
          </w:tcPr>
          <w:p w14:paraId="35C82F3A" w14:textId="77777777" w:rsidR="002E5E29" w:rsidRPr="003F7FBB" w:rsidRDefault="002E5E29" w:rsidP="002E5E29">
            <w:pPr>
              <w:spacing w:before="40" w:after="40"/>
              <w:rPr>
                <w:rFonts w:cstheme="minorHAnsi"/>
                <w:bCs/>
                <w:sz w:val="20"/>
                <w:lang w:val="ru-RU"/>
              </w:rPr>
            </w:pPr>
          </w:p>
        </w:tc>
      </w:tr>
    </w:tbl>
    <w:p w14:paraId="362E958E" w14:textId="1C21BE04" w:rsidR="002E5E29" w:rsidRPr="003F7FBB" w:rsidRDefault="002E5E29" w:rsidP="002E5E29">
      <w:pPr>
        <w:rPr>
          <w:rFonts w:cstheme="minorHAnsi"/>
          <w:szCs w:val="24"/>
          <w:lang w:val="ru-RU"/>
        </w:rPr>
      </w:pPr>
      <w:proofErr w:type="spellStart"/>
      <w:r w:rsidRPr="003F7FBB">
        <w:rPr>
          <w:rFonts w:cstheme="minorHAnsi"/>
          <w:szCs w:val="24"/>
          <w:lang w:val="ru-RU"/>
        </w:rPr>
        <w:t>Further</w:t>
      </w:r>
      <w:proofErr w:type="spellEnd"/>
      <w:r w:rsidRPr="003F7FBB">
        <w:rPr>
          <w:rFonts w:cstheme="minorHAnsi"/>
          <w:szCs w:val="24"/>
          <w:lang w:val="ru-RU"/>
        </w:rPr>
        <w:t xml:space="preserve"> </w:t>
      </w:r>
      <w:proofErr w:type="spellStart"/>
      <w:r w:rsidRPr="003F7FBB">
        <w:rPr>
          <w:rFonts w:cstheme="minorHAnsi"/>
          <w:szCs w:val="24"/>
          <w:lang w:val="ru-RU"/>
        </w:rPr>
        <w:t>details</w:t>
      </w:r>
      <w:proofErr w:type="spellEnd"/>
      <w:r w:rsidRPr="003F7FBB">
        <w:rPr>
          <w:rFonts w:cstheme="minorHAnsi"/>
          <w:szCs w:val="24"/>
          <w:lang w:val="ru-RU"/>
        </w:rPr>
        <w:t xml:space="preserve"> </w:t>
      </w:r>
      <w:proofErr w:type="spellStart"/>
      <w:r w:rsidRPr="003F7FBB">
        <w:rPr>
          <w:rFonts w:cstheme="minorHAnsi"/>
          <w:szCs w:val="24"/>
          <w:lang w:val="ru-RU"/>
        </w:rPr>
        <w:t>and</w:t>
      </w:r>
      <w:proofErr w:type="spellEnd"/>
      <w:r w:rsidRPr="003F7FBB">
        <w:rPr>
          <w:rFonts w:cstheme="minorHAnsi"/>
          <w:szCs w:val="24"/>
          <w:lang w:val="ru-RU"/>
        </w:rPr>
        <w:t xml:space="preserve"> </w:t>
      </w:r>
      <w:proofErr w:type="spellStart"/>
      <w:r w:rsidRPr="003F7FBB">
        <w:rPr>
          <w:rFonts w:cstheme="minorHAnsi"/>
          <w:szCs w:val="24"/>
          <w:lang w:val="ru-RU"/>
        </w:rPr>
        <w:t>examples</w:t>
      </w:r>
      <w:proofErr w:type="spellEnd"/>
      <w:r w:rsidRPr="003F7FBB">
        <w:rPr>
          <w:rFonts w:cstheme="minorHAnsi"/>
          <w:szCs w:val="24"/>
          <w:lang w:val="ru-RU"/>
        </w:rPr>
        <w:t xml:space="preserve"> </w:t>
      </w:r>
      <w:proofErr w:type="spellStart"/>
      <w:r w:rsidRPr="003F7FBB">
        <w:rPr>
          <w:rFonts w:cstheme="minorHAnsi"/>
          <w:szCs w:val="24"/>
          <w:lang w:val="ru-RU"/>
        </w:rPr>
        <w:t>of</w:t>
      </w:r>
      <w:proofErr w:type="spellEnd"/>
      <w:r w:rsidRPr="003F7FBB">
        <w:rPr>
          <w:rFonts w:cstheme="minorHAnsi"/>
          <w:szCs w:val="24"/>
          <w:lang w:val="ru-RU"/>
        </w:rPr>
        <w:t xml:space="preserve"> </w:t>
      </w:r>
      <w:proofErr w:type="spellStart"/>
      <w:r w:rsidRPr="003F7FBB">
        <w:rPr>
          <w:rFonts w:cstheme="minorHAnsi"/>
          <w:szCs w:val="24"/>
          <w:lang w:val="ru-RU"/>
        </w:rPr>
        <w:t>how</w:t>
      </w:r>
      <w:proofErr w:type="spellEnd"/>
      <w:r w:rsidRPr="003F7FBB">
        <w:rPr>
          <w:rFonts w:cstheme="minorHAnsi"/>
          <w:szCs w:val="24"/>
          <w:lang w:val="ru-RU"/>
        </w:rPr>
        <w:t xml:space="preserve"> </w:t>
      </w:r>
      <w:proofErr w:type="spellStart"/>
      <w:r w:rsidRPr="003F7FBB">
        <w:rPr>
          <w:rFonts w:cstheme="minorHAnsi"/>
          <w:szCs w:val="24"/>
          <w:lang w:val="ru-RU"/>
        </w:rPr>
        <w:t>contributions</w:t>
      </w:r>
      <w:proofErr w:type="spellEnd"/>
      <w:r w:rsidRPr="003F7FBB">
        <w:rPr>
          <w:rFonts w:cstheme="minorHAnsi"/>
          <w:szCs w:val="24"/>
          <w:lang w:val="ru-RU"/>
        </w:rPr>
        <w:t xml:space="preserve"> </w:t>
      </w:r>
      <w:proofErr w:type="spellStart"/>
      <w:r w:rsidRPr="003F7FBB">
        <w:rPr>
          <w:rFonts w:cstheme="minorHAnsi"/>
          <w:szCs w:val="24"/>
          <w:lang w:val="ru-RU"/>
        </w:rPr>
        <w:t>can</w:t>
      </w:r>
      <w:proofErr w:type="spellEnd"/>
      <w:r w:rsidRPr="003F7FBB">
        <w:rPr>
          <w:rFonts w:cstheme="minorHAnsi"/>
          <w:szCs w:val="24"/>
          <w:lang w:val="ru-RU"/>
        </w:rPr>
        <w:t xml:space="preserve"> </w:t>
      </w:r>
      <w:proofErr w:type="spellStart"/>
      <w:r w:rsidRPr="003F7FBB">
        <w:rPr>
          <w:rFonts w:cstheme="minorHAnsi"/>
          <w:szCs w:val="24"/>
          <w:lang w:val="ru-RU"/>
        </w:rPr>
        <w:t>be</w:t>
      </w:r>
      <w:proofErr w:type="spellEnd"/>
      <w:r w:rsidRPr="003F7FBB">
        <w:rPr>
          <w:rFonts w:cstheme="minorHAnsi"/>
          <w:szCs w:val="24"/>
          <w:lang w:val="ru-RU"/>
        </w:rPr>
        <w:t xml:space="preserve"> </w:t>
      </w:r>
      <w:proofErr w:type="spellStart"/>
      <w:r w:rsidRPr="003F7FBB">
        <w:rPr>
          <w:rFonts w:cstheme="minorHAnsi"/>
          <w:szCs w:val="24"/>
          <w:lang w:val="ru-RU"/>
        </w:rPr>
        <w:t>mapped</w:t>
      </w:r>
      <w:proofErr w:type="spellEnd"/>
      <w:r w:rsidRPr="003F7FBB">
        <w:rPr>
          <w:rFonts w:cstheme="minorHAnsi"/>
          <w:szCs w:val="24"/>
          <w:lang w:val="ru-RU"/>
        </w:rPr>
        <w:t xml:space="preserve"> </w:t>
      </w:r>
      <w:proofErr w:type="spellStart"/>
      <w:r w:rsidRPr="003F7FBB">
        <w:rPr>
          <w:rFonts w:cstheme="minorHAnsi"/>
          <w:szCs w:val="24"/>
          <w:lang w:val="ru-RU"/>
        </w:rPr>
        <w:t>to</w:t>
      </w:r>
      <w:proofErr w:type="spellEnd"/>
      <w:r w:rsidRPr="003F7FBB">
        <w:rPr>
          <w:rFonts w:cstheme="minorHAnsi"/>
          <w:szCs w:val="24"/>
          <w:lang w:val="ru-RU"/>
        </w:rPr>
        <w:t xml:space="preserve"> </w:t>
      </w:r>
      <w:proofErr w:type="spellStart"/>
      <w:r w:rsidRPr="003F7FBB">
        <w:rPr>
          <w:rFonts w:cstheme="minorHAnsi"/>
          <w:szCs w:val="24"/>
          <w:lang w:val="ru-RU"/>
        </w:rPr>
        <w:t>the</w:t>
      </w:r>
      <w:proofErr w:type="spellEnd"/>
      <w:r w:rsidRPr="003F7FBB">
        <w:rPr>
          <w:rFonts w:cstheme="minorHAnsi"/>
          <w:szCs w:val="24"/>
          <w:lang w:val="ru-RU"/>
        </w:rPr>
        <w:t xml:space="preserve"> </w:t>
      </w:r>
      <w:proofErr w:type="spellStart"/>
      <w:r w:rsidRPr="003F7FBB">
        <w:rPr>
          <w:rFonts w:cstheme="minorHAnsi"/>
          <w:szCs w:val="24"/>
          <w:lang w:val="ru-RU"/>
        </w:rPr>
        <w:t>tables</w:t>
      </w:r>
      <w:proofErr w:type="spellEnd"/>
      <w:r w:rsidRPr="003F7FBB">
        <w:rPr>
          <w:rFonts w:cstheme="minorHAnsi"/>
          <w:szCs w:val="24"/>
          <w:lang w:val="ru-RU"/>
        </w:rPr>
        <w:t xml:space="preserve"> </w:t>
      </w:r>
      <w:proofErr w:type="spellStart"/>
      <w:r w:rsidRPr="003F7FBB">
        <w:rPr>
          <w:rFonts w:cstheme="minorHAnsi"/>
          <w:szCs w:val="24"/>
          <w:lang w:val="ru-RU"/>
        </w:rPr>
        <w:t>can</w:t>
      </w:r>
      <w:proofErr w:type="spellEnd"/>
      <w:r w:rsidRPr="003F7FBB">
        <w:rPr>
          <w:rFonts w:cstheme="minorHAnsi"/>
          <w:szCs w:val="24"/>
          <w:lang w:val="ru-RU"/>
        </w:rPr>
        <w:t xml:space="preserve"> </w:t>
      </w:r>
      <w:proofErr w:type="spellStart"/>
      <w:r w:rsidRPr="003F7FBB">
        <w:rPr>
          <w:rFonts w:cstheme="minorHAnsi"/>
          <w:szCs w:val="24"/>
          <w:lang w:val="ru-RU"/>
        </w:rPr>
        <w:t>be</w:t>
      </w:r>
      <w:proofErr w:type="spellEnd"/>
      <w:r w:rsidRPr="003F7FBB">
        <w:rPr>
          <w:rFonts w:cstheme="minorHAnsi"/>
          <w:szCs w:val="24"/>
          <w:lang w:val="ru-RU"/>
        </w:rPr>
        <w:t xml:space="preserve"> </w:t>
      </w:r>
      <w:proofErr w:type="spellStart"/>
      <w:r w:rsidRPr="003F7FBB">
        <w:rPr>
          <w:rFonts w:cstheme="minorHAnsi"/>
          <w:szCs w:val="24"/>
          <w:lang w:val="ru-RU"/>
        </w:rPr>
        <w:t>found</w:t>
      </w:r>
      <w:proofErr w:type="spellEnd"/>
      <w:r w:rsidRPr="003F7FBB">
        <w:rPr>
          <w:rFonts w:cstheme="minorHAnsi"/>
          <w:szCs w:val="24"/>
          <w:lang w:val="ru-RU"/>
        </w:rPr>
        <w:t xml:space="preserve"> </w:t>
      </w:r>
      <w:proofErr w:type="spellStart"/>
      <w:r w:rsidRPr="003F7FBB">
        <w:rPr>
          <w:rFonts w:cstheme="minorHAnsi"/>
          <w:szCs w:val="24"/>
          <w:lang w:val="ru-RU"/>
        </w:rPr>
        <w:t>in</w:t>
      </w:r>
      <w:proofErr w:type="spellEnd"/>
      <w:r w:rsidRPr="003F7FBB">
        <w:rPr>
          <w:rFonts w:cstheme="minorHAnsi"/>
          <w:szCs w:val="24"/>
          <w:lang w:val="ru-RU"/>
        </w:rPr>
        <w:t xml:space="preserve"> </w:t>
      </w:r>
      <w:proofErr w:type="spellStart"/>
      <w:r w:rsidRPr="003F7FBB">
        <w:rPr>
          <w:rFonts w:cstheme="minorHAnsi"/>
          <w:szCs w:val="24"/>
          <w:lang w:val="ru-RU"/>
        </w:rPr>
        <w:t>Document</w:t>
      </w:r>
      <w:proofErr w:type="spellEnd"/>
      <w:r w:rsidRPr="003F7FBB">
        <w:rPr>
          <w:rFonts w:cstheme="minorHAnsi"/>
          <w:szCs w:val="24"/>
          <w:lang w:val="ru-RU"/>
        </w:rPr>
        <w:t xml:space="preserve"> </w:t>
      </w:r>
      <w:hyperlink r:id="rId63" w:history="1">
        <w:r w:rsidRPr="003F7FBB">
          <w:rPr>
            <w:rStyle w:val="Hyperlink"/>
            <w:rFonts w:cstheme="minorHAnsi"/>
            <w:szCs w:val="24"/>
            <w:lang w:val="ru-RU"/>
          </w:rPr>
          <w:t>1/381(</w:t>
        </w:r>
        <w:proofErr w:type="spellStart"/>
        <w:r w:rsidRPr="003F7FBB">
          <w:rPr>
            <w:rStyle w:val="Hyperlink"/>
            <w:rFonts w:cstheme="minorHAnsi"/>
            <w:szCs w:val="24"/>
            <w:lang w:val="ru-RU"/>
          </w:rPr>
          <w:t>Rev.1</w:t>
        </w:r>
        <w:proofErr w:type="spellEnd"/>
        <w:r w:rsidRPr="003F7FBB">
          <w:rPr>
            <w:rStyle w:val="Hyperlink"/>
            <w:rFonts w:cstheme="minorHAnsi"/>
            <w:szCs w:val="24"/>
            <w:lang w:val="ru-RU"/>
          </w:rPr>
          <w:t>)</w:t>
        </w:r>
      </w:hyperlink>
      <w:r w:rsidRPr="003F7FBB">
        <w:rPr>
          <w:lang w:val="ru-RU"/>
        </w:rPr>
        <w:t>.</w:t>
      </w:r>
    </w:p>
    <w:p w14:paraId="342C4499" w14:textId="77777777" w:rsidR="002E5E29" w:rsidRPr="003F7FBB" w:rsidRDefault="002E5E29" w:rsidP="002E5E29">
      <w:pPr>
        <w:overflowPunct/>
        <w:autoSpaceDE/>
        <w:autoSpaceDN/>
        <w:adjustRightInd/>
        <w:spacing w:before="0"/>
        <w:textAlignment w:val="auto"/>
        <w:rPr>
          <w:lang w:val="ru-RU"/>
        </w:rPr>
      </w:pPr>
    </w:p>
    <w:p w14:paraId="73BA8FED" w14:textId="77777777" w:rsidR="002E5E29" w:rsidRPr="003F7FBB" w:rsidRDefault="002E5E29" w:rsidP="002E5E29">
      <w:pPr>
        <w:pStyle w:val="TableNo"/>
        <w:spacing w:before="0"/>
        <w:rPr>
          <w:lang w:val="ru-RU"/>
        </w:rPr>
      </w:pPr>
      <w:proofErr w:type="spellStart"/>
      <w:r w:rsidRPr="003F7FBB">
        <w:rPr>
          <w:lang w:val="ru-RU"/>
        </w:rPr>
        <w:t>Table</w:t>
      </w:r>
      <w:proofErr w:type="spellEnd"/>
      <w:r w:rsidRPr="003F7FBB">
        <w:rPr>
          <w:lang w:val="ru-RU"/>
        </w:rPr>
        <w:t xml:space="preserve"> 3</w:t>
      </w:r>
    </w:p>
    <w:p w14:paraId="21507D85" w14:textId="1F6E630D" w:rsidR="002E5E29" w:rsidRPr="003F7FBB" w:rsidRDefault="002E5E29" w:rsidP="002E5E29">
      <w:pPr>
        <w:pStyle w:val="Tabletitle"/>
        <w:rPr>
          <w:lang w:val="ru-RU"/>
        </w:rPr>
      </w:pPr>
      <w:proofErr w:type="spellStart"/>
      <w:r w:rsidRPr="003F7FBB">
        <w:rPr>
          <w:lang w:val="ru-RU"/>
        </w:rPr>
        <w:t>Template</w:t>
      </w:r>
      <w:proofErr w:type="spellEnd"/>
      <w:r w:rsidRPr="003F7FBB">
        <w:rPr>
          <w:lang w:val="ru-RU"/>
        </w:rPr>
        <w:t xml:space="preserve"> </w:t>
      </w:r>
      <w:proofErr w:type="spellStart"/>
      <w:r w:rsidRPr="003F7FBB">
        <w:rPr>
          <w:lang w:val="ru-RU"/>
        </w:rPr>
        <w:t>for</w:t>
      </w:r>
      <w:proofErr w:type="spellEnd"/>
      <w:r w:rsidRPr="003F7FBB">
        <w:rPr>
          <w:lang w:val="ru-RU"/>
        </w:rPr>
        <w:t xml:space="preserve"> </w:t>
      </w:r>
      <w:proofErr w:type="spellStart"/>
      <w:r w:rsidRPr="003F7FBB">
        <w:rPr>
          <w:lang w:val="ru-RU"/>
        </w:rPr>
        <w:t>capturing</w:t>
      </w:r>
      <w:proofErr w:type="spellEnd"/>
      <w:r w:rsidRPr="003F7FBB">
        <w:rPr>
          <w:lang w:val="ru-RU"/>
        </w:rPr>
        <w:t xml:space="preserve"> </w:t>
      </w:r>
      <w:proofErr w:type="spellStart"/>
      <w:r w:rsidRPr="003F7FBB">
        <w:rPr>
          <w:lang w:val="ru-RU"/>
        </w:rPr>
        <w:t>possible</w:t>
      </w:r>
      <w:proofErr w:type="spellEnd"/>
      <w:r w:rsidRPr="003F7FBB">
        <w:rPr>
          <w:lang w:val="ru-RU"/>
        </w:rPr>
        <w:t xml:space="preserve"> </w:t>
      </w:r>
      <w:proofErr w:type="spellStart"/>
      <w:r w:rsidRPr="003F7FBB">
        <w:rPr>
          <w:lang w:val="ru-RU"/>
        </w:rPr>
        <w:t>topics</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interest</w:t>
      </w:r>
      <w:proofErr w:type="spellEnd"/>
      <w:r w:rsidRPr="003F7FBB">
        <w:rPr>
          <w:lang w:val="ru-RU"/>
        </w:rPr>
        <w:t xml:space="preserve"> </w:t>
      </w:r>
      <w:proofErr w:type="spellStart"/>
      <w:r w:rsidRPr="003F7FBB">
        <w:rPr>
          <w:lang w:val="ru-RU"/>
        </w:rPr>
        <w:t>to</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work</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WTDC</w:t>
      </w:r>
      <w:proofErr w:type="spellEnd"/>
      <w:r w:rsidRPr="003F7FBB">
        <w:rPr>
          <w:lang w:val="ru-RU"/>
        </w:rPr>
        <w:t xml:space="preserve"> </w:t>
      </w:r>
      <w:proofErr w:type="spellStart"/>
      <w:r w:rsidRPr="003F7FBB">
        <w:rPr>
          <w:lang w:val="ru-RU"/>
        </w:rPr>
        <w:t>Resolution</w:t>
      </w:r>
      <w:proofErr w:type="spellEnd"/>
      <w:r w:rsidRPr="003F7FBB">
        <w:rPr>
          <w:lang w:val="ru-RU"/>
        </w:rPr>
        <w:t xml:space="preserve"> 9 (</w:t>
      </w:r>
      <w:proofErr w:type="spellStart"/>
      <w:r w:rsidRPr="003F7FBB">
        <w:rPr>
          <w:lang w:val="ru-RU"/>
        </w:rPr>
        <w:t>Rev</w:t>
      </w:r>
      <w:proofErr w:type="spellEnd"/>
      <w:r w:rsidRPr="003F7FBB">
        <w:rPr>
          <w:lang w:val="ru-RU"/>
        </w:rPr>
        <w:t xml:space="preserve">. </w:t>
      </w:r>
      <w:proofErr w:type="spellStart"/>
      <w:r w:rsidRPr="003F7FBB">
        <w:rPr>
          <w:lang w:val="ru-RU"/>
        </w:rPr>
        <w:t>Buenos</w:t>
      </w:r>
      <w:proofErr w:type="spellEnd"/>
      <w:r w:rsidRPr="003F7FBB">
        <w:rPr>
          <w:lang w:val="ru-RU"/>
        </w:rPr>
        <w:t xml:space="preserve"> </w:t>
      </w:r>
      <w:proofErr w:type="spellStart"/>
      <w:r w:rsidRPr="003F7FBB">
        <w:rPr>
          <w:lang w:val="ru-RU"/>
        </w:rPr>
        <w:t>Aires</w:t>
      </w:r>
      <w:proofErr w:type="spellEnd"/>
      <w:r w:rsidRPr="003F7FBB">
        <w:rPr>
          <w:lang w:val="ru-RU"/>
        </w:rPr>
        <w:t xml:space="preserve">, 2017) </w:t>
      </w:r>
      <w:proofErr w:type="spellStart"/>
      <w:r w:rsidRPr="003F7FBB">
        <w:rPr>
          <w:lang w:val="ru-RU"/>
        </w:rPr>
        <w:t>linked</w:t>
      </w:r>
      <w:proofErr w:type="spellEnd"/>
      <w:r w:rsidRPr="003F7FBB">
        <w:rPr>
          <w:lang w:val="ru-RU"/>
        </w:rPr>
        <w:t xml:space="preserve"> </w:t>
      </w:r>
      <w:proofErr w:type="spellStart"/>
      <w:r w:rsidRPr="003F7FBB">
        <w:rPr>
          <w:lang w:val="ru-RU"/>
        </w:rPr>
        <w:t>to</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type</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assistance</w:t>
      </w:r>
      <w:proofErr w:type="spellEnd"/>
      <w:r w:rsidRPr="003F7FBB">
        <w:rPr>
          <w:lang w:val="ru-RU"/>
        </w:rPr>
        <w:t xml:space="preserve"> </w:t>
      </w:r>
      <w:proofErr w:type="spellStart"/>
      <w:r w:rsidRPr="003F7FBB">
        <w:rPr>
          <w:lang w:val="ru-RU"/>
        </w:rPr>
        <w:t>mentioned</w:t>
      </w:r>
      <w:proofErr w:type="spellEnd"/>
      <w:r w:rsidRPr="003F7FBB">
        <w:rPr>
          <w:lang w:val="ru-RU"/>
        </w:rPr>
        <w:t xml:space="preserve"> </w:t>
      </w:r>
      <w:proofErr w:type="spellStart"/>
      <w:r w:rsidRPr="003F7FBB">
        <w:rPr>
          <w:lang w:val="ru-RU"/>
        </w:rPr>
        <w:t>in</w:t>
      </w:r>
      <w:proofErr w:type="spellEnd"/>
      <w:r w:rsidRPr="003F7FBB">
        <w:rPr>
          <w:lang w:val="ru-RU"/>
        </w:rPr>
        <w:t xml:space="preserve"> </w:t>
      </w:r>
      <w:proofErr w:type="spellStart"/>
      <w:r w:rsidRPr="003F7FBB">
        <w:rPr>
          <w:lang w:val="ru-RU"/>
        </w:rPr>
        <w:t>Resolution</w:t>
      </w:r>
      <w:proofErr w:type="spellEnd"/>
      <w:r w:rsidRPr="003F7FBB">
        <w:rPr>
          <w:lang w:val="ru-RU"/>
        </w:rPr>
        <w:t xml:space="preserve"> 9 – </w:t>
      </w:r>
      <w:proofErr w:type="spellStart"/>
      <w:r w:rsidRPr="003F7FBB">
        <w:rPr>
          <w:lang w:val="ru-RU"/>
        </w:rPr>
        <w:t>consolidated</w:t>
      </w:r>
      <w:proofErr w:type="spellEnd"/>
      <w:r w:rsidRPr="003F7FBB">
        <w:rPr>
          <w:lang w:val="ru-RU"/>
        </w:rPr>
        <w:t xml:space="preserve"> </w:t>
      </w:r>
      <w:proofErr w:type="spellStart"/>
      <w:r w:rsidRPr="003F7FBB">
        <w:rPr>
          <w:lang w:val="ru-RU"/>
        </w:rPr>
        <w:t>version</w:t>
      </w:r>
      <w:proofErr w:type="spellEnd"/>
      <w:r w:rsidRPr="003F7FBB">
        <w:rPr>
          <w:lang w:val="ru-RU"/>
        </w:rPr>
        <w:t xml:space="preserve"> </w:t>
      </w:r>
      <w:proofErr w:type="spellStart"/>
      <w:r w:rsidRPr="003F7FBB">
        <w:rPr>
          <w:lang w:val="ru-RU"/>
        </w:rPr>
        <w:t>for</w:t>
      </w:r>
      <w:proofErr w:type="spellEnd"/>
      <w:r w:rsidRPr="003F7FBB">
        <w:rPr>
          <w:lang w:val="ru-RU"/>
        </w:rPr>
        <w:t xml:space="preserve"> </w:t>
      </w:r>
      <w:proofErr w:type="spellStart"/>
      <w:r w:rsidRPr="003F7FBB">
        <w:rPr>
          <w:lang w:val="ru-RU"/>
        </w:rPr>
        <w:t>Question</w:t>
      </w:r>
      <w:proofErr w:type="spellEnd"/>
      <w:r w:rsidRPr="003F7FBB">
        <w:rPr>
          <w:lang w:val="ru-RU"/>
        </w:rPr>
        <w:t xml:space="preserve"> 2/1 (</w:t>
      </w:r>
      <w:proofErr w:type="spellStart"/>
      <w:r w:rsidRPr="003F7FBB">
        <w:rPr>
          <w:lang w:val="ru-RU"/>
        </w:rPr>
        <w:t>Document</w:t>
      </w:r>
      <w:proofErr w:type="spellEnd"/>
      <w:r w:rsidRPr="003F7FBB">
        <w:rPr>
          <w:lang w:val="ru-RU"/>
        </w:rPr>
        <w:t xml:space="preserve"> </w:t>
      </w:r>
      <w:hyperlink r:id="rId64" w:history="1">
        <w:r w:rsidRPr="003F7FBB">
          <w:rPr>
            <w:rStyle w:val="Hyperlink"/>
            <w:lang w:val="ru-RU"/>
          </w:rPr>
          <w:t>1/381 (</w:t>
        </w:r>
        <w:proofErr w:type="spellStart"/>
        <w:r w:rsidRPr="003F7FBB">
          <w:rPr>
            <w:rStyle w:val="Hyperlink"/>
            <w:lang w:val="ru-RU"/>
          </w:rPr>
          <w:t>Rev.1</w:t>
        </w:r>
        <w:proofErr w:type="spellEnd"/>
        <w:r w:rsidRPr="003F7FBB">
          <w:rPr>
            <w:rStyle w:val="Hyperlink"/>
            <w:lang w:val="ru-RU"/>
          </w:rPr>
          <w:t>)</w:t>
        </w:r>
      </w:hyperlink>
      <w:r w:rsidRPr="003F7FBB">
        <w:rPr>
          <w:lang w:val="ru-RU"/>
        </w:rPr>
        <w:t>)</w:t>
      </w:r>
    </w:p>
    <w:tbl>
      <w:tblPr>
        <w:tblStyle w:val="TableGrid"/>
        <w:tblW w:w="14567" w:type="dxa"/>
        <w:tblLayout w:type="fixed"/>
        <w:tblLook w:val="04A0" w:firstRow="1" w:lastRow="0" w:firstColumn="1" w:lastColumn="0" w:noHBand="0" w:noVBand="1"/>
      </w:tblPr>
      <w:tblGrid>
        <w:gridCol w:w="3681"/>
        <w:gridCol w:w="1701"/>
        <w:gridCol w:w="1276"/>
        <w:gridCol w:w="370"/>
        <w:gridCol w:w="371"/>
        <w:gridCol w:w="371"/>
        <w:gridCol w:w="370"/>
        <w:gridCol w:w="371"/>
        <w:gridCol w:w="371"/>
        <w:gridCol w:w="370"/>
        <w:gridCol w:w="371"/>
        <w:gridCol w:w="371"/>
        <w:gridCol w:w="370"/>
        <w:gridCol w:w="371"/>
        <w:gridCol w:w="371"/>
        <w:gridCol w:w="371"/>
        <w:gridCol w:w="3090"/>
      </w:tblGrid>
      <w:tr w:rsidR="002E5E29" w:rsidRPr="003F7FBB" w14:paraId="64B6C864" w14:textId="77777777" w:rsidTr="002E5E29">
        <w:trPr>
          <w:tblHeader/>
        </w:trPr>
        <w:tc>
          <w:tcPr>
            <w:tcW w:w="36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5542" w14:textId="77777777" w:rsidR="002E5E29" w:rsidRPr="003F7FBB" w:rsidRDefault="002E5E29" w:rsidP="002E5E29">
            <w:pPr>
              <w:spacing w:before="40" w:after="40"/>
              <w:jc w:val="center"/>
              <w:rPr>
                <w:b/>
                <w:bCs/>
                <w:sz w:val="20"/>
                <w:lang w:val="ru-RU"/>
              </w:rPr>
            </w:pPr>
            <w:proofErr w:type="spellStart"/>
            <w:r w:rsidRPr="003F7FBB">
              <w:rPr>
                <w:b/>
                <w:bCs/>
                <w:sz w:val="20"/>
                <w:lang w:val="ru-RU"/>
              </w:rPr>
              <w:t>Title</w:t>
            </w:r>
            <w:proofErr w:type="spellEnd"/>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1FB751" w14:textId="77777777" w:rsidR="002E5E29" w:rsidRPr="003F7FBB" w:rsidRDefault="002E5E29" w:rsidP="002E5E29">
            <w:pPr>
              <w:spacing w:before="40" w:after="40"/>
              <w:jc w:val="center"/>
              <w:rPr>
                <w:b/>
                <w:bCs/>
                <w:sz w:val="20"/>
                <w:lang w:val="ru-RU"/>
              </w:rPr>
            </w:pPr>
            <w:proofErr w:type="spellStart"/>
            <w:r w:rsidRPr="003F7FBB">
              <w:rPr>
                <w:b/>
                <w:bCs/>
                <w:sz w:val="20"/>
                <w:lang w:val="ru-RU"/>
              </w:rPr>
              <w:t>Source</w:t>
            </w:r>
            <w:proofErr w:type="spellEnd"/>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C87F75" w14:textId="77777777" w:rsidR="002E5E29" w:rsidRPr="003F7FBB" w:rsidRDefault="002E5E29" w:rsidP="002E5E29">
            <w:pPr>
              <w:spacing w:before="40" w:after="40"/>
              <w:jc w:val="center"/>
              <w:rPr>
                <w:b/>
                <w:bCs/>
                <w:sz w:val="20"/>
                <w:lang w:val="ru-RU"/>
              </w:rPr>
            </w:pPr>
            <w:proofErr w:type="spellStart"/>
            <w:r w:rsidRPr="003F7FBB">
              <w:rPr>
                <w:b/>
                <w:bCs/>
                <w:sz w:val="20"/>
                <w:lang w:val="ru-RU"/>
              </w:rPr>
              <w:t>Contribution</w:t>
            </w:r>
            <w:proofErr w:type="spellEnd"/>
          </w:p>
        </w:tc>
        <w:tc>
          <w:tcPr>
            <w:tcW w:w="4819"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CE8DF7" w14:textId="77777777" w:rsidR="002E5E29" w:rsidRPr="003F7FBB" w:rsidRDefault="002E5E29" w:rsidP="002E5E29">
            <w:pPr>
              <w:spacing w:before="40" w:after="40"/>
              <w:jc w:val="center"/>
              <w:rPr>
                <w:b/>
                <w:bCs/>
                <w:sz w:val="20"/>
                <w:lang w:val="ru-RU"/>
              </w:rPr>
            </w:pPr>
            <w:proofErr w:type="spellStart"/>
            <w:r w:rsidRPr="003F7FBB">
              <w:rPr>
                <w:b/>
                <w:bCs/>
                <w:sz w:val="20"/>
                <w:lang w:val="ru-RU"/>
              </w:rPr>
              <w:t>TYPE</w:t>
            </w:r>
            <w:proofErr w:type="spellEnd"/>
            <w:r w:rsidRPr="003F7FBB">
              <w:rPr>
                <w:b/>
                <w:bCs/>
                <w:sz w:val="20"/>
                <w:lang w:val="ru-RU"/>
              </w:rPr>
              <w:t xml:space="preserve"> </w:t>
            </w:r>
            <w:proofErr w:type="spellStart"/>
            <w:r w:rsidRPr="003F7FBB">
              <w:rPr>
                <w:b/>
                <w:bCs/>
                <w:sz w:val="20"/>
                <w:lang w:val="ru-RU"/>
              </w:rPr>
              <w:t>OF</w:t>
            </w:r>
            <w:proofErr w:type="spellEnd"/>
            <w:r w:rsidRPr="003F7FBB">
              <w:rPr>
                <w:b/>
                <w:bCs/>
                <w:sz w:val="20"/>
                <w:lang w:val="ru-RU"/>
              </w:rPr>
              <w:t xml:space="preserve"> </w:t>
            </w:r>
            <w:proofErr w:type="spellStart"/>
            <w:r w:rsidRPr="003F7FBB">
              <w:rPr>
                <w:b/>
                <w:bCs/>
                <w:sz w:val="20"/>
                <w:lang w:val="ru-RU"/>
              </w:rPr>
              <w:t>ASSISTANCE</w:t>
            </w:r>
            <w:proofErr w:type="spellEnd"/>
            <w:r w:rsidRPr="003F7FBB">
              <w:rPr>
                <w:b/>
                <w:bCs/>
                <w:sz w:val="20"/>
                <w:lang w:val="ru-RU"/>
              </w:rPr>
              <w:br/>
              <w:t>(</w:t>
            </w:r>
            <w:proofErr w:type="spellStart"/>
            <w:r w:rsidRPr="003F7FBB">
              <w:rPr>
                <w:b/>
                <w:bCs/>
                <w:sz w:val="20"/>
                <w:lang w:val="ru-RU"/>
              </w:rPr>
              <w:t>see</w:t>
            </w:r>
            <w:proofErr w:type="spellEnd"/>
            <w:r w:rsidRPr="003F7FBB">
              <w:rPr>
                <w:b/>
                <w:bCs/>
                <w:sz w:val="20"/>
                <w:lang w:val="ru-RU"/>
              </w:rPr>
              <w:t xml:space="preserve"> </w:t>
            </w:r>
            <w:proofErr w:type="spellStart"/>
            <w:r w:rsidRPr="003F7FBB">
              <w:rPr>
                <w:b/>
                <w:bCs/>
                <w:sz w:val="20"/>
                <w:lang w:val="ru-RU"/>
              </w:rPr>
              <w:t>above</w:t>
            </w:r>
            <w:proofErr w:type="spellEnd"/>
            <w:r w:rsidRPr="003F7FBB">
              <w:rPr>
                <w:b/>
                <w:bCs/>
                <w:sz w:val="20"/>
                <w:lang w:val="ru-RU"/>
              </w:rPr>
              <w:t xml:space="preserve"> </w:t>
            </w:r>
            <w:proofErr w:type="spellStart"/>
            <w:r w:rsidRPr="003F7FBB">
              <w:rPr>
                <w:b/>
                <w:bCs/>
                <w:sz w:val="20"/>
                <w:lang w:val="ru-RU"/>
              </w:rPr>
              <w:t>explanation</w:t>
            </w:r>
            <w:proofErr w:type="spellEnd"/>
            <w:r w:rsidRPr="003F7FBB">
              <w:rPr>
                <w:b/>
                <w:bCs/>
                <w:sz w:val="20"/>
                <w:lang w:val="ru-RU"/>
              </w:rPr>
              <w:t>)</w:t>
            </w:r>
          </w:p>
        </w:tc>
        <w:tc>
          <w:tcPr>
            <w:tcW w:w="30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28E3C5" w14:textId="77777777" w:rsidR="002E5E29" w:rsidRPr="003F7FBB" w:rsidRDefault="002E5E29" w:rsidP="002E5E29">
            <w:pPr>
              <w:spacing w:before="40" w:after="40"/>
              <w:jc w:val="center"/>
              <w:rPr>
                <w:b/>
                <w:bCs/>
                <w:sz w:val="20"/>
                <w:lang w:val="ru-RU"/>
              </w:rPr>
            </w:pPr>
            <w:proofErr w:type="spellStart"/>
            <w:r w:rsidRPr="003F7FBB">
              <w:rPr>
                <w:b/>
                <w:bCs/>
                <w:sz w:val="20"/>
                <w:lang w:val="ru-RU"/>
              </w:rPr>
              <w:t>Topic</w:t>
            </w:r>
            <w:proofErr w:type="spellEnd"/>
            <w:r w:rsidRPr="003F7FBB">
              <w:rPr>
                <w:rStyle w:val="FootnoteReference"/>
                <w:lang w:val="ru-RU"/>
              </w:rPr>
              <w:footnoteReference w:id="5"/>
            </w:r>
            <w:r w:rsidRPr="003F7FBB">
              <w:rPr>
                <w:bCs/>
                <w:sz w:val="20"/>
                <w:lang w:val="ru-RU"/>
              </w:rPr>
              <w:t>:</w:t>
            </w:r>
          </w:p>
        </w:tc>
      </w:tr>
      <w:tr w:rsidR="002E5E29" w:rsidRPr="003F7FBB" w14:paraId="3B97CD03" w14:textId="77777777" w:rsidTr="002E5E29">
        <w:tc>
          <w:tcPr>
            <w:tcW w:w="36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329DA3" w14:textId="77777777" w:rsidR="002E5E29" w:rsidRPr="003F7FBB" w:rsidRDefault="002E5E29" w:rsidP="002E5E29">
            <w:pPr>
              <w:overflowPunct/>
              <w:autoSpaceDE/>
              <w:autoSpaceDN/>
              <w:adjustRightInd/>
              <w:spacing w:before="40" w:after="40"/>
              <w:jc w:val="center"/>
              <w:rPr>
                <w:b/>
                <w:bCs/>
                <w:sz w:val="20"/>
                <w:lang w:val="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D652FA" w14:textId="77777777" w:rsidR="002E5E29" w:rsidRPr="003F7FBB" w:rsidRDefault="002E5E29" w:rsidP="002E5E29">
            <w:pPr>
              <w:overflowPunct/>
              <w:autoSpaceDE/>
              <w:autoSpaceDN/>
              <w:adjustRightInd/>
              <w:spacing w:before="40" w:after="40"/>
              <w:jc w:val="center"/>
              <w:rPr>
                <w:b/>
                <w:bCs/>
                <w:sz w:val="20"/>
                <w:lang w:val="ru-RU"/>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A15B7" w14:textId="77777777" w:rsidR="002E5E29" w:rsidRPr="003F7FBB" w:rsidRDefault="002E5E29" w:rsidP="002E5E29">
            <w:pPr>
              <w:overflowPunct/>
              <w:autoSpaceDE/>
              <w:autoSpaceDN/>
              <w:adjustRightInd/>
              <w:spacing w:before="40" w:after="40"/>
              <w:jc w:val="center"/>
              <w:rPr>
                <w:b/>
                <w:bCs/>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5FDF9A" w14:textId="77777777" w:rsidR="002E5E29" w:rsidRPr="003F7FBB" w:rsidRDefault="002E5E29" w:rsidP="002E5E29">
            <w:pPr>
              <w:spacing w:before="40" w:after="40"/>
              <w:ind w:left="-57" w:right="-57"/>
              <w:jc w:val="center"/>
              <w:rPr>
                <w:b/>
                <w:bCs/>
                <w:sz w:val="20"/>
                <w:lang w:val="ru-RU"/>
              </w:rPr>
            </w:pPr>
            <w:r w:rsidRPr="003F7FBB">
              <w:rPr>
                <w:b/>
                <w:bCs/>
                <w:sz w:val="20"/>
                <w:lang w:val="ru-RU"/>
              </w:rPr>
              <w:t>1</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1F3C9" w14:textId="77777777" w:rsidR="002E5E29" w:rsidRPr="003F7FBB" w:rsidRDefault="002E5E29" w:rsidP="002E5E29">
            <w:pPr>
              <w:spacing w:before="40" w:after="40"/>
              <w:ind w:left="-57" w:right="-57"/>
              <w:jc w:val="center"/>
              <w:rPr>
                <w:b/>
                <w:bCs/>
                <w:sz w:val="20"/>
                <w:lang w:val="ru-RU"/>
              </w:rPr>
            </w:pPr>
            <w:r w:rsidRPr="003F7FBB">
              <w:rPr>
                <w:b/>
                <w:bCs/>
                <w:sz w:val="20"/>
                <w:lang w:val="ru-RU"/>
              </w:rPr>
              <w:t>2</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C21B84" w14:textId="77777777" w:rsidR="002E5E29" w:rsidRPr="003F7FBB" w:rsidRDefault="002E5E29" w:rsidP="002E5E29">
            <w:pPr>
              <w:spacing w:before="40" w:after="40"/>
              <w:ind w:left="-57" w:right="-57"/>
              <w:jc w:val="center"/>
              <w:rPr>
                <w:b/>
                <w:bCs/>
                <w:sz w:val="20"/>
                <w:lang w:val="ru-RU"/>
              </w:rPr>
            </w:pPr>
            <w:r w:rsidRPr="003F7FBB">
              <w:rPr>
                <w:b/>
                <w:bCs/>
                <w:sz w:val="20"/>
                <w:lang w:val="ru-RU"/>
              </w:rPr>
              <w:t>3</w:t>
            </w: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A68B52" w14:textId="77777777" w:rsidR="002E5E29" w:rsidRPr="003F7FBB" w:rsidRDefault="002E5E29" w:rsidP="002E5E29">
            <w:pPr>
              <w:spacing w:before="40" w:after="40"/>
              <w:ind w:left="-57" w:right="-57"/>
              <w:jc w:val="center"/>
              <w:rPr>
                <w:b/>
                <w:bCs/>
                <w:sz w:val="20"/>
                <w:lang w:val="ru-RU"/>
              </w:rPr>
            </w:pPr>
            <w:r w:rsidRPr="003F7FBB">
              <w:rPr>
                <w:b/>
                <w:bCs/>
                <w:sz w:val="20"/>
                <w:lang w:val="ru-RU"/>
              </w:rPr>
              <w:t>4</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3B7FB6" w14:textId="77777777" w:rsidR="002E5E29" w:rsidRPr="003F7FBB" w:rsidRDefault="002E5E29" w:rsidP="002E5E29">
            <w:pPr>
              <w:spacing w:before="40" w:after="40"/>
              <w:ind w:left="-57" w:right="-57"/>
              <w:jc w:val="center"/>
              <w:rPr>
                <w:b/>
                <w:bCs/>
                <w:sz w:val="20"/>
                <w:lang w:val="ru-RU"/>
              </w:rPr>
            </w:pPr>
            <w:r w:rsidRPr="003F7FBB">
              <w:rPr>
                <w:b/>
                <w:bCs/>
                <w:sz w:val="20"/>
                <w:lang w:val="ru-RU"/>
              </w:rPr>
              <w:t>5</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9F486D" w14:textId="77777777" w:rsidR="002E5E29" w:rsidRPr="003F7FBB" w:rsidRDefault="002E5E29" w:rsidP="002E5E29">
            <w:pPr>
              <w:spacing w:before="40" w:after="40"/>
              <w:ind w:left="-57" w:right="-57"/>
              <w:jc w:val="center"/>
              <w:rPr>
                <w:b/>
                <w:bCs/>
                <w:sz w:val="20"/>
                <w:lang w:val="ru-RU"/>
              </w:rPr>
            </w:pPr>
            <w:r w:rsidRPr="003F7FBB">
              <w:rPr>
                <w:b/>
                <w:bCs/>
                <w:sz w:val="20"/>
                <w:lang w:val="ru-RU"/>
              </w:rPr>
              <w:t>6</w:t>
            </w: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AA593D" w14:textId="77777777" w:rsidR="002E5E29" w:rsidRPr="003F7FBB" w:rsidRDefault="002E5E29" w:rsidP="002E5E29">
            <w:pPr>
              <w:spacing w:before="40" w:after="40"/>
              <w:ind w:left="-57" w:right="-57"/>
              <w:jc w:val="center"/>
              <w:rPr>
                <w:b/>
                <w:bCs/>
                <w:sz w:val="20"/>
                <w:lang w:val="ru-RU"/>
              </w:rPr>
            </w:pPr>
            <w:r w:rsidRPr="003F7FBB">
              <w:rPr>
                <w:b/>
                <w:bCs/>
                <w:sz w:val="20"/>
                <w:lang w:val="ru-RU"/>
              </w:rPr>
              <w:t>7</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2E3241" w14:textId="77777777" w:rsidR="002E5E29" w:rsidRPr="003F7FBB" w:rsidRDefault="002E5E29" w:rsidP="002E5E29">
            <w:pPr>
              <w:spacing w:before="40" w:after="40"/>
              <w:ind w:left="-57" w:right="-57"/>
              <w:jc w:val="center"/>
              <w:rPr>
                <w:b/>
                <w:bCs/>
                <w:sz w:val="20"/>
                <w:lang w:val="ru-RU"/>
              </w:rPr>
            </w:pPr>
            <w:r w:rsidRPr="003F7FBB">
              <w:rPr>
                <w:b/>
                <w:bCs/>
                <w:sz w:val="20"/>
                <w:lang w:val="ru-RU"/>
              </w:rPr>
              <w:t>8</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4AD130" w14:textId="77777777" w:rsidR="002E5E29" w:rsidRPr="003F7FBB" w:rsidRDefault="002E5E29" w:rsidP="002E5E29">
            <w:pPr>
              <w:spacing w:before="40" w:after="40"/>
              <w:ind w:left="-57" w:right="-57"/>
              <w:jc w:val="center"/>
              <w:rPr>
                <w:b/>
                <w:bCs/>
                <w:sz w:val="20"/>
                <w:lang w:val="ru-RU"/>
              </w:rPr>
            </w:pPr>
            <w:r w:rsidRPr="003F7FBB">
              <w:rPr>
                <w:b/>
                <w:bCs/>
                <w:sz w:val="20"/>
                <w:lang w:val="ru-RU"/>
              </w:rPr>
              <w:t>9</w:t>
            </w: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47F5A7" w14:textId="77777777" w:rsidR="002E5E29" w:rsidRPr="003F7FBB" w:rsidRDefault="002E5E29" w:rsidP="002E5E29">
            <w:pPr>
              <w:spacing w:before="40" w:after="40"/>
              <w:ind w:left="-57" w:right="-57"/>
              <w:jc w:val="center"/>
              <w:rPr>
                <w:b/>
                <w:bCs/>
                <w:sz w:val="20"/>
                <w:lang w:val="ru-RU"/>
              </w:rPr>
            </w:pPr>
            <w:r w:rsidRPr="003F7FBB">
              <w:rPr>
                <w:b/>
                <w:bCs/>
                <w:sz w:val="20"/>
                <w:lang w:val="ru-RU"/>
              </w:rPr>
              <w:t>10</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A7F1FE" w14:textId="77777777" w:rsidR="002E5E29" w:rsidRPr="003F7FBB" w:rsidRDefault="002E5E29" w:rsidP="002E5E29">
            <w:pPr>
              <w:spacing w:before="40" w:after="40"/>
              <w:ind w:left="-57" w:right="-57"/>
              <w:jc w:val="center"/>
              <w:rPr>
                <w:b/>
                <w:bCs/>
                <w:sz w:val="20"/>
                <w:lang w:val="ru-RU"/>
              </w:rPr>
            </w:pPr>
            <w:r w:rsidRPr="003F7FBB">
              <w:rPr>
                <w:b/>
                <w:bCs/>
                <w:sz w:val="20"/>
                <w:lang w:val="ru-RU"/>
              </w:rPr>
              <w:t>11</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FB6D73" w14:textId="77777777" w:rsidR="002E5E29" w:rsidRPr="003F7FBB" w:rsidRDefault="002E5E29" w:rsidP="002E5E29">
            <w:pPr>
              <w:spacing w:before="40" w:after="40"/>
              <w:ind w:left="-57" w:right="-57"/>
              <w:jc w:val="center"/>
              <w:rPr>
                <w:b/>
                <w:bCs/>
                <w:sz w:val="20"/>
                <w:lang w:val="ru-RU"/>
              </w:rPr>
            </w:pPr>
            <w:r w:rsidRPr="003F7FBB">
              <w:rPr>
                <w:b/>
                <w:bCs/>
                <w:sz w:val="20"/>
                <w:lang w:val="ru-RU"/>
              </w:rPr>
              <w:t>12</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295E3" w14:textId="77777777" w:rsidR="002E5E29" w:rsidRPr="003F7FBB" w:rsidRDefault="002E5E29" w:rsidP="002E5E29">
            <w:pPr>
              <w:spacing w:before="40" w:after="40"/>
              <w:ind w:left="-57" w:right="-57"/>
              <w:jc w:val="center"/>
              <w:rPr>
                <w:b/>
                <w:bCs/>
                <w:sz w:val="20"/>
                <w:lang w:val="ru-RU"/>
              </w:rPr>
            </w:pPr>
            <w:r w:rsidRPr="003F7FBB">
              <w:rPr>
                <w:b/>
                <w:bCs/>
                <w:sz w:val="20"/>
                <w:lang w:val="ru-RU"/>
              </w:rPr>
              <w:t>13</w:t>
            </w:r>
          </w:p>
        </w:tc>
        <w:tc>
          <w:tcPr>
            <w:tcW w:w="30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5D1FC0" w14:textId="77777777" w:rsidR="002E5E29" w:rsidRPr="003F7FBB" w:rsidRDefault="002E5E29" w:rsidP="002E5E29">
            <w:pPr>
              <w:overflowPunct/>
              <w:autoSpaceDE/>
              <w:autoSpaceDN/>
              <w:adjustRightInd/>
              <w:spacing w:before="40" w:after="40"/>
              <w:jc w:val="center"/>
              <w:rPr>
                <w:b/>
                <w:bCs/>
                <w:sz w:val="20"/>
                <w:lang w:val="ru-RU"/>
              </w:rPr>
            </w:pPr>
          </w:p>
        </w:tc>
      </w:tr>
      <w:tr w:rsidR="002E5E29" w:rsidRPr="003F7FBB" w14:paraId="285D5911"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0B1C6" w14:textId="77777777" w:rsidR="002E5E29" w:rsidRPr="003F7FBB" w:rsidRDefault="002E5E29" w:rsidP="002E5E29">
            <w:pPr>
              <w:spacing w:before="40" w:after="40"/>
              <w:rPr>
                <w:bCs/>
                <w:sz w:val="20"/>
                <w:lang w:val="ru-RU"/>
              </w:rPr>
            </w:pPr>
            <w:proofErr w:type="spellStart"/>
            <w:r w:rsidRPr="003F7FBB">
              <w:rPr>
                <w:bCs/>
                <w:sz w:val="20"/>
                <w:lang w:val="ru-RU"/>
              </w:rPr>
              <w:t>Industrial</w:t>
            </w:r>
            <w:proofErr w:type="spellEnd"/>
            <w:r w:rsidRPr="003F7FBB">
              <w:rPr>
                <w:bCs/>
                <w:sz w:val="20"/>
                <w:lang w:val="ru-RU"/>
              </w:rPr>
              <w:t xml:space="preserve"> </w:t>
            </w:r>
            <w:proofErr w:type="spellStart"/>
            <w:r w:rsidRPr="003F7FBB">
              <w:rPr>
                <w:bCs/>
                <w:sz w:val="20"/>
                <w:lang w:val="ru-RU"/>
              </w:rPr>
              <w:t>cooperation</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promote</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development</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China's</w:t>
            </w:r>
            <w:proofErr w:type="spellEnd"/>
            <w:r w:rsidRPr="003F7FBB">
              <w:rPr>
                <w:bCs/>
                <w:sz w:val="20"/>
                <w:lang w:val="ru-RU"/>
              </w:rPr>
              <w:t xml:space="preserve"> </w:t>
            </w:r>
            <w:proofErr w:type="spellStart"/>
            <w:r w:rsidRPr="003F7FBB">
              <w:rPr>
                <w:bCs/>
                <w:sz w:val="20"/>
                <w:lang w:val="ru-RU"/>
              </w:rPr>
              <w:t>4K</w:t>
            </w:r>
            <w:proofErr w:type="spellEnd"/>
            <w:r w:rsidRPr="003F7FBB">
              <w:rPr>
                <w:bCs/>
                <w:sz w:val="20"/>
                <w:lang w:val="ru-RU"/>
              </w:rPr>
              <w:t xml:space="preserve"> </w:t>
            </w:r>
            <w:proofErr w:type="spellStart"/>
            <w:r w:rsidRPr="003F7FBB">
              <w:rPr>
                <w:bCs/>
                <w:sz w:val="20"/>
                <w:lang w:val="ru-RU"/>
              </w:rPr>
              <w:t>ultra-HD</w:t>
            </w:r>
            <w:proofErr w:type="spellEnd"/>
            <w:r w:rsidRPr="003F7FBB">
              <w:rPr>
                <w:bCs/>
                <w:sz w:val="20"/>
                <w:lang w:val="ru-RU"/>
              </w:rPr>
              <w:t xml:space="preserve"> </w:t>
            </w:r>
            <w:proofErr w:type="spellStart"/>
            <w:r w:rsidRPr="003F7FBB">
              <w:rPr>
                <w:bCs/>
                <w:sz w:val="20"/>
                <w:lang w:val="ru-RU"/>
              </w:rPr>
              <w:t>industry</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0CFEC" w14:textId="77777777" w:rsidR="002E5E29" w:rsidRPr="003F7FBB" w:rsidRDefault="002E5E29" w:rsidP="002E5E29">
            <w:pPr>
              <w:spacing w:before="40" w:after="40"/>
              <w:rPr>
                <w:bCs/>
                <w:sz w:val="20"/>
                <w:lang w:val="ru-RU"/>
              </w:rPr>
            </w:pPr>
            <w:proofErr w:type="spellStart"/>
            <w:r w:rsidRPr="003F7FBB">
              <w:rPr>
                <w:bCs/>
                <w:sz w:val="20"/>
                <w:lang w:val="ru-RU"/>
              </w:rPr>
              <w:t>Huawei</w:t>
            </w:r>
            <w:proofErr w:type="spellEnd"/>
            <w:r w:rsidRPr="003F7FBB">
              <w:rPr>
                <w:bCs/>
                <w:sz w:val="20"/>
                <w:lang w:val="ru-RU"/>
              </w:rPr>
              <w:t xml:space="preserve"> </w:t>
            </w:r>
            <w:proofErr w:type="spellStart"/>
            <w:r w:rsidRPr="003F7FBB">
              <w:rPr>
                <w:bCs/>
                <w:sz w:val="20"/>
                <w:lang w:val="ru-RU"/>
              </w:rPr>
              <w:t>Technologies</w:t>
            </w:r>
            <w:proofErr w:type="spellEnd"/>
            <w:r w:rsidRPr="003F7FBB">
              <w:rPr>
                <w:bCs/>
                <w:sz w:val="20"/>
                <w:lang w:val="ru-RU"/>
              </w:rPr>
              <w:t xml:space="preserve"> </w:t>
            </w:r>
            <w:proofErr w:type="spellStart"/>
            <w:r w:rsidRPr="003F7FBB">
              <w:rPr>
                <w:bCs/>
                <w:sz w:val="20"/>
                <w:lang w:val="ru-RU"/>
              </w:rPr>
              <w:t>Co</w:t>
            </w:r>
            <w:proofErr w:type="spellEnd"/>
            <w:r w:rsidRPr="003F7FBB">
              <w:rPr>
                <w:bCs/>
                <w:sz w:val="20"/>
                <w:lang w:val="ru-RU"/>
              </w:rPr>
              <w:t xml:space="preserve">. </w:t>
            </w:r>
            <w:proofErr w:type="spellStart"/>
            <w:r w:rsidRPr="003F7FBB">
              <w:rPr>
                <w:bCs/>
                <w:sz w:val="20"/>
                <w:lang w:val="ru-RU"/>
              </w:rPr>
              <w:t>Ltd</w:t>
            </w:r>
            <w:proofErr w:type="spellEnd"/>
            <w:r w:rsidRPr="003F7FBB">
              <w:rPr>
                <w:bCs/>
                <w:sz w:val="20"/>
                <w:lang w:val="ru-RU"/>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56627" w14:textId="77777777" w:rsidR="002E5E29" w:rsidRPr="003F7FBB" w:rsidRDefault="00FD5E0D" w:rsidP="002E5E29">
            <w:pPr>
              <w:spacing w:before="40" w:after="40"/>
              <w:jc w:val="center"/>
              <w:rPr>
                <w:rStyle w:val="Hyperlink"/>
                <w:sz w:val="20"/>
                <w:lang w:val="ru-RU"/>
              </w:rPr>
            </w:pPr>
            <w:hyperlink r:id="rId65" w:history="1">
              <w:proofErr w:type="spellStart"/>
              <w:r w:rsidR="002E5E29" w:rsidRPr="003F7FBB">
                <w:rPr>
                  <w:rStyle w:val="Hyperlink"/>
                  <w:sz w:val="20"/>
                  <w:lang w:val="ru-RU"/>
                </w:rPr>
                <w:t>RGQ1</w:t>
              </w:r>
              <w:proofErr w:type="spellEnd"/>
              <w:r w:rsidR="002E5E29" w:rsidRPr="003F7FBB">
                <w:rPr>
                  <w:rStyle w:val="Hyperlink"/>
                  <w:sz w:val="20"/>
                  <w:lang w:val="ru-RU"/>
                </w:rPr>
                <w:t>/251</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CC2B5"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659B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DAC81"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FD30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F079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1E140"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B2818"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E0460"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AA0AE"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309D5"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CE2F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B9BC9"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42C24"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E0471" w14:textId="1FBEE079" w:rsidR="002E5E29" w:rsidRPr="003F7FBB" w:rsidRDefault="002E5E29" w:rsidP="002E5E29">
            <w:pPr>
              <w:spacing w:before="40" w:after="40"/>
              <w:rPr>
                <w:bCs/>
                <w:sz w:val="20"/>
                <w:lang w:val="ru-RU"/>
              </w:rPr>
            </w:pPr>
            <w:proofErr w:type="spellStart"/>
            <w:r w:rsidRPr="003F7FBB">
              <w:rPr>
                <w:bCs/>
                <w:sz w:val="20"/>
                <w:lang w:val="ru-RU"/>
              </w:rPr>
              <w:t>Usage</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UHD</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
        </w:tc>
      </w:tr>
      <w:tr w:rsidR="002E5E29" w:rsidRPr="003F7FBB" w14:paraId="1B272D9B"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E97E0" w14:textId="61BDEA8D" w:rsidR="002E5E29" w:rsidRPr="003F7FBB" w:rsidRDefault="002E5E29" w:rsidP="002E5E29">
            <w:pPr>
              <w:spacing w:before="40" w:after="40"/>
              <w:rPr>
                <w:bCs/>
                <w:sz w:val="20"/>
                <w:lang w:val="ru-RU"/>
              </w:rPr>
            </w:pPr>
            <w:r w:rsidRPr="003F7FBB">
              <w:rPr>
                <w:bCs/>
                <w:sz w:val="20"/>
                <w:lang w:val="ru-RU"/>
              </w:rPr>
              <w:t xml:space="preserve">5G </w:t>
            </w:r>
            <w:proofErr w:type="spellStart"/>
            <w:r w:rsidRPr="003F7FBB">
              <w:rPr>
                <w:bCs/>
                <w:sz w:val="20"/>
                <w:lang w:val="ru-RU"/>
              </w:rPr>
              <w:t>application</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video</w:t>
            </w:r>
            <w:proofErr w:type="spellEnd"/>
            <w:r w:rsidRPr="003F7FBB">
              <w:rPr>
                <w:bCs/>
                <w:sz w:val="20"/>
                <w:lang w:val="ru-RU"/>
              </w:rPr>
              <w:t xml:space="preserve"> </w:t>
            </w:r>
            <w:proofErr w:type="spellStart"/>
            <w:r w:rsidRPr="003F7FBB">
              <w:rPr>
                <w:bCs/>
                <w:sz w:val="20"/>
                <w:lang w:val="ru-RU"/>
              </w:rPr>
              <w:t>service</w:t>
            </w:r>
            <w:proofErr w:type="spellEnd"/>
            <w:r w:rsidRPr="003F7FBB">
              <w:rPr>
                <w:bCs/>
                <w:sz w:val="20"/>
                <w:lang w:val="ru-RU"/>
              </w:rPr>
              <w:t xml:space="preserve"> </w:t>
            </w:r>
            <w:proofErr w:type="spellStart"/>
            <w:r w:rsidRPr="003F7FBB">
              <w:rPr>
                <w:bCs/>
                <w:sz w:val="20"/>
                <w:lang w:val="ru-RU"/>
              </w:rPr>
              <w:t>area</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536C8" w14:textId="77777777" w:rsidR="002E5E29" w:rsidRPr="003F7FBB" w:rsidRDefault="002E5E29" w:rsidP="002E5E29">
            <w:pPr>
              <w:spacing w:before="40" w:after="40"/>
              <w:rPr>
                <w:bCs/>
                <w:sz w:val="20"/>
                <w:lang w:val="ru-RU"/>
              </w:rPr>
            </w:pPr>
            <w:proofErr w:type="spellStart"/>
            <w:r w:rsidRPr="003F7FBB">
              <w:rPr>
                <w:bCs/>
                <w:sz w:val="20"/>
                <w:lang w:val="ru-RU"/>
              </w:rPr>
              <w:t>Huawei</w:t>
            </w:r>
            <w:proofErr w:type="spellEnd"/>
            <w:r w:rsidRPr="003F7FBB">
              <w:rPr>
                <w:bCs/>
                <w:sz w:val="20"/>
                <w:lang w:val="ru-RU"/>
              </w:rPr>
              <w:t xml:space="preserve"> </w:t>
            </w:r>
            <w:proofErr w:type="spellStart"/>
            <w:r w:rsidRPr="003F7FBB">
              <w:rPr>
                <w:bCs/>
                <w:sz w:val="20"/>
                <w:lang w:val="ru-RU"/>
              </w:rPr>
              <w:t>Technologies</w:t>
            </w:r>
            <w:proofErr w:type="spellEnd"/>
            <w:r w:rsidRPr="003F7FBB">
              <w:rPr>
                <w:bCs/>
                <w:sz w:val="20"/>
                <w:lang w:val="ru-RU"/>
              </w:rPr>
              <w:t xml:space="preserve"> </w:t>
            </w:r>
            <w:proofErr w:type="spellStart"/>
            <w:r w:rsidRPr="003F7FBB">
              <w:rPr>
                <w:bCs/>
                <w:sz w:val="20"/>
                <w:lang w:val="ru-RU"/>
              </w:rPr>
              <w:t>Co</w:t>
            </w:r>
            <w:proofErr w:type="spellEnd"/>
            <w:r w:rsidRPr="003F7FBB">
              <w:rPr>
                <w:bCs/>
                <w:sz w:val="20"/>
                <w:lang w:val="ru-RU"/>
              </w:rPr>
              <w:t xml:space="preserve">. </w:t>
            </w:r>
            <w:proofErr w:type="spellStart"/>
            <w:r w:rsidRPr="003F7FBB">
              <w:rPr>
                <w:bCs/>
                <w:sz w:val="20"/>
                <w:lang w:val="ru-RU"/>
              </w:rPr>
              <w:t>Ltd</w:t>
            </w:r>
            <w:proofErr w:type="spellEnd"/>
            <w:r w:rsidRPr="003F7FBB">
              <w:rPr>
                <w:bCs/>
                <w:sz w:val="20"/>
                <w:lang w:val="ru-RU"/>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3584B" w14:textId="77777777" w:rsidR="002E5E29" w:rsidRPr="003F7FBB" w:rsidRDefault="00FD5E0D" w:rsidP="002E5E29">
            <w:pPr>
              <w:spacing w:before="40" w:after="40"/>
              <w:jc w:val="center"/>
              <w:rPr>
                <w:rStyle w:val="Hyperlink"/>
                <w:sz w:val="20"/>
                <w:lang w:val="ru-RU"/>
              </w:rPr>
            </w:pPr>
            <w:hyperlink r:id="rId66" w:history="1">
              <w:proofErr w:type="spellStart"/>
              <w:r w:rsidR="002E5E29" w:rsidRPr="003F7FBB">
                <w:rPr>
                  <w:rStyle w:val="Hyperlink"/>
                  <w:sz w:val="20"/>
                  <w:lang w:val="ru-RU"/>
                </w:rPr>
                <w:t>RGQ1</w:t>
              </w:r>
              <w:proofErr w:type="spellEnd"/>
              <w:r w:rsidR="002E5E29" w:rsidRPr="003F7FBB">
                <w:rPr>
                  <w:rStyle w:val="Hyperlink"/>
                  <w:sz w:val="20"/>
                  <w:lang w:val="ru-RU"/>
                </w:rPr>
                <w:t>/249</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F1395"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F08E7"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57496"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6833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3F3C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CC2C1"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86AA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0BBA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C8D00"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A18D5"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794EF"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9660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B04D"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460EC" w14:textId="77777777" w:rsidR="002E5E29" w:rsidRPr="003F7FBB" w:rsidRDefault="002E5E29" w:rsidP="002E5E29">
            <w:pPr>
              <w:spacing w:before="40" w:after="40"/>
              <w:rPr>
                <w:bCs/>
                <w:sz w:val="20"/>
                <w:lang w:val="ru-RU"/>
              </w:rPr>
            </w:pPr>
            <w:proofErr w:type="spellStart"/>
            <w:r w:rsidRPr="003F7FBB">
              <w:rPr>
                <w:bCs/>
                <w:sz w:val="20"/>
                <w:lang w:val="ru-RU"/>
              </w:rPr>
              <w:t>Use</w:t>
            </w:r>
            <w:proofErr w:type="spellEnd"/>
            <w:r w:rsidRPr="003F7FBB">
              <w:rPr>
                <w:bCs/>
                <w:sz w:val="20"/>
                <w:lang w:val="ru-RU"/>
              </w:rPr>
              <w:t xml:space="preserve"> </w:t>
            </w:r>
            <w:proofErr w:type="spellStart"/>
            <w:r w:rsidRPr="003F7FBB">
              <w:rPr>
                <w:bCs/>
                <w:sz w:val="20"/>
                <w:lang w:val="ru-RU"/>
              </w:rPr>
              <w:t>case</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5G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mobile</w:t>
            </w:r>
            <w:proofErr w:type="spellEnd"/>
            <w:r w:rsidRPr="003F7FBB">
              <w:rPr>
                <w:bCs/>
                <w:sz w:val="20"/>
                <w:lang w:val="ru-RU"/>
              </w:rPr>
              <w:t xml:space="preserve"> </w:t>
            </w:r>
            <w:proofErr w:type="spellStart"/>
            <w:r w:rsidRPr="003F7FBB">
              <w:rPr>
                <w:bCs/>
                <w:sz w:val="20"/>
                <w:lang w:val="ru-RU"/>
              </w:rPr>
              <w:t>immersive</w:t>
            </w:r>
            <w:proofErr w:type="spellEnd"/>
            <w:r w:rsidRPr="003F7FBB">
              <w:rPr>
                <w:bCs/>
                <w:sz w:val="20"/>
                <w:lang w:val="ru-RU"/>
              </w:rPr>
              <w:t xml:space="preserve"> </w:t>
            </w:r>
            <w:proofErr w:type="spellStart"/>
            <w:r w:rsidRPr="003F7FBB">
              <w:rPr>
                <w:bCs/>
                <w:sz w:val="20"/>
                <w:lang w:val="ru-RU"/>
              </w:rPr>
              <w:t>services</w:t>
            </w:r>
            <w:proofErr w:type="spellEnd"/>
            <w:r w:rsidRPr="003F7FBB">
              <w:rPr>
                <w:bCs/>
                <w:sz w:val="20"/>
                <w:lang w:val="ru-RU"/>
              </w:rPr>
              <w:t xml:space="preserve"> </w:t>
            </w:r>
            <w:proofErr w:type="spellStart"/>
            <w:r w:rsidRPr="003F7FBB">
              <w:rPr>
                <w:bCs/>
                <w:sz w:val="20"/>
                <w:lang w:val="ru-RU"/>
              </w:rPr>
              <w:t>based</w:t>
            </w:r>
            <w:proofErr w:type="spellEnd"/>
            <w:r w:rsidRPr="003F7FBB">
              <w:rPr>
                <w:bCs/>
                <w:sz w:val="20"/>
                <w:lang w:val="ru-RU"/>
              </w:rPr>
              <w:t xml:space="preserve"> </w:t>
            </w:r>
            <w:proofErr w:type="spellStart"/>
            <w:r w:rsidRPr="003F7FBB">
              <w:rPr>
                <w:bCs/>
                <w:sz w:val="20"/>
                <w:lang w:val="ru-RU"/>
              </w:rPr>
              <w:t>VR</w:t>
            </w:r>
            <w:proofErr w:type="spellEnd"/>
            <w:r w:rsidRPr="003F7FBB">
              <w:rPr>
                <w:bCs/>
                <w:sz w:val="20"/>
                <w:lang w:val="ru-RU"/>
              </w:rPr>
              <w:t>/</w:t>
            </w:r>
            <w:proofErr w:type="spellStart"/>
            <w:r w:rsidRPr="003F7FBB">
              <w:rPr>
                <w:bCs/>
                <w:sz w:val="20"/>
                <w:lang w:val="ru-RU"/>
              </w:rPr>
              <w:t>AR</w:t>
            </w:r>
            <w:proofErr w:type="spellEnd"/>
            <w:r w:rsidRPr="003F7FBB">
              <w:rPr>
                <w:bCs/>
                <w:sz w:val="20"/>
                <w:lang w:val="ru-RU"/>
              </w:rPr>
              <w:t xml:space="preserve"> </w:t>
            </w:r>
            <w:proofErr w:type="spellStart"/>
            <w:r w:rsidRPr="003F7FBB">
              <w:rPr>
                <w:bCs/>
                <w:sz w:val="20"/>
                <w:lang w:val="ru-RU"/>
              </w:rPr>
              <w:t>technologies</w:t>
            </w:r>
            <w:proofErr w:type="spellEnd"/>
            <w:r w:rsidRPr="003F7FBB">
              <w:rPr>
                <w:bCs/>
                <w:sz w:val="20"/>
                <w:lang w:val="ru-RU"/>
              </w:rPr>
              <w:t>.</w:t>
            </w:r>
          </w:p>
        </w:tc>
      </w:tr>
      <w:tr w:rsidR="002E5E29" w:rsidRPr="003F7FBB" w14:paraId="3042D074"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D4E21" w14:textId="5660AEE1" w:rsidR="002E5E29" w:rsidRPr="003F7FBB" w:rsidRDefault="002E5E29" w:rsidP="002E5E29">
            <w:pPr>
              <w:spacing w:before="40" w:after="40"/>
              <w:rPr>
                <w:bCs/>
                <w:sz w:val="20"/>
                <w:lang w:val="ru-RU"/>
              </w:rPr>
            </w:pPr>
            <w:proofErr w:type="spellStart"/>
            <w:r w:rsidRPr="003F7FBB">
              <w:rPr>
                <w:bCs/>
                <w:sz w:val="20"/>
                <w:lang w:val="ru-RU"/>
              </w:rPr>
              <w:t>Television</w:t>
            </w:r>
            <w:proofErr w:type="spellEnd"/>
            <w:r w:rsidRPr="003F7FBB">
              <w:rPr>
                <w:bCs/>
                <w:sz w:val="20"/>
                <w:lang w:val="ru-RU"/>
              </w:rPr>
              <w:t>/</w:t>
            </w:r>
            <w:proofErr w:type="spellStart"/>
            <w:r w:rsidRPr="003F7FBB">
              <w:rPr>
                <w:bCs/>
                <w:sz w:val="20"/>
                <w:lang w:val="ru-RU"/>
              </w:rPr>
              <w:t>video</w:t>
            </w:r>
            <w:proofErr w:type="spellEnd"/>
            <w:r w:rsidRPr="003F7FBB">
              <w:rPr>
                <w:bCs/>
                <w:sz w:val="20"/>
                <w:lang w:val="ru-RU"/>
              </w:rPr>
              <w:t xml:space="preserve"> </w:t>
            </w:r>
            <w:proofErr w:type="spellStart"/>
            <w:r w:rsidRPr="003F7FBB">
              <w:rPr>
                <w:bCs/>
                <w:sz w:val="20"/>
                <w:lang w:val="ru-RU"/>
              </w:rPr>
              <w:t>programming</w:t>
            </w:r>
            <w:proofErr w:type="spellEnd"/>
            <w:r w:rsidRPr="003F7FBB">
              <w:rPr>
                <w:bCs/>
                <w:sz w:val="20"/>
                <w:lang w:val="ru-RU"/>
              </w:rPr>
              <w:t xml:space="preserve"> </w:t>
            </w:r>
            <w:proofErr w:type="spellStart"/>
            <w:r w:rsidRPr="003F7FBB">
              <w:rPr>
                <w:bCs/>
                <w:sz w:val="20"/>
                <w:lang w:val="ru-RU"/>
              </w:rPr>
              <w:t>accessibility</w:t>
            </w:r>
            <w:proofErr w:type="spellEnd"/>
            <w:r w:rsidRPr="003F7FBB">
              <w:rPr>
                <w:bCs/>
                <w:sz w:val="20"/>
                <w:lang w:val="ru-RU"/>
              </w:rPr>
              <w:t xml:space="preserve"> </w:t>
            </w:r>
            <w:proofErr w:type="spellStart"/>
            <w:r w:rsidRPr="003F7FBB">
              <w:rPr>
                <w:bCs/>
                <w:sz w:val="20"/>
                <w:lang w:val="ru-RU"/>
              </w:rPr>
              <w:t>policy</w:t>
            </w:r>
            <w:proofErr w:type="spellEnd"/>
            <w:r w:rsidRPr="003F7FBB">
              <w:rPr>
                <w:bCs/>
                <w:sz w:val="20"/>
                <w:lang w:val="ru-RU"/>
              </w:rPr>
              <w:t xml:space="preserve"> </w:t>
            </w:r>
            <w:proofErr w:type="spellStart"/>
            <w:r w:rsidRPr="003F7FBB">
              <w:rPr>
                <w:bCs/>
                <w:sz w:val="20"/>
                <w:lang w:val="ru-RU"/>
              </w:rPr>
              <w:t>framework</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B1205" w14:textId="77777777" w:rsidR="002E5E29" w:rsidRPr="003F7FBB" w:rsidRDefault="002E5E29" w:rsidP="002E5E29">
            <w:pPr>
              <w:spacing w:before="40" w:after="40"/>
              <w:rPr>
                <w:bCs/>
                <w:sz w:val="20"/>
                <w:lang w:val="ru-RU"/>
              </w:rPr>
            </w:pPr>
            <w:r w:rsidRPr="003F7FBB">
              <w:rPr>
                <w:bCs/>
                <w:sz w:val="20"/>
                <w:lang w:val="ru-RU"/>
              </w:rPr>
              <w:t xml:space="preserve">Russian </w:t>
            </w:r>
            <w:proofErr w:type="spellStart"/>
            <w:r w:rsidRPr="003F7FBB">
              <w:rPr>
                <w:bCs/>
                <w:sz w:val="20"/>
                <w:lang w:val="ru-RU"/>
              </w:rPr>
              <w:t>Federation</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F0EF9" w14:textId="77777777" w:rsidR="002E5E29" w:rsidRPr="003F7FBB" w:rsidRDefault="00FD5E0D" w:rsidP="002E5E29">
            <w:pPr>
              <w:spacing w:before="40" w:after="40"/>
              <w:jc w:val="center"/>
              <w:rPr>
                <w:rStyle w:val="Hyperlink"/>
                <w:sz w:val="20"/>
                <w:lang w:val="ru-RU"/>
              </w:rPr>
            </w:pPr>
            <w:hyperlink r:id="rId67" w:history="1">
              <w:proofErr w:type="spellStart"/>
              <w:r w:rsidR="002E5E29" w:rsidRPr="003F7FBB">
                <w:rPr>
                  <w:rStyle w:val="Hyperlink"/>
                  <w:sz w:val="20"/>
                  <w:lang w:val="ru-RU"/>
                </w:rPr>
                <w:t>RGQ1</w:t>
              </w:r>
              <w:proofErr w:type="spellEnd"/>
              <w:r w:rsidR="002E5E29" w:rsidRPr="003F7FBB">
                <w:rPr>
                  <w:rStyle w:val="Hyperlink"/>
                  <w:sz w:val="20"/>
                  <w:lang w:val="ru-RU"/>
                </w:rPr>
                <w:t>/247</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E596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86A1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B75A9"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DA4C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7D5C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087C2"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50939"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FB131"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D6458"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F38A4"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CE00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ADDC9"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B23CF"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9BA75" w14:textId="6BFD4763" w:rsidR="002E5E29" w:rsidRPr="003F7FBB" w:rsidRDefault="002E5E29" w:rsidP="002E5E29">
            <w:pPr>
              <w:spacing w:before="40" w:after="40"/>
              <w:rPr>
                <w:bCs/>
                <w:sz w:val="20"/>
                <w:lang w:val="ru-RU"/>
              </w:rPr>
            </w:pPr>
            <w:proofErr w:type="spellStart"/>
            <w:r w:rsidRPr="003F7FBB">
              <w:rPr>
                <w:bCs/>
                <w:sz w:val="20"/>
                <w:lang w:val="ru-RU"/>
              </w:rPr>
              <w:t>Innovative</w:t>
            </w:r>
            <w:proofErr w:type="spellEnd"/>
            <w:r w:rsidRPr="003F7FBB">
              <w:rPr>
                <w:bCs/>
                <w:sz w:val="20"/>
                <w:lang w:val="ru-RU"/>
              </w:rPr>
              <w:t xml:space="preserve"> </w:t>
            </w:r>
            <w:proofErr w:type="spellStart"/>
            <w:r w:rsidRPr="003F7FBB">
              <w:rPr>
                <w:bCs/>
                <w:sz w:val="20"/>
                <w:lang w:val="ru-RU"/>
              </w:rPr>
              <w:t>accessibility</w:t>
            </w:r>
            <w:proofErr w:type="spellEnd"/>
            <w:r w:rsidRPr="003F7FBB">
              <w:rPr>
                <w:bCs/>
                <w:sz w:val="20"/>
                <w:lang w:val="ru-RU"/>
              </w:rPr>
              <w:t xml:space="preserve"> </w:t>
            </w:r>
            <w:proofErr w:type="spellStart"/>
            <w:r w:rsidRPr="003F7FBB">
              <w:rPr>
                <w:bCs/>
                <w:sz w:val="20"/>
                <w:lang w:val="ru-RU"/>
              </w:rPr>
              <w:t>features</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
        </w:tc>
      </w:tr>
      <w:tr w:rsidR="002E5E29" w:rsidRPr="003F7FBB" w14:paraId="4423B0F9"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3C397" w14:textId="0FC98F79" w:rsidR="002E5E29" w:rsidRPr="003F7FBB" w:rsidRDefault="002E5E29" w:rsidP="002E5E29">
            <w:pPr>
              <w:spacing w:before="40" w:after="40"/>
              <w:rPr>
                <w:bCs/>
                <w:sz w:val="20"/>
                <w:lang w:val="ru-RU"/>
              </w:rPr>
            </w:pPr>
            <w:proofErr w:type="spellStart"/>
            <w:r w:rsidRPr="003F7FBB">
              <w:rPr>
                <w:bCs/>
                <w:sz w:val="20"/>
                <w:lang w:val="ru-RU"/>
              </w:rPr>
              <w:t>Progress</w:t>
            </w:r>
            <w:proofErr w:type="spellEnd"/>
            <w:r w:rsidRPr="003F7FBB">
              <w:rPr>
                <w:bCs/>
                <w:sz w:val="20"/>
                <w:lang w:val="ru-RU"/>
              </w:rPr>
              <w:t xml:space="preserve"> </w:t>
            </w:r>
            <w:proofErr w:type="spellStart"/>
            <w:r w:rsidRPr="003F7FBB">
              <w:rPr>
                <w:bCs/>
                <w:sz w:val="20"/>
                <w:lang w:val="ru-RU"/>
              </w:rPr>
              <w:t>report</w:t>
            </w:r>
            <w:proofErr w:type="spellEnd"/>
            <w:r w:rsidRPr="003F7FBB">
              <w:rPr>
                <w:bCs/>
                <w:sz w:val="20"/>
                <w:lang w:val="ru-RU"/>
              </w:rPr>
              <w:t xml:space="preserve"> </w:t>
            </w:r>
            <w:proofErr w:type="spellStart"/>
            <w:r w:rsidRPr="003F7FBB">
              <w:rPr>
                <w:bCs/>
                <w:sz w:val="20"/>
                <w:lang w:val="ru-RU"/>
              </w:rPr>
              <w:t>on</w:t>
            </w:r>
            <w:proofErr w:type="spellEnd"/>
            <w:r w:rsidRPr="003F7FBB">
              <w:rPr>
                <w:bCs/>
                <w:sz w:val="20"/>
                <w:lang w:val="ru-RU"/>
              </w:rPr>
              <w:t xml:space="preserve"> </w:t>
            </w:r>
            <w:proofErr w:type="spellStart"/>
            <w:r w:rsidRPr="003F7FBB">
              <w:rPr>
                <w:bCs/>
                <w:sz w:val="20"/>
                <w:lang w:val="ru-RU"/>
              </w:rPr>
              <w:t>Chapter</w:t>
            </w:r>
            <w:proofErr w:type="spellEnd"/>
            <w:r w:rsidRPr="003F7FBB">
              <w:rPr>
                <w:bCs/>
                <w:sz w:val="20"/>
                <w:lang w:val="ru-RU"/>
              </w:rPr>
              <w:t xml:space="preserve"> 1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Q2</w:t>
            </w:r>
            <w:proofErr w:type="spellEnd"/>
            <w:r w:rsidRPr="003F7FBB">
              <w:rPr>
                <w:bCs/>
                <w:sz w:val="20"/>
                <w:lang w:val="ru-RU"/>
              </w:rPr>
              <w:t xml:space="preserve">/1 </w:t>
            </w:r>
            <w:proofErr w:type="spellStart"/>
            <w:r w:rsidRPr="003F7FBB">
              <w:rPr>
                <w:bCs/>
                <w:sz w:val="20"/>
                <w:lang w:val="ru-RU"/>
              </w:rPr>
              <w:t>Report</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33C57" w14:textId="4E3096E9" w:rsidR="002E5E29" w:rsidRPr="003F7FBB" w:rsidRDefault="002E5E29" w:rsidP="002E5E29">
            <w:pPr>
              <w:spacing w:before="40" w:after="40"/>
              <w:rPr>
                <w:bCs/>
                <w:sz w:val="20"/>
                <w:lang w:val="ru-RU"/>
              </w:rPr>
            </w:pPr>
            <w:proofErr w:type="spellStart"/>
            <w:r w:rsidRPr="003F7FBB">
              <w:rPr>
                <w:bCs/>
                <w:sz w:val="20"/>
                <w:lang w:val="ru-RU"/>
              </w:rPr>
              <w:t>TRA</w:t>
            </w:r>
            <w:proofErr w:type="spellEnd"/>
            <w:r w:rsidRPr="003F7FBB">
              <w:rPr>
                <w:bCs/>
                <w:sz w:val="20"/>
                <w:lang w:val="ru-RU"/>
              </w:rPr>
              <w:t xml:space="preserve">, </w:t>
            </w:r>
            <w:proofErr w:type="spellStart"/>
            <w:r w:rsidRPr="003F7FBB">
              <w:rPr>
                <w:bCs/>
                <w:sz w:val="20"/>
                <w:lang w:val="ru-RU"/>
              </w:rPr>
              <w:t>Lebanon</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EB031" w14:textId="77777777" w:rsidR="002E5E29" w:rsidRPr="003F7FBB" w:rsidRDefault="00FD5E0D" w:rsidP="002E5E29">
            <w:pPr>
              <w:spacing w:before="40" w:after="40"/>
              <w:jc w:val="center"/>
              <w:rPr>
                <w:rStyle w:val="Hyperlink"/>
                <w:sz w:val="20"/>
                <w:lang w:val="ru-RU"/>
              </w:rPr>
            </w:pPr>
            <w:hyperlink r:id="rId68" w:history="1">
              <w:proofErr w:type="spellStart"/>
              <w:r w:rsidR="002E5E29" w:rsidRPr="003F7FBB">
                <w:rPr>
                  <w:rStyle w:val="Hyperlink"/>
                  <w:sz w:val="20"/>
                  <w:lang w:val="ru-RU"/>
                </w:rPr>
                <w:t>RGQ1</w:t>
              </w:r>
              <w:proofErr w:type="spellEnd"/>
              <w:r w:rsidR="002E5E29" w:rsidRPr="003F7FBB">
                <w:rPr>
                  <w:rStyle w:val="Hyperlink"/>
                  <w:sz w:val="20"/>
                  <w:lang w:val="ru-RU"/>
                </w:rPr>
                <w:t>/231</w:t>
              </w:r>
            </w:hyperlink>
            <w:r w:rsidR="002E5E29" w:rsidRPr="003F7FBB">
              <w:rPr>
                <w:rStyle w:val="Hyperlink"/>
                <w:sz w:val="20"/>
                <w:lang w:val="ru-RU"/>
              </w:rPr>
              <w:br/>
              <w:t>+</w:t>
            </w:r>
            <w:proofErr w:type="spellStart"/>
            <w:r w:rsidR="002E5E29" w:rsidRPr="003F7FBB">
              <w:rPr>
                <w:rStyle w:val="Hyperlink"/>
                <w:sz w:val="20"/>
                <w:lang w:val="ru-RU"/>
              </w:rPr>
              <w:t>Ann.1</w:t>
            </w:r>
            <w:proofErr w:type="spellEnd"/>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A38C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19A4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8DADC"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0D275"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6B69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84BEC"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580F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24518"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1AC19"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3F0A8"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431FF"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F031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66225"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008B9" w14:textId="77777777" w:rsidR="002E5E29" w:rsidRPr="003F7FBB" w:rsidRDefault="002E5E29" w:rsidP="002E5E29">
            <w:pPr>
              <w:spacing w:before="40" w:after="40"/>
              <w:rPr>
                <w:bCs/>
                <w:sz w:val="20"/>
                <w:lang w:val="ru-RU"/>
              </w:rPr>
            </w:pPr>
            <w:proofErr w:type="spellStart"/>
            <w:r w:rsidRPr="003F7FBB">
              <w:rPr>
                <w:bCs/>
                <w:sz w:val="20"/>
                <w:lang w:val="ru-RU"/>
              </w:rPr>
              <w:t>Transition</w:t>
            </w:r>
            <w:proofErr w:type="spellEnd"/>
            <w:r w:rsidRPr="003F7FBB">
              <w:rPr>
                <w:bCs/>
                <w:sz w:val="20"/>
                <w:lang w:val="ru-RU"/>
              </w:rPr>
              <w:t xml:space="preserve"> </w:t>
            </w:r>
            <w:proofErr w:type="spellStart"/>
            <w:r w:rsidRPr="003F7FBB">
              <w:rPr>
                <w:bCs/>
                <w:sz w:val="20"/>
                <w:lang w:val="ru-RU"/>
              </w:rPr>
              <w:t>best</w:t>
            </w:r>
            <w:proofErr w:type="spellEnd"/>
            <w:r w:rsidRPr="003F7FBB">
              <w:rPr>
                <w:bCs/>
                <w:sz w:val="20"/>
                <w:lang w:val="ru-RU"/>
              </w:rPr>
              <w:t xml:space="preserve"> </w:t>
            </w:r>
            <w:proofErr w:type="spellStart"/>
            <w:r w:rsidRPr="003F7FBB">
              <w:rPr>
                <w:bCs/>
                <w:sz w:val="20"/>
                <w:lang w:val="ru-RU"/>
              </w:rPr>
              <w:t>practices</w:t>
            </w:r>
            <w:proofErr w:type="spellEnd"/>
            <w:r w:rsidRPr="003F7FBB">
              <w:rPr>
                <w:bCs/>
                <w:sz w:val="20"/>
                <w:lang w:val="ru-RU"/>
              </w:rPr>
              <w:t xml:space="preserve"> (</w:t>
            </w:r>
            <w:proofErr w:type="spellStart"/>
            <w:r w:rsidRPr="003F7FBB">
              <w:rPr>
                <w:bCs/>
                <w:sz w:val="20"/>
                <w:lang w:val="ru-RU"/>
              </w:rPr>
              <w:t>section</w:t>
            </w:r>
            <w:proofErr w:type="spellEnd"/>
            <w:r w:rsidRPr="003F7FBB">
              <w:rPr>
                <w:bCs/>
                <w:sz w:val="20"/>
                <w:lang w:val="ru-RU"/>
              </w:rPr>
              <w:t xml:space="preserve"> 1.2);</w:t>
            </w:r>
          </w:p>
          <w:p w14:paraId="538B6E88" w14:textId="77777777" w:rsidR="002E5E29" w:rsidRPr="003F7FBB" w:rsidRDefault="002E5E29" w:rsidP="002E5E29">
            <w:pPr>
              <w:spacing w:before="40" w:after="40"/>
              <w:rPr>
                <w:bCs/>
                <w:sz w:val="20"/>
                <w:lang w:val="ru-RU"/>
              </w:rPr>
            </w:pPr>
            <w:proofErr w:type="spellStart"/>
            <w:r w:rsidRPr="003F7FBB">
              <w:rPr>
                <w:bCs/>
                <w:sz w:val="20"/>
                <w:lang w:val="ru-RU"/>
              </w:rPr>
              <w:t>Spectrum</w:t>
            </w:r>
            <w:proofErr w:type="spellEnd"/>
            <w:r w:rsidRPr="003F7FBB">
              <w:rPr>
                <w:bCs/>
                <w:sz w:val="20"/>
                <w:lang w:val="ru-RU"/>
              </w:rPr>
              <w:t xml:space="preserve"> </w:t>
            </w:r>
            <w:proofErr w:type="spellStart"/>
            <w:r w:rsidRPr="003F7FBB">
              <w:rPr>
                <w:bCs/>
                <w:sz w:val="20"/>
                <w:lang w:val="ru-RU"/>
              </w:rPr>
              <w:t>planning</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ASO</w:t>
            </w:r>
            <w:proofErr w:type="spellEnd"/>
            <w:r w:rsidRPr="003F7FBB">
              <w:rPr>
                <w:bCs/>
                <w:sz w:val="20"/>
                <w:lang w:val="ru-RU"/>
              </w:rPr>
              <w:t xml:space="preserve"> (</w:t>
            </w:r>
            <w:proofErr w:type="spellStart"/>
            <w:r w:rsidRPr="003F7FBB">
              <w:rPr>
                <w:bCs/>
                <w:sz w:val="20"/>
                <w:lang w:val="ru-RU"/>
              </w:rPr>
              <w:t>section</w:t>
            </w:r>
            <w:proofErr w:type="spellEnd"/>
            <w:r w:rsidRPr="003F7FBB">
              <w:rPr>
                <w:bCs/>
                <w:sz w:val="20"/>
                <w:lang w:val="ru-RU"/>
              </w:rPr>
              <w:t xml:space="preserve"> 1.3); </w:t>
            </w:r>
          </w:p>
          <w:p w14:paraId="271C42A1" w14:textId="77777777" w:rsidR="002E5E29" w:rsidRPr="003F7FBB" w:rsidRDefault="002E5E29" w:rsidP="002E5E29">
            <w:pPr>
              <w:spacing w:before="40" w:after="40"/>
              <w:rPr>
                <w:bCs/>
                <w:sz w:val="20"/>
                <w:lang w:val="ru-RU"/>
              </w:rPr>
            </w:pP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transition</w:t>
            </w:r>
            <w:proofErr w:type="spellEnd"/>
            <w:r w:rsidRPr="003F7FBB">
              <w:rPr>
                <w:bCs/>
                <w:sz w:val="20"/>
                <w:lang w:val="ru-RU"/>
              </w:rPr>
              <w:t xml:space="preserve"> (</w:t>
            </w:r>
            <w:proofErr w:type="spellStart"/>
            <w:r w:rsidRPr="003F7FBB">
              <w:rPr>
                <w:bCs/>
                <w:sz w:val="20"/>
                <w:lang w:val="ru-RU"/>
              </w:rPr>
              <w:t>section</w:t>
            </w:r>
            <w:proofErr w:type="spellEnd"/>
            <w:r w:rsidRPr="003F7FBB">
              <w:rPr>
                <w:bCs/>
                <w:sz w:val="20"/>
                <w:lang w:val="ru-RU"/>
              </w:rPr>
              <w:t xml:space="preserve"> 1.2.3.2) </w:t>
            </w:r>
            <w:proofErr w:type="spellStart"/>
            <w:r w:rsidRPr="003F7FBB">
              <w:rPr>
                <w:bCs/>
                <w:sz w:val="20"/>
                <w:lang w:val="ru-RU"/>
              </w:rPr>
              <w:t>and</w:t>
            </w:r>
            <w:proofErr w:type="spellEnd"/>
            <w:r w:rsidRPr="003F7FBB">
              <w:rPr>
                <w:bCs/>
                <w:sz w:val="20"/>
                <w:lang w:val="ru-RU"/>
              </w:rPr>
              <w:t>;</w:t>
            </w:r>
          </w:p>
          <w:p w14:paraId="0234F18F" w14:textId="77777777" w:rsidR="002E5E29" w:rsidRPr="003F7FBB" w:rsidRDefault="002E5E29" w:rsidP="002E5E29">
            <w:pPr>
              <w:spacing w:before="40" w:after="40"/>
              <w:rPr>
                <w:bCs/>
                <w:sz w:val="20"/>
                <w:lang w:val="ru-RU"/>
              </w:rPr>
            </w:pPr>
            <w:proofErr w:type="spellStart"/>
            <w:r w:rsidRPr="003F7FBB">
              <w:rPr>
                <w:bCs/>
                <w:sz w:val="20"/>
                <w:lang w:val="ru-RU"/>
              </w:rPr>
              <w:t>Interference</w:t>
            </w:r>
            <w:proofErr w:type="spellEnd"/>
            <w:r w:rsidRPr="003F7FBB">
              <w:rPr>
                <w:bCs/>
                <w:sz w:val="20"/>
                <w:lang w:val="ru-RU"/>
              </w:rPr>
              <w:t xml:space="preserve"> </w:t>
            </w:r>
            <w:proofErr w:type="spellStart"/>
            <w:r w:rsidRPr="003F7FBB">
              <w:rPr>
                <w:bCs/>
                <w:sz w:val="20"/>
                <w:lang w:val="ru-RU"/>
              </w:rPr>
              <w:t>mitigation</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ASO</w:t>
            </w:r>
            <w:proofErr w:type="spellEnd"/>
            <w:r w:rsidRPr="003F7FBB">
              <w:rPr>
                <w:bCs/>
                <w:sz w:val="20"/>
                <w:lang w:val="ru-RU"/>
              </w:rPr>
              <w:t xml:space="preserve"> (</w:t>
            </w:r>
            <w:proofErr w:type="spellStart"/>
            <w:r w:rsidRPr="003F7FBB">
              <w:rPr>
                <w:bCs/>
                <w:sz w:val="20"/>
                <w:lang w:val="ru-RU"/>
              </w:rPr>
              <w:t>section</w:t>
            </w:r>
            <w:proofErr w:type="spellEnd"/>
            <w:r w:rsidRPr="003F7FBB">
              <w:rPr>
                <w:bCs/>
                <w:sz w:val="20"/>
                <w:lang w:val="ru-RU"/>
              </w:rPr>
              <w:t xml:space="preserve"> 1.4).</w:t>
            </w:r>
          </w:p>
        </w:tc>
      </w:tr>
      <w:tr w:rsidR="002E5E29" w:rsidRPr="003F7FBB" w14:paraId="79679A1C"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918E0" w14:textId="3F8C5FAF" w:rsidR="002E5E29" w:rsidRPr="003F7FBB" w:rsidRDefault="002E5E29" w:rsidP="002E5E29">
            <w:pPr>
              <w:spacing w:before="40" w:after="40"/>
              <w:rPr>
                <w:bCs/>
                <w:sz w:val="20"/>
                <w:lang w:val="ru-RU"/>
              </w:rPr>
            </w:pPr>
            <w:proofErr w:type="spellStart"/>
            <w:r w:rsidRPr="003F7FBB">
              <w:rPr>
                <w:bCs/>
                <w:sz w:val="20"/>
                <w:lang w:val="ru-RU"/>
              </w:rPr>
              <w:t>Presentation</w:t>
            </w:r>
            <w:proofErr w:type="spellEnd"/>
            <w:r w:rsidRPr="003F7FBB">
              <w:rPr>
                <w:bCs/>
                <w:sz w:val="20"/>
                <w:lang w:val="ru-RU"/>
              </w:rPr>
              <w:t xml:space="preserve"> </w:t>
            </w:r>
            <w:proofErr w:type="spellStart"/>
            <w:r w:rsidRPr="003F7FBB">
              <w:rPr>
                <w:bCs/>
                <w:sz w:val="20"/>
                <w:lang w:val="ru-RU"/>
              </w:rPr>
              <w:t>on</w:t>
            </w:r>
            <w:proofErr w:type="spellEnd"/>
            <w:r w:rsidRPr="003F7FBB">
              <w:rPr>
                <w:bCs/>
                <w:sz w:val="20"/>
                <w:lang w:val="ru-RU"/>
              </w:rPr>
              <w:t xml:space="preserve"> </w:t>
            </w:r>
            <w:proofErr w:type="spellStart"/>
            <w:r w:rsidRPr="003F7FBB">
              <w:rPr>
                <w:bCs/>
                <w:sz w:val="20"/>
                <w:lang w:val="ru-RU"/>
              </w:rPr>
              <w:t>Q2</w:t>
            </w:r>
            <w:proofErr w:type="spellEnd"/>
            <w:r w:rsidRPr="003F7FBB">
              <w:rPr>
                <w:bCs/>
                <w:sz w:val="20"/>
                <w:lang w:val="ru-RU"/>
              </w:rPr>
              <w:t>/1 (</w:t>
            </w:r>
            <w:proofErr w:type="spellStart"/>
            <w:r w:rsidRPr="003F7FBB">
              <w:rPr>
                <w:bCs/>
                <w:sz w:val="20"/>
                <w:lang w:val="ru-RU"/>
              </w:rPr>
              <w:t>Status</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Q2</w:t>
            </w:r>
            <w:proofErr w:type="spellEnd"/>
            <w:r w:rsidRPr="003F7FBB">
              <w:rPr>
                <w:bCs/>
                <w:sz w:val="20"/>
                <w:lang w:val="ru-RU"/>
              </w:rPr>
              <w:t xml:space="preserve">/1 </w:t>
            </w:r>
            <w:proofErr w:type="spellStart"/>
            <w:r w:rsidRPr="003F7FBB">
              <w:rPr>
                <w:bCs/>
                <w:sz w:val="20"/>
                <w:lang w:val="ru-RU"/>
              </w:rPr>
              <w:t>Report</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C20BF" w14:textId="2E37E9A5" w:rsidR="002E5E29" w:rsidRPr="003F7FBB" w:rsidRDefault="002E5E29" w:rsidP="002E5E29">
            <w:pPr>
              <w:spacing w:before="40" w:after="40"/>
              <w:rPr>
                <w:bCs/>
                <w:sz w:val="20"/>
                <w:lang w:val="ru-RU"/>
              </w:rPr>
            </w:pPr>
            <w:proofErr w:type="spellStart"/>
            <w:r w:rsidRPr="003F7FBB">
              <w:rPr>
                <w:bCs/>
                <w:sz w:val="20"/>
                <w:lang w:val="ru-RU"/>
              </w:rPr>
              <w:t>TRA</w:t>
            </w:r>
            <w:proofErr w:type="spellEnd"/>
            <w:r w:rsidRPr="003F7FBB">
              <w:rPr>
                <w:bCs/>
                <w:sz w:val="20"/>
                <w:lang w:val="ru-RU"/>
              </w:rPr>
              <w:t xml:space="preserve">, </w:t>
            </w:r>
            <w:proofErr w:type="spellStart"/>
            <w:r w:rsidRPr="003F7FBB">
              <w:rPr>
                <w:bCs/>
                <w:sz w:val="20"/>
                <w:lang w:val="ru-RU"/>
              </w:rPr>
              <w:t>Lebanon</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0EAEB" w14:textId="77777777" w:rsidR="002E5E29" w:rsidRPr="003F7FBB" w:rsidRDefault="00FD5E0D" w:rsidP="002E5E29">
            <w:pPr>
              <w:spacing w:before="40" w:after="40"/>
              <w:jc w:val="center"/>
              <w:rPr>
                <w:rStyle w:val="Hyperlink"/>
                <w:sz w:val="20"/>
                <w:lang w:val="ru-RU"/>
              </w:rPr>
            </w:pPr>
            <w:hyperlink r:id="rId69" w:history="1">
              <w:proofErr w:type="spellStart"/>
              <w:r w:rsidR="002E5E29" w:rsidRPr="003F7FBB">
                <w:rPr>
                  <w:rStyle w:val="Hyperlink"/>
                  <w:sz w:val="20"/>
                  <w:lang w:val="ru-RU"/>
                </w:rPr>
                <w:t>RGQ1</w:t>
              </w:r>
              <w:proofErr w:type="spellEnd"/>
              <w:r w:rsidR="002E5E29" w:rsidRPr="003F7FBB">
                <w:rPr>
                  <w:rStyle w:val="Hyperlink"/>
                  <w:sz w:val="20"/>
                  <w:lang w:val="ru-RU"/>
                </w:rPr>
                <w:t>/230</w:t>
              </w:r>
            </w:hyperlink>
            <w:r w:rsidR="002E5E29" w:rsidRPr="003F7FBB">
              <w:rPr>
                <w:rStyle w:val="Hyperlink"/>
                <w:sz w:val="20"/>
                <w:lang w:val="ru-RU"/>
              </w:rPr>
              <w:br/>
              <w:t>+</w:t>
            </w:r>
            <w:proofErr w:type="spellStart"/>
            <w:r w:rsidR="002E5E29" w:rsidRPr="003F7FBB">
              <w:rPr>
                <w:rStyle w:val="Hyperlink"/>
                <w:sz w:val="20"/>
                <w:lang w:val="ru-RU"/>
              </w:rPr>
              <w:t>Ann.1</w:t>
            </w:r>
            <w:proofErr w:type="spellEnd"/>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127A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B8CF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C6C80"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B32F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EAD47"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A798C"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5DA5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5CD1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8C505"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AFB0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C12F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0005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90FEB"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4AB2D" w14:textId="77777777" w:rsidR="002E5E29" w:rsidRPr="003F7FBB" w:rsidRDefault="002E5E29" w:rsidP="002E5E29">
            <w:pPr>
              <w:spacing w:before="40" w:after="40"/>
              <w:rPr>
                <w:bCs/>
                <w:sz w:val="20"/>
                <w:lang w:val="ru-RU"/>
              </w:rPr>
            </w:pPr>
            <w:r w:rsidRPr="003F7FBB">
              <w:rPr>
                <w:bCs/>
                <w:sz w:val="20"/>
                <w:lang w:val="ru-RU"/>
              </w:rPr>
              <w:t>N/A</w:t>
            </w:r>
          </w:p>
        </w:tc>
      </w:tr>
      <w:tr w:rsidR="002E5E29" w:rsidRPr="003F7FBB" w14:paraId="52592BF3"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0304A" w14:textId="77777777" w:rsidR="002E5E29" w:rsidRPr="003F7FBB" w:rsidRDefault="002E5E29" w:rsidP="002E5E29">
            <w:pPr>
              <w:spacing w:before="40" w:after="40"/>
              <w:rPr>
                <w:bCs/>
                <w:sz w:val="20"/>
                <w:lang w:val="ru-RU"/>
              </w:rPr>
            </w:pPr>
            <w:proofErr w:type="spellStart"/>
            <w:r w:rsidRPr="003F7FBB">
              <w:rPr>
                <w:bCs/>
                <w:sz w:val="20"/>
                <w:lang w:val="ru-RU"/>
              </w:rPr>
              <w:t>Draft</w:t>
            </w:r>
            <w:proofErr w:type="spellEnd"/>
            <w:r w:rsidRPr="003F7FBB">
              <w:rPr>
                <w:bCs/>
                <w:sz w:val="20"/>
                <w:lang w:val="ru-RU"/>
              </w:rPr>
              <w:t xml:space="preserve"> </w:t>
            </w:r>
            <w:proofErr w:type="spellStart"/>
            <w:r w:rsidRPr="003F7FBB">
              <w:rPr>
                <w:bCs/>
                <w:sz w:val="20"/>
                <w:lang w:val="ru-RU"/>
              </w:rPr>
              <w:t>text</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Q2</w:t>
            </w:r>
            <w:proofErr w:type="spellEnd"/>
            <w:r w:rsidRPr="003F7FBB">
              <w:rPr>
                <w:bCs/>
                <w:sz w:val="20"/>
                <w:lang w:val="ru-RU"/>
              </w:rPr>
              <w:t xml:space="preserve">/1 </w:t>
            </w:r>
            <w:proofErr w:type="spellStart"/>
            <w:r w:rsidRPr="003F7FBB">
              <w:rPr>
                <w:bCs/>
                <w:sz w:val="20"/>
                <w:lang w:val="ru-RU"/>
              </w:rPr>
              <w:t>Report</w:t>
            </w:r>
            <w:proofErr w:type="spellEnd"/>
            <w:r w:rsidRPr="003F7FBB">
              <w:rPr>
                <w:bCs/>
                <w:sz w:val="20"/>
                <w:lang w:val="ru-RU"/>
              </w:rPr>
              <w:t xml:space="preserve"> </w:t>
            </w:r>
            <w:proofErr w:type="spellStart"/>
            <w:r w:rsidRPr="003F7FBB">
              <w:rPr>
                <w:bCs/>
                <w:sz w:val="20"/>
                <w:lang w:val="ru-RU"/>
              </w:rPr>
              <w:t>related</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item</w:t>
            </w:r>
            <w:proofErr w:type="spellEnd"/>
            <w:r w:rsidRPr="003F7FBB">
              <w:rPr>
                <w:bCs/>
                <w:sz w:val="20"/>
                <w:lang w:val="ru-RU"/>
              </w:rPr>
              <w:t xml:space="preserve"> 2.4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Question</w:t>
            </w:r>
            <w:proofErr w:type="spellEnd"/>
            <w:r w:rsidRPr="003F7FBB">
              <w:rPr>
                <w:bCs/>
                <w:sz w:val="20"/>
                <w:lang w:val="ru-RU"/>
              </w:rPr>
              <w:t xml:space="preserve"> </w:t>
            </w:r>
            <w:proofErr w:type="spellStart"/>
            <w:r w:rsidRPr="003F7FBB">
              <w:rPr>
                <w:bCs/>
                <w:sz w:val="20"/>
                <w:lang w:val="ru-RU"/>
              </w:rPr>
              <w:t>on</w:t>
            </w:r>
            <w:proofErr w:type="spellEnd"/>
            <w:r w:rsidRPr="003F7FBB">
              <w:rPr>
                <w:bCs/>
                <w:sz w:val="20"/>
                <w:lang w:val="ru-RU"/>
              </w:rPr>
              <w:t xml:space="preserve"> "</w:t>
            </w:r>
            <w:proofErr w:type="spellStart"/>
            <w:r w:rsidRPr="003F7FBB">
              <w:rPr>
                <w:bCs/>
                <w:sz w:val="20"/>
                <w:lang w:val="ru-RU"/>
              </w:rPr>
              <w:t>National</w:t>
            </w:r>
            <w:proofErr w:type="spellEnd"/>
            <w:r w:rsidRPr="003F7FBB">
              <w:rPr>
                <w:bCs/>
                <w:sz w:val="20"/>
                <w:lang w:val="ru-RU"/>
              </w:rPr>
              <w:t xml:space="preserve"> </w:t>
            </w:r>
            <w:proofErr w:type="spellStart"/>
            <w:r w:rsidRPr="003F7FBB">
              <w:rPr>
                <w:bCs/>
                <w:sz w:val="20"/>
                <w:lang w:val="ru-RU"/>
              </w:rPr>
              <w:t>experiences</w:t>
            </w:r>
            <w:proofErr w:type="spellEnd"/>
            <w:r w:rsidRPr="003F7FBB">
              <w:rPr>
                <w:bCs/>
                <w:sz w:val="20"/>
                <w:lang w:val="ru-RU"/>
              </w:rPr>
              <w:t xml:space="preserve"> </w:t>
            </w:r>
            <w:proofErr w:type="spellStart"/>
            <w:r w:rsidRPr="003F7FBB">
              <w:rPr>
                <w:bCs/>
                <w:sz w:val="20"/>
                <w:lang w:val="ru-RU"/>
              </w:rPr>
              <w:t>on</w:t>
            </w:r>
            <w:proofErr w:type="spellEnd"/>
            <w:r w:rsidRPr="003F7FBB">
              <w:rPr>
                <w:bCs/>
                <w:sz w:val="20"/>
                <w:lang w:val="ru-RU"/>
              </w:rPr>
              <w:t xml:space="preserve"> </w:t>
            </w:r>
            <w:proofErr w:type="spellStart"/>
            <w:r w:rsidRPr="003F7FBB">
              <w:rPr>
                <w:bCs/>
                <w:sz w:val="20"/>
                <w:lang w:val="ru-RU"/>
              </w:rPr>
              <w:t>interference</w:t>
            </w:r>
            <w:proofErr w:type="spellEnd"/>
            <w:r w:rsidRPr="003F7FBB">
              <w:rPr>
                <w:bCs/>
                <w:sz w:val="20"/>
                <w:lang w:val="ru-RU"/>
              </w:rPr>
              <w:t xml:space="preserve"> </w:t>
            </w:r>
            <w:proofErr w:type="spellStart"/>
            <w:r w:rsidRPr="003F7FBB">
              <w:rPr>
                <w:bCs/>
                <w:sz w:val="20"/>
                <w:lang w:val="ru-RU"/>
              </w:rPr>
              <w:t>mitigation</w:t>
            </w:r>
            <w:proofErr w:type="spellEnd"/>
            <w:r w:rsidRPr="003F7FBB">
              <w:rPr>
                <w:bCs/>
                <w:sz w:val="20"/>
                <w:lang w:val="ru-RU"/>
              </w:rPr>
              <w:t xml:space="preserve"> </w:t>
            </w:r>
            <w:proofErr w:type="spellStart"/>
            <w:r w:rsidRPr="003F7FBB">
              <w:rPr>
                <w:bCs/>
                <w:sz w:val="20"/>
                <w:lang w:val="ru-RU"/>
              </w:rPr>
              <w:t>measures</w:t>
            </w:r>
            <w:proofErr w:type="spellEnd"/>
            <w:r w:rsidRPr="003F7FBB">
              <w:rPr>
                <w:bCs/>
                <w:sz w:val="20"/>
                <w:lang w:val="ru-RU"/>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95423" w14:textId="72F8A90D" w:rsidR="002E5E29" w:rsidRPr="003F7FBB" w:rsidRDefault="002E5E29" w:rsidP="002E5E29">
            <w:pPr>
              <w:spacing w:before="40" w:after="40"/>
              <w:rPr>
                <w:bCs/>
                <w:sz w:val="20"/>
                <w:lang w:val="ru-RU"/>
              </w:rPr>
            </w:pPr>
            <w:proofErr w:type="spellStart"/>
            <w:r w:rsidRPr="003F7FBB">
              <w:rPr>
                <w:bCs/>
                <w:sz w:val="20"/>
                <w:lang w:val="ru-RU"/>
              </w:rPr>
              <w:t>TRA</w:t>
            </w:r>
            <w:proofErr w:type="spellEnd"/>
            <w:r w:rsidRPr="003F7FBB">
              <w:rPr>
                <w:bCs/>
                <w:sz w:val="20"/>
                <w:lang w:val="ru-RU"/>
              </w:rPr>
              <w:t xml:space="preserve">, </w:t>
            </w:r>
            <w:proofErr w:type="spellStart"/>
            <w:r w:rsidRPr="003F7FBB">
              <w:rPr>
                <w:bCs/>
                <w:sz w:val="20"/>
                <w:lang w:val="ru-RU"/>
              </w:rPr>
              <w:t>Lebanon</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D809A" w14:textId="77777777" w:rsidR="002E5E29" w:rsidRPr="003F7FBB" w:rsidRDefault="00FD5E0D" w:rsidP="002E5E29">
            <w:pPr>
              <w:spacing w:before="40" w:after="40"/>
              <w:jc w:val="center"/>
              <w:rPr>
                <w:rStyle w:val="Hyperlink"/>
                <w:sz w:val="20"/>
                <w:lang w:val="ru-RU"/>
              </w:rPr>
            </w:pPr>
            <w:hyperlink r:id="rId70" w:history="1">
              <w:proofErr w:type="spellStart"/>
              <w:r w:rsidR="002E5E29" w:rsidRPr="003F7FBB">
                <w:rPr>
                  <w:rStyle w:val="Hyperlink"/>
                  <w:sz w:val="20"/>
                  <w:lang w:val="ru-RU"/>
                </w:rPr>
                <w:t>RGQ1</w:t>
              </w:r>
              <w:proofErr w:type="spellEnd"/>
              <w:r w:rsidR="002E5E29" w:rsidRPr="003F7FBB">
                <w:rPr>
                  <w:rStyle w:val="Hyperlink"/>
                  <w:sz w:val="20"/>
                  <w:lang w:val="ru-RU"/>
                </w:rPr>
                <w:t>/226</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B957F"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30539"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C3E9D"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ADDE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F009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58FDF"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D25A5"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9F74B"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0D59B"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8197"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B2F03"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73F9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E3700"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0FAFA" w14:textId="77777777" w:rsidR="002E5E29" w:rsidRPr="003F7FBB" w:rsidRDefault="002E5E29" w:rsidP="002E5E29">
            <w:pPr>
              <w:spacing w:before="40" w:after="40"/>
              <w:rPr>
                <w:bCs/>
                <w:sz w:val="20"/>
                <w:lang w:val="ru-RU"/>
              </w:rPr>
            </w:pPr>
            <w:proofErr w:type="spellStart"/>
            <w:r w:rsidRPr="003F7FBB">
              <w:rPr>
                <w:bCs/>
                <w:sz w:val="20"/>
                <w:lang w:val="ru-RU"/>
              </w:rPr>
              <w:t>Transition</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interference</w:t>
            </w:r>
            <w:proofErr w:type="spellEnd"/>
            <w:r w:rsidRPr="003F7FBB">
              <w:rPr>
                <w:bCs/>
                <w:sz w:val="20"/>
                <w:lang w:val="ru-RU"/>
              </w:rPr>
              <w:t xml:space="preserve"> </w:t>
            </w:r>
            <w:proofErr w:type="spellStart"/>
            <w:r w:rsidRPr="003F7FBB">
              <w:rPr>
                <w:bCs/>
                <w:sz w:val="20"/>
                <w:lang w:val="ru-RU"/>
              </w:rPr>
              <w:t>mitigation</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ASO</w:t>
            </w:r>
            <w:proofErr w:type="spellEnd"/>
            <w:r w:rsidRPr="003F7FBB">
              <w:rPr>
                <w:bCs/>
                <w:sz w:val="20"/>
                <w:lang w:val="ru-RU"/>
              </w:rPr>
              <w:t>.</w:t>
            </w:r>
          </w:p>
        </w:tc>
      </w:tr>
      <w:tr w:rsidR="002E5E29" w:rsidRPr="003F7FBB" w14:paraId="79D00FE5"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7EF08" w14:textId="6F5869C2" w:rsidR="002E5E29" w:rsidRPr="003F7FBB" w:rsidRDefault="002E5E29" w:rsidP="002E5E29">
            <w:pPr>
              <w:spacing w:before="40" w:after="40"/>
              <w:rPr>
                <w:bCs/>
                <w:sz w:val="20"/>
                <w:lang w:val="ru-RU"/>
              </w:rPr>
            </w:pPr>
            <w:proofErr w:type="spellStart"/>
            <w:r w:rsidRPr="003F7FBB">
              <w:rPr>
                <w:bCs/>
                <w:sz w:val="20"/>
                <w:lang w:val="ru-RU"/>
              </w:rPr>
              <w:lastRenderedPageBreak/>
              <w:t>Draft</w:t>
            </w:r>
            <w:proofErr w:type="spellEnd"/>
            <w:r w:rsidRPr="003F7FBB">
              <w:rPr>
                <w:bCs/>
                <w:sz w:val="20"/>
                <w:lang w:val="ru-RU"/>
              </w:rPr>
              <w:t xml:space="preserve"> </w:t>
            </w:r>
            <w:proofErr w:type="spellStart"/>
            <w:r w:rsidRPr="003F7FBB">
              <w:rPr>
                <w:bCs/>
                <w:sz w:val="20"/>
                <w:lang w:val="ru-RU"/>
              </w:rPr>
              <w:t>text</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Q2</w:t>
            </w:r>
            <w:proofErr w:type="spellEnd"/>
            <w:r w:rsidRPr="003F7FBB">
              <w:rPr>
                <w:bCs/>
                <w:sz w:val="20"/>
                <w:lang w:val="ru-RU"/>
              </w:rPr>
              <w:t xml:space="preserve">/1 </w:t>
            </w:r>
            <w:proofErr w:type="spellStart"/>
            <w:r w:rsidRPr="003F7FBB">
              <w:rPr>
                <w:bCs/>
                <w:sz w:val="20"/>
                <w:lang w:val="ru-RU"/>
              </w:rPr>
              <w:t>Report</w:t>
            </w:r>
            <w:proofErr w:type="spellEnd"/>
            <w:r w:rsidRPr="003F7FBB">
              <w:rPr>
                <w:bCs/>
                <w:sz w:val="20"/>
                <w:lang w:val="ru-RU"/>
              </w:rPr>
              <w:t xml:space="preserve"> </w:t>
            </w:r>
            <w:proofErr w:type="spellStart"/>
            <w:r w:rsidRPr="003F7FBB">
              <w:rPr>
                <w:bCs/>
                <w:sz w:val="20"/>
                <w:lang w:val="ru-RU"/>
              </w:rPr>
              <w:t>related</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Chapter</w:t>
            </w:r>
            <w:proofErr w:type="spellEnd"/>
            <w:r w:rsidRPr="003F7FBB">
              <w:rPr>
                <w:bCs/>
                <w:sz w:val="20"/>
                <w:lang w:val="ru-RU"/>
              </w:rPr>
              <w:t xml:space="preserve"> 1, </w:t>
            </w:r>
            <w:proofErr w:type="spellStart"/>
            <w:r w:rsidRPr="003F7FBB">
              <w:rPr>
                <w:bCs/>
                <w:sz w:val="20"/>
                <w:lang w:val="ru-RU"/>
              </w:rPr>
              <w:t>sub</w:t>
            </w:r>
            <w:proofErr w:type="spellEnd"/>
            <w:r w:rsidRPr="003F7FBB">
              <w:rPr>
                <w:bCs/>
                <w:sz w:val="20"/>
                <w:lang w:val="ru-RU"/>
              </w:rPr>
              <w:t xml:space="preserve"> </w:t>
            </w:r>
            <w:proofErr w:type="spellStart"/>
            <w:r w:rsidRPr="003F7FBB">
              <w:rPr>
                <w:bCs/>
                <w:sz w:val="20"/>
                <w:lang w:val="ru-RU"/>
              </w:rPr>
              <w:t>part</w:t>
            </w:r>
            <w:proofErr w:type="spellEnd"/>
            <w:r w:rsidRPr="003F7FBB">
              <w:rPr>
                <w:bCs/>
                <w:sz w:val="20"/>
                <w:lang w:val="ru-RU"/>
              </w:rPr>
              <w:t xml:space="preserve"> 1.6 "</w:t>
            </w:r>
            <w:proofErr w:type="spellStart"/>
            <w:r w:rsidRPr="003F7FBB">
              <w:rPr>
                <w:bCs/>
                <w:sz w:val="20"/>
                <w:lang w:val="ru-RU"/>
              </w:rPr>
              <w:t>Conclusions</w:t>
            </w:r>
            <w:proofErr w:type="spellEnd"/>
            <w:r w:rsidRPr="003F7FBB">
              <w:rPr>
                <w:bCs/>
                <w:sz w:val="20"/>
                <w:lang w:val="ru-RU"/>
              </w:rPr>
              <w:t xml:space="preserve">, </w:t>
            </w:r>
            <w:proofErr w:type="spellStart"/>
            <w:r w:rsidRPr="003F7FBB">
              <w:rPr>
                <w:bCs/>
                <w:sz w:val="20"/>
                <w:lang w:val="ru-RU"/>
              </w:rPr>
              <w:t>lessons</w:t>
            </w:r>
            <w:proofErr w:type="spellEnd"/>
            <w:r w:rsidRPr="003F7FBB">
              <w:rPr>
                <w:bCs/>
                <w:sz w:val="20"/>
                <w:lang w:val="ru-RU"/>
              </w:rPr>
              <w:t xml:space="preserve"> </w:t>
            </w:r>
            <w:proofErr w:type="spellStart"/>
            <w:r w:rsidRPr="003F7FBB">
              <w:rPr>
                <w:bCs/>
                <w:sz w:val="20"/>
                <w:lang w:val="ru-RU"/>
              </w:rPr>
              <w:t>learned</w:t>
            </w:r>
            <w:proofErr w:type="spellEnd"/>
            <w:r w:rsidRPr="003F7FBB">
              <w:rPr>
                <w:bCs/>
                <w:sz w:val="20"/>
                <w:lang w:val="ru-RU"/>
              </w:rPr>
              <w:t xml:space="preserve"> </w:t>
            </w:r>
            <w:proofErr w:type="spellStart"/>
            <w:r w:rsidRPr="003F7FBB">
              <w:rPr>
                <w:bCs/>
                <w:sz w:val="20"/>
                <w:lang w:val="ru-RU"/>
              </w:rPr>
              <w:t>from</w:t>
            </w:r>
            <w:proofErr w:type="spellEnd"/>
            <w:r w:rsidRPr="003F7FBB">
              <w:rPr>
                <w:bCs/>
                <w:sz w:val="20"/>
                <w:lang w:val="ru-RU"/>
              </w:rPr>
              <w:t xml:space="preserve"> </w:t>
            </w:r>
            <w:proofErr w:type="spellStart"/>
            <w:r w:rsidRPr="003F7FBB">
              <w:rPr>
                <w:bCs/>
                <w:sz w:val="20"/>
                <w:lang w:val="ru-RU"/>
              </w:rPr>
              <w:t>national</w:t>
            </w:r>
            <w:proofErr w:type="spellEnd"/>
            <w:r w:rsidRPr="003F7FBB">
              <w:rPr>
                <w:bCs/>
                <w:sz w:val="20"/>
                <w:lang w:val="ru-RU"/>
              </w:rPr>
              <w:t xml:space="preserve"> </w:t>
            </w:r>
            <w:proofErr w:type="spellStart"/>
            <w:r w:rsidRPr="003F7FBB">
              <w:rPr>
                <w:bCs/>
                <w:sz w:val="20"/>
                <w:lang w:val="ru-RU"/>
              </w:rPr>
              <w:t>experiences</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9D302" w14:textId="1ED3452F" w:rsidR="002E5E29" w:rsidRPr="003F7FBB" w:rsidRDefault="002E5E29" w:rsidP="002E5E29">
            <w:pPr>
              <w:spacing w:before="40" w:after="40"/>
              <w:rPr>
                <w:bCs/>
                <w:sz w:val="20"/>
                <w:lang w:val="ru-RU"/>
              </w:rPr>
            </w:pPr>
            <w:proofErr w:type="spellStart"/>
            <w:r w:rsidRPr="003F7FBB">
              <w:rPr>
                <w:bCs/>
                <w:sz w:val="20"/>
                <w:lang w:val="ru-RU"/>
              </w:rPr>
              <w:t>TRA</w:t>
            </w:r>
            <w:proofErr w:type="spellEnd"/>
            <w:r w:rsidRPr="003F7FBB">
              <w:rPr>
                <w:bCs/>
                <w:sz w:val="20"/>
                <w:lang w:val="ru-RU"/>
              </w:rPr>
              <w:t xml:space="preserve">, </w:t>
            </w:r>
            <w:proofErr w:type="spellStart"/>
            <w:r w:rsidRPr="003F7FBB">
              <w:rPr>
                <w:bCs/>
                <w:sz w:val="20"/>
                <w:lang w:val="ru-RU"/>
              </w:rPr>
              <w:t>Lebanon</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0CA0C" w14:textId="77777777" w:rsidR="002E5E29" w:rsidRPr="003F7FBB" w:rsidRDefault="00FD5E0D" w:rsidP="002E5E29">
            <w:pPr>
              <w:spacing w:before="40" w:after="40"/>
              <w:jc w:val="center"/>
              <w:rPr>
                <w:rStyle w:val="Hyperlink"/>
                <w:sz w:val="20"/>
                <w:lang w:val="ru-RU"/>
              </w:rPr>
            </w:pPr>
            <w:hyperlink r:id="rId71" w:history="1">
              <w:proofErr w:type="spellStart"/>
              <w:r w:rsidR="002E5E29" w:rsidRPr="003F7FBB">
                <w:rPr>
                  <w:rStyle w:val="Hyperlink"/>
                  <w:sz w:val="20"/>
                  <w:lang w:val="ru-RU"/>
                </w:rPr>
                <w:t>RGQ1</w:t>
              </w:r>
              <w:proofErr w:type="spellEnd"/>
              <w:r w:rsidR="002E5E29" w:rsidRPr="003F7FBB">
                <w:rPr>
                  <w:rStyle w:val="Hyperlink"/>
                  <w:sz w:val="20"/>
                  <w:lang w:val="ru-RU"/>
                </w:rPr>
                <w:t>/225</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3EB6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B8FD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ACE0D"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FAE79"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54B9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1044B"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E8C7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E5A55"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C712D"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EC6C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BBA3F"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4DE7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6BA45"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4B065" w14:textId="77777777" w:rsidR="002E5E29" w:rsidRPr="003F7FBB" w:rsidRDefault="002E5E29" w:rsidP="002E5E29">
            <w:pPr>
              <w:spacing w:before="40" w:after="40"/>
              <w:rPr>
                <w:bCs/>
                <w:sz w:val="20"/>
                <w:lang w:val="ru-RU"/>
              </w:rPr>
            </w:pPr>
            <w:proofErr w:type="spellStart"/>
            <w:r w:rsidRPr="003F7FBB">
              <w:rPr>
                <w:bCs/>
                <w:sz w:val="20"/>
                <w:lang w:val="ru-RU"/>
              </w:rPr>
              <w:t>Lesson’s</w:t>
            </w:r>
            <w:proofErr w:type="spellEnd"/>
            <w:r w:rsidRPr="003F7FBB">
              <w:rPr>
                <w:bCs/>
                <w:sz w:val="20"/>
                <w:lang w:val="ru-RU"/>
              </w:rPr>
              <w:t xml:space="preserve"> </w:t>
            </w:r>
            <w:proofErr w:type="spellStart"/>
            <w:r w:rsidRPr="003F7FBB">
              <w:rPr>
                <w:bCs/>
                <w:sz w:val="20"/>
                <w:lang w:val="ru-RU"/>
              </w:rPr>
              <w:t>learned</w:t>
            </w:r>
            <w:proofErr w:type="spellEnd"/>
            <w:r w:rsidRPr="003F7FBB">
              <w:rPr>
                <w:bCs/>
                <w:sz w:val="20"/>
                <w:lang w:val="ru-RU"/>
              </w:rPr>
              <w:t xml:space="preserve"> </w:t>
            </w:r>
            <w:proofErr w:type="spellStart"/>
            <w:r w:rsidRPr="003F7FBB">
              <w:rPr>
                <w:bCs/>
                <w:sz w:val="20"/>
                <w:lang w:val="ru-RU"/>
              </w:rPr>
              <w:t>from</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transition</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w:t>
            </w:r>
          </w:p>
        </w:tc>
      </w:tr>
      <w:tr w:rsidR="002E5E29" w:rsidRPr="003F7FBB" w14:paraId="33E2F1CE"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EB209" w14:textId="40220A82" w:rsidR="002E5E29" w:rsidRPr="003F7FBB" w:rsidRDefault="002E5E29" w:rsidP="002E5E29">
            <w:pPr>
              <w:spacing w:before="40" w:after="40"/>
              <w:rPr>
                <w:bCs/>
                <w:sz w:val="20"/>
                <w:lang w:val="ru-RU"/>
              </w:rPr>
            </w:pPr>
            <w:proofErr w:type="spellStart"/>
            <w:r w:rsidRPr="003F7FBB">
              <w:rPr>
                <w:bCs/>
                <w:sz w:val="20"/>
                <w:lang w:val="ru-RU"/>
              </w:rPr>
              <w:t>Draft</w:t>
            </w:r>
            <w:proofErr w:type="spellEnd"/>
            <w:r w:rsidRPr="003F7FBB">
              <w:rPr>
                <w:bCs/>
                <w:sz w:val="20"/>
                <w:lang w:val="ru-RU"/>
              </w:rPr>
              <w:t xml:space="preserve"> </w:t>
            </w:r>
            <w:proofErr w:type="spellStart"/>
            <w:r w:rsidRPr="003F7FBB">
              <w:rPr>
                <w:bCs/>
                <w:sz w:val="20"/>
                <w:lang w:val="ru-RU"/>
              </w:rPr>
              <w:t>text</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Q2</w:t>
            </w:r>
            <w:proofErr w:type="spellEnd"/>
            <w:r w:rsidRPr="003F7FBB">
              <w:rPr>
                <w:bCs/>
                <w:sz w:val="20"/>
                <w:lang w:val="ru-RU"/>
              </w:rPr>
              <w:t xml:space="preserve">/1 </w:t>
            </w:r>
            <w:proofErr w:type="spellStart"/>
            <w:r w:rsidRPr="003F7FBB">
              <w:rPr>
                <w:bCs/>
                <w:sz w:val="20"/>
                <w:lang w:val="ru-RU"/>
              </w:rPr>
              <w:t>Report</w:t>
            </w:r>
            <w:proofErr w:type="spellEnd"/>
            <w:r w:rsidRPr="003F7FBB">
              <w:rPr>
                <w:bCs/>
                <w:sz w:val="20"/>
                <w:lang w:val="ru-RU"/>
              </w:rPr>
              <w:t xml:space="preserve"> </w:t>
            </w:r>
            <w:proofErr w:type="spellStart"/>
            <w:r w:rsidRPr="003F7FBB">
              <w:rPr>
                <w:bCs/>
                <w:sz w:val="20"/>
                <w:lang w:val="ru-RU"/>
              </w:rPr>
              <w:t>related</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item</w:t>
            </w:r>
            <w:proofErr w:type="spellEnd"/>
            <w:r w:rsidRPr="003F7FBB">
              <w:rPr>
                <w:bCs/>
                <w:sz w:val="20"/>
                <w:lang w:val="ru-RU"/>
              </w:rPr>
              <w:t xml:space="preserve"> 2.6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Question</w:t>
            </w:r>
            <w:proofErr w:type="spellEnd"/>
            <w:r w:rsidRPr="003F7FBB">
              <w:rPr>
                <w:bCs/>
                <w:sz w:val="20"/>
                <w:lang w:val="ru-RU"/>
              </w:rPr>
              <w:t xml:space="preserve"> </w:t>
            </w:r>
            <w:proofErr w:type="spellStart"/>
            <w:r w:rsidRPr="003F7FBB">
              <w:rPr>
                <w:bCs/>
                <w:sz w:val="20"/>
                <w:lang w:val="ru-RU"/>
              </w:rPr>
              <w:t>on</w:t>
            </w:r>
            <w:proofErr w:type="spellEnd"/>
            <w:r w:rsidRPr="003F7FBB">
              <w:rPr>
                <w:bCs/>
                <w:sz w:val="20"/>
                <w:lang w:val="ru-RU"/>
              </w:rPr>
              <w:t xml:space="preserve"> "</w:t>
            </w:r>
            <w:proofErr w:type="spellStart"/>
            <w:r w:rsidRPr="003F7FBB">
              <w:rPr>
                <w:bCs/>
                <w:sz w:val="20"/>
                <w:lang w:val="ru-RU"/>
              </w:rPr>
              <w:t>Costs</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transition</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implications</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various</w:t>
            </w:r>
            <w:proofErr w:type="spellEnd"/>
            <w:r w:rsidRPr="003F7FBB">
              <w:rPr>
                <w:bCs/>
                <w:sz w:val="20"/>
                <w:lang w:val="ru-RU"/>
              </w:rPr>
              <w:t xml:space="preserve"> </w:t>
            </w:r>
            <w:proofErr w:type="spellStart"/>
            <w:r w:rsidRPr="003F7FBB">
              <w:rPr>
                <w:bCs/>
                <w:sz w:val="20"/>
                <w:lang w:val="ru-RU"/>
              </w:rPr>
              <w:t>players</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0E832" w14:textId="0B80E973" w:rsidR="002E5E29" w:rsidRPr="003F7FBB" w:rsidRDefault="002E5E29" w:rsidP="002E5E29">
            <w:pPr>
              <w:spacing w:before="40" w:after="40"/>
              <w:rPr>
                <w:bCs/>
                <w:sz w:val="20"/>
                <w:lang w:val="ru-RU"/>
              </w:rPr>
            </w:pPr>
            <w:proofErr w:type="spellStart"/>
            <w:r w:rsidRPr="003F7FBB">
              <w:rPr>
                <w:bCs/>
                <w:sz w:val="20"/>
                <w:lang w:val="ru-RU"/>
              </w:rPr>
              <w:t>TRA</w:t>
            </w:r>
            <w:proofErr w:type="spellEnd"/>
            <w:r w:rsidRPr="003F7FBB">
              <w:rPr>
                <w:bCs/>
                <w:sz w:val="20"/>
                <w:lang w:val="ru-RU"/>
              </w:rPr>
              <w:t xml:space="preserve">, </w:t>
            </w:r>
            <w:proofErr w:type="spellStart"/>
            <w:r w:rsidRPr="003F7FBB">
              <w:rPr>
                <w:bCs/>
                <w:sz w:val="20"/>
                <w:lang w:val="ru-RU"/>
              </w:rPr>
              <w:t>Lebanon</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8B9B5" w14:textId="77777777" w:rsidR="002E5E29" w:rsidRPr="003F7FBB" w:rsidRDefault="00FD5E0D" w:rsidP="002E5E29">
            <w:pPr>
              <w:spacing w:before="40" w:after="40"/>
              <w:jc w:val="center"/>
              <w:rPr>
                <w:rStyle w:val="Hyperlink"/>
                <w:sz w:val="20"/>
                <w:lang w:val="ru-RU"/>
              </w:rPr>
            </w:pPr>
            <w:hyperlink r:id="rId72" w:history="1">
              <w:proofErr w:type="spellStart"/>
              <w:r w:rsidR="002E5E29" w:rsidRPr="003F7FBB">
                <w:rPr>
                  <w:rStyle w:val="Hyperlink"/>
                  <w:sz w:val="20"/>
                  <w:lang w:val="ru-RU"/>
                </w:rPr>
                <w:t>RGQ1</w:t>
              </w:r>
              <w:proofErr w:type="spellEnd"/>
              <w:r w:rsidR="002E5E29" w:rsidRPr="003F7FBB">
                <w:rPr>
                  <w:rStyle w:val="Hyperlink"/>
                  <w:sz w:val="20"/>
                  <w:lang w:val="ru-RU"/>
                </w:rPr>
                <w:t>/224</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90BD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8AE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86CF4"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8867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C2595"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A7323"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FCD6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87B8E"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CFD3"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9B84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05C5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2F41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B97BB"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8DEA9" w14:textId="77777777" w:rsidR="002E5E29" w:rsidRPr="003F7FBB" w:rsidRDefault="002E5E29" w:rsidP="002E5E29">
            <w:pPr>
              <w:spacing w:before="40" w:after="40"/>
              <w:rPr>
                <w:bCs/>
                <w:sz w:val="20"/>
                <w:lang w:val="ru-RU"/>
              </w:rPr>
            </w:pPr>
            <w:proofErr w:type="spellStart"/>
            <w:r w:rsidRPr="003F7FBB">
              <w:rPr>
                <w:bCs/>
                <w:sz w:val="20"/>
                <w:lang w:val="ru-RU"/>
              </w:rPr>
              <w:t>Costs</w:t>
            </w:r>
            <w:proofErr w:type="spellEnd"/>
            <w:r w:rsidRPr="003F7FBB">
              <w:rPr>
                <w:bCs/>
                <w:sz w:val="20"/>
                <w:lang w:val="ru-RU"/>
              </w:rPr>
              <w:t xml:space="preserve"> </w:t>
            </w:r>
            <w:proofErr w:type="spellStart"/>
            <w:r w:rsidRPr="003F7FBB">
              <w:rPr>
                <w:bCs/>
                <w:sz w:val="20"/>
                <w:lang w:val="ru-RU"/>
              </w:rPr>
              <w:t>from</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transition</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w:t>
            </w:r>
          </w:p>
        </w:tc>
      </w:tr>
      <w:tr w:rsidR="002E5E29" w:rsidRPr="003F7FBB" w14:paraId="7C462026"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341C8" w14:textId="34D5B55B" w:rsidR="002E5E29" w:rsidRPr="003F7FBB" w:rsidRDefault="002E5E29" w:rsidP="002E5E29">
            <w:pPr>
              <w:spacing w:before="40" w:after="40"/>
              <w:rPr>
                <w:bCs/>
                <w:sz w:val="20"/>
                <w:lang w:val="ru-RU"/>
              </w:rPr>
            </w:pPr>
            <w:proofErr w:type="spellStart"/>
            <w:r w:rsidRPr="003F7FBB">
              <w:rPr>
                <w:bCs/>
                <w:sz w:val="20"/>
                <w:lang w:val="ru-RU"/>
              </w:rPr>
              <w:t>Status</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lessons</w:t>
            </w:r>
            <w:proofErr w:type="spellEnd"/>
            <w:r w:rsidRPr="003F7FBB">
              <w:rPr>
                <w:bCs/>
                <w:sz w:val="20"/>
                <w:lang w:val="ru-RU"/>
              </w:rPr>
              <w:t xml:space="preserve"> </w:t>
            </w:r>
            <w:proofErr w:type="spellStart"/>
            <w:r w:rsidRPr="003F7FBB">
              <w:rPr>
                <w:bCs/>
                <w:sz w:val="20"/>
                <w:lang w:val="ru-RU"/>
              </w:rPr>
              <w:t>learned</w:t>
            </w:r>
            <w:proofErr w:type="spellEnd"/>
            <w:r w:rsidRPr="003F7FBB">
              <w:rPr>
                <w:bCs/>
                <w:sz w:val="20"/>
                <w:lang w:val="ru-RU"/>
              </w:rPr>
              <w:t xml:space="preserve"> </w:t>
            </w:r>
            <w:proofErr w:type="spellStart"/>
            <w:r w:rsidRPr="003F7FBB">
              <w:rPr>
                <w:bCs/>
                <w:sz w:val="20"/>
                <w:lang w:val="ru-RU"/>
              </w:rPr>
              <w:t>from</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adoption</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implementation</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terrestrial</w:t>
            </w:r>
            <w:proofErr w:type="spellEnd"/>
            <w:r w:rsidRPr="003F7FBB">
              <w:rPr>
                <w:bCs/>
                <w:sz w:val="20"/>
                <w:lang w:val="ru-RU"/>
              </w:rPr>
              <w:t xml:space="preserve"> </w:t>
            </w:r>
            <w:proofErr w:type="spellStart"/>
            <w:r w:rsidRPr="003F7FBB">
              <w:rPr>
                <w:bCs/>
                <w:sz w:val="20"/>
                <w:lang w:val="ru-RU"/>
              </w:rPr>
              <w:t>television</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Brazil</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F563F" w14:textId="15F6C525" w:rsidR="002E5E29" w:rsidRPr="003F7FBB" w:rsidRDefault="002E5E29" w:rsidP="002E5E29">
            <w:pPr>
              <w:spacing w:before="40" w:after="40"/>
              <w:rPr>
                <w:bCs/>
                <w:sz w:val="20"/>
                <w:lang w:val="ru-RU"/>
              </w:rPr>
            </w:pPr>
            <w:proofErr w:type="spellStart"/>
            <w:r w:rsidRPr="003F7FBB">
              <w:rPr>
                <w:bCs/>
                <w:sz w:val="20"/>
                <w:lang w:val="ru-RU"/>
              </w:rPr>
              <w:t>Brazil</w:t>
            </w:r>
            <w:proofErr w:type="spellEnd"/>
            <w:r w:rsidRPr="003F7FBB">
              <w:rPr>
                <w:bCs/>
                <w:sz w:val="20"/>
                <w:lang w:val="ru-RU"/>
              </w:rPr>
              <w:t xml:space="preserve"> (</w:t>
            </w:r>
            <w:proofErr w:type="spellStart"/>
            <w:r w:rsidRPr="003F7FBB">
              <w:rPr>
                <w:bCs/>
                <w:sz w:val="20"/>
                <w:lang w:val="ru-RU"/>
              </w:rPr>
              <w:t>Federative</w:t>
            </w:r>
            <w:proofErr w:type="spellEnd"/>
            <w:r w:rsidRPr="003F7FBB">
              <w:rPr>
                <w:bCs/>
                <w:sz w:val="20"/>
                <w:lang w:val="ru-RU"/>
              </w:rPr>
              <w:t xml:space="preserve"> </w:t>
            </w:r>
            <w:proofErr w:type="spellStart"/>
            <w:r w:rsidRPr="003F7FBB">
              <w:rPr>
                <w:bCs/>
                <w:sz w:val="20"/>
                <w:lang w:val="ru-RU"/>
              </w:rPr>
              <w:t>Republic</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C7865" w14:textId="77777777" w:rsidR="002E5E29" w:rsidRPr="003F7FBB" w:rsidRDefault="00FD5E0D" w:rsidP="002E5E29">
            <w:pPr>
              <w:spacing w:before="40" w:after="40"/>
              <w:jc w:val="center"/>
              <w:rPr>
                <w:rStyle w:val="Hyperlink"/>
                <w:sz w:val="20"/>
                <w:lang w:val="ru-RU"/>
              </w:rPr>
            </w:pPr>
            <w:hyperlink r:id="rId73" w:history="1">
              <w:proofErr w:type="spellStart"/>
              <w:r w:rsidR="002E5E29" w:rsidRPr="003F7FBB">
                <w:rPr>
                  <w:rStyle w:val="Hyperlink"/>
                  <w:sz w:val="20"/>
                  <w:lang w:val="ru-RU"/>
                </w:rPr>
                <w:t>RGQ1</w:t>
              </w:r>
              <w:proofErr w:type="spellEnd"/>
              <w:r w:rsidR="002E5E29" w:rsidRPr="003F7FBB">
                <w:rPr>
                  <w:rStyle w:val="Hyperlink"/>
                  <w:sz w:val="20"/>
                  <w:lang w:val="ru-RU"/>
                </w:rPr>
                <w:t>/223</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3756F"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D0CC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EEB1C"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E3DF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C917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63104"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340A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4AE45"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E7836"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6A61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E2DD9"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1BCE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94A1A"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CB344" w14:textId="77777777" w:rsidR="002E5E29" w:rsidRPr="003F7FBB" w:rsidRDefault="002E5E29" w:rsidP="002E5E29">
            <w:pPr>
              <w:spacing w:before="40" w:after="40"/>
              <w:rPr>
                <w:bCs/>
                <w:sz w:val="20"/>
                <w:lang w:val="ru-RU"/>
              </w:rPr>
            </w:pPr>
            <w:proofErr w:type="spellStart"/>
            <w:r w:rsidRPr="003F7FBB">
              <w:rPr>
                <w:bCs/>
                <w:sz w:val="20"/>
                <w:lang w:val="ru-RU"/>
              </w:rPr>
              <w:t>Lesson’s</w:t>
            </w:r>
            <w:proofErr w:type="spellEnd"/>
            <w:r w:rsidRPr="003F7FBB">
              <w:rPr>
                <w:bCs/>
                <w:sz w:val="20"/>
                <w:lang w:val="ru-RU"/>
              </w:rPr>
              <w:t xml:space="preserve"> </w:t>
            </w:r>
            <w:proofErr w:type="spellStart"/>
            <w:r w:rsidRPr="003F7FBB">
              <w:rPr>
                <w:bCs/>
                <w:sz w:val="20"/>
                <w:lang w:val="ru-RU"/>
              </w:rPr>
              <w:t>learned</w:t>
            </w:r>
            <w:proofErr w:type="spellEnd"/>
            <w:r w:rsidRPr="003F7FBB">
              <w:rPr>
                <w:bCs/>
                <w:sz w:val="20"/>
                <w:lang w:val="ru-RU"/>
              </w:rPr>
              <w:t xml:space="preserve"> </w:t>
            </w:r>
            <w:proofErr w:type="spellStart"/>
            <w:r w:rsidRPr="003F7FBB">
              <w:rPr>
                <w:bCs/>
                <w:sz w:val="20"/>
                <w:lang w:val="ru-RU"/>
              </w:rPr>
              <w:t>from</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transition</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w:t>
            </w:r>
          </w:p>
        </w:tc>
      </w:tr>
      <w:tr w:rsidR="002E5E29" w:rsidRPr="003F7FBB" w14:paraId="7315C211"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C59F3" w14:textId="3026AC47" w:rsidR="002E5E29" w:rsidRPr="003F7FBB" w:rsidRDefault="002E5E29" w:rsidP="002E5E29">
            <w:pPr>
              <w:spacing w:before="40" w:after="40"/>
              <w:rPr>
                <w:bCs/>
                <w:sz w:val="20"/>
                <w:lang w:val="ru-RU"/>
              </w:rPr>
            </w:pPr>
            <w:proofErr w:type="spellStart"/>
            <w:r w:rsidRPr="003F7FBB">
              <w:rPr>
                <w:bCs/>
                <w:sz w:val="20"/>
                <w:lang w:val="ru-RU"/>
              </w:rPr>
              <w:t>Disposal</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equipment</w:t>
            </w:r>
            <w:proofErr w:type="spellEnd"/>
            <w:r w:rsidRPr="003F7FBB">
              <w:rPr>
                <w:bCs/>
                <w:sz w:val="20"/>
                <w:lang w:val="ru-RU"/>
              </w:rPr>
              <w:t xml:space="preserve"> </w:t>
            </w:r>
            <w:proofErr w:type="spellStart"/>
            <w:r w:rsidRPr="003F7FBB">
              <w:rPr>
                <w:bCs/>
                <w:sz w:val="20"/>
                <w:lang w:val="ru-RU"/>
              </w:rPr>
              <w:t>resulting</w:t>
            </w:r>
            <w:proofErr w:type="spellEnd"/>
            <w:r w:rsidRPr="003F7FBB">
              <w:rPr>
                <w:bCs/>
                <w:sz w:val="20"/>
                <w:lang w:val="ru-RU"/>
              </w:rPr>
              <w:t xml:space="preserve"> </w:t>
            </w:r>
            <w:proofErr w:type="spellStart"/>
            <w:r w:rsidRPr="003F7FBB">
              <w:rPr>
                <w:bCs/>
                <w:sz w:val="20"/>
                <w:lang w:val="ru-RU"/>
              </w:rPr>
              <w:t>from</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actions</w:t>
            </w:r>
            <w:proofErr w:type="spellEnd"/>
            <w:r w:rsidRPr="003F7FBB">
              <w:rPr>
                <w:bCs/>
                <w:sz w:val="20"/>
                <w:lang w:val="ru-RU"/>
              </w:rPr>
              <w:t xml:space="preserve"> </w:t>
            </w:r>
            <w:proofErr w:type="spellStart"/>
            <w:r w:rsidRPr="003F7FBB">
              <w:rPr>
                <w:bCs/>
                <w:sz w:val="20"/>
                <w:lang w:val="ru-RU"/>
              </w:rPr>
              <w:t>related</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DSO</w:t>
            </w:r>
            <w:proofErr w:type="spellEnd"/>
            <w:r w:rsidRPr="003F7FBB">
              <w:rPr>
                <w:bCs/>
                <w:sz w:val="20"/>
                <w:lang w:val="ru-RU"/>
              </w:rPr>
              <w:t xml:space="preserve"> </w:t>
            </w:r>
            <w:proofErr w:type="spellStart"/>
            <w:r w:rsidRPr="003F7FBB">
              <w:rPr>
                <w:bCs/>
                <w:sz w:val="20"/>
                <w:lang w:val="ru-RU"/>
              </w:rPr>
              <w:t>Process</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Brazil</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39AC3" w14:textId="41B0CA11" w:rsidR="002E5E29" w:rsidRPr="003F7FBB" w:rsidRDefault="002E5E29" w:rsidP="002E5E29">
            <w:pPr>
              <w:spacing w:before="40" w:after="40"/>
              <w:rPr>
                <w:bCs/>
                <w:sz w:val="20"/>
                <w:lang w:val="ru-RU"/>
              </w:rPr>
            </w:pPr>
            <w:proofErr w:type="spellStart"/>
            <w:r w:rsidRPr="003F7FBB">
              <w:rPr>
                <w:bCs/>
                <w:sz w:val="20"/>
                <w:lang w:val="ru-RU"/>
              </w:rPr>
              <w:t>Brazil</w:t>
            </w:r>
            <w:proofErr w:type="spellEnd"/>
            <w:r w:rsidRPr="003F7FBB">
              <w:rPr>
                <w:bCs/>
                <w:sz w:val="20"/>
                <w:lang w:val="ru-RU"/>
              </w:rPr>
              <w:t xml:space="preserve"> (</w:t>
            </w:r>
            <w:proofErr w:type="spellStart"/>
            <w:r w:rsidRPr="003F7FBB">
              <w:rPr>
                <w:bCs/>
                <w:sz w:val="20"/>
                <w:lang w:val="ru-RU"/>
              </w:rPr>
              <w:t>Federative</w:t>
            </w:r>
            <w:proofErr w:type="spellEnd"/>
            <w:r w:rsidRPr="003F7FBB">
              <w:rPr>
                <w:bCs/>
                <w:sz w:val="20"/>
                <w:lang w:val="ru-RU"/>
              </w:rPr>
              <w:t xml:space="preserve"> </w:t>
            </w:r>
            <w:proofErr w:type="spellStart"/>
            <w:r w:rsidRPr="003F7FBB">
              <w:rPr>
                <w:bCs/>
                <w:sz w:val="20"/>
                <w:lang w:val="ru-RU"/>
              </w:rPr>
              <w:t>Republic</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522B9" w14:textId="77777777" w:rsidR="002E5E29" w:rsidRPr="003F7FBB" w:rsidRDefault="00FD5E0D" w:rsidP="002E5E29">
            <w:pPr>
              <w:spacing w:before="40" w:after="40"/>
              <w:jc w:val="center"/>
              <w:rPr>
                <w:rStyle w:val="Hyperlink"/>
                <w:sz w:val="20"/>
                <w:lang w:val="ru-RU"/>
              </w:rPr>
            </w:pPr>
            <w:hyperlink r:id="rId74" w:history="1">
              <w:proofErr w:type="spellStart"/>
              <w:r w:rsidR="002E5E29" w:rsidRPr="003F7FBB">
                <w:rPr>
                  <w:rStyle w:val="Hyperlink"/>
                  <w:sz w:val="20"/>
                  <w:lang w:val="ru-RU"/>
                </w:rPr>
                <w:t>RGQ1</w:t>
              </w:r>
              <w:proofErr w:type="spellEnd"/>
              <w:r w:rsidR="002E5E29" w:rsidRPr="003F7FBB">
                <w:rPr>
                  <w:rStyle w:val="Hyperlink"/>
                  <w:sz w:val="20"/>
                  <w:lang w:val="ru-RU"/>
                </w:rPr>
                <w:t>/222</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2050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78DB9"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4C42D"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6E79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02FC7"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5B28B"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F62C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C3B17"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3A4F2"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B853F"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3979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BE75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763EC"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15B3A" w14:textId="77777777" w:rsidR="002E5E29" w:rsidRPr="003F7FBB" w:rsidRDefault="002E5E29" w:rsidP="002E5E29">
            <w:pPr>
              <w:spacing w:before="40" w:after="40"/>
              <w:rPr>
                <w:bCs/>
                <w:sz w:val="20"/>
                <w:lang w:val="ru-RU"/>
              </w:rPr>
            </w:pPr>
            <w:r w:rsidRPr="003F7FBB">
              <w:rPr>
                <w:bCs/>
                <w:sz w:val="20"/>
                <w:lang w:val="ru-RU"/>
              </w:rPr>
              <w:t>N/A</w:t>
            </w:r>
          </w:p>
        </w:tc>
      </w:tr>
      <w:tr w:rsidR="002E5E29" w:rsidRPr="003F7FBB" w14:paraId="40CB9C75"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30C13" w14:textId="1ED98A6C" w:rsidR="002E5E29" w:rsidRPr="003F7FBB" w:rsidRDefault="002E5E29" w:rsidP="002E5E29">
            <w:pPr>
              <w:spacing w:before="40" w:after="40"/>
              <w:rPr>
                <w:bCs/>
                <w:sz w:val="20"/>
                <w:lang w:val="ru-RU"/>
              </w:rPr>
            </w:pPr>
            <w:proofErr w:type="spellStart"/>
            <w:r w:rsidRPr="003F7FBB">
              <w:rPr>
                <w:bCs/>
                <w:sz w:val="20"/>
                <w:lang w:val="ru-RU"/>
              </w:rPr>
              <w:t>Interference</w:t>
            </w:r>
            <w:proofErr w:type="spellEnd"/>
            <w:r w:rsidRPr="003F7FBB">
              <w:rPr>
                <w:bCs/>
                <w:sz w:val="20"/>
                <w:lang w:val="ru-RU"/>
              </w:rPr>
              <w:t xml:space="preserve"> </w:t>
            </w:r>
            <w:proofErr w:type="spellStart"/>
            <w:r w:rsidRPr="003F7FBB">
              <w:rPr>
                <w:bCs/>
                <w:sz w:val="20"/>
                <w:lang w:val="ru-RU"/>
              </w:rPr>
              <w:t>mitigation</w:t>
            </w:r>
            <w:proofErr w:type="spellEnd"/>
            <w:r w:rsidRPr="003F7FBB">
              <w:rPr>
                <w:bCs/>
                <w:sz w:val="20"/>
                <w:lang w:val="ru-RU"/>
              </w:rPr>
              <w:t xml:space="preserve"> </w:t>
            </w:r>
            <w:proofErr w:type="spellStart"/>
            <w:r w:rsidRPr="003F7FBB">
              <w:rPr>
                <w:bCs/>
                <w:sz w:val="20"/>
                <w:lang w:val="ru-RU"/>
              </w:rPr>
              <w:t>between</w:t>
            </w:r>
            <w:proofErr w:type="spellEnd"/>
            <w:r w:rsidRPr="003F7FBB">
              <w:rPr>
                <w:bCs/>
                <w:sz w:val="20"/>
                <w:lang w:val="ru-RU"/>
              </w:rPr>
              <w:t xml:space="preserve"> </w:t>
            </w:r>
            <w:proofErr w:type="spellStart"/>
            <w:r w:rsidRPr="003F7FBB">
              <w:rPr>
                <w:bCs/>
                <w:sz w:val="20"/>
                <w:lang w:val="ru-RU"/>
              </w:rPr>
              <w:t>main</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relay</w:t>
            </w:r>
            <w:proofErr w:type="spellEnd"/>
            <w:r w:rsidRPr="003F7FBB">
              <w:rPr>
                <w:bCs/>
                <w:sz w:val="20"/>
                <w:lang w:val="ru-RU"/>
              </w:rPr>
              <w:t xml:space="preserve"> </w:t>
            </w:r>
            <w:proofErr w:type="spellStart"/>
            <w:r w:rsidRPr="003F7FBB">
              <w:rPr>
                <w:bCs/>
                <w:sz w:val="20"/>
                <w:lang w:val="ru-RU"/>
              </w:rPr>
              <w:t>stations</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dividend</w:t>
            </w:r>
            <w:proofErr w:type="spellEnd"/>
            <w:r w:rsidRPr="003F7FBB">
              <w:rPr>
                <w:bCs/>
                <w:sz w:val="20"/>
                <w:lang w:val="ru-RU"/>
              </w:rPr>
              <w:t xml:space="preserve"> </w:t>
            </w:r>
            <w:proofErr w:type="spellStart"/>
            <w:r w:rsidRPr="003F7FBB">
              <w:rPr>
                <w:bCs/>
                <w:sz w:val="20"/>
                <w:lang w:val="ru-RU"/>
              </w:rPr>
              <w:t>stations</w:t>
            </w:r>
            <w:proofErr w:type="spellEnd"/>
            <w:r w:rsidRPr="003F7FBB">
              <w:rPr>
                <w:bCs/>
                <w:sz w:val="20"/>
                <w:lang w:val="ru-RU"/>
              </w:rPr>
              <w:t xml:space="preserve"> </w:t>
            </w:r>
            <w:proofErr w:type="spellStart"/>
            <w:r w:rsidRPr="003F7FBB">
              <w:rPr>
                <w:bCs/>
                <w:sz w:val="20"/>
                <w:lang w:val="ru-RU"/>
              </w:rPr>
              <w:t>during</w:t>
            </w:r>
            <w:proofErr w:type="spellEnd"/>
            <w:r w:rsidRPr="003F7FBB">
              <w:rPr>
                <w:bCs/>
                <w:sz w:val="20"/>
                <w:lang w:val="ru-RU"/>
              </w:rPr>
              <w:t xml:space="preserve"> </w:t>
            </w:r>
            <w:proofErr w:type="spellStart"/>
            <w:r w:rsidRPr="003F7FBB">
              <w:rPr>
                <w:bCs/>
                <w:sz w:val="20"/>
                <w:lang w:val="ru-RU"/>
              </w:rPr>
              <w:t>or</w:t>
            </w:r>
            <w:proofErr w:type="spellEnd"/>
            <w:r w:rsidRPr="003F7FBB">
              <w:rPr>
                <w:bCs/>
                <w:sz w:val="20"/>
                <w:lang w:val="ru-RU"/>
              </w:rPr>
              <w:t xml:space="preserve"> </w:t>
            </w:r>
            <w:proofErr w:type="spellStart"/>
            <w:r w:rsidRPr="003F7FBB">
              <w:rPr>
                <w:bCs/>
                <w:sz w:val="20"/>
                <w:lang w:val="ru-RU"/>
              </w:rPr>
              <w:t>after</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DSO</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2FF27" w14:textId="1E025B25" w:rsidR="002E5E29" w:rsidRPr="003F7FBB" w:rsidRDefault="002E5E29" w:rsidP="002E5E29">
            <w:pPr>
              <w:spacing w:before="40" w:after="40"/>
              <w:rPr>
                <w:bCs/>
                <w:sz w:val="20"/>
                <w:lang w:val="ru-RU"/>
              </w:rPr>
            </w:pPr>
            <w:proofErr w:type="spellStart"/>
            <w:r w:rsidRPr="003F7FBB">
              <w:rPr>
                <w:bCs/>
                <w:sz w:val="20"/>
                <w:lang w:val="ru-RU"/>
              </w:rPr>
              <w:t>Brazil</w:t>
            </w:r>
            <w:proofErr w:type="spellEnd"/>
            <w:r w:rsidRPr="003F7FBB">
              <w:rPr>
                <w:bCs/>
                <w:sz w:val="20"/>
                <w:lang w:val="ru-RU"/>
              </w:rPr>
              <w:t xml:space="preserve"> (</w:t>
            </w:r>
            <w:proofErr w:type="spellStart"/>
            <w:r w:rsidRPr="003F7FBB">
              <w:rPr>
                <w:bCs/>
                <w:sz w:val="20"/>
                <w:lang w:val="ru-RU"/>
              </w:rPr>
              <w:t>Federative</w:t>
            </w:r>
            <w:proofErr w:type="spellEnd"/>
            <w:r w:rsidRPr="003F7FBB">
              <w:rPr>
                <w:bCs/>
                <w:sz w:val="20"/>
                <w:lang w:val="ru-RU"/>
              </w:rPr>
              <w:t xml:space="preserve"> </w:t>
            </w:r>
            <w:proofErr w:type="spellStart"/>
            <w:r w:rsidRPr="003F7FBB">
              <w:rPr>
                <w:bCs/>
                <w:sz w:val="20"/>
                <w:lang w:val="ru-RU"/>
              </w:rPr>
              <w:t>Republic</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37B99" w14:textId="77777777" w:rsidR="002E5E29" w:rsidRPr="003F7FBB" w:rsidRDefault="00FD5E0D" w:rsidP="002E5E29">
            <w:pPr>
              <w:spacing w:before="40" w:after="40"/>
              <w:jc w:val="center"/>
              <w:rPr>
                <w:rStyle w:val="Hyperlink"/>
                <w:sz w:val="20"/>
                <w:lang w:val="ru-RU"/>
              </w:rPr>
            </w:pPr>
            <w:hyperlink r:id="rId75" w:history="1">
              <w:proofErr w:type="spellStart"/>
              <w:r w:rsidR="002E5E29" w:rsidRPr="003F7FBB">
                <w:rPr>
                  <w:rStyle w:val="Hyperlink"/>
                  <w:sz w:val="20"/>
                  <w:lang w:val="ru-RU"/>
                </w:rPr>
                <w:t>RGQ1</w:t>
              </w:r>
              <w:proofErr w:type="spellEnd"/>
              <w:r w:rsidR="002E5E29" w:rsidRPr="003F7FBB">
                <w:rPr>
                  <w:rStyle w:val="Hyperlink"/>
                  <w:sz w:val="20"/>
                  <w:lang w:val="ru-RU"/>
                </w:rPr>
                <w:t>/221</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95CC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9CB2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2CD11"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1C65E"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3B8A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084FD"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AA3F8"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13490"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A5F7D"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E1CE5"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758E7"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A7C59"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1216D"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C03D4" w14:textId="77777777" w:rsidR="002E5E29" w:rsidRPr="003F7FBB" w:rsidRDefault="002E5E29" w:rsidP="002E5E29">
            <w:pPr>
              <w:spacing w:before="40" w:after="40"/>
              <w:rPr>
                <w:bCs/>
                <w:sz w:val="20"/>
                <w:lang w:val="ru-RU"/>
              </w:rPr>
            </w:pPr>
            <w:proofErr w:type="spellStart"/>
            <w:r w:rsidRPr="003F7FBB">
              <w:rPr>
                <w:bCs/>
                <w:sz w:val="20"/>
                <w:lang w:val="ru-RU"/>
              </w:rPr>
              <w:t>Transition</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interference</w:t>
            </w:r>
            <w:proofErr w:type="spellEnd"/>
            <w:r w:rsidRPr="003F7FBB">
              <w:rPr>
                <w:bCs/>
                <w:sz w:val="20"/>
                <w:lang w:val="ru-RU"/>
              </w:rPr>
              <w:t xml:space="preserve"> </w:t>
            </w:r>
            <w:proofErr w:type="spellStart"/>
            <w:r w:rsidRPr="003F7FBB">
              <w:rPr>
                <w:bCs/>
                <w:sz w:val="20"/>
                <w:lang w:val="ru-RU"/>
              </w:rPr>
              <w:t>mitigation</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ASO</w:t>
            </w:r>
            <w:proofErr w:type="spellEnd"/>
            <w:r w:rsidRPr="003F7FBB">
              <w:rPr>
                <w:bCs/>
                <w:sz w:val="20"/>
                <w:lang w:val="ru-RU"/>
              </w:rPr>
              <w:t>.</w:t>
            </w:r>
          </w:p>
        </w:tc>
      </w:tr>
      <w:tr w:rsidR="002E5E29" w:rsidRPr="003F7FBB" w14:paraId="4DA293D9"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DFB92" w14:textId="0BE14FDD" w:rsidR="002E5E29" w:rsidRPr="003F7FBB" w:rsidRDefault="002E5E29" w:rsidP="002E5E29">
            <w:pPr>
              <w:spacing w:before="40" w:after="40"/>
              <w:rPr>
                <w:bCs/>
                <w:sz w:val="20"/>
                <w:lang w:val="ru-RU"/>
              </w:rPr>
            </w:pPr>
            <w:proofErr w:type="spellStart"/>
            <w:r w:rsidRPr="003F7FBB">
              <w:rPr>
                <w:bCs/>
                <w:sz w:val="20"/>
                <w:lang w:val="ru-RU"/>
              </w:rPr>
              <w:t>Emergency</w:t>
            </w:r>
            <w:proofErr w:type="spellEnd"/>
            <w:r w:rsidRPr="003F7FBB">
              <w:rPr>
                <w:bCs/>
                <w:sz w:val="20"/>
                <w:lang w:val="ru-RU"/>
              </w:rPr>
              <w:t xml:space="preserve"> </w:t>
            </w:r>
            <w:proofErr w:type="spellStart"/>
            <w:r w:rsidRPr="003F7FBB">
              <w:rPr>
                <w:bCs/>
                <w:sz w:val="20"/>
                <w:lang w:val="ru-RU"/>
              </w:rPr>
              <w:t>alerts</w:t>
            </w:r>
            <w:proofErr w:type="spellEnd"/>
            <w:r w:rsidRPr="003F7FBB">
              <w:rPr>
                <w:bCs/>
                <w:sz w:val="20"/>
                <w:lang w:val="ru-RU"/>
              </w:rPr>
              <w:t xml:space="preserve"> </w:t>
            </w:r>
            <w:proofErr w:type="spellStart"/>
            <w:r w:rsidRPr="003F7FBB">
              <w:rPr>
                <w:bCs/>
                <w:sz w:val="20"/>
                <w:lang w:val="ru-RU"/>
              </w:rPr>
              <w:t>through</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roofErr w:type="spellStart"/>
            <w:r w:rsidRPr="003F7FBB">
              <w:rPr>
                <w:bCs/>
                <w:sz w:val="20"/>
                <w:lang w:val="ru-RU"/>
              </w:rPr>
              <w:t>services</w:t>
            </w:r>
            <w:proofErr w:type="spellEnd"/>
            <w:r w:rsidRPr="003F7FBB">
              <w:rPr>
                <w:bCs/>
                <w:sz w:val="20"/>
                <w:lang w:val="ru-RU"/>
              </w:rPr>
              <w:t xml:space="preserve"> </w:t>
            </w:r>
            <w:r w:rsidR="003913B6" w:rsidRPr="003F7FBB">
              <w:rPr>
                <w:sz w:val="20"/>
                <w:lang w:val="ru-RU"/>
              </w:rPr>
              <w:t>–</w:t>
            </w:r>
            <w:r w:rsidRPr="003F7FBB">
              <w:rPr>
                <w:bCs/>
                <w:sz w:val="20"/>
                <w:lang w:val="ru-RU"/>
              </w:rPr>
              <w:t xml:space="preserve"> </w:t>
            </w:r>
            <w:proofErr w:type="spellStart"/>
            <w:r w:rsidRPr="003F7FBB">
              <w:rPr>
                <w:bCs/>
                <w:sz w:val="20"/>
                <w:lang w:val="ru-RU"/>
              </w:rPr>
              <w:t>Regulations</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technology</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90814" w14:textId="10BEB91C" w:rsidR="002E5E29" w:rsidRPr="003F7FBB" w:rsidRDefault="002E5E29" w:rsidP="002E5E29">
            <w:pPr>
              <w:spacing w:before="40" w:after="40"/>
              <w:rPr>
                <w:bCs/>
                <w:sz w:val="20"/>
                <w:lang w:val="ru-RU"/>
              </w:rPr>
            </w:pPr>
            <w:proofErr w:type="spellStart"/>
            <w:r w:rsidRPr="003F7FBB">
              <w:rPr>
                <w:bCs/>
                <w:sz w:val="20"/>
                <w:lang w:val="ru-RU"/>
              </w:rPr>
              <w:t>Brazil</w:t>
            </w:r>
            <w:proofErr w:type="spellEnd"/>
            <w:r w:rsidRPr="003F7FBB">
              <w:rPr>
                <w:bCs/>
                <w:sz w:val="20"/>
                <w:lang w:val="ru-RU"/>
              </w:rPr>
              <w:t xml:space="preserve"> (</w:t>
            </w:r>
            <w:proofErr w:type="spellStart"/>
            <w:r w:rsidRPr="003F7FBB">
              <w:rPr>
                <w:bCs/>
                <w:sz w:val="20"/>
                <w:lang w:val="ru-RU"/>
              </w:rPr>
              <w:t>Federative</w:t>
            </w:r>
            <w:proofErr w:type="spellEnd"/>
            <w:r w:rsidRPr="003F7FBB">
              <w:rPr>
                <w:bCs/>
                <w:sz w:val="20"/>
                <w:lang w:val="ru-RU"/>
              </w:rPr>
              <w:t xml:space="preserve"> </w:t>
            </w:r>
            <w:proofErr w:type="spellStart"/>
            <w:r w:rsidRPr="003F7FBB">
              <w:rPr>
                <w:bCs/>
                <w:sz w:val="20"/>
                <w:lang w:val="ru-RU"/>
              </w:rPr>
              <w:t>Republic</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79A4B" w14:textId="77777777" w:rsidR="002E5E29" w:rsidRPr="003F7FBB" w:rsidRDefault="00FD5E0D" w:rsidP="002E5E29">
            <w:pPr>
              <w:spacing w:before="40" w:after="40"/>
              <w:jc w:val="center"/>
              <w:rPr>
                <w:rStyle w:val="Hyperlink"/>
                <w:sz w:val="20"/>
                <w:lang w:val="ru-RU"/>
              </w:rPr>
            </w:pPr>
            <w:hyperlink r:id="rId76" w:history="1">
              <w:proofErr w:type="spellStart"/>
              <w:r w:rsidR="002E5E29" w:rsidRPr="003F7FBB">
                <w:rPr>
                  <w:rStyle w:val="Hyperlink"/>
                  <w:sz w:val="20"/>
                  <w:lang w:val="ru-RU"/>
                </w:rPr>
                <w:t>RGQ1</w:t>
              </w:r>
              <w:proofErr w:type="spellEnd"/>
              <w:r w:rsidR="002E5E29" w:rsidRPr="003F7FBB">
                <w:rPr>
                  <w:rStyle w:val="Hyperlink"/>
                  <w:sz w:val="20"/>
                  <w:lang w:val="ru-RU"/>
                </w:rPr>
                <w:t>/220</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6FD78"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6D6B7"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7D017"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7099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82D8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7E3BF"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8DD58"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05355"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9BFF7"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649A4"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3C31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F1647"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676FD"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F8F8B" w14:textId="6BD21889" w:rsidR="002E5E29" w:rsidRPr="003F7FBB" w:rsidRDefault="002E5E29" w:rsidP="002E5E29">
            <w:pPr>
              <w:spacing w:before="40" w:after="40"/>
              <w:rPr>
                <w:bCs/>
                <w:sz w:val="20"/>
                <w:lang w:val="ru-RU"/>
              </w:rPr>
            </w:pPr>
            <w:proofErr w:type="spellStart"/>
            <w:r w:rsidRPr="003F7FBB">
              <w:rPr>
                <w:bCs/>
                <w:sz w:val="20"/>
                <w:lang w:val="ru-RU"/>
              </w:rPr>
              <w:t>Innovative</w:t>
            </w:r>
            <w:proofErr w:type="spellEnd"/>
            <w:r w:rsidRPr="003F7FBB">
              <w:rPr>
                <w:bCs/>
                <w:sz w:val="20"/>
                <w:lang w:val="ru-RU"/>
              </w:rPr>
              <w:t xml:space="preserve"> </w:t>
            </w:r>
            <w:proofErr w:type="spellStart"/>
            <w:r w:rsidRPr="003F7FBB">
              <w:rPr>
                <w:bCs/>
                <w:sz w:val="20"/>
                <w:lang w:val="ru-RU"/>
              </w:rPr>
              <w:t>emergence</w:t>
            </w:r>
            <w:proofErr w:type="spellEnd"/>
            <w:r w:rsidRPr="003F7FBB">
              <w:rPr>
                <w:bCs/>
                <w:sz w:val="20"/>
                <w:lang w:val="ru-RU"/>
              </w:rPr>
              <w:t xml:space="preserve"> </w:t>
            </w:r>
            <w:proofErr w:type="spellStart"/>
            <w:r w:rsidRPr="003F7FBB">
              <w:rPr>
                <w:bCs/>
                <w:sz w:val="20"/>
                <w:lang w:val="ru-RU"/>
              </w:rPr>
              <w:t>alerting</w:t>
            </w:r>
            <w:proofErr w:type="spellEnd"/>
            <w:r w:rsidRPr="003F7FBB">
              <w:rPr>
                <w:bCs/>
                <w:sz w:val="20"/>
                <w:lang w:val="ru-RU"/>
              </w:rPr>
              <w:t xml:space="preserve"> </w:t>
            </w:r>
            <w:proofErr w:type="spellStart"/>
            <w:r w:rsidRPr="003F7FBB">
              <w:rPr>
                <w:bCs/>
                <w:sz w:val="20"/>
                <w:lang w:val="ru-RU"/>
              </w:rPr>
              <w:t>features</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
        </w:tc>
      </w:tr>
      <w:tr w:rsidR="002E5E29" w:rsidRPr="003F7FBB" w14:paraId="48674D65"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EC931" w14:textId="7D974DBB" w:rsidR="002E5E29" w:rsidRPr="003F7FBB" w:rsidRDefault="002E5E29" w:rsidP="002E5E29">
            <w:pPr>
              <w:spacing w:before="40" w:after="40"/>
              <w:rPr>
                <w:bCs/>
                <w:sz w:val="20"/>
                <w:lang w:val="ru-RU"/>
              </w:rPr>
            </w:pPr>
            <w:proofErr w:type="spellStart"/>
            <w:r w:rsidRPr="003F7FBB">
              <w:rPr>
                <w:bCs/>
                <w:sz w:val="20"/>
                <w:lang w:val="ru-RU"/>
              </w:rPr>
              <w:t>Discussions</w:t>
            </w:r>
            <w:proofErr w:type="spellEnd"/>
            <w:r w:rsidRPr="003F7FBB">
              <w:rPr>
                <w:bCs/>
                <w:sz w:val="20"/>
                <w:lang w:val="ru-RU"/>
              </w:rPr>
              <w:t xml:space="preserve"> </w:t>
            </w:r>
            <w:proofErr w:type="spellStart"/>
            <w:r w:rsidRPr="003F7FBB">
              <w:rPr>
                <w:bCs/>
                <w:sz w:val="20"/>
                <w:lang w:val="ru-RU"/>
              </w:rPr>
              <w:t>on</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adoption</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implementation</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sound</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Brazil</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94314" w14:textId="2AD29ABB" w:rsidR="002E5E29" w:rsidRPr="003F7FBB" w:rsidRDefault="002E5E29" w:rsidP="002E5E29">
            <w:pPr>
              <w:spacing w:before="40" w:after="40"/>
              <w:rPr>
                <w:bCs/>
                <w:sz w:val="20"/>
                <w:lang w:val="ru-RU"/>
              </w:rPr>
            </w:pPr>
            <w:proofErr w:type="spellStart"/>
            <w:r w:rsidRPr="003F7FBB">
              <w:rPr>
                <w:bCs/>
                <w:sz w:val="20"/>
                <w:lang w:val="ru-RU"/>
              </w:rPr>
              <w:t>Brazil</w:t>
            </w:r>
            <w:proofErr w:type="spellEnd"/>
            <w:r w:rsidRPr="003F7FBB">
              <w:rPr>
                <w:bCs/>
                <w:sz w:val="20"/>
                <w:lang w:val="ru-RU"/>
              </w:rPr>
              <w:t xml:space="preserve"> (</w:t>
            </w:r>
            <w:proofErr w:type="spellStart"/>
            <w:r w:rsidRPr="003F7FBB">
              <w:rPr>
                <w:bCs/>
                <w:sz w:val="20"/>
                <w:lang w:val="ru-RU"/>
              </w:rPr>
              <w:t>Federative</w:t>
            </w:r>
            <w:proofErr w:type="spellEnd"/>
            <w:r w:rsidRPr="003F7FBB">
              <w:rPr>
                <w:bCs/>
                <w:sz w:val="20"/>
                <w:lang w:val="ru-RU"/>
              </w:rPr>
              <w:t xml:space="preserve"> </w:t>
            </w:r>
            <w:proofErr w:type="spellStart"/>
            <w:r w:rsidRPr="003F7FBB">
              <w:rPr>
                <w:bCs/>
                <w:sz w:val="20"/>
                <w:lang w:val="ru-RU"/>
              </w:rPr>
              <w:t>Republic</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F2DDC" w14:textId="77777777" w:rsidR="002E5E29" w:rsidRPr="003F7FBB" w:rsidRDefault="00FD5E0D" w:rsidP="002E5E29">
            <w:pPr>
              <w:spacing w:before="40" w:after="40"/>
              <w:jc w:val="center"/>
              <w:rPr>
                <w:rStyle w:val="Hyperlink"/>
                <w:sz w:val="20"/>
                <w:lang w:val="ru-RU"/>
              </w:rPr>
            </w:pPr>
            <w:hyperlink r:id="rId77" w:history="1">
              <w:proofErr w:type="spellStart"/>
              <w:r w:rsidR="002E5E29" w:rsidRPr="003F7FBB">
                <w:rPr>
                  <w:rStyle w:val="Hyperlink"/>
                  <w:sz w:val="20"/>
                  <w:lang w:val="ru-RU"/>
                </w:rPr>
                <w:t>RGQ1</w:t>
              </w:r>
              <w:proofErr w:type="spellEnd"/>
              <w:r w:rsidR="002E5E29" w:rsidRPr="003F7FBB">
                <w:rPr>
                  <w:rStyle w:val="Hyperlink"/>
                  <w:sz w:val="20"/>
                  <w:lang w:val="ru-RU"/>
                </w:rPr>
                <w:t>/219</w:t>
              </w:r>
            </w:hyperlink>
            <w:r w:rsidR="002E5E29" w:rsidRPr="003F7FBB">
              <w:rPr>
                <w:rStyle w:val="Hyperlink"/>
                <w:sz w:val="20"/>
                <w:lang w:val="ru-RU"/>
              </w:rPr>
              <w:br/>
              <w:t>(</w:t>
            </w:r>
            <w:proofErr w:type="spellStart"/>
            <w:r w:rsidR="002E5E29" w:rsidRPr="003F7FBB">
              <w:rPr>
                <w:rStyle w:val="Hyperlink"/>
                <w:sz w:val="20"/>
                <w:lang w:val="ru-RU"/>
              </w:rPr>
              <w:t>Rev.1</w:t>
            </w:r>
            <w:proofErr w:type="spellEnd"/>
            <w:r w:rsidR="002E5E29" w:rsidRPr="003F7FBB">
              <w:rPr>
                <w:rStyle w:val="Hyperlink"/>
                <w:sz w:val="20"/>
                <w:lang w:val="ru-RU"/>
              </w:rPr>
              <w:t>)</w:t>
            </w: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F115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9D85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DDE0C"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C34A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D7ACF"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D2641"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130EE"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EDF78"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FF141"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7192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C3B57"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D5A75"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44340"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4B4C2" w14:textId="77777777" w:rsidR="002E5E29" w:rsidRPr="003F7FBB" w:rsidRDefault="002E5E29" w:rsidP="002E5E29">
            <w:pPr>
              <w:spacing w:before="40" w:after="40"/>
              <w:rPr>
                <w:bCs/>
                <w:sz w:val="20"/>
                <w:lang w:val="ru-RU"/>
              </w:rPr>
            </w:pPr>
            <w:r w:rsidRPr="003F7FBB">
              <w:rPr>
                <w:bCs/>
                <w:sz w:val="20"/>
                <w:lang w:val="ru-RU"/>
              </w:rPr>
              <w:t>N/A</w:t>
            </w:r>
          </w:p>
        </w:tc>
      </w:tr>
      <w:tr w:rsidR="002E5E29" w:rsidRPr="003F7FBB" w14:paraId="2471A7F8"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0EA24" w14:textId="548CDBEC" w:rsidR="002E5E29" w:rsidRPr="003F7FBB" w:rsidRDefault="002E5E29" w:rsidP="002E5E29">
            <w:pPr>
              <w:spacing w:before="40" w:after="40"/>
              <w:rPr>
                <w:bCs/>
                <w:sz w:val="20"/>
                <w:lang w:val="ru-RU"/>
              </w:rPr>
            </w:pPr>
            <w:proofErr w:type="spellStart"/>
            <w:r w:rsidRPr="003F7FBB">
              <w:rPr>
                <w:bCs/>
                <w:sz w:val="20"/>
                <w:lang w:val="ru-RU"/>
              </w:rPr>
              <w:t>Overview</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audiovisual</w:t>
            </w:r>
            <w:proofErr w:type="spellEnd"/>
            <w:r w:rsidRPr="003F7FBB">
              <w:rPr>
                <w:bCs/>
                <w:sz w:val="20"/>
                <w:lang w:val="ru-RU"/>
              </w:rPr>
              <w:t xml:space="preserve"> </w:t>
            </w:r>
            <w:proofErr w:type="spellStart"/>
            <w:r w:rsidRPr="003F7FBB">
              <w:rPr>
                <w:bCs/>
                <w:sz w:val="20"/>
                <w:lang w:val="ru-RU"/>
              </w:rPr>
              <w:t>sector</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migration</w:t>
            </w:r>
            <w:proofErr w:type="spellEnd"/>
            <w:r w:rsidRPr="003F7FBB">
              <w:rPr>
                <w:bCs/>
                <w:sz w:val="20"/>
                <w:lang w:val="ru-RU"/>
              </w:rPr>
              <w:t xml:space="preserve"> </w:t>
            </w:r>
            <w:proofErr w:type="spellStart"/>
            <w:r w:rsidRPr="003F7FBB">
              <w:rPr>
                <w:bCs/>
                <w:sz w:val="20"/>
                <w:lang w:val="ru-RU"/>
              </w:rPr>
              <w:t>process</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Chad</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347BD" w14:textId="6CA6FE13" w:rsidR="002E5E29" w:rsidRPr="003F7FBB" w:rsidRDefault="002E5E29" w:rsidP="002E5E29">
            <w:pPr>
              <w:spacing w:before="40" w:after="40"/>
              <w:rPr>
                <w:bCs/>
                <w:sz w:val="20"/>
                <w:lang w:val="ru-RU"/>
              </w:rPr>
            </w:pPr>
            <w:proofErr w:type="spellStart"/>
            <w:r w:rsidRPr="003F7FBB">
              <w:rPr>
                <w:bCs/>
                <w:sz w:val="20"/>
                <w:lang w:val="ru-RU"/>
              </w:rPr>
              <w:t>Chad</w:t>
            </w:r>
            <w:proofErr w:type="spellEnd"/>
            <w:r w:rsidRPr="003F7FBB">
              <w:rPr>
                <w:bCs/>
                <w:sz w:val="20"/>
                <w:lang w:val="ru-RU"/>
              </w:rPr>
              <w:t xml:space="preserve"> (</w:t>
            </w:r>
            <w:proofErr w:type="spellStart"/>
            <w:r w:rsidRPr="003F7FBB">
              <w:rPr>
                <w:bCs/>
                <w:sz w:val="20"/>
                <w:lang w:val="ru-RU"/>
              </w:rPr>
              <w:t>Republic</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3DD45" w14:textId="77777777" w:rsidR="002E5E29" w:rsidRPr="003F7FBB" w:rsidRDefault="00FD5E0D" w:rsidP="002E5E29">
            <w:pPr>
              <w:spacing w:before="40" w:after="40"/>
              <w:jc w:val="center"/>
              <w:rPr>
                <w:rStyle w:val="Hyperlink"/>
                <w:sz w:val="20"/>
                <w:lang w:val="ru-RU"/>
              </w:rPr>
            </w:pPr>
            <w:hyperlink r:id="rId78" w:history="1">
              <w:proofErr w:type="spellStart"/>
              <w:r w:rsidR="002E5E29" w:rsidRPr="003F7FBB">
                <w:rPr>
                  <w:rStyle w:val="Hyperlink"/>
                  <w:sz w:val="20"/>
                  <w:lang w:val="ru-RU"/>
                </w:rPr>
                <w:t>RGQ1</w:t>
              </w:r>
              <w:proofErr w:type="spellEnd"/>
              <w:r w:rsidR="002E5E29" w:rsidRPr="003F7FBB">
                <w:rPr>
                  <w:rStyle w:val="Hyperlink"/>
                  <w:sz w:val="20"/>
                  <w:lang w:val="ru-RU"/>
                </w:rPr>
                <w:t>/186</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CA87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69AA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76A22"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F6B0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A9D4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F7DB0"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58FD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B3EB0"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09FC8"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E9E3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76BE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28BC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9207E"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05B76" w14:textId="77777777" w:rsidR="002E5E29" w:rsidRPr="003F7FBB" w:rsidRDefault="002E5E29" w:rsidP="002E5E29">
            <w:pPr>
              <w:spacing w:before="40" w:after="40"/>
              <w:rPr>
                <w:bCs/>
                <w:sz w:val="20"/>
                <w:lang w:val="ru-RU"/>
              </w:rPr>
            </w:pPr>
            <w:proofErr w:type="spellStart"/>
            <w:r w:rsidRPr="003F7FBB">
              <w:rPr>
                <w:bCs/>
                <w:sz w:val="20"/>
                <w:lang w:val="ru-RU"/>
              </w:rPr>
              <w:t>Lesson’s</w:t>
            </w:r>
            <w:proofErr w:type="spellEnd"/>
            <w:r w:rsidRPr="003F7FBB">
              <w:rPr>
                <w:bCs/>
                <w:sz w:val="20"/>
                <w:lang w:val="ru-RU"/>
              </w:rPr>
              <w:t xml:space="preserve"> </w:t>
            </w:r>
            <w:proofErr w:type="spellStart"/>
            <w:r w:rsidRPr="003F7FBB">
              <w:rPr>
                <w:bCs/>
                <w:sz w:val="20"/>
                <w:lang w:val="ru-RU"/>
              </w:rPr>
              <w:t>learned</w:t>
            </w:r>
            <w:proofErr w:type="spellEnd"/>
            <w:r w:rsidRPr="003F7FBB">
              <w:rPr>
                <w:bCs/>
                <w:sz w:val="20"/>
                <w:lang w:val="ru-RU"/>
              </w:rPr>
              <w:t xml:space="preserve"> </w:t>
            </w:r>
            <w:proofErr w:type="spellStart"/>
            <w:r w:rsidRPr="003F7FBB">
              <w:rPr>
                <w:bCs/>
                <w:sz w:val="20"/>
                <w:lang w:val="ru-RU"/>
              </w:rPr>
              <w:t>from</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transition</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w:t>
            </w:r>
          </w:p>
        </w:tc>
      </w:tr>
      <w:tr w:rsidR="002E5E29" w:rsidRPr="003F7FBB" w14:paraId="52E7F7AD"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5905D" w14:textId="77777777" w:rsidR="002E5E29" w:rsidRPr="003F7FBB" w:rsidRDefault="002E5E29" w:rsidP="002E5E29">
            <w:pPr>
              <w:spacing w:before="40" w:after="40"/>
              <w:rPr>
                <w:bCs/>
                <w:sz w:val="20"/>
                <w:lang w:val="ru-RU"/>
              </w:rPr>
            </w:pPr>
            <w:proofErr w:type="spellStart"/>
            <w:r w:rsidRPr="003F7FBB">
              <w:rPr>
                <w:bCs/>
                <w:sz w:val="20"/>
                <w:lang w:val="ru-RU"/>
              </w:rPr>
              <w:t>Updated</w:t>
            </w:r>
            <w:proofErr w:type="spellEnd"/>
            <w:r w:rsidRPr="003F7FBB">
              <w:rPr>
                <w:bCs/>
                <w:sz w:val="20"/>
                <w:lang w:val="ru-RU"/>
              </w:rPr>
              <w:t xml:space="preserve"> </w:t>
            </w:r>
            <w:proofErr w:type="spellStart"/>
            <w:r w:rsidRPr="003F7FBB">
              <w:rPr>
                <w:bCs/>
                <w:sz w:val="20"/>
                <w:lang w:val="ru-RU"/>
              </w:rPr>
              <w:t>version</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draft</w:t>
            </w:r>
            <w:proofErr w:type="spellEnd"/>
            <w:r w:rsidRPr="003F7FBB">
              <w:rPr>
                <w:bCs/>
                <w:sz w:val="20"/>
                <w:lang w:val="ru-RU"/>
              </w:rPr>
              <w:t xml:space="preserve"> </w:t>
            </w:r>
            <w:proofErr w:type="spellStart"/>
            <w:r w:rsidRPr="003F7FBB">
              <w:rPr>
                <w:bCs/>
                <w:sz w:val="20"/>
                <w:lang w:val="ru-RU"/>
              </w:rPr>
              <w:t>text</w:t>
            </w:r>
            <w:proofErr w:type="spellEnd"/>
            <w:r w:rsidRPr="003F7FBB">
              <w:rPr>
                <w:bCs/>
                <w:sz w:val="20"/>
                <w:lang w:val="ru-RU"/>
              </w:rPr>
              <w:t xml:space="preserve"> </w:t>
            </w:r>
            <w:proofErr w:type="spellStart"/>
            <w:r w:rsidRPr="003F7FBB">
              <w:rPr>
                <w:bCs/>
                <w:sz w:val="20"/>
                <w:lang w:val="ru-RU"/>
              </w:rPr>
              <w:t>on</w:t>
            </w:r>
            <w:proofErr w:type="spellEnd"/>
            <w:r w:rsidRPr="003F7FBB">
              <w:rPr>
                <w:bCs/>
                <w:sz w:val="20"/>
                <w:lang w:val="ru-RU"/>
              </w:rPr>
              <w:t xml:space="preserve"> ITU </w:t>
            </w:r>
            <w:proofErr w:type="spellStart"/>
            <w:r w:rsidRPr="003F7FBB">
              <w:rPr>
                <w:bCs/>
                <w:sz w:val="20"/>
                <w:lang w:val="ru-RU"/>
              </w:rPr>
              <w:t>activities</w:t>
            </w:r>
            <w:proofErr w:type="spellEnd"/>
            <w:r w:rsidRPr="003F7FBB">
              <w:rPr>
                <w:bCs/>
                <w:sz w:val="20"/>
                <w:lang w:val="ru-RU"/>
              </w:rPr>
              <w:t xml:space="preserve"> </w:t>
            </w:r>
            <w:proofErr w:type="spellStart"/>
            <w:r w:rsidRPr="003F7FBB">
              <w:rPr>
                <w:bCs/>
                <w:sz w:val="20"/>
                <w:lang w:val="ru-RU"/>
              </w:rPr>
              <w:t>related</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dividend</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00D44" w14:textId="3E40A76B" w:rsidR="002E5E29" w:rsidRPr="003F7FBB" w:rsidRDefault="002E5E29" w:rsidP="002E5E29">
            <w:pPr>
              <w:spacing w:before="40" w:after="40"/>
              <w:rPr>
                <w:bCs/>
                <w:sz w:val="20"/>
                <w:lang w:val="ru-RU"/>
              </w:rPr>
            </w:pPr>
            <w:proofErr w:type="spellStart"/>
            <w:r w:rsidRPr="003F7FBB">
              <w:rPr>
                <w:bCs/>
                <w:sz w:val="20"/>
                <w:lang w:val="ru-RU"/>
              </w:rPr>
              <w:t>TRA</w:t>
            </w:r>
            <w:proofErr w:type="spellEnd"/>
            <w:r w:rsidRPr="003F7FBB">
              <w:rPr>
                <w:bCs/>
                <w:sz w:val="20"/>
                <w:lang w:val="ru-RU"/>
              </w:rPr>
              <w:t xml:space="preserve">, </w:t>
            </w:r>
            <w:proofErr w:type="spellStart"/>
            <w:r w:rsidRPr="003F7FBB">
              <w:rPr>
                <w:bCs/>
                <w:sz w:val="20"/>
                <w:lang w:val="ru-RU"/>
              </w:rPr>
              <w:t>Lebanon</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99623" w14:textId="77777777" w:rsidR="002E5E29" w:rsidRPr="003F7FBB" w:rsidRDefault="00FD5E0D" w:rsidP="002E5E29">
            <w:pPr>
              <w:spacing w:before="40" w:after="40"/>
              <w:jc w:val="center"/>
              <w:rPr>
                <w:rStyle w:val="Hyperlink"/>
                <w:sz w:val="20"/>
                <w:lang w:val="ru-RU"/>
              </w:rPr>
            </w:pPr>
            <w:hyperlink r:id="rId79" w:history="1">
              <w:proofErr w:type="spellStart"/>
              <w:r w:rsidR="002E5E29" w:rsidRPr="003F7FBB">
                <w:rPr>
                  <w:rStyle w:val="Hyperlink"/>
                  <w:sz w:val="20"/>
                  <w:lang w:val="ru-RU"/>
                </w:rPr>
                <w:t>RGQ1</w:t>
              </w:r>
              <w:proofErr w:type="spellEnd"/>
              <w:r w:rsidR="002E5E29" w:rsidRPr="003F7FBB">
                <w:rPr>
                  <w:rStyle w:val="Hyperlink"/>
                  <w:sz w:val="20"/>
                  <w:lang w:val="ru-RU"/>
                </w:rPr>
                <w:t>/173</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18B8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32145"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042E2"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2CAD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B915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463AB"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06A85"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32A2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5496C"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EAEF7"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B27F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8769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B16A3"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059F5" w14:textId="77777777" w:rsidR="002E5E29" w:rsidRPr="003F7FBB" w:rsidRDefault="002E5E29" w:rsidP="002E5E29">
            <w:pPr>
              <w:spacing w:before="40" w:after="40"/>
              <w:rPr>
                <w:bCs/>
                <w:sz w:val="20"/>
                <w:lang w:val="ru-RU"/>
              </w:rPr>
            </w:pPr>
            <w:r w:rsidRPr="003F7FBB">
              <w:rPr>
                <w:bCs/>
                <w:sz w:val="20"/>
                <w:lang w:val="ru-RU"/>
              </w:rPr>
              <w:t>N/A</w:t>
            </w:r>
          </w:p>
        </w:tc>
      </w:tr>
      <w:tr w:rsidR="002E5E29" w:rsidRPr="003F7FBB" w14:paraId="3669C07B"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58270" w14:textId="644D44E5" w:rsidR="002E5E29" w:rsidRPr="003F7FBB" w:rsidRDefault="002E5E29" w:rsidP="002E5E29">
            <w:pPr>
              <w:spacing w:before="40" w:after="40"/>
              <w:rPr>
                <w:bCs/>
                <w:sz w:val="20"/>
                <w:lang w:val="ru-RU"/>
              </w:rPr>
            </w:pPr>
            <w:proofErr w:type="spellStart"/>
            <w:r w:rsidRPr="003F7FBB">
              <w:rPr>
                <w:bCs/>
                <w:sz w:val="20"/>
                <w:lang w:val="ru-RU"/>
              </w:rPr>
              <w:t>Improvement</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ITU </w:t>
            </w:r>
            <w:proofErr w:type="spellStart"/>
            <w:r w:rsidRPr="003F7FBB">
              <w:rPr>
                <w:bCs/>
                <w:sz w:val="20"/>
                <w:lang w:val="ru-RU"/>
              </w:rPr>
              <w:t>tools</w:t>
            </w:r>
            <w:proofErr w:type="spellEnd"/>
            <w:r w:rsidRPr="003F7FBB">
              <w:rPr>
                <w:bCs/>
                <w:sz w:val="20"/>
                <w:lang w:val="ru-RU"/>
              </w:rPr>
              <w:t xml:space="preserve"> </w:t>
            </w:r>
            <w:proofErr w:type="spellStart"/>
            <w:r w:rsidRPr="003F7FBB">
              <w:rPr>
                <w:bCs/>
                <w:sz w:val="20"/>
                <w:lang w:val="ru-RU"/>
              </w:rPr>
              <w:t>used</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simulation</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roofErr w:type="spellStart"/>
            <w:r w:rsidRPr="003F7FBB">
              <w:rPr>
                <w:bCs/>
                <w:sz w:val="20"/>
                <w:lang w:val="ru-RU"/>
              </w:rPr>
              <w:t>networks</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sub-Saharan</w:t>
            </w:r>
            <w:proofErr w:type="spellEnd"/>
            <w:r w:rsidRPr="003F7FBB">
              <w:rPr>
                <w:bCs/>
                <w:sz w:val="20"/>
                <w:lang w:val="ru-RU"/>
              </w:rPr>
              <w:t xml:space="preserve"> </w:t>
            </w:r>
            <w:proofErr w:type="spellStart"/>
            <w:r w:rsidRPr="003F7FBB">
              <w:rPr>
                <w:bCs/>
                <w:sz w:val="20"/>
                <w:lang w:val="ru-RU"/>
              </w:rPr>
              <w:t>Africa</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9CD51" w14:textId="51CF73A0" w:rsidR="002E5E29" w:rsidRPr="003F7FBB" w:rsidRDefault="002E5E29" w:rsidP="002E5E29">
            <w:pPr>
              <w:spacing w:before="40" w:after="40"/>
              <w:rPr>
                <w:bCs/>
                <w:sz w:val="20"/>
                <w:lang w:val="ru-RU"/>
              </w:rPr>
            </w:pPr>
            <w:proofErr w:type="spellStart"/>
            <w:r w:rsidRPr="003F7FBB">
              <w:rPr>
                <w:bCs/>
                <w:sz w:val="20"/>
                <w:lang w:val="ru-RU"/>
              </w:rPr>
              <w:t>Cameroon</w:t>
            </w:r>
            <w:proofErr w:type="spellEnd"/>
            <w:r w:rsidRPr="003F7FBB">
              <w:rPr>
                <w:bCs/>
                <w:sz w:val="20"/>
                <w:lang w:val="ru-RU"/>
              </w:rPr>
              <w:t xml:space="preserve"> (</w:t>
            </w:r>
            <w:proofErr w:type="spellStart"/>
            <w:r w:rsidRPr="003F7FBB">
              <w:rPr>
                <w:bCs/>
                <w:sz w:val="20"/>
                <w:lang w:val="ru-RU"/>
              </w:rPr>
              <w:t>Republic</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672F8" w14:textId="77777777" w:rsidR="002E5E29" w:rsidRPr="003F7FBB" w:rsidRDefault="00FD5E0D" w:rsidP="002E5E29">
            <w:pPr>
              <w:spacing w:before="40" w:after="40"/>
              <w:jc w:val="center"/>
              <w:rPr>
                <w:rStyle w:val="Hyperlink"/>
                <w:sz w:val="20"/>
                <w:lang w:val="ru-RU"/>
              </w:rPr>
            </w:pPr>
            <w:hyperlink r:id="rId80" w:history="1">
              <w:proofErr w:type="spellStart"/>
              <w:r w:rsidR="002E5E29" w:rsidRPr="003F7FBB">
                <w:rPr>
                  <w:rStyle w:val="Hyperlink"/>
                  <w:sz w:val="20"/>
                  <w:lang w:val="ru-RU"/>
                </w:rPr>
                <w:t>RGQ1</w:t>
              </w:r>
              <w:proofErr w:type="spellEnd"/>
              <w:r w:rsidR="002E5E29" w:rsidRPr="003F7FBB">
                <w:rPr>
                  <w:rStyle w:val="Hyperlink"/>
                  <w:sz w:val="20"/>
                  <w:lang w:val="ru-RU"/>
                </w:rPr>
                <w:t>/133</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5661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9691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0E201"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B33F9"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5E22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1AE0A"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E6E2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3C02F"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07689"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026B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ACBC8"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87BD7"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3CC30"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9D0230" w14:textId="77777777" w:rsidR="002E5E29" w:rsidRPr="003F7FBB" w:rsidRDefault="002E5E29" w:rsidP="002E5E29">
            <w:pPr>
              <w:spacing w:before="40" w:after="40"/>
              <w:rPr>
                <w:bCs/>
                <w:sz w:val="20"/>
                <w:lang w:val="ru-RU"/>
              </w:rPr>
            </w:pPr>
            <w:proofErr w:type="spellStart"/>
            <w:r w:rsidRPr="003F7FBB">
              <w:rPr>
                <w:bCs/>
                <w:sz w:val="20"/>
                <w:lang w:val="ru-RU"/>
              </w:rPr>
              <w:t>Improvements</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ITU </w:t>
            </w:r>
            <w:proofErr w:type="spellStart"/>
            <w:r w:rsidRPr="003F7FBB">
              <w:rPr>
                <w:bCs/>
                <w:sz w:val="20"/>
                <w:lang w:val="ru-RU"/>
              </w:rPr>
              <w:t>tools</w:t>
            </w:r>
            <w:proofErr w:type="spellEnd"/>
            <w:r w:rsidRPr="003F7FBB">
              <w:rPr>
                <w:bCs/>
                <w:sz w:val="20"/>
                <w:lang w:val="ru-RU"/>
              </w:rPr>
              <w:t xml:space="preserve"> </w:t>
            </w:r>
            <w:proofErr w:type="spellStart"/>
            <w:r w:rsidRPr="003F7FBB">
              <w:rPr>
                <w:bCs/>
                <w:sz w:val="20"/>
                <w:lang w:val="ru-RU"/>
              </w:rPr>
              <w:t>used</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simulation</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roofErr w:type="spellStart"/>
            <w:r w:rsidRPr="003F7FBB">
              <w:rPr>
                <w:bCs/>
                <w:sz w:val="20"/>
                <w:lang w:val="ru-RU"/>
              </w:rPr>
              <w:t>networks</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sub-Saharan</w:t>
            </w:r>
            <w:proofErr w:type="spellEnd"/>
            <w:r w:rsidRPr="003F7FBB">
              <w:rPr>
                <w:bCs/>
                <w:sz w:val="20"/>
                <w:lang w:val="ru-RU"/>
              </w:rPr>
              <w:t xml:space="preserve"> </w:t>
            </w:r>
            <w:proofErr w:type="spellStart"/>
            <w:r w:rsidRPr="003F7FBB">
              <w:rPr>
                <w:bCs/>
                <w:sz w:val="20"/>
                <w:lang w:val="ru-RU"/>
              </w:rPr>
              <w:t>Africa</w:t>
            </w:r>
            <w:proofErr w:type="spellEnd"/>
            <w:r w:rsidRPr="003F7FBB">
              <w:rPr>
                <w:bCs/>
                <w:sz w:val="20"/>
                <w:lang w:val="ru-RU"/>
              </w:rPr>
              <w:t>.</w:t>
            </w:r>
          </w:p>
        </w:tc>
      </w:tr>
      <w:tr w:rsidR="002E5E29" w:rsidRPr="003F7FBB" w14:paraId="797D6408"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A0EBF" w14:textId="1E035A8C" w:rsidR="002E5E29" w:rsidRPr="003F7FBB" w:rsidRDefault="002E5E29" w:rsidP="002E5E29">
            <w:pPr>
              <w:spacing w:before="40" w:after="40"/>
              <w:rPr>
                <w:bCs/>
                <w:sz w:val="20"/>
                <w:lang w:val="ru-RU"/>
              </w:rPr>
            </w:pPr>
            <w:proofErr w:type="spellStart"/>
            <w:r w:rsidRPr="003F7FBB">
              <w:rPr>
                <w:bCs/>
                <w:sz w:val="20"/>
                <w:lang w:val="ru-RU"/>
              </w:rPr>
              <w:t>Update</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draft</w:t>
            </w:r>
            <w:proofErr w:type="spellEnd"/>
            <w:r w:rsidRPr="003F7FBB">
              <w:rPr>
                <w:bCs/>
                <w:sz w:val="20"/>
                <w:lang w:val="ru-RU"/>
              </w:rPr>
              <w:t xml:space="preserve"> </w:t>
            </w:r>
            <w:proofErr w:type="spellStart"/>
            <w:r w:rsidRPr="003F7FBB">
              <w:rPr>
                <w:bCs/>
                <w:sz w:val="20"/>
                <w:lang w:val="ru-RU"/>
              </w:rPr>
              <w:t>matrix</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ITU-R </w:t>
            </w:r>
            <w:proofErr w:type="spellStart"/>
            <w:r w:rsidRPr="003F7FBB">
              <w:rPr>
                <w:bCs/>
                <w:sz w:val="20"/>
                <w:lang w:val="ru-RU"/>
              </w:rPr>
              <w:t>Working</w:t>
            </w:r>
            <w:proofErr w:type="spellEnd"/>
            <w:r w:rsidRPr="003F7FBB">
              <w:rPr>
                <w:bCs/>
                <w:sz w:val="20"/>
                <w:lang w:val="ru-RU"/>
              </w:rPr>
              <w:t xml:space="preserve"> </w:t>
            </w:r>
            <w:proofErr w:type="spellStart"/>
            <w:r w:rsidRPr="003F7FBB">
              <w:rPr>
                <w:bCs/>
                <w:sz w:val="20"/>
                <w:lang w:val="ru-RU"/>
              </w:rPr>
              <w:t>Parties</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ITU-D </w:t>
            </w:r>
            <w:proofErr w:type="spellStart"/>
            <w:r w:rsidRPr="003F7FBB">
              <w:rPr>
                <w:bCs/>
                <w:sz w:val="20"/>
                <w:lang w:val="ru-RU"/>
              </w:rPr>
              <w:t>Questions</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4639F" w14:textId="77777777" w:rsidR="002E5E29" w:rsidRPr="003F7FBB" w:rsidRDefault="002E5E29" w:rsidP="002E5E29">
            <w:pPr>
              <w:spacing w:before="40" w:after="40"/>
              <w:rPr>
                <w:bCs/>
                <w:sz w:val="20"/>
                <w:highlight w:val="yellow"/>
                <w:lang w:val="ru-RU"/>
              </w:rPr>
            </w:pPr>
            <w:proofErr w:type="spellStart"/>
            <w:r w:rsidRPr="003F7FBB">
              <w:rPr>
                <w:bCs/>
                <w:sz w:val="20"/>
                <w:lang w:val="ru-RU"/>
              </w:rPr>
              <w:t>TRA</w:t>
            </w:r>
            <w:proofErr w:type="spellEnd"/>
            <w:r w:rsidRPr="003F7FBB">
              <w:rPr>
                <w:bCs/>
                <w:sz w:val="20"/>
                <w:lang w:val="ru-RU"/>
              </w:rPr>
              <w:t xml:space="preserve">, </w:t>
            </w:r>
            <w:proofErr w:type="spellStart"/>
            <w:r w:rsidRPr="003F7FBB">
              <w:rPr>
                <w:bCs/>
                <w:sz w:val="20"/>
                <w:lang w:val="ru-RU"/>
              </w:rPr>
              <w:t>Lebanon</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E8103" w14:textId="77777777" w:rsidR="002E5E29" w:rsidRPr="003F7FBB" w:rsidRDefault="00FD5E0D" w:rsidP="002E5E29">
            <w:pPr>
              <w:spacing w:before="40" w:after="40"/>
              <w:jc w:val="center"/>
              <w:rPr>
                <w:rStyle w:val="Hyperlink"/>
                <w:sz w:val="20"/>
                <w:lang w:val="ru-RU"/>
              </w:rPr>
            </w:pPr>
            <w:hyperlink r:id="rId81" w:history="1">
              <w:r w:rsidR="002E5E29" w:rsidRPr="003F7FBB">
                <w:rPr>
                  <w:rStyle w:val="Hyperlink"/>
                  <w:sz w:val="20"/>
                  <w:lang w:val="ru-RU"/>
                </w:rPr>
                <w:t>1/243</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8170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901B8"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3F24B"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30A3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C2AE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61BCF"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5A9D8"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18E8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6AD9"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DE67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E4E3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AC98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11E93"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EB689" w14:textId="77777777" w:rsidR="002E5E29" w:rsidRPr="003F7FBB" w:rsidRDefault="002E5E29" w:rsidP="002E5E29">
            <w:pPr>
              <w:spacing w:before="40" w:after="40"/>
              <w:rPr>
                <w:bCs/>
                <w:sz w:val="20"/>
                <w:lang w:val="ru-RU"/>
              </w:rPr>
            </w:pPr>
            <w:r w:rsidRPr="003F7FBB">
              <w:rPr>
                <w:bCs/>
                <w:sz w:val="20"/>
                <w:lang w:val="ru-RU"/>
              </w:rPr>
              <w:t>N/A</w:t>
            </w:r>
          </w:p>
        </w:tc>
      </w:tr>
      <w:tr w:rsidR="002E5E29" w:rsidRPr="003F7FBB" w14:paraId="3E8A11E1"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384EF" w14:textId="2596DC6B" w:rsidR="002E5E29" w:rsidRPr="003F7FBB" w:rsidRDefault="002E5E29" w:rsidP="002E5E29">
            <w:pPr>
              <w:spacing w:before="40" w:after="40"/>
              <w:rPr>
                <w:bCs/>
                <w:sz w:val="20"/>
                <w:lang w:val="ru-RU"/>
              </w:rPr>
            </w:pPr>
            <w:proofErr w:type="spellStart"/>
            <w:r w:rsidRPr="003F7FBB">
              <w:rPr>
                <w:bCs/>
                <w:sz w:val="20"/>
                <w:lang w:val="ru-RU"/>
              </w:rPr>
              <w:t>Draft</w:t>
            </w:r>
            <w:proofErr w:type="spellEnd"/>
            <w:r w:rsidRPr="003F7FBB">
              <w:rPr>
                <w:bCs/>
                <w:sz w:val="20"/>
                <w:lang w:val="ru-RU"/>
              </w:rPr>
              <w:t xml:space="preserve"> </w:t>
            </w:r>
            <w:proofErr w:type="spellStart"/>
            <w:r w:rsidRPr="003F7FBB">
              <w:rPr>
                <w:bCs/>
                <w:sz w:val="20"/>
                <w:lang w:val="ru-RU"/>
              </w:rPr>
              <w:t>text</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Q2</w:t>
            </w:r>
            <w:proofErr w:type="spellEnd"/>
            <w:r w:rsidRPr="003F7FBB">
              <w:rPr>
                <w:bCs/>
                <w:sz w:val="20"/>
                <w:lang w:val="ru-RU"/>
              </w:rPr>
              <w:t xml:space="preserve">/1 </w:t>
            </w:r>
            <w:proofErr w:type="spellStart"/>
            <w:r w:rsidRPr="003F7FBB">
              <w:rPr>
                <w:bCs/>
                <w:sz w:val="20"/>
                <w:lang w:val="ru-RU"/>
              </w:rPr>
              <w:t>Report</w:t>
            </w:r>
            <w:proofErr w:type="spellEnd"/>
            <w:r w:rsidRPr="003F7FBB">
              <w:rPr>
                <w:bCs/>
                <w:sz w:val="20"/>
                <w:lang w:val="ru-RU"/>
              </w:rPr>
              <w:t xml:space="preserve"> </w:t>
            </w:r>
            <w:proofErr w:type="spellStart"/>
            <w:r w:rsidRPr="003F7FBB">
              <w:rPr>
                <w:bCs/>
                <w:sz w:val="20"/>
                <w:lang w:val="ru-RU"/>
              </w:rPr>
              <w:t>related</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Chapter</w:t>
            </w:r>
            <w:proofErr w:type="spellEnd"/>
            <w:r w:rsidRPr="003F7FBB">
              <w:rPr>
                <w:bCs/>
                <w:sz w:val="20"/>
                <w:lang w:val="ru-RU"/>
              </w:rPr>
              <w:t xml:space="preserve"> 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FB2BF" w14:textId="77777777" w:rsidR="002E5E29" w:rsidRPr="003F7FBB" w:rsidRDefault="002E5E29" w:rsidP="002E5E29">
            <w:pPr>
              <w:spacing w:before="40" w:after="40"/>
              <w:rPr>
                <w:bCs/>
                <w:sz w:val="20"/>
                <w:highlight w:val="yellow"/>
                <w:lang w:val="ru-RU"/>
              </w:rPr>
            </w:pPr>
            <w:proofErr w:type="spellStart"/>
            <w:r w:rsidRPr="003F7FBB">
              <w:rPr>
                <w:bCs/>
                <w:sz w:val="20"/>
                <w:lang w:val="ru-RU"/>
              </w:rPr>
              <w:t>TRA</w:t>
            </w:r>
            <w:proofErr w:type="spellEnd"/>
            <w:r w:rsidRPr="003F7FBB">
              <w:rPr>
                <w:bCs/>
                <w:sz w:val="20"/>
                <w:lang w:val="ru-RU"/>
              </w:rPr>
              <w:t xml:space="preserve">, </w:t>
            </w:r>
            <w:proofErr w:type="spellStart"/>
            <w:r w:rsidRPr="003F7FBB">
              <w:rPr>
                <w:bCs/>
                <w:sz w:val="20"/>
                <w:lang w:val="ru-RU"/>
              </w:rPr>
              <w:t>Lebanon</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90EC6" w14:textId="77777777" w:rsidR="002E5E29" w:rsidRPr="003F7FBB" w:rsidRDefault="00FD5E0D" w:rsidP="002E5E29">
            <w:pPr>
              <w:spacing w:before="40" w:after="40"/>
              <w:jc w:val="center"/>
              <w:rPr>
                <w:rStyle w:val="Hyperlink"/>
                <w:sz w:val="20"/>
                <w:lang w:val="ru-RU"/>
              </w:rPr>
            </w:pPr>
            <w:hyperlink r:id="rId82" w:history="1">
              <w:r w:rsidR="002E5E29" w:rsidRPr="003F7FBB">
                <w:rPr>
                  <w:rStyle w:val="Hyperlink"/>
                  <w:sz w:val="20"/>
                  <w:lang w:val="ru-RU"/>
                </w:rPr>
                <w:t>1/242</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87D0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21B4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CBFE0"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9C97F"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3CDCE"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B01F2"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6896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1D89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FA83F" w14:textId="77777777" w:rsidR="002E5E29" w:rsidRPr="003F7FBB" w:rsidRDefault="002E5E29" w:rsidP="002E5E29">
            <w:pPr>
              <w:spacing w:before="40" w:after="40"/>
              <w:jc w:val="center"/>
              <w:rPr>
                <w:sz w:val="20"/>
                <w:lang w:val="ru-RU"/>
              </w:rPr>
            </w:pPr>
            <w:r w:rsidRPr="003F7FBB">
              <w:rPr>
                <w:sz w:val="20"/>
                <w:lang w:val="ru-RU"/>
              </w:rPr>
              <w:t>x</w:t>
            </w: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64EF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0C1B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4246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47F18"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C9E19" w14:textId="77777777" w:rsidR="002E5E29" w:rsidRPr="003F7FBB" w:rsidRDefault="002E5E29" w:rsidP="002E5E29">
            <w:pPr>
              <w:spacing w:before="40" w:after="40"/>
              <w:rPr>
                <w:bCs/>
                <w:sz w:val="20"/>
                <w:lang w:val="ru-RU"/>
              </w:rPr>
            </w:pPr>
            <w:proofErr w:type="spellStart"/>
            <w:r w:rsidRPr="003F7FBB">
              <w:rPr>
                <w:bCs/>
                <w:sz w:val="20"/>
                <w:lang w:val="ru-RU"/>
              </w:rPr>
              <w:t>Availability</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dividend</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various</w:t>
            </w:r>
            <w:proofErr w:type="spellEnd"/>
            <w:r w:rsidRPr="003F7FBB">
              <w:rPr>
                <w:bCs/>
                <w:sz w:val="20"/>
                <w:lang w:val="ru-RU"/>
              </w:rPr>
              <w:t xml:space="preserve"> </w:t>
            </w:r>
            <w:proofErr w:type="spellStart"/>
            <w:r w:rsidRPr="003F7FBB">
              <w:rPr>
                <w:bCs/>
                <w:sz w:val="20"/>
                <w:lang w:val="ru-RU"/>
              </w:rPr>
              <w:t>regions</w:t>
            </w:r>
            <w:proofErr w:type="spellEnd"/>
            <w:r w:rsidRPr="003F7FBB">
              <w:rPr>
                <w:bCs/>
                <w:sz w:val="20"/>
                <w:lang w:val="ru-RU"/>
              </w:rPr>
              <w:t>.</w:t>
            </w:r>
          </w:p>
        </w:tc>
      </w:tr>
      <w:tr w:rsidR="002E5E29" w:rsidRPr="003F7FBB" w14:paraId="47548282"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CB4B0" w14:textId="08986C39" w:rsidR="002E5E29" w:rsidRPr="003F7FBB" w:rsidRDefault="002E5E29" w:rsidP="002E5E29">
            <w:pPr>
              <w:spacing w:before="40" w:after="40"/>
              <w:rPr>
                <w:bCs/>
                <w:sz w:val="20"/>
                <w:lang w:val="ru-RU"/>
              </w:rPr>
            </w:pPr>
            <w:proofErr w:type="spellStart"/>
            <w:r w:rsidRPr="003F7FBB">
              <w:rPr>
                <w:bCs/>
                <w:sz w:val="20"/>
                <w:lang w:val="ru-RU"/>
              </w:rPr>
              <w:t>Efforts</w:t>
            </w:r>
            <w:proofErr w:type="spellEnd"/>
            <w:r w:rsidRPr="003F7FBB">
              <w:rPr>
                <w:bCs/>
                <w:sz w:val="20"/>
                <w:lang w:val="ru-RU"/>
              </w:rPr>
              <w:t xml:space="preserve"> </w:t>
            </w:r>
            <w:proofErr w:type="spellStart"/>
            <w:r w:rsidRPr="003F7FBB">
              <w:rPr>
                <w:bCs/>
                <w:sz w:val="20"/>
                <w:lang w:val="ru-RU"/>
              </w:rPr>
              <w:t>towards</w:t>
            </w:r>
            <w:proofErr w:type="spellEnd"/>
            <w:r w:rsidRPr="003F7FBB">
              <w:rPr>
                <w:bCs/>
                <w:sz w:val="20"/>
                <w:lang w:val="ru-RU"/>
              </w:rPr>
              <w:t xml:space="preserve"> </w:t>
            </w:r>
            <w:proofErr w:type="spellStart"/>
            <w:r w:rsidRPr="003F7FBB">
              <w:rPr>
                <w:bCs/>
                <w:sz w:val="20"/>
                <w:lang w:val="ru-RU"/>
              </w:rPr>
              <w:t>promotion</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4K</w:t>
            </w:r>
            <w:proofErr w:type="spellEnd"/>
            <w:r w:rsidRPr="003F7FBB">
              <w:rPr>
                <w:bCs/>
                <w:sz w:val="20"/>
                <w:lang w:val="ru-RU"/>
              </w:rPr>
              <w:t>/</w:t>
            </w:r>
            <w:proofErr w:type="spellStart"/>
            <w:r w:rsidRPr="003F7FBB">
              <w:rPr>
                <w:bCs/>
                <w:sz w:val="20"/>
                <w:lang w:val="ru-RU"/>
              </w:rPr>
              <w:t>8K</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C9683" w14:textId="77777777" w:rsidR="002E5E29" w:rsidRPr="003F7FBB" w:rsidRDefault="002E5E29" w:rsidP="002E5E29">
            <w:pPr>
              <w:spacing w:before="40" w:after="40"/>
              <w:rPr>
                <w:bCs/>
                <w:sz w:val="20"/>
                <w:highlight w:val="yellow"/>
                <w:lang w:val="ru-RU"/>
              </w:rPr>
            </w:pPr>
            <w:proofErr w:type="spellStart"/>
            <w:r w:rsidRPr="003F7FBB">
              <w:rPr>
                <w:bCs/>
                <w:sz w:val="20"/>
                <w:lang w:val="ru-RU"/>
              </w:rPr>
              <w:t>Japan</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6D982" w14:textId="77777777" w:rsidR="002E5E29" w:rsidRPr="003F7FBB" w:rsidRDefault="00FD5E0D" w:rsidP="002E5E29">
            <w:pPr>
              <w:spacing w:before="40" w:after="40"/>
              <w:jc w:val="center"/>
              <w:rPr>
                <w:rStyle w:val="Hyperlink"/>
                <w:sz w:val="20"/>
                <w:lang w:val="ru-RU"/>
              </w:rPr>
            </w:pPr>
            <w:hyperlink r:id="rId83" w:history="1">
              <w:r w:rsidR="002E5E29" w:rsidRPr="003F7FBB">
                <w:rPr>
                  <w:rStyle w:val="Hyperlink"/>
                  <w:sz w:val="20"/>
                  <w:lang w:val="ru-RU"/>
                </w:rPr>
                <w:t>1/231</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339B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A64D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A9460"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AD05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651B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90231"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5DFC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798AF"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949EA"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575C4"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3BF4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E409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1B2DB"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76402" w14:textId="4CBF207B" w:rsidR="002E5E29" w:rsidRPr="003F7FBB" w:rsidRDefault="002E5E29" w:rsidP="002E5E29">
            <w:pPr>
              <w:spacing w:before="40" w:after="40"/>
              <w:rPr>
                <w:bCs/>
                <w:sz w:val="20"/>
                <w:lang w:val="ru-RU"/>
              </w:rPr>
            </w:pPr>
            <w:proofErr w:type="spellStart"/>
            <w:r w:rsidRPr="003F7FBB">
              <w:rPr>
                <w:bCs/>
                <w:sz w:val="20"/>
                <w:lang w:val="ru-RU"/>
              </w:rPr>
              <w:t>Usage</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UHD</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
        </w:tc>
      </w:tr>
      <w:tr w:rsidR="002E5E29" w:rsidRPr="003F7FBB" w14:paraId="310F9626"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F90A4" w14:textId="58E0B733" w:rsidR="002E5E29" w:rsidRPr="003F7FBB" w:rsidRDefault="002E5E29" w:rsidP="002E5E29">
            <w:pPr>
              <w:spacing w:before="40" w:after="40"/>
              <w:rPr>
                <w:bCs/>
                <w:sz w:val="20"/>
                <w:lang w:val="ru-RU"/>
              </w:rPr>
            </w:pPr>
            <w:proofErr w:type="spellStart"/>
            <w:r w:rsidRPr="003F7FBB">
              <w:rPr>
                <w:bCs/>
                <w:sz w:val="20"/>
                <w:lang w:val="ru-RU"/>
              </w:rPr>
              <w:t>Presentation</w:t>
            </w:r>
            <w:proofErr w:type="spellEnd"/>
            <w:r w:rsidRPr="003F7FBB">
              <w:rPr>
                <w:bCs/>
                <w:sz w:val="20"/>
                <w:lang w:val="ru-RU"/>
              </w:rPr>
              <w:t xml:space="preserve"> </w:t>
            </w:r>
            <w:proofErr w:type="spellStart"/>
            <w:r w:rsidRPr="003F7FBB">
              <w:rPr>
                <w:bCs/>
                <w:sz w:val="20"/>
                <w:lang w:val="ru-RU"/>
              </w:rPr>
              <w:t>on</w:t>
            </w:r>
            <w:proofErr w:type="spellEnd"/>
            <w:r w:rsidRPr="003F7FBB">
              <w:rPr>
                <w:bCs/>
                <w:sz w:val="20"/>
                <w:lang w:val="ru-RU"/>
              </w:rPr>
              <w:t xml:space="preserve"> </w:t>
            </w:r>
            <w:proofErr w:type="spellStart"/>
            <w:r w:rsidRPr="003F7FBB">
              <w:rPr>
                <w:bCs/>
                <w:sz w:val="20"/>
                <w:lang w:val="ru-RU"/>
              </w:rPr>
              <w:t>Q2</w:t>
            </w:r>
            <w:proofErr w:type="spellEnd"/>
            <w:r w:rsidRPr="003F7FBB">
              <w:rPr>
                <w:bCs/>
                <w:sz w:val="20"/>
                <w:lang w:val="ru-RU"/>
              </w:rPr>
              <w:t>/1 (</w:t>
            </w:r>
            <w:proofErr w:type="spellStart"/>
            <w:r w:rsidRPr="003F7FBB">
              <w:rPr>
                <w:bCs/>
                <w:sz w:val="20"/>
                <w:lang w:val="ru-RU"/>
              </w:rPr>
              <w:t>Status</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Q2</w:t>
            </w:r>
            <w:proofErr w:type="spellEnd"/>
            <w:r w:rsidRPr="003F7FBB">
              <w:rPr>
                <w:bCs/>
                <w:sz w:val="20"/>
                <w:lang w:val="ru-RU"/>
              </w:rPr>
              <w:t xml:space="preserve">/1 </w:t>
            </w:r>
            <w:proofErr w:type="spellStart"/>
            <w:r w:rsidRPr="003F7FBB">
              <w:rPr>
                <w:bCs/>
                <w:sz w:val="20"/>
                <w:lang w:val="ru-RU"/>
              </w:rPr>
              <w:t>Report</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CAE22" w14:textId="77777777" w:rsidR="002E5E29" w:rsidRPr="003F7FBB" w:rsidRDefault="002E5E29" w:rsidP="002E5E29">
            <w:pPr>
              <w:spacing w:before="40" w:after="40"/>
              <w:rPr>
                <w:bCs/>
                <w:sz w:val="20"/>
                <w:highlight w:val="yellow"/>
                <w:lang w:val="ru-RU"/>
              </w:rPr>
            </w:pPr>
            <w:proofErr w:type="spellStart"/>
            <w:r w:rsidRPr="003F7FBB">
              <w:rPr>
                <w:bCs/>
                <w:sz w:val="20"/>
                <w:lang w:val="ru-RU"/>
              </w:rPr>
              <w:t>TRA</w:t>
            </w:r>
            <w:proofErr w:type="spellEnd"/>
            <w:r w:rsidRPr="003F7FBB">
              <w:rPr>
                <w:bCs/>
                <w:sz w:val="20"/>
                <w:lang w:val="ru-RU"/>
              </w:rPr>
              <w:t xml:space="preserve">, </w:t>
            </w:r>
            <w:proofErr w:type="spellStart"/>
            <w:r w:rsidRPr="003F7FBB">
              <w:rPr>
                <w:bCs/>
                <w:sz w:val="20"/>
                <w:lang w:val="ru-RU"/>
              </w:rPr>
              <w:t>Lebanon</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11DEC" w14:textId="77777777" w:rsidR="002E5E29" w:rsidRPr="003F7FBB" w:rsidRDefault="00FD5E0D" w:rsidP="002E5E29">
            <w:pPr>
              <w:spacing w:before="40" w:after="40"/>
              <w:jc w:val="center"/>
              <w:rPr>
                <w:rStyle w:val="Hyperlink"/>
                <w:sz w:val="20"/>
                <w:lang w:val="ru-RU"/>
              </w:rPr>
            </w:pPr>
            <w:hyperlink r:id="rId84" w:history="1">
              <w:r w:rsidR="002E5E29" w:rsidRPr="003F7FBB">
                <w:rPr>
                  <w:rStyle w:val="Hyperlink"/>
                  <w:sz w:val="20"/>
                  <w:lang w:val="ru-RU"/>
                </w:rPr>
                <w:t>1/226</w:t>
              </w:r>
            </w:hyperlink>
            <w:r w:rsidR="002E5E29" w:rsidRPr="003F7FBB">
              <w:rPr>
                <w:rStyle w:val="Hyperlink"/>
                <w:sz w:val="20"/>
                <w:lang w:val="ru-RU"/>
              </w:rPr>
              <w:br/>
              <w:t>+</w:t>
            </w:r>
            <w:proofErr w:type="spellStart"/>
            <w:r w:rsidR="002E5E29" w:rsidRPr="003F7FBB">
              <w:rPr>
                <w:rStyle w:val="Hyperlink"/>
                <w:sz w:val="20"/>
                <w:lang w:val="ru-RU"/>
              </w:rPr>
              <w:t>Ann.1</w:t>
            </w:r>
            <w:proofErr w:type="spellEnd"/>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5E33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99D5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560C6"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E942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6585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7AF9C"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8E1BE"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9096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B2E15"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397C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3417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3D36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176A6"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1978B" w14:textId="77777777" w:rsidR="002E5E29" w:rsidRPr="003F7FBB" w:rsidRDefault="002E5E29" w:rsidP="002E5E29">
            <w:pPr>
              <w:spacing w:before="40" w:after="40"/>
              <w:rPr>
                <w:bCs/>
                <w:sz w:val="20"/>
                <w:lang w:val="ru-RU"/>
              </w:rPr>
            </w:pPr>
            <w:r w:rsidRPr="003F7FBB">
              <w:rPr>
                <w:bCs/>
                <w:sz w:val="20"/>
                <w:lang w:val="ru-RU"/>
              </w:rPr>
              <w:t>N/A</w:t>
            </w:r>
          </w:p>
        </w:tc>
      </w:tr>
      <w:tr w:rsidR="002E5E29" w:rsidRPr="003F7FBB" w14:paraId="04EA3DC7"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003CD" w14:textId="39298A83" w:rsidR="002E5E29" w:rsidRPr="003F7FBB" w:rsidRDefault="002E5E29" w:rsidP="002E5E29">
            <w:pPr>
              <w:spacing w:before="40" w:after="40"/>
              <w:rPr>
                <w:bCs/>
                <w:sz w:val="20"/>
                <w:lang w:val="ru-RU"/>
              </w:rPr>
            </w:pPr>
            <w:proofErr w:type="spellStart"/>
            <w:r w:rsidRPr="003F7FBB">
              <w:rPr>
                <w:bCs/>
                <w:sz w:val="20"/>
                <w:lang w:val="ru-RU"/>
              </w:rPr>
              <w:t>Draft</w:t>
            </w:r>
            <w:proofErr w:type="spellEnd"/>
            <w:r w:rsidRPr="003F7FBB">
              <w:rPr>
                <w:bCs/>
                <w:sz w:val="20"/>
                <w:lang w:val="ru-RU"/>
              </w:rPr>
              <w:t xml:space="preserve"> </w:t>
            </w:r>
            <w:proofErr w:type="spellStart"/>
            <w:r w:rsidRPr="003F7FBB">
              <w:rPr>
                <w:bCs/>
                <w:sz w:val="20"/>
                <w:lang w:val="ru-RU"/>
              </w:rPr>
              <w:t>text</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Q2</w:t>
            </w:r>
            <w:proofErr w:type="spellEnd"/>
            <w:r w:rsidRPr="003F7FBB">
              <w:rPr>
                <w:bCs/>
                <w:sz w:val="20"/>
                <w:lang w:val="ru-RU"/>
              </w:rPr>
              <w:t xml:space="preserve">/1 </w:t>
            </w:r>
            <w:proofErr w:type="spellStart"/>
            <w:r w:rsidRPr="003F7FBB">
              <w:rPr>
                <w:bCs/>
                <w:sz w:val="20"/>
                <w:lang w:val="ru-RU"/>
              </w:rPr>
              <w:t>Report</w:t>
            </w:r>
            <w:proofErr w:type="spellEnd"/>
            <w:r w:rsidRPr="003F7FBB">
              <w:rPr>
                <w:bCs/>
                <w:sz w:val="20"/>
                <w:lang w:val="ru-RU"/>
              </w:rPr>
              <w:t xml:space="preserve"> </w:t>
            </w:r>
            <w:proofErr w:type="spellStart"/>
            <w:r w:rsidRPr="003F7FBB">
              <w:rPr>
                <w:bCs/>
                <w:sz w:val="20"/>
                <w:lang w:val="ru-RU"/>
              </w:rPr>
              <w:t>related</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item</w:t>
            </w:r>
            <w:proofErr w:type="spellEnd"/>
            <w:r w:rsidRPr="003F7FBB">
              <w:rPr>
                <w:bCs/>
                <w:sz w:val="20"/>
                <w:lang w:val="ru-RU"/>
              </w:rPr>
              <w:t xml:space="preserve"> 2.1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Question</w:t>
            </w:r>
            <w:proofErr w:type="spellEnd"/>
            <w:r w:rsidRPr="003F7FBB">
              <w:rPr>
                <w:bCs/>
                <w:sz w:val="20"/>
                <w:lang w:val="ru-RU"/>
              </w:rPr>
              <w:t xml:space="preserve"> </w:t>
            </w:r>
            <w:proofErr w:type="spellStart"/>
            <w:r w:rsidRPr="003F7FBB">
              <w:rPr>
                <w:bCs/>
                <w:sz w:val="20"/>
                <w:lang w:val="ru-RU"/>
              </w:rPr>
              <w:t>on</w:t>
            </w:r>
            <w:proofErr w:type="spellEnd"/>
            <w:r w:rsidRPr="003F7FBB">
              <w:rPr>
                <w:bCs/>
                <w:sz w:val="20"/>
                <w:lang w:val="ru-RU"/>
              </w:rPr>
              <w:t xml:space="preserve"> "</w:t>
            </w:r>
            <w:proofErr w:type="spellStart"/>
            <w:r w:rsidRPr="003F7FBB">
              <w:rPr>
                <w:bCs/>
                <w:sz w:val="20"/>
                <w:lang w:val="ru-RU"/>
              </w:rPr>
              <w:t>Issues</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transition</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terrestrial</w:t>
            </w:r>
            <w:proofErr w:type="spellEnd"/>
            <w:r w:rsidRPr="003F7FBB">
              <w:rPr>
                <w:bCs/>
                <w:sz w:val="20"/>
                <w:lang w:val="ru-RU"/>
              </w:rPr>
              <w:t xml:space="preserve"> </w:t>
            </w:r>
            <w:proofErr w:type="spellStart"/>
            <w:r w:rsidRPr="003F7FBB">
              <w:rPr>
                <w:bCs/>
                <w:sz w:val="20"/>
                <w:lang w:val="ru-RU"/>
              </w:rPr>
              <w:t>television</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E9AB4" w14:textId="77777777" w:rsidR="002E5E29" w:rsidRPr="003F7FBB" w:rsidRDefault="002E5E29" w:rsidP="002E5E29">
            <w:pPr>
              <w:spacing w:before="40" w:after="40"/>
              <w:rPr>
                <w:bCs/>
                <w:sz w:val="20"/>
                <w:highlight w:val="yellow"/>
                <w:lang w:val="ru-RU"/>
              </w:rPr>
            </w:pPr>
            <w:proofErr w:type="spellStart"/>
            <w:r w:rsidRPr="003F7FBB">
              <w:rPr>
                <w:bCs/>
                <w:sz w:val="20"/>
                <w:lang w:val="ru-RU"/>
              </w:rPr>
              <w:t>TRA</w:t>
            </w:r>
            <w:proofErr w:type="spellEnd"/>
            <w:r w:rsidRPr="003F7FBB">
              <w:rPr>
                <w:bCs/>
                <w:sz w:val="20"/>
                <w:lang w:val="ru-RU"/>
              </w:rPr>
              <w:t xml:space="preserve">, </w:t>
            </w:r>
            <w:proofErr w:type="spellStart"/>
            <w:r w:rsidRPr="003F7FBB">
              <w:rPr>
                <w:bCs/>
                <w:sz w:val="20"/>
                <w:lang w:val="ru-RU"/>
              </w:rPr>
              <w:t>Lebanon</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1ACF4" w14:textId="77777777" w:rsidR="002E5E29" w:rsidRPr="003F7FBB" w:rsidRDefault="00FD5E0D" w:rsidP="002E5E29">
            <w:pPr>
              <w:spacing w:before="40" w:after="40"/>
              <w:jc w:val="center"/>
              <w:rPr>
                <w:rStyle w:val="Hyperlink"/>
                <w:sz w:val="20"/>
                <w:lang w:val="ru-RU"/>
              </w:rPr>
            </w:pPr>
            <w:hyperlink r:id="rId85" w:history="1">
              <w:r w:rsidR="002E5E29" w:rsidRPr="003F7FBB">
                <w:rPr>
                  <w:rStyle w:val="Hyperlink"/>
                  <w:sz w:val="20"/>
                  <w:lang w:val="ru-RU"/>
                </w:rPr>
                <w:t>1/214</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4E40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BF2A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7AC0F"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07D5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432F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308F6"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BB528"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1C009"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0E087"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26AEB"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C84F9"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628D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A690B"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CC521" w14:textId="77777777" w:rsidR="002E5E29" w:rsidRPr="003F7FBB" w:rsidRDefault="002E5E29" w:rsidP="002E5E29">
            <w:pPr>
              <w:spacing w:before="40" w:after="40"/>
              <w:rPr>
                <w:bCs/>
                <w:sz w:val="20"/>
                <w:lang w:val="ru-RU"/>
              </w:rPr>
            </w:pPr>
            <w:proofErr w:type="spellStart"/>
            <w:r w:rsidRPr="003F7FBB">
              <w:rPr>
                <w:bCs/>
                <w:sz w:val="20"/>
                <w:lang w:val="ru-RU"/>
              </w:rPr>
              <w:t>Best</w:t>
            </w:r>
            <w:proofErr w:type="spellEnd"/>
            <w:r w:rsidRPr="003F7FBB">
              <w:rPr>
                <w:bCs/>
                <w:sz w:val="20"/>
                <w:lang w:val="ru-RU"/>
              </w:rPr>
              <w:t xml:space="preserve"> </w:t>
            </w:r>
            <w:proofErr w:type="spellStart"/>
            <w:r w:rsidRPr="003F7FBB">
              <w:rPr>
                <w:bCs/>
                <w:sz w:val="20"/>
                <w:lang w:val="ru-RU"/>
              </w:rPr>
              <w:t>practices</w:t>
            </w:r>
            <w:proofErr w:type="spellEnd"/>
            <w:r w:rsidRPr="003F7FBB">
              <w:rPr>
                <w:bCs/>
                <w:sz w:val="20"/>
                <w:lang w:val="ru-RU"/>
              </w:rPr>
              <w:t xml:space="preserve"> </w:t>
            </w:r>
            <w:proofErr w:type="spellStart"/>
            <w:r w:rsidRPr="003F7FBB">
              <w:rPr>
                <w:bCs/>
                <w:sz w:val="20"/>
                <w:lang w:val="ru-RU"/>
              </w:rPr>
              <w:t>on</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transition</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roofErr w:type="spellStart"/>
            <w:r w:rsidRPr="003F7FBB">
              <w:rPr>
                <w:bCs/>
                <w:sz w:val="20"/>
                <w:lang w:val="ru-RU"/>
              </w:rPr>
              <w:t>section</w:t>
            </w:r>
            <w:proofErr w:type="spellEnd"/>
            <w:r w:rsidRPr="003F7FBB">
              <w:rPr>
                <w:bCs/>
                <w:sz w:val="20"/>
                <w:lang w:val="ru-RU"/>
              </w:rPr>
              <w:t xml:space="preserve"> 1.2); </w:t>
            </w:r>
            <w:proofErr w:type="spellStart"/>
            <w:r w:rsidRPr="003F7FBB">
              <w:rPr>
                <w:bCs/>
                <w:sz w:val="20"/>
                <w:lang w:val="ru-RU"/>
              </w:rPr>
              <w:t>and</w:t>
            </w:r>
            <w:proofErr w:type="spellEnd"/>
            <w:r w:rsidRPr="003F7FBB">
              <w:rPr>
                <w:bCs/>
                <w:sz w:val="20"/>
                <w:lang w:val="ru-RU"/>
              </w:rPr>
              <w:t xml:space="preserve"> </w:t>
            </w:r>
          </w:p>
          <w:p w14:paraId="23335FAD" w14:textId="77777777" w:rsidR="002E5E29" w:rsidRPr="003F7FBB" w:rsidRDefault="002E5E29" w:rsidP="002E5E29">
            <w:pPr>
              <w:spacing w:before="40" w:after="40"/>
              <w:rPr>
                <w:bCs/>
                <w:sz w:val="20"/>
                <w:lang w:val="ru-RU"/>
              </w:rPr>
            </w:pP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transition</w:t>
            </w:r>
            <w:proofErr w:type="spellEnd"/>
            <w:r w:rsidRPr="003F7FBB">
              <w:rPr>
                <w:bCs/>
                <w:sz w:val="20"/>
                <w:lang w:val="ru-RU"/>
              </w:rPr>
              <w:t xml:space="preserve"> (</w:t>
            </w:r>
            <w:proofErr w:type="spellStart"/>
            <w:r w:rsidRPr="003F7FBB">
              <w:rPr>
                <w:bCs/>
                <w:sz w:val="20"/>
                <w:lang w:val="ru-RU"/>
              </w:rPr>
              <w:t>section</w:t>
            </w:r>
            <w:proofErr w:type="spellEnd"/>
            <w:r w:rsidRPr="003F7FBB">
              <w:rPr>
                <w:bCs/>
                <w:sz w:val="20"/>
                <w:lang w:val="ru-RU"/>
              </w:rPr>
              <w:t xml:space="preserve"> 1.2.3.2).</w:t>
            </w:r>
          </w:p>
        </w:tc>
      </w:tr>
      <w:tr w:rsidR="002E5E29" w:rsidRPr="003F7FBB" w14:paraId="7C78E7C9"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0AB2D" w14:textId="4BD36950" w:rsidR="002E5E29" w:rsidRPr="003F7FBB" w:rsidRDefault="002E5E29" w:rsidP="002E5E29">
            <w:pPr>
              <w:spacing w:before="40" w:after="40"/>
              <w:rPr>
                <w:bCs/>
                <w:sz w:val="20"/>
                <w:lang w:val="ru-RU"/>
              </w:rPr>
            </w:pPr>
            <w:proofErr w:type="spellStart"/>
            <w:r w:rsidRPr="003F7FBB">
              <w:rPr>
                <w:bCs/>
                <w:sz w:val="20"/>
                <w:lang w:val="ru-RU"/>
              </w:rPr>
              <w:t>Draft</w:t>
            </w:r>
            <w:proofErr w:type="spellEnd"/>
            <w:r w:rsidRPr="003F7FBB">
              <w:rPr>
                <w:bCs/>
                <w:sz w:val="20"/>
                <w:lang w:val="ru-RU"/>
              </w:rPr>
              <w:t xml:space="preserve"> </w:t>
            </w:r>
            <w:proofErr w:type="spellStart"/>
            <w:r w:rsidRPr="003F7FBB">
              <w:rPr>
                <w:bCs/>
                <w:sz w:val="20"/>
                <w:lang w:val="ru-RU"/>
              </w:rPr>
              <w:t>text</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Q2</w:t>
            </w:r>
            <w:proofErr w:type="spellEnd"/>
            <w:r w:rsidRPr="003F7FBB">
              <w:rPr>
                <w:bCs/>
                <w:sz w:val="20"/>
                <w:lang w:val="ru-RU"/>
              </w:rPr>
              <w:t xml:space="preserve">/1 </w:t>
            </w:r>
            <w:proofErr w:type="spellStart"/>
            <w:r w:rsidRPr="003F7FBB">
              <w:rPr>
                <w:bCs/>
                <w:sz w:val="20"/>
                <w:lang w:val="ru-RU"/>
              </w:rPr>
              <w:t>Report</w:t>
            </w:r>
            <w:proofErr w:type="spellEnd"/>
            <w:r w:rsidRPr="003F7FBB">
              <w:rPr>
                <w:bCs/>
                <w:sz w:val="20"/>
                <w:lang w:val="ru-RU"/>
              </w:rPr>
              <w:t xml:space="preserve"> </w:t>
            </w:r>
            <w:proofErr w:type="spellStart"/>
            <w:r w:rsidRPr="003F7FBB">
              <w:rPr>
                <w:bCs/>
                <w:sz w:val="20"/>
                <w:lang w:val="ru-RU"/>
              </w:rPr>
              <w:t>related</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item</w:t>
            </w:r>
            <w:proofErr w:type="spellEnd"/>
            <w:r w:rsidRPr="003F7FBB">
              <w:rPr>
                <w:bCs/>
                <w:sz w:val="20"/>
                <w:lang w:val="ru-RU"/>
              </w:rPr>
              <w:t xml:space="preserve"> 2.3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Question</w:t>
            </w:r>
            <w:proofErr w:type="spellEnd"/>
            <w:r w:rsidRPr="003F7FBB">
              <w:rPr>
                <w:bCs/>
                <w:sz w:val="20"/>
                <w:lang w:val="ru-RU"/>
              </w:rPr>
              <w:t xml:space="preserve"> "</w:t>
            </w:r>
            <w:proofErr w:type="spellStart"/>
            <w:r w:rsidRPr="003F7FBB">
              <w:rPr>
                <w:bCs/>
                <w:sz w:val="20"/>
                <w:lang w:val="ru-RU"/>
              </w:rPr>
              <w:t>National</w:t>
            </w:r>
            <w:proofErr w:type="spellEnd"/>
            <w:r w:rsidRPr="003F7FBB">
              <w:rPr>
                <w:bCs/>
                <w:sz w:val="20"/>
                <w:lang w:val="ru-RU"/>
              </w:rPr>
              <w:t xml:space="preserve"> </w:t>
            </w:r>
            <w:proofErr w:type="spellStart"/>
            <w:r w:rsidRPr="003F7FBB">
              <w:rPr>
                <w:bCs/>
                <w:sz w:val="20"/>
                <w:lang w:val="ru-RU"/>
              </w:rPr>
              <w:t>experiences</w:t>
            </w:r>
            <w:proofErr w:type="spellEnd"/>
            <w:r w:rsidRPr="003F7FBB">
              <w:rPr>
                <w:bCs/>
                <w:sz w:val="20"/>
                <w:lang w:val="ru-RU"/>
              </w:rPr>
              <w:t xml:space="preserve"> </w:t>
            </w:r>
            <w:proofErr w:type="spellStart"/>
            <w:r w:rsidRPr="003F7FBB">
              <w:rPr>
                <w:bCs/>
                <w:sz w:val="20"/>
                <w:lang w:val="ru-RU"/>
              </w:rPr>
              <w:t>on</w:t>
            </w:r>
            <w:proofErr w:type="spellEnd"/>
            <w:r w:rsidRPr="003F7FBB">
              <w:rPr>
                <w:bCs/>
                <w:sz w:val="20"/>
                <w:lang w:val="ru-RU"/>
              </w:rPr>
              <w:t xml:space="preserve"> </w:t>
            </w:r>
            <w:proofErr w:type="spellStart"/>
            <w:r w:rsidRPr="003F7FBB">
              <w:rPr>
                <w:bCs/>
                <w:sz w:val="20"/>
                <w:lang w:val="ru-RU"/>
              </w:rPr>
              <w:t>spectrum</w:t>
            </w:r>
            <w:proofErr w:type="spellEnd"/>
            <w:r w:rsidRPr="003F7FBB">
              <w:rPr>
                <w:bCs/>
                <w:sz w:val="20"/>
                <w:lang w:val="ru-RU"/>
              </w:rPr>
              <w:t xml:space="preserve"> </w:t>
            </w:r>
            <w:proofErr w:type="spellStart"/>
            <w:r w:rsidRPr="003F7FBB">
              <w:rPr>
                <w:bCs/>
                <w:sz w:val="20"/>
                <w:lang w:val="ru-RU"/>
              </w:rPr>
              <w:t>planning</w:t>
            </w:r>
            <w:proofErr w:type="spellEnd"/>
            <w:r w:rsidRPr="003F7FBB">
              <w:rPr>
                <w:bCs/>
                <w:sz w:val="20"/>
                <w:lang w:val="ru-RU"/>
              </w:rPr>
              <w:t xml:space="preserve"> </w:t>
            </w:r>
            <w:proofErr w:type="spellStart"/>
            <w:r w:rsidRPr="003F7FBB">
              <w:rPr>
                <w:bCs/>
                <w:sz w:val="20"/>
                <w:lang w:val="ru-RU"/>
              </w:rPr>
              <w:t>activities</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Analogue</w:t>
            </w:r>
            <w:proofErr w:type="spellEnd"/>
            <w:r w:rsidRPr="003F7FBB">
              <w:rPr>
                <w:bCs/>
                <w:sz w:val="20"/>
                <w:lang w:val="ru-RU"/>
              </w:rPr>
              <w:t xml:space="preserve"> </w:t>
            </w:r>
            <w:proofErr w:type="spellStart"/>
            <w:r w:rsidRPr="003F7FBB">
              <w:rPr>
                <w:bCs/>
                <w:sz w:val="20"/>
                <w:lang w:val="ru-RU"/>
              </w:rPr>
              <w:t>switch-off</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39373" w14:textId="77777777" w:rsidR="002E5E29" w:rsidRPr="003F7FBB" w:rsidRDefault="002E5E29" w:rsidP="002E5E29">
            <w:pPr>
              <w:spacing w:before="40" w:after="40"/>
              <w:rPr>
                <w:bCs/>
                <w:sz w:val="20"/>
                <w:highlight w:val="yellow"/>
                <w:lang w:val="ru-RU"/>
              </w:rPr>
            </w:pPr>
            <w:proofErr w:type="spellStart"/>
            <w:r w:rsidRPr="003F7FBB">
              <w:rPr>
                <w:bCs/>
                <w:sz w:val="20"/>
                <w:lang w:val="ru-RU"/>
              </w:rPr>
              <w:t>TRA</w:t>
            </w:r>
            <w:proofErr w:type="spellEnd"/>
            <w:r w:rsidRPr="003F7FBB">
              <w:rPr>
                <w:bCs/>
                <w:sz w:val="20"/>
                <w:lang w:val="ru-RU"/>
              </w:rPr>
              <w:t xml:space="preserve">, </w:t>
            </w:r>
            <w:proofErr w:type="spellStart"/>
            <w:r w:rsidRPr="003F7FBB">
              <w:rPr>
                <w:bCs/>
                <w:sz w:val="20"/>
                <w:lang w:val="ru-RU"/>
              </w:rPr>
              <w:t>Lebanon</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C5BCC" w14:textId="77777777" w:rsidR="002E5E29" w:rsidRPr="003F7FBB" w:rsidRDefault="00FD5E0D" w:rsidP="002E5E29">
            <w:pPr>
              <w:spacing w:before="40" w:after="40"/>
              <w:jc w:val="center"/>
              <w:rPr>
                <w:rStyle w:val="Hyperlink"/>
                <w:sz w:val="20"/>
                <w:lang w:val="ru-RU"/>
              </w:rPr>
            </w:pPr>
            <w:hyperlink r:id="rId86" w:history="1">
              <w:r w:rsidR="002E5E29" w:rsidRPr="003F7FBB">
                <w:rPr>
                  <w:rStyle w:val="Hyperlink"/>
                  <w:sz w:val="20"/>
                  <w:lang w:val="ru-RU"/>
                </w:rPr>
                <w:t>1/211</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A83B7"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BDED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FE1E1"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9221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CE24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0D007"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94C0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75600"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B0629"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8034D"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3617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FBAF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3BB25"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F3D21" w14:textId="77777777" w:rsidR="002E5E29" w:rsidRPr="003F7FBB" w:rsidRDefault="002E5E29" w:rsidP="002E5E29">
            <w:pPr>
              <w:spacing w:before="40" w:after="40"/>
              <w:rPr>
                <w:bCs/>
                <w:sz w:val="20"/>
                <w:lang w:val="ru-RU"/>
              </w:rPr>
            </w:pPr>
            <w:proofErr w:type="spellStart"/>
            <w:r w:rsidRPr="003F7FBB">
              <w:rPr>
                <w:bCs/>
                <w:sz w:val="20"/>
                <w:lang w:val="ru-RU"/>
              </w:rPr>
              <w:t>Best</w:t>
            </w:r>
            <w:proofErr w:type="spellEnd"/>
            <w:r w:rsidRPr="003F7FBB">
              <w:rPr>
                <w:bCs/>
                <w:sz w:val="20"/>
                <w:lang w:val="ru-RU"/>
              </w:rPr>
              <w:t xml:space="preserve"> </w:t>
            </w:r>
            <w:proofErr w:type="spellStart"/>
            <w:r w:rsidRPr="003F7FBB">
              <w:rPr>
                <w:bCs/>
                <w:sz w:val="20"/>
                <w:lang w:val="ru-RU"/>
              </w:rPr>
              <w:t>practices</w:t>
            </w:r>
            <w:proofErr w:type="spellEnd"/>
            <w:r w:rsidRPr="003F7FBB">
              <w:rPr>
                <w:bCs/>
                <w:sz w:val="20"/>
                <w:lang w:val="ru-RU"/>
              </w:rPr>
              <w:t xml:space="preserve"> </w:t>
            </w:r>
            <w:proofErr w:type="spellStart"/>
            <w:r w:rsidRPr="003F7FBB">
              <w:rPr>
                <w:bCs/>
                <w:sz w:val="20"/>
                <w:lang w:val="ru-RU"/>
              </w:rPr>
              <w:t>on</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transition</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spectrum</w:t>
            </w:r>
            <w:proofErr w:type="spellEnd"/>
            <w:r w:rsidRPr="003F7FBB">
              <w:rPr>
                <w:bCs/>
                <w:sz w:val="20"/>
                <w:lang w:val="ru-RU"/>
              </w:rPr>
              <w:t xml:space="preserve"> </w:t>
            </w:r>
            <w:proofErr w:type="spellStart"/>
            <w:r w:rsidRPr="003F7FBB">
              <w:rPr>
                <w:bCs/>
                <w:sz w:val="20"/>
                <w:lang w:val="ru-RU"/>
              </w:rPr>
              <w:t>planning</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ASO</w:t>
            </w:r>
            <w:proofErr w:type="spellEnd"/>
            <w:r w:rsidRPr="003F7FBB">
              <w:rPr>
                <w:bCs/>
                <w:sz w:val="20"/>
                <w:lang w:val="ru-RU"/>
              </w:rPr>
              <w:t>.</w:t>
            </w:r>
          </w:p>
        </w:tc>
      </w:tr>
      <w:tr w:rsidR="002E5E29" w:rsidRPr="003F7FBB" w14:paraId="68EA0D46"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11131" w14:textId="170B83A3" w:rsidR="002E5E29" w:rsidRPr="003F7FBB" w:rsidRDefault="002E5E29" w:rsidP="002E5E29">
            <w:pPr>
              <w:spacing w:before="40" w:after="40"/>
              <w:rPr>
                <w:bCs/>
                <w:sz w:val="20"/>
                <w:lang w:val="ru-RU"/>
              </w:rPr>
            </w:pPr>
            <w:proofErr w:type="spellStart"/>
            <w:r w:rsidRPr="003F7FBB">
              <w:rPr>
                <w:bCs/>
                <w:sz w:val="20"/>
                <w:lang w:val="ru-RU"/>
              </w:rPr>
              <w:t>Updated</w:t>
            </w:r>
            <w:proofErr w:type="spellEnd"/>
            <w:r w:rsidRPr="003F7FBB">
              <w:rPr>
                <w:bCs/>
                <w:sz w:val="20"/>
                <w:lang w:val="ru-RU"/>
              </w:rPr>
              <w:t xml:space="preserve"> </w:t>
            </w:r>
            <w:proofErr w:type="spellStart"/>
            <w:r w:rsidRPr="003F7FBB">
              <w:rPr>
                <w:bCs/>
                <w:sz w:val="20"/>
                <w:lang w:val="ru-RU"/>
              </w:rPr>
              <w:t>version</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draft</w:t>
            </w:r>
            <w:proofErr w:type="spellEnd"/>
            <w:r w:rsidRPr="003F7FBB">
              <w:rPr>
                <w:bCs/>
                <w:sz w:val="20"/>
                <w:lang w:val="ru-RU"/>
              </w:rPr>
              <w:t xml:space="preserve"> </w:t>
            </w:r>
            <w:proofErr w:type="spellStart"/>
            <w:r w:rsidRPr="003F7FBB">
              <w:rPr>
                <w:bCs/>
                <w:sz w:val="20"/>
                <w:lang w:val="ru-RU"/>
              </w:rPr>
              <w:t>text</w:t>
            </w:r>
            <w:proofErr w:type="spellEnd"/>
            <w:r w:rsidRPr="003F7FBB">
              <w:rPr>
                <w:bCs/>
                <w:sz w:val="20"/>
                <w:lang w:val="ru-RU"/>
              </w:rPr>
              <w:t xml:space="preserve"> </w:t>
            </w:r>
            <w:proofErr w:type="spellStart"/>
            <w:r w:rsidRPr="003F7FBB">
              <w:rPr>
                <w:bCs/>
                <w:sz w:val="20"/>
                <w:lang w:val="ru-RU"/>
              </w:rPr>
              <w:t>on</w:t>
            </w:r>
            <w:proofErr w:type="spellEnd"/>
            <w:r w:rsidRPr="003F7FBB">
              <w:rPr>
                <w:bCs/>
                <w:sz w:val="20"/>
                <w:lang w:val="ru-RU"/>
              </w:rPr>
              <w:t xml:space="preserve"> ITU </w:t>
            </w:r>
            <w:proofErr w:type="spellStart"/>
            <w:r w:rsidRPr="003F7FBB">
              <w:rPr>
                <w:bCs/>
                <w:sz w:val="20"/>
                <w:lang w:val="ru-RU"/>
              </w:rPr>
              <w:t>activities</w:t>
            </w:r>
            <w:proofErr w:type="spellEnd"/>
            <w:r w:rsidRPr="003F7FBB">
              <w:rPr>
                <w:bCs/>
                <w:sz w:val="20"/>
                <w:lang w:val="ru-RU"/>
              </w:rPr>
              <w:t xml:space="preserve"> </w:t>
            </w:r>
            <w:proofErr w:type="spellStart"/>
            <w:r w:rsidRPr="003F7FBB">
              <w:rPr>
                <w:bCs/>
                <w:sz w:val="20"/>
                <w:lang w:val="ru-RU"/>
              </w:rPr>
              <w:t>related</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dividend</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D525A" w14:textId="77777777" w:rsidR="002E5E29" w:rsidRPr="003F7FBB" w:rsidRDefault="002E5E29" w:rsidP="002E5E29">
            <w:pPr>
              <w:spacing w:before="40" w:after="40"/>
              <w:rPr>
                <w:bCs/>
                <w:sz w:val="20"/>
                <w:highlight w:val="yellow"/>
                <w:lang w:val="ru-RU"/>
              </w:rPr>
            </w:pPr>
            <w:proofErr w:type="spellStart"/>
            <w:r w:rsidRPr="003F7FBB">
              <w:rPr>
                <w:bCs/>
                <w:sz w:val="20"/>
                <w:lang w:val="ru-RU"/>
              </w:rPr>
              <w:t>TRA</w:t>
            </w:r>
            <w:proofErr w:type="spellEnd"/>
            <w:r w:rsidRPr="003F7FBB">
              <w:rPr>
                <w:bCs/>
                <w:sz w:val="20"/>
                <w:lang w:val="ru-RU"/>
              </w:rPr>
              <w:t xml:space="preserve">, </w:t>
            </w:r>
            <w:proofErr w:type="spellStart"/>
            <w:r w:rsidRPr="003F7FBB">
              <w:rPr>
                <w:bCs/>
                <w:sz w:val="20"/>
                <w:lang w:val="ru-RU"/>
              </w:rPr>
              <w:t>Lebanon</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D2076" w14:textId="77777777" w:rsidR="002E5E29" w:rsidRPr="003F7FBB" w:rsidRDefault="00FD5E0D" w:rsidP="002E5E29">
            <w:pPr>
              <w:spacing w:before="40" w:after="40"/>
              <w:jc w:val="center"/>
              <w:rPr>
                <w:rStyle w:val="Hyperlink"/>
                <w:sz w:val="20"/>
                <w:lang w:val="ru-RU"/>
              </w:rPr>
            </w:pPr>
            <w:hyperlink r:id="rId87" w:history="1">
              <w:r w:rsidR="002E5E29" w:rsidRPr="003F7FBB">
                <w:rPr>
                  <w:rStyle w:val="Hyperlink"/>
                  <w:sz w:val="20"/>
                  <w:lang w:val="ru-RU"/>
                </w:rPr>
                <w:t>1/210</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3199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8D38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89613"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2264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24CC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92F5D"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AC30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7A408"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C6FE4"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D7C6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95F7F"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13ED7"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47E51"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EDCD1" w14:textId="77777777" w:rsidR="002E5E29" w:rsidRPr="003F7FBB" w:rsidRDefault="002E5E29" w:rsidP="002E5E29">
            <w:pPr>
              <w:spacing w:before="40" w:after="40"/>
              <w:rPr>
                <w:bCs/>
                <w:sz w:val="20"/>
                <w:lang w:val="ru-RU"/>
              </w:rPr>
            </w:pPr>
            <w:r w:rsidRPr="003F7FBB">
              <w:rPr>
                <w:bCs/>
                <w:sz w:val="20"/>
                <w:lang w:val="ru-RU"/>
              </w:rPr>
              <w:t>N/A</w:t>
            </w:r>
          </w:p>
        </w:tc>
      </w:tr>
      <w:tr w:rsidR="002E5E29" w:rsidRPr="003F7FBB" w14:paraId="2AAB7FC9"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C1DFA" w14:textId="77777777" w:rsidR="002E5E29" w:rsidRPr="003F7FBB" w:rsidRDefault="002E5E29" w:rsidP="002E5E29">
            <w:pPr>
              <w:spacing w:before="40" w:after="40"/>
              <w:rPr>
                <w:bCs/>
                <w:sz w:val="20"/>
                <w:lang w:val="ru-RU"/>
              </w:rPr>
            </w:pPr>
            <w:proofErr w:type="spellStart"/>
            <w:r w:rsidRPr="003F7FBB">
              <w:rPr>
                <w:bCs/>
                <w:sz w:val="20"/>
                <w:lang w:val="ru-RU"/>
              </w:rPr>
              <w:t>Case</w:t>
            </w:r>
            <w:proofErr w:type="spellEnd"/>
            <w:r w:rsidRPr="003F7FBB">
              <w:rPr>
                <w:bCs/>
                <w:sz w:val="20"/>
                <w:lang w:val="ru-RU"/>
              </w:rPr>
              <w:t xml:space="preserve"> </w:t>
            </w:r>
            <w:proofErr w:type="spellStart"/>
            <w:r w:rsidRPr="003F7FBB">
              <w:rPr>
                <w:bCs/>
                <w:sz w:val="20"/>
                <w:lang w:val="ru-RU"/>
              </w:rPr>
              <w:t>study</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United</w:t>
            </w:r>
            <w:proofErr w:type="spellEnd"/>
            <w:r w:rsidRPr="003F7FBB">
              <w:rPr>
                <w:bCs/>
                <w:sz w:val="20"/>
                <w:lang w:val="ru-RU"/>
              </w:rPr>
              <w:t xml:space="preserve"> </w:t>
            </w:r>
            <w:proofErr w:type="spellStart"/>
            <w:r w:rsidRPr="003F7FBB">
              <w:rPr>
                <w:bCs/>
                <w:sz w:val="20"/>
                <w:lang w:val="ru-RU"/>
              </w:rPr>
              <w:t>States</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television</w:t>
            </w:r>
            <w:proofErr w:type="spellEnd"/>
            <w:r w:rsidRPr="003F7FBB">
              <w:rPr>
                <w:bCs/>
                <w:sz w:val="20"/>
                <w:lang w:val="ru-RU"/>
              </w:rPr>
              <w:t xml:space="preserve"> </w:t>
            </w:r>
            <w:proofErr w:type="spellStart"/>
            <w:r w:rsidRPr="003F7FBB">
              <w:rPr>
                <w:bCs/>
                <w:sz w:val="20"/>
                <w:lang w:val="ru-RU"/>
              </w:rPr>
              <w:t>transition</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70112" w14:textId="77777777" w:rsidR="002E5E29" w:rsidRPr="003F7FBB" w:rsidRDefault="002E5E29" w:rsidP="002E5E29">
            <w:pPr>
              <w:spacing w:before="40" w:after="40"/>
              <w:rPr>
                <w:bCs/>
                <w:sz w:val="20"/>
                <w:highlight w:val="yellow"/>
                <w:lang w:val="ru-RU"/>
              </w:rPr>
            </w:pPr>
            <w:proofErr w:type="spellStart"/>
            <w:r w:rsidRPr="003F7FBB">
              <w:rPr>
                <w:bCs/>
                <w:sz w:val="20"/>
                <w:lang w:val="ru-RU"/>
              </w:rPr>
              <w:t>United</w:t>
            </w:r>
            <w:proofErr w:type="spellEnd"/>
            <w:r w:rsidRPr="003F7FBB">
              <w:rPr>
                <w:bCs/>
                <w:sz w:val="20"/>
                <w:lang w:val="ru-RU"/>
              </w:rPr>
              <w:t xml:space="preserve"> </w:t>
            </w:r>
            <w:proofErr w:type="spellStart"/>
            <w:r w:rsidRPr="003F7FBB">
              <w:rPr>
                <w:bCs/>
                <w:sz w:val="20"/>
                <w:lang w:val="ru-RU"/>
              </w:rPr>
              <w:t>States</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America</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0F61E" w14:textId="77777777" w:rsidR="002E5E29" w:rsidRPr="003F7FBB" w:rsidRDefault="00FD5E0D" w:rsidP="002E5E29">
            <w:pPr>
              <w:spacing w:before="40" w:after="40"/>
              <w:jc w:val="center"/>
              <w:rPr>
                <w:rStyle w:val="Hyperlink"/>
                <w:sz w:val="20"/>
                <w:lang w:val="ru-RU"/>
              </w:rPr>
            </w:pPr>
            <w:hyperlink r:id="rId88" w:history="1">
              <w:r w:rsidR="002E5E29" w:rsidRPr="003F7FBB">
                <w:rPr>
                  <w:rStyle w:val="Hyperlink"/>
                  <w:sz w:val="20"/>
                  <w:lang w:val="ru-RU"/>
                </w:rPr>
                <w:t>1/206</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EA9EE"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9B87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5D4F7"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7E29E"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DADE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53CFA"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1164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0FC0F"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2A9DD"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B31A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D314E"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9626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157B3"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E23AD" w14:textId="77777777" w:rsidR="002E5E29" w:rsidRPr="003F7FBB" w:rsidRDefault="002E5E29" w:rsidP="002E5E29">
            <w:pPr>
              <w:spacing w:before="40" w:after="40"/>
              <w:rPr>
                <w:bCs/>
                <w:sz w:val="20"/>
                <w:lang w:val="ru-RU"/>
              </w:rPr>
            </w:pPr>
            <w:proofErr w:type="spellStart"/>
            <w:r w:rsidRPr="003F7FBB">
              <w:rPr>
                <w:bCs/>
                <w:sz w:val="20"/>
                <w:lang w:val="ru-RU"/>
              </w:rPr>
              <w:t>Lesson’s</w:t>
            </w:r>
            <w:proofErr w:type="spellEnd"/>
            <w:r w:rsidRPr="003F7FBB">
              <w:rPr>
                <w:bCs/>
                <w:sz w:val="20"/>
                <w:lang w:val="ru-RU"/>
              </w:rPr>
              <w:t xml:space="preserve"> </w:t>
            </w:r>
            <w:proofErr w:type="spellStart"/>
            <w:r w:rsidRPr="003F7FBB">
              <w:rPr>
                <w:bCs/>
                <w:sz w:val="20"/>
                <w:lang w:val="ru-RU"/>
              </w:rPr>
              <w:t>learned</w:t>
            </w:r>
            <w:proofErr w:type="spellEnd"/>
            <w:r w:rsidRPr="003F7FBB">
              <w:rPr>
                <w:bCs/>
                <w:sz w:val="20"/>
                <w:lang w:val="ru-RU"/>
              </w:rPr>
              <w:t xml:space="preserve"> </w:t>
            </w:r>
            <w:proofErr w:type="spellStart"/>
            <w:r w:rsidRPr="003F7FBB">
              <w:rPr>
                <w:bCs/>
                <w:sz w:val="20"/>
                <w:lang w:val="ru-RU"/>
              </w:rPr>
              <w:t>from</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transition</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w:t>
            </w:r>
          </w:p>
        </w:tc>
      </w:tr>
      <w:tr w:rsidR="002E5E29" w:rsidRPr="003F7FBB" w14:paraId="6102F6A4"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216FE" w14:textId="77777777" w:rsidR="002E5E29" w:rsidRPr="003F7FBB" w:rsidRDefault="002E5E29" w:rsidP="002E5E29">
            <w:pPr>
              <w:spacing w:before="40" w:after="40"/>
              <w:rPr>
                <w:bCs/>
                <w:sz w:val="20"/>
                <w:lang w:val="ru-RU"/>
              </w:rPr>
            </w:pPr>
            <w:proofErr w:type="spellStart"/>
            <w:r w:rsidRPr="003F7FBB">
              <w:rPr>
                <w:bCs/>
                <w:sz w:val="20"/>
                <w:lang w:val="ru-RU"/>
              </w:rPr>
              <w:t>National</w:t>
            </w:r>
            <w:proofErr w:type="spellEnd"/>
            <w:r w:rsidRPr="003F7FBB">
              <w:rPr>
                <w:bCs/>
                <w:sz w:val="20"/>
                <w:lang w:val="ru-RU"/>
              </w:rPr>
              <w:t xml:space="preserve"> </w:t>
            </w:r>
            <w:proofErr w:type="spellStart"/>
            <w:r w:rsidRPr="003F7FBB">
              <w:rPr>
                <w:bCs/>
                <w:sz w:val="20"/>
                <w:lang w:val="ru-RU"/>
              </w:rPr>
              <w:t>IPv6</w:t>
            </w:r>
            <w:proofErr w:type="spellEnd"/>
            <w:r w:rsidRPr="003F7FBB">
              <w:rPr>
                <w:bCs/>
                <w:sz w:val="20"/>
                <w:lang w:val="ru-RU"/>
              </w:rPr>
              <w:t xml:space="preserve"> </w:t>
            </w:r>
            <w:proofErr w:type="spellStart"/>
            <w:r w:rsidRPr="003F7FBB">
              <w:rPr>
                <w:bCs/>
                <w:sz w:val="20"/>
                <w:lang w:val="ru-RU"/>
              </w:rPr>
              <w:t>migration</w:t>
            </w:r>
            <w:proofErr w:type="spellEnd"/>
            <w:r w:rsidRPr="003F7FBB">
              <w:rPr>
                <w:bCs/>
                <w:sz w:val="20"/>
                <w:lang w:val="ru-RU"/>
              </w:rPr>
              <w:t xml:space="preserve"> </w:t>
            </w:r>
            <w:proofErr w:type="spellStart"/>
            <w:r w:rsidRPr="003F7FBB">
              <w:rPr>
                <w:bCs/>
                <w:sz w:val="20"/>
                <w:lang w:val="ru-RU"/>
              </w:rPr>
              <w:t>plan</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8C100" w14:textId="77777777" w:rsidR="002E5E29" w:rsidRPr="003F7FBB" w:rsidRDefault="002E5E29" w:rsidP="002E5E29">
            <w:pPr>
              <w:spacing w:before="40" w:after="40"/>
              <w:rPr>
                <w:bCs/>
                <w:sz w:val="20"/>
                <w:highlight w:val="yellow"/>
                <w:lang w:val="ru-RU"/>
              </w:rPr>
            </w:pPr>
            <w:proofErr w:type="spellStart"/>
            <w:r w:rsidRPr="003F7FBB">
              <w:rPr>
                <w:bCs/>
                <w:sz w:val="20"/>
                <w:lang w:val="ru-RU"/>
              </w:rPr>
              <w:t>Oman</w:t>
            </w:r>
            <w:proofErr w:type="spellEnd"/>
            <w:r w:rsidRPr="003F7FBB">
              <w:rPr>
                <w:bCs/>
                <w:sz w:val="20"/>
                <w:lang w:val="ru-RU"/>
              </w:rPr>
              <w:t xml:space="preserve"> </w:t>
            </w:r>
            <w:proofErr w:type="spellStart"/>
            <w:r w:rsidRPr="003F7FBB">
              <w:rPr>
                <w:bCs/>
                <w:sz w:val="20"/>
                <w:lang w:val="ru-RU"/>
              </w:rPr>
              <w:t>Telecommunications</w:t>
            </w:r>
            <w:proofErr w:type="spellEnd"/>
            <w:r w:rsidRPr="003F7FBB">
              <w:rPr>
                <w:bCs/>
                <w:sz w:val="20"/>
                <w:lang w:val="ru-RU"/>
              </w:rPr>
              <w:t xml:space="preserve"> </w:t>
            </w:r>
            <w:proofErr w:type="spellStart"/>
            <w:r w:rsidRPr="003F7FBB">
              <w:rPr>
                <w:bCs/>
                <w:sz w:val="20"/>
                <w:lang w:val="ru-RU"/>
              </w:rPr>
              <w:t>Regulatory</w:t>
            </w:r>
            <w:proofErr w:type="spellEnd"/>
            <w:r w:rsidRPr="003F7FBB">
              <w:rPr>
                <w:bCs/>
                <w:sz w:val="20"/>
                <w:lang w:val="ru-RU"/>
              </w:rPr>
              <w:t xml:space="preserve"> </w:t>
            </w:r>
            <w:proofErr w:type="spellStart"/>
            <w:r w:rsidRPr="003F7FBB">
              <w:rPr>
                <w:bCs/>
                <w:sz w:val="20"/>
                <w:lang w:val="ru-RU"/>
              </w:rPr>
              <w:t>Authority</w:t>
            </w:r>
            <w:proofErr w:type="spellEnd"/>
            <w:r w:rsidRPr="003F7FBB">
              <w:rPr>
                <w:bCs/>
                <w:sz w:val="20"/>
                <w:lang w:val="ru-RU"/>
              </w:rPr>
              <w:t xml:space="preserve"> (</w:t>
            </w:r>
            <w:proofErr w:type="spellStart"/>
            <w:r w:rsidRPr="003F7FBB">
              <w:rPr>
                <w:bCs/>
                <w:sz w:val="20"/>
                <w:lang w:val="ru-RU"/>
              </w:rPr>
              <w:t>TRA</w:t>
            </w:r>
            <w:proofErr w:type="spellEnd"/>
            <w:r w:rsidRPr="003F7FBB">
              <w:rPr>
                <w:bCs/>
                <w:sz w:val="20"/>
                <w:lang w:val="ru-RU"/>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0F5B7" w14:textId="77777777" w:rsidR="002E5E29" w:rsidRPr="003F7FBB" w:rsidRDefault="00FD5E0D" w:rsidP="002E5E29">
            <w:pPr>
              <w:spacing w:before="40" w:after="40"/>
              <w:jc w:val="center"/>
              <w:rPr>
                <w:rStyle w:val="Hyperlink"/>
                <w:sz w:val="20"/>
                <w:lang w:val="ru-RU"/>
              </w:rPr>
            </w:pPr>
            <w:hyperlink r:id="rId89" w:history="1">
              <w:r w:rsidR="002E5E29" w:rsidRPr="003F7FBB">
                <w:rPr>
                  <w:rStyle w:val="Hyperlink"/>
                  <w:sz w:val="20"/>
                  <w:lang w:val="ru-RU"/>
                </w:rPr>
                <w:t>1/204</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F49B8"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BE25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652C2"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1B6B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A727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590ED"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5A43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8F2A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28886"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C66EE"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581A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C425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A709B"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EB217" w14:textId="77777777" w:rsidR="002E5E29" w:rsidRPr="003F7FBB" w:rsidRDefault="002E5E29" w:rsidP="002E5E29">
            <w:pPr>
              <w:spacing w:before="40" w:after="40"/>
              <w:rPr>
                <w:bCs/>
                <w:sz w:val="20"/>
                <w:lang w:val="ru-RU"/>
              </w:rPr>
            </w:pPr>
            <w:r w:rsidRPr="003F7FBB">
              <w:rPr>
                <w:bCs/>
                <w:sz w:val="20"/>
                <w:lang w:val="ru-RU"/>
              </w:rPr>
              <w:t>N/A</w:t>
            </w:r>
          </w:p>
        </w:tc>
      </w:tr>
      <w:tr w:rsidR="002E5E29" w:rsidRPr="003F7FBB" w14:paraId="330C0CAA"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CED0F" w14:textId="502A6734" w:rsidR="002E5E29" w:rsidRPr="003F7FBB" w:rsidRDefault="002E5E29" w:rsidP="002E5E29">
            <w:pPr>
              <w:spacing w:before="40" w:after="40"/>
              <w:rPr>
                <w:bCs/>
                <w:sz w:val="20"/>
                <w:lang w:val="ru-RU"/>
              </w:rPr>
            </w:pPr>
            <w:proofErr w:type="spellStart"/>
            <w:r w:rsidRPr="003F7FBB">
              <w:rPr>
                <w:bCs/>
                <w:sz w:val="20"/>
                <w:lang w:val="ru-RU"/>
              </w:rPr>
              <w:t>Survey</w:t>
            </w:r>
            <w:proofErr w:type="spellEnd"/>
            <w:r w:rsidRPr="003F7FBB">
              <w:rPr>
                <w:bCs/>
                <w:sz w:val="20"/>
                <w:lang w:val="ru-RU"/>
              </w:rPr>
              <w:t xml:space="preserve"> </w:t>
            </w:r>
            <w:proofErr w:type="spellStart"/>
            <w:r w:rsidRPr="003F7FBB">
              <w:rPr>
                <w:bCs/>
                <w:sz w:val="20"/>
                <w:lang w:val="ru-RU"/>
              </w:rPr>
              <w:t>on</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status</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migration</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terrestrial</w:t>
            </w:r>
            <w:proofErr w:type="spellEnd"/>
            <w:r w:rsidRPr="003F7FBB">
              <w:rPr>
                <w:bCs/>
                <w:sz w:val="20"/>
                <w:lang w:val="ru-RU"/>
              </w:rPr>
              <w:t xml:space="preserve"> </w:t>
            </w:r>
            <w:proofErr w:type="spellStart"/>
            <w:r w:rsidRPr="003F7FBB">
              <w:rPr>
                <w:bCs/>
                <w:sz w:val="20"/>
                <w:lang w:val="ru-RU"/>
              </w:rPr>
              <w:t>television</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F3F79" w14:textId="77777777" w:rsidR="002E5E29" w:rsidRPr="003F7FBB" w:rsidRDefault="002E5E29" w:rsidP="002E5E29">
            <w:pPr>
              <w:spacing w:before="40" w:after="40"/>
              <w:rPr>
                <w:bCs/>
                <w:sz w:val="20"/>
                <w:lang w:val="ru-RU"/>
              </w:rPr>
            </w:pPr>
            <w:proofErr w:type="spellStart"/>
            <w:r w:rsidRPr="003F7FBB">
              <w:rPr>
                <w:bCs/>
                <w:sz w:val="20"/>
                <w:lang w:val="ru-RU"/>
              </w:rPr>
              <w:t>Chad</w:t>
            </w:r>
            <w:proofErr w:type="spellEnd"/>
            <w:r w:rsidRPr="003F7FBB">
              <w:rPr>
                <w:bCs/>
                <w:sz w:val="20"/>
                <w:lang w:val="ru-RU"/>
              </w:rPr>
              <w:t xml:space="preserve"> (</w:t>
            </w:r>
            <w:proofErr w:type="spellStart"/>
            <w:r w:rsidRPr="003F7FBB">
              <w:rPr>
                <w:bCs/>
                <w:sz w:val="20"/>
                <w:lang w:val="ru-RU"/>
              </w:rPr>
              <w:t>Republic</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2FBCB" w14:textId="77777777" w:rsidR="002E5E29" w:rsidRPr="003F7FBB" w:rsidRDefault="00FD5E0D" w:rsidP="002E5E29">
            <w:pPr>
              <w:spacing w:before="40" w:after="40"/>
              <w:jc w:val="center"/>
              <w:rPr>
                <w:sz w:val="20"/>
                <w:lang w:val="ru-RU"/>
              </w:rPr>
            </w:pPr>
            <w:hyperlink r:id="rId90" w:history="1">
              <w:r w:rsidR="002E5E29" w:rsidRPr="003F7FBB">
                <w:rPr>
                  <w:rStyle w:val="Hyperlink"/>
                  <w:sz w:val="20"/>
                  <w:lang w:val="ru-RU"/>
                </w:rPr>
                <w:t>1/130</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277E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DEA7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907D7"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E7B7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2DB65"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78BC2"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951B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FC053"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225DE"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376E9"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5AA8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AE9E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B66D5"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4CA26" w14:textId="77777777" w:rsidR="002E5E29" w:rsidRPr="003F7FBB" w:rsidRDefault="002E5E29" w:rsidP="002E5E29">
            <w:pPr>
              <w:spacing w:before="40" w:after="40"/>
              <w:rPr>
                <w:bCs/>
                <w:sz w:val="20"/>
                <w:lang w:val="ru-RU"/>
              </w:rPr>
            </w:pPr>
            <w:proofErr w:type="spellStart"/>
            <w:r w:rsidRPr="003F7FBB">
              <w:rPr>
                <w:bCs/>
                <w:sz w:val="20"/>
                <w:lang w:val="ru-RU"/>
              </w:rPr>
              <w:t>Status</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transition</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w:t>
            </w:r>
          </w:p>
        </w:tc>
      </w:tr>
      <w:tr w:rsidR="002E5E29" w:rsidRPr="003F7FBB" w14:paraId="0FE9B633"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EAF12" w14:textId="1B8F9C83" w:rsidR="002E5E29" w:rsidRPr="003F7FBB" w:rsidRDefault="002E5E29" w:rsidP="002E5E29">
            <w:pPr>
              <w:spacing w:before="40" w:after="40"/>
              <w:rPr>
                <w:bCs/>
                <w:sz w:val="20"/>
                <w:lang w:val="ru-RU"/>
              </w:rPr>
            </w:pP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dividend</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F3329" w14:textId="77777777" w:rsidR="002E5E29" w:rsidRPr="003F7FBB" w:rsidRDefault="002E5E29" w:rsidP="002E5E29">
            <w:pPr>
              <w:spacing w:before="40" w:after="40"/>
              <w:rPr>
                <w:bCs/>
                <w:sz w:val="20"/>
                <w:lang w:val="ru-RU"/>
              </w:rPr>
            </w:pPr>
            <w:proofErr w:type="spellStart"/>
            <w:r w:rsidRPr="003F7FBB">
              <w:rPr>
                <w:bCs/>
                <w:sz w:val="20"/>
                <w:lang w:val="ru-RU"/>
              </w:rPr>
              <w:t>Chad</w:t>
            </w:r>
            <w:proofErr w:type="spellEnd"/>
            <w:r w:rsidRPr="003F7FBB">
              <w:rPr>
                <w:bCs/>
                <w:sz w:val="20"/>
                <w:lang w:val="ru-RU"/>
              </w:rPr>
              <w:t xml:space="preserve"> (</w:t>
            </w:r>
            <w:proofErr w:type="spellStart"/>
            <w:r w:rsidRPr="003F7FBB">
              <w:rPr>
                <w:bCs/>
                <w:sz w:val="20"/>
                <w:lang w:val="ru-RU"/>
              </w:rPr>
              <w:t>Republic</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A7BD9" w14:textId="77777777" w:rsidR="002E5E29" w:rsidRPr="003F7FBB" w:rsidRDefault="00FD5E0D" w:rsidP="002E5E29">
            <w:pPr>
              <w:spacing w:before="40" w:after="40"/>
              <w:jc w:val="center"/>
              <w:rPr>
                <w:sz w:val="20"/>
                <w:lang w:val="ru-RU"/>
              </w:rPr>
            </w:pPr>
            <w:hyperlink r:id="rId91" w:history="1">
              <w:r w:rsidR="002E5E29" w:rsidRPr="003F7FBB">
                <w:rPr>
                  <w:rStyle w:val="Hyperlink"/>
                  <w:sz w:val="20"/>
                  <w:lang w:val="ru-RU"/>
                </w:rPr>
                <w:t>1/127</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DE00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8BFE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75D81"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B1479"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D546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BC337"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CFFF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50258"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7D2B8" w14:textId="77777777" w:rsidR="002E5E29" w:rsidRPr="003F7FBB" w:rsidRDefault="002E5E29" w:rsidP="002E5E29">
            <w:pPr>
              <w:spacing w:before="40" w:after="40"/>
              <w:jc w:val="center"/>
              <w:rPr>
                <w:sz w:val="20"/>
                <w:lang w:val="ru-RU"/>
              </w:rPr>
            </w:pPr>
            <w:r w:rsidRPr="003F7FBB">
              <w:rPr>
                <w:sz w:val="20"/>
                <w:lang w:val="ru-RU"/>
              </w:rPr>
              <w:t>x</w:t>
            </w: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BB42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A6DA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D1EFF"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ADE20"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84205" w14:textId="77777777" w:rsidR="002E5E29" w:rsidRPr="003F7FBB" w:rsidRDefault="002E5E29" w:rsidP="002E5E29">
            <w:pPr>
              <w:spacing w:before="40" w:after="40"/>
              <w:rPr>
                <w:bCs/>
                <w:sz w:val="20"/>
                <w:lang w:val="ru-RU"/>
              </w:rPr>
            </w:pPr>
            <w:proofErr w:type="spellStart"/>
            <w:r w:rsidRPr="003F7FBB">
              <w:rPr>
                <w:bCs/>
                <w:sz w:val="20"/>
                <w:lang w:val="ru-RU"/>
              </w:rPr>
              <w:t>Availability</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dividend</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Chad</w:t>
            </w:r>
            <w:proofErr w:type="spellEnd"/>
            <w:r w:rsidRPr="003F7FBB">
              <w:rPr>
                <w:bCs/>
                <w:sz w:val="20"/>
                <w:lang w:val="ru-RU"/>
              </w:rPr>
              <w:t>.</w:t>
            </w:r>
          </w:p>
        </w:tc>
      </w:tr>
      <w:tr w:rsidR="002E5E29" w:rsidRPr="003F7FBB" w14:paraId="3C6A3B08"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F8A16" w14:textId="51F4C85A" w:rsidR="002E5E29" w:rsidRPr="003F7FBB" w:rsidRDefault="002E5E29" w:rsidP="002E5E29">
            <w:pPr>
              <w:spacing w:before="40" w:after="40"/>
              <w:rPr>
                <w:bCs/>
                <w:sz w:val="20"/>
                <w:lang w:val="ru-RU"/>
              </w:rPr>
            </w:pPr>
            <w:proofErr w:type="spellStart"/>
            <w:r w:rsidRPr="003F7FBB">
              <w:rPr>
                <w:bCs/>
                <w:sz w:val="20"/>
                <w:lang w:val="ru-RU"/>
              </w:rPr>
              <w:t>Vulnerability</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connected</w:t>
            </w:r>
            <w:proofErr w:type="spellEnd"/>
            <w:r w:rsidRPr="003F7FBB">
              <w:rPr>
                <w:bCs/>
                <w:sz w:val="20"/>
                <w:lang w:val="ru-RU"/>
              </w:rPr>
              <w:t xml:space="preserve"> </w:t>
            </w:r>
            <w:proofErr w:type="spellStart"/>
            <w:r w:rsidRPr="003F7FBB">
              <w:rPr>
                <w:bCs/>
                <w:sz w:val="20"/>
                <w:lang w:val="ru-RU"/>
              </w:rPr>
              <w:t>TVs</w:t>
            </w:r>
            <w:proofErr w:type="spellEnd"/>
            <w:r w:rsidRPr="003F7FBB">
              <w:rPr>
                <w:bCs/>
                <w:sz w:val="20"/>
                <w:lang w:val="ru-RU"/>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13360" w14:textId="77777777" w:rsidR="002E5E29" w:rsidRPr="003F7FBB" w:rsidRDefault="002E5E29" w:rsidP="002E5E29">
            <w:pPr>
              <w:spacing w:before="40" w:after="40"/>
              <w:rPr>
                <w:bCs/>
                <w:sz w:val="20"/>
                <w:lang w:val="ru-RU"/>
              </w:rPr>
            </w:pPr>
            <w:proofErr w:type="spellStart"/>
            <w:r w:rsidRPr="003F7FBB">
              <w:rPr>
                <w:bCs/>
                <w:sz w:val="20"/>
                <w:lang w:val="ru-RU"/>
              </w:rPr>
              <w:t>Chad</w:t>
            </w:r>
            <w:proofErr w:type="spellEnd"/>
            <w:r w:rsidRPr="003F7FBB">
              <w:rPr>
                <w:bCs/>
                <w:sz w:val="20"/>
                <w:lang w:val="ru-RU"/>
              </w:rPr>
              <w:t xml:space="preserve"> (</w:t>
            </w:r>
            <w:proofErr w:type="spellStart"/>
            <w:r w:rsidRPr="003F7FBB">
              <w:rPr>
                <w:bCs/>
                <w:sz w:val="20"/>
                <w:lang w:val="ru-RU"/>
              </w:rPr>
              <w:t>Republic</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CCB5C" w14:textId="77777777" w:rsidR="002E5E29" w:rsidRPr="003F7FBB" w:rsidRDefault="00FD5E0D" w:rsidP="002E5E29">
            <w:pPr>
              <w:spacing w:before="40" w:after="40"/>
              <w:jc w:val="center"/>
              <w:rPr>
                <w:sz w:val="20"/>
                <w:lang w:val="ru-RU"/>
              </w:rPr>
            </w:pPr>
            <w:hyperlink r:id="rId92" w:history="1">
              <w:r w:rsidR="002E5E29" w:rsidRPr="003F7FBB">
                <w:rPr>
                  <w:rStyle w:val="Hyperlink"/>
                  <w:sz w:val="20"/>
                  <w:lang w:val="ru-RU"/>
                </w:rPr>
                <w:t>1/126</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247F7"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F8369"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0FADB"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487B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831E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E64DF"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09A9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6D1E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F059A"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69C65"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A920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1E1E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33074"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6C96D" w14:textId="28ED35CD" w:rsidR="002E5E29" w:rsidRPr="003F7FBB" w:rsidRDefault="002E5E29" w:rsidP="002E5E29">
            <w:pPr>
              <w:spacing w:before="40" w:after="40"/>
              <w:rPr>
                <w:bCs/>
                <w:sz w:val="20"/>
                <w:lang w:val="ru-RU"/>
              </w:rPr>
            </w:pPr>
            <w:proofErr w:type="spellStart"/>
            <w:r w:rsidRPr="003F7FBB">
              <w:rPr>
                <w:bCs/>
                <w:sz w:val="20"/>
                <w:lang w:val="ru-RU"/>
              </w:rPr>
              <w:t>Usage</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HbbTV</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
        </w:tc>
      </w:tr>
      <w:tr w:rsidR="002E5E29" w:rsidRPr="003F7FBB" w14:paraId="60D57C31"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772FA" w14:textId="77777777" w:rsidR="002E5E29" w:rsidRPr="003F7FBB" w:rsidRDefault="002E5E29" w:rsidP="002E5E29">
            <w:pPr>
              <w:spacing w:before="40" w:after="40"/>
              <w:rPr>
                <w:bCs/>
                <w:sz w:val="20"/>
                <w:lang w:val="ru-RU"/>
              </w:rPr>
            </w:pPr>
            <w:proofErr w:type="spellStart"/>
            <w:r w:rsidRPr="003F7FBB">
              <w:rPr>
                <w:bCs/>
                <w:sz w:val="20"/>
                <w:lang w:val="ru-RU"/>
              </w:rPr>
              <w:t>Introduction</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trends</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new</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roofErr w:type="spellStart"/>
            <w:r w:rsidRPr="003F7FBB">
              <w:rPr>
                <w:bCs/>
                <w:sz w:val="20"/>
                <w:lang w:val="ru-RU"/>
              </w:rPr>
              <w:t>technologies</w:t>
            </w:r>
            <w:proofErr w:type="spellEnd"/>
            <w:r w:rsidRPr="003F7FBB">
              <w:rPr>
                <w:bCs/>
                <w:sz w:val="20"/>
                <w:lang w:val="ru-RU"/>
              </w:rPr>
              <w:t xml:space="preserve">, </w:t>
            </w:r>
            <w:proofErr w:type="spellStart"/>
            <w:r w:rsidRPr="003F7FBB">
              <w:rPr>
                <w:bCs/>
                <w:sz w:val="20"/>
                <w:lang w:val="ru-RU"/>
              </w:rPr>
              <w:t>services</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applications</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2CF30" w14:textId="77777777" w:rsidR="002E5E29" w:rsidRPr="003F7FBB" w:rsidRDefault="002E5E29" w:rsidP="002E5E29">
            <w:pPr>
              <w:spacing w:before="40" w:after="40"/>
              <w:rPr>
                <w:bCs/>
                <w:sz w:val="20"/>
                <w:lang w:val="ru-RU"/>
              </w:rPr>
            </w:pPr>
            <w:proofErr w:type="spellStart"/>
            <w:r w:rsidRPr="003F7FBB">
              <w:rPr>
                <w:bCs/>
                <w:sz w:val="20"/>
                <w:lang w:val="ru-RU"/>
              </w:rPr>
              <w:t>Huawei</w:t>
            </w:r>
            <w:proofErr w:type="spellEnd"/>
            <w:r w:rsidRPr="003F7FBB">
              <w:rPr>
                <w:bCs/>
                <w:sz w:val="20"/>
                <w:lang w:val="ru-RU"/>
              </w:rPr>
              <w:t xml:space="preserve"> </w:t>
            </w:r>
            <w:proofErr w:type="spellStart"/>
            <w:r w:rsidRPr="003F7FBB">
              <w:rPr>
                <w:bCs/>
                <w:sz w:val="20"/>
                <w:lang w:val="ru-RU"/>
              </w:rPr>
              <w:t>Technologies</w:t>
            </w:r>
            <w:proofErr w:type="spellEnd"/>
            <w:r w:rsidRPr="003F7FBB">
              <w:rPr>
                <w:bCs/>
                <w:sz w:val="20"/>
                <w:lang w:val="ru-RU"/>
              </w:rPr>
              <w:t xml:space="preserve"> </w:t>
            </w:r>
            <w:proofErr w:type="spellStart"/>
            <w:r w:rsidRPr="003F7FBB">
              <w:rPr>
                <w:bCs/>
                <w:sz w:val="20"/>
                <w:lang w:val="ru-RU"/>
              </w:rPr>
              <w:t>Co</w:t>
            </w:r>
            <w:proofErr w:type="spellEnd"/>
            <w:r w:rsidRPr="003F7FBB">
              <w:rPr>
                <w:bCs/>
                <w:sz w:val="20"/>
                <w:lang w:val="ru-RU"/>
              </w:rPr>
              <w:t xml:space="preserve">. </w:t>
            </w:r>
            <w:proofErr w:type="spellStart"/>
            <w:r w:rsidRPr="003F7FBB">
              <w:rPr>
                <w:bCs/>
                <w:sz w:val="20"/>
                <w:lang w:val="ru-RU"/>
              </w:rPr>
              <w:t>Ltd</w:t>
            </w:r>
            <w:proofErr w:type="spellEnd"/>
            <w:r w:rsidRPr="003F7FBB">
              <w:rPr>
                <w:bCs/>
                <w:sz w:val="20"/>
                <w:lang w:val="ru-RU"/>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353A2" w14:textId="77777777" w:rsidR="002E5E29" w:rsidRPr="003F7FBB" w:rsidRDefault="00FD5E0D" w:rsidP="002E5E29">
            <w:pPr>
              <w:spacing w:before="40" w:after="40"/>
              <w:jc w:val="center"/>
              <w:rPr>
                <w:color w:val="000000" w:themeColor="text1"/>
                <w:sz w:val="20"/>
                <w:lang w:val="ru-RU"/>
              </w:rPr>
            </w:pPr>
            <w:hyperlink r:id="rId93" w:history="1">
              <w:proofErr w:type="spellStart"/>
              <w:r w:rsidR="002E5E29" w:rsidRPr="003F7FBB">
                <w:rPr>
                  <w:rStyle w:val="Hyperlink"/>
                  <w:sz w:val="20"/>
                  <w:lang w:val="ru-RU"/>
                </w:rPr>
                <w:t>RGQ1</w:t>
              </w:r>
              <w:proofErr w:type="spellEnd"/>
              <w:r w:rsidR="002E5E29" w:rsidRPr="003F7FBB">
                <w:rPr>
                  <w:rStyle w:val="Hyperlink"/>
                  <w:sz w:val="20"/>
                  <w:lang w:val="ru-RU"/>
                </w:rPr>
                <w:t>/88</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C369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7C07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F34C7"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87BD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33D1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AB934"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FB55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BAB7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D88D6"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51C8"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94FE8"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B407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5C0A5"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C4D7D" w14:textId="77777777" w:rsidR="002E5E29" w:rsidRPr="003F7FBB" w:rsidRDefault="002E5E29" w:rsidP="002E5E29">
            <w:pPr>
              <w:spacing w:before="40" w:after="40"/>
              <w:rPr>
                <w:bCs/>
                <w:sz w:val="20"/>
                <w:lang w:val="ru-RU"/>
              </w:rPr>
            </w:pPr>
            <w:r w:rsidRPr="003F7FBB">
              <w:rPr>
                <w:bCs/>
                <w:sz w:val="20"/>
                <w:lang w:val="ru-RU"/>
              </w:rPr>
              <w:t>N/A</w:t>
            </w:r>
          </w:p>
        </w:tc>
      </w:tr>
      <w:tr w:rsidR="002E5E29" w:rsidRPr="003F7FBB" w14:paraId="19AD927B"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A3E16" w14:textId="77777777" w:rsidR="002E5E29" w:rsidRPr="003F7FBB" w:rsidRDefault="002E5E29" w:rsidP="002E5E29">
            <w:pPr>
              <w:spacing w:before="40" w:after="40"/>
              <w:rPr>
                <w:bCs/>
                <w:sz w:val="20"/>
                <w:lang w:val="ru-RU"/>
              </w:rPr>
            </w:pPr>
            <w:r w:rsidRPr="003F7FBB">
              <w:rPr>
                <w:bCs/>
                <w:sz w:val="20"/>
                <w:lang w:val="ru-RU"/>
              </w:rPr>
              <w:lastRenderedPageBreak/>
              <w:t xml:space="preserve">ITU-D </w:t>
            </w:r>
            <w:proofErr w:type="spellStart"/>
            <w:r w:rsidRPr="003F7FBB">
              <w:rPr>
                <w:bCs/>
                <w:sz w:val="20"/>
                <w:lang w:val="ru-RU"/>
              </w:rPr>
              <w:t>and</w:t>
            </w:r>
            <w:proofErr w:type="spellEnd"/>
            <w:r w:rsidRPr="003F7FBB">
              <w:rPr>
                <w:bCs/>
                <w:sz w:val="20"/>
                <w:lang w:val="ru-RU"/>
              </w:rPr>
              <w:t xml:space="preserve"> ITU-R </w:t>
            </w:r>
            <w:proofErr w:type="spellStart"/>
            <w:r w:rsidRPr="003F7FBB">
              <w:rPr>
                <w:bCs/>
                <w:sz w:val="20"/>
                <w:lang w:val="ru-RU"/>
              </w:rPr>
              <w:t>inter-Sector</w:t>
            </w:r>
            <w:proofErr w:type="spellEnd"/>
            <w:r w:rsidRPr="003F7FBB">
              <w:rPr>
                <w:bCs/>
                <w:sz w:val="20"/>
                <w:lang w:val="ru-RU"/>
              </w:rPr>
              <w:t xml:space="preserve"> </w:t>
            </w:r>
            <w:proofErr w:type="spellStart"/>
            <w:r w:rsidRPr="003F7FBB">
              <w:rPr>
                <w:bCs/>
                <w:sz w:val="20"/>
                <w:lang w:val="ru-RU"/>
              </w:rPr>
              <w:t>coordination</w:t>
            </w:r>
            <w:proofErr w:type="spellEnd"/>
            <w:r w:rsidRPr="003F7FBB">
              <w:rPr>
                <w:bCs/>
                <w:sz w:val="20"/>
                <w:lang w:val="ru-RU"/>
              </w:rPr>
              <w:t xml:space="preserve">: </w:t>
            </w:r>
            <w:proofErr w:type="spellStart"/>
            <w:r w:rsidRPr="003F7FBB">
              <w:rPr>
                <w:bCs/>
                <w:sz w:val="20"/>
                <w:lang w:val="ru-RU"/>
              </w:rPr>
              <w:t>Draft</w:t>
            </w:r>
            <w:proofErr w:type="spellEnd"/>
            <w:r w:rsidRPr="003F7FBB">
              <w:rPr>
                <w:bCs/>
                <w:sz w:val="20"/>
                <w:lang w:val="ru-RU"/>
              </w:rPr>
              <w:t xml:space="preserve"> </w:t>
            </w:r>
            <w:proofErr w:type="spellStart"/>
            <w:r w:rsidRPr="003F7FBB">
              <w:rPr>
                <w:bCs/>
                <w:sz w:val="20"/>
                <w:lang w:val="ru-RU"/>
              </w:rPr>
              <w:t>Mapping</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ITU-R </w:t>
            </w:r>
            <w:proofErr w:type="spellStart"/>
            <w:r w:rsidRPr="003F7FBB">
              <w:rPr>
                <w:bCs/>
                <w:sz w:val="20"/>
                <w:lang w:val="ru-RU"/>
              </w:rPr>
              <w:t>Working</w:t>
            </w:r>
            <w:proofErr w:type="spellEnd"/>
            <w:r w:rsidRPr="003F7FBB">
              <w:rPr>
                <w:bCs/>
                <w:sz w:val="20"/>
                <w:lang w:val="ru-RU"/>
              </w:rPr>
              <w:t xml:space="preserve"> </w:t>
            </w:r>
            <w:proofErr w:type="spellStart"/>
            <w:r w:rsidRPr="003F7FBB">
              <w:rPr>
                <w:bCs/>
                <w:sz w:val="20"/>
                <w:lang w:val="ru-RU"/>
              </w:rPr>
              <w:t>Parties</w:t>
            </w:r>
            <w:proofErr w:type="spellEnd"/>
            <w:r w:rsidRPr="003F7FBB">
              <w:rPr>
                <w:bCs/>
                <w:sz w:val="20"/>
                <w:lang w:val="ru-RU"/>
              </w:rPr>
              <w:t xml:space="preserve">’ </w:t>
            </w:r>
            <w:proofErr w:type="spellStart"/>
            <w:r w:rsidRPr="003F7FBB">
              <w:rPr>
                <w:bCs/>
                <w:sz w:val="20"/>
                <w:lang w:val="ru-RU"/>
              </w:rPr>
              <w:t>activities</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ITU-D </w:t>
            </w:r>
            <w:proofErr w:type="spellStart"/>
            <w:r w:rsidRPr="003F7FBB">
              <w:rPr>
                <w:bCs/>
                <w:sz w:val="20"/>
                <w:lang w:val="ru-RU"/>
              </w:rPr>
              <w:t>study</w:t>
            </w:r>
            <w:proofErr w:type="spellEnd"/>
            <w:r w:rsidRPr="003F7FBB">
              <w:rPr>
                <w:bCs/>
                <w:sz w:val="20"/>
                <w:lang w:val="ru-RU"/>
              </w:rPr>
              <w:t xml:space="preserve"> </w:t>
            </w:r>
            <w:proofErr w:type="spellStart"/>
            <w:r w:rsidRPr="003F7FBB">
              <w:rPr>
                <w:bCs/>
                <w:sz w:val="20"/>
                <w:lang w:val="ru-RU"/>
              </w:rPr>
              <w:t>Questions</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CCD7A" w14:textId="77777777" w:rsidR="002E5E29" w:rsidRPr="003F7FBB" w:rsidRDefault="002E5E29" w:rsidP="002E5E29">
            <w:pPr>
              <w:spacing w:before="40" w:after="40"/>
              <w:rPr>
                <w:bCs/>
                <w:sz w:val="20"/>
                <w:lang w:val="ru-RU"/>
              </w:rPr>
            </w:pPr>
            <w:proofErr w:type="spellStart"/>
            <w:r w:rsidRPr="003F7FBB">
              <w:rPr>
                <w:bCs/>
                <w:sz w:val="20"/>
                <w:lang w:val="ru-RU"/>
              </w:rPr>
              <w:t>ATDI</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381FC" w14:textId="77777777" w:rsidR="002E5E29" w:rsidRPr="003F7FBB" w:rsidRDefault="00FD5E0D" w:rsidP="002E5E29">
            <w:pPr>
              <w:spacing w:before="40" w:after="40"/>
              <w:jc w:val="center"/>
              <w:rPr>
                <w:color w:val="000000" w:themeColor="text1"/>
                <w:sz w:val="20"/>
                <w:lang w:val="ru-RU"/>
              </w:rPr>
            </w:pPr>
            <w:hyperlink r:id="rId94" w:history="1">
              <w:proofErr w:type="spellStart"/>
              <w:r w:rsidR="002E5E29" w:rsidRPr="003F7FBB">
                <w:rPr>
                  <w:rStyle w:val="Hyperlink"/>
                  <w:sz w:val="20"/>
                  <w:lang w:val="ru-RU"/>
                </w:rPr>
                <w:t>RGQ1</w:t>
              </w:r>
              <w:proofErr w:type="spellEnd"/>
              <w:r w:rsidR="002E5E29" w:rsidRPr="003F7FBB">
                <w:rPr>
                  <w:rStyle w:val="Hyperlink"/>
                  <w:sz w:val="20"/>
                  <w:lang w:val="ru-RU"/>
                </w:rPr>
                <w:t>/84</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E7105"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2A9CE"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90746"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8CE3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AE56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F4B5B"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A989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D552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80FF4"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907B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AC07E"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76BA8"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9C341"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4696F" w14:textId="77777777" w:rsidR="002E5E29" w:rsidRPr="003F7FBB" w:rsidRDefault="002E5E29" w:rsidP="002E5E29">
            <w:pPr>
              <w:spacing w:before="40" w:after="40"/>
              <w:rPr>
                <w:bCs/>
                <w:sz w:val="20"/>
                <w:lang w:val="ru-RU"/>
              </w:rPr>
            </w:pPr>
            <w:r w:rsidRPr="003F7FBB">
              <w:rPr>
                <w:bCs/>
                <w:sz w:val="20"/>
                <w:lang w:val="ru-RU"/>
              </w:rPr>
              <w:t>N/A</w:t>
            </w:r>
          </w:p>
        </w:tc>
      </w:tr>
      <w:tr w:rsidR="002E5E29" w:rsidRPr="003F7FBB" w14:paraId="1517003E"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93347" w14:textId="77777777" w:rsidR="002E5E29" w:rsidRPr="003F7FBB" w:rsidRDefault="002E5E29" w:rsidP="002E5E29">
            <w:pPr>
              <w:spacing w:before="40" w:after="40"/>
              <w:rPr>
                <w:bCs/>
                <w:sz w:val="20"/>
                <w:lang w:val="ru-RU"/>
              </w:rPr>
            </w:pPr>
            <w:proofErr w:type="spellStart"/>
            <w:r w:rsidRPr="003F7FBB">
              <w:rPr>
                <w:bCs/>
                <w:sz w:val="20"/>
                <w:lang w:val="ru-RU"/>
              </w:rPr>
              <w:t>Use</w:t>
            </w:r>
            <w:proofErr w:type="spellEnd"/>
            <w:r w:rsidRPr="003F7FBB">
              <w:rPr>
                <w:bCs/>
                <w:sz w:val="20"/>
                <w:lang w:val="ru-RU"/>
              </w:rPr>
              <w:t xml:space="preserve"> </w:t>
            </w:r>
            <w:proofErr w:type="spellStart"/>
            <w:r w:rsidRPr="003F7FBB">
              <w:rPr>
                <w:bCs/>
                <w:sz w:val="20"/>
                <w:lang w:val="ru-RU"/>
              </w:rPr>
              <w:t>cases</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new</w:t>
            </w:r>
            <w:proofErr w:type="spellEnd"/>
            <w:r w:rsidRPr="003F7FBB">
              <w:rPr>
                <w:bCs/>
                <w:sz w:val="20"/>
                <w:lang w:val="ru-RU"/>
              </w:rPr>
              <w:t xml:space="preserve"> </w:t>
            </w:r>
            <w:proofErr w:type="spellStart"/>
            <w:r w:rsidRPr="003F7FBB">
              <w:rPr>
                <w:bCs/>
                <w:sz w:val="20"/>
                <w:lang w:val="ru-RU"/>
              </w:rPr>
              <w:t>technologies</w:t>
            </w:r>
            <w:proofErr w:type="spellEnd"/>
            <w:r w:rsidRPr="003F7FBB">
              <w:rPr>
                <w:bCs/>
                <w:sz w:val="20"/>
                <w:lang w:val="ru-RU"/>
              </w:rPr>
              <w:t xml:space="preserve">, </w:t>
            </w:r>
            <w:proofErr w:type="spellStart"/>
            <w:r w:rsidRPr="003F7FBB">
              <w:rPr>
                <w:bCs/>
                <w:sz w:val="20"/>
                <w:lang w:val="ru-RU"/>
              </w:rPr>
              <w:t>services</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capabilities</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broadcasting</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10648" w14:textId="3B831D91" w:rsidR="002E5E29" w:rsidRPr="003F7FBB" w:rsidRDefault="002E5E29" w:rsidP="002E5E29">
            <w:pPr>
              <w:spacing w:before="40" w:after="40"/>
              <w:rPr>
                <w:bCs/>
                <w:sz w:val="20"/>
                <w:lang w:val="ru-RU"/>
              </w:rPr>
            </w:pPr>
            <w:proofErr w:type="spellStart"/>
            <w:r w:rsidRPr="003F7FBB">
              <w:rPr>
                <w:bCs/>
                <w:sz w:val="20"/>
                <w:lang w:val="ru-RU"/>
              </w:rPr>
              <w:t>Brazil</w:t>
            </w:r>
            <w:proofErr w:type="spellEnd"/>
            <w:r w:rsidRPr="003F7FBB">
              <w:rPr>
                <w:bCs/>
                <w:sz w:val="20"/>
                <w:lang w:val="ru-RU"/>
              </w:rPr>
              <w:t xml:space="preserve"> (</w:t>
            </w:r>
            <w:proofErr w:type="spellStart"/>
            <w:r w:rsidRPr="003F7FBB">
              <w:rPr>
                <w:bCs/>
                <w:sz w:val="20"/>
                <w:lang w:val="ru-RU"/>
              </w:rPr>
              <w:t>Federative</w:t>
            </w:r>
            <w:proofErr w:type="spellEnd"/>
            <w:r w:rsidRPr="003F7FBB">
              <w:rPr>
                <w:bCs/>
                <w:sz w:val="20"/>
                <w:lang w:val="ru-RU"/>
              </w:rPr>
              <w:t xml:space="preserve"> </w:t>
            </w:r>
            <w:proofErr w:type="spellStart"/>
            <w:r w:rsidRPr="003F7FBB">
              <w:rPr>
                <w:bCs/>
                <w:sz w:val="20"/>
                <w:lang w:val="ru-RU"/>
              </w:rPr>
              <w:t>Republic</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AC9AE" w14:textId="77777777" w:rsidR="002E5E29" w:rsidRPr="003F7FBB" w:rsidRDefault="00FD5E0D" w:rsidP="002E5E29">
            <w:pPr>
              <w:spacing w:before="40" w:after="40"/>
              <w:jc w:val="center"/>
              <w:rPr>
                <w:color w:val="000000" w:themeColor="text1"/>
                <w:sz w:val="20"/>
                <w:lang w:val="ru-RU"/>
              </w:rPr>
            </w:pPr>
            <w:hyperlink r:id="rId95" w:history="1">
              <w:proofErr w:type="spellStart"/>
              <w:r w:rsidR="002E5E29" w:rsidRPr="003F7FBB">
                <w:rPr>
                  <w:rStyle w:val="Hyperlink"/>
                  <w:sz w:val="20"/>
                  <w:lang w:val="ru-RU"/>
                </w:rPr>
                <w:t>RGQ1</w:t>
              </w:r>
              <w:proofErr w:type="spellEnd"/>
              <w:r w:rsidR="002E5E29" w:rsidRPr="003F7FBB">
                <w:rPr>
                  <w:rStyle w:val="Hyperlink"/>
                  <w:sz w:val="20"/>
                  <w:lang w:val="ru-RU"/>
                </w:rPr>
                <w:t>/76</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7E3A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5C739"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8C713"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9F6FF"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57F57"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2D2E4"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16E0F"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831C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9A024"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155A1"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EBF1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547F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5D50B"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B07CD" w14:textId="77777777" w:rsidR="002E5E29" w:rsidRPr="003F7FBB" w:rsidRDefault="002E5E29" w:rsidP="002E5E29">
            <w:pPr>
              <w:spacing w:before="40" w:after="40"/>
              <w:rPr>
                <w:bCs/>
                <w:sz w:val="20"/>
                <w:lang w:val="ru-RU"/>
              </w:rPr>
            </w:pPr>
            <w:proofErr w:type="spellStart"/>
            <w:r w:rsidRPr="003F7FBB">
              <w:rPr>
                <w:bCs/>
                <w:sz w:val="20"/>
                <w:lang w:val="ru-RU"/>
              </w:rPr>
              <w:t>Use</w:t>
            </w:r>
            <w:proofErr w:type="spellEnd"/>
            <w:r w:rsidRPr="003F7FBB">
              <w:rPr>
                <w:bCs/>
                <w:sz w:val="20"/>
                <w:lang w:val="ru-RU"/>
              </w:rPr>
              <w:t xml:space="preserve"> </w:t>
            </w:r>
            <w:proofErr w:type="spellStart"/>
            <w:r w:rsidRPr="003F7FBB">
              <w:rPr>
                <w:bCs/>
                <w:sz w:val="20"/>
                <w:lang w:val="ru-RU"/>
              </w:rPr>
              <w:t>cases</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Multimedia</w:t>
            </w:r>
            <w:proofErr w:type="spellEnd"/>
            <w:r w:rsidRPr="003F7FBB">
              <w:rPr>
                <w:bCs/>
                <w:sz w:val="20"/>
                <w:lang w:val="ru-RU"/>
              </w:rPr>
              <w:t xml:space="preserve"> </w:t>
            </w:r>
            <w:proofErr w:type="spellStart"/>
            <w:r w:rsidRPr="003F7FBB">
              <w:rPr>
                <w:bCs/>
                <w:sz w:val="20"/>
                <w:lang w:val="ru-RU"/>
              </w:rPr>
              <w:t>application</w:t>
            </w:r>
            <w:proofErr w:type="spellEnd"/>
            <w:r w:rsidRPr="003F7FBB">
              <w:rPr>
                <w:bCs/>
                <w:sz w:val="20"/>
                <w:lang w:val="ru-RU"/>
              </w:rPr>
              <w:t xml:space="preserve"> </w:t>
            </w:r>
            <w:proofErr w:type="spellStart"/>
            <w:r w:rsidRPr="003F7FBB">
              <w:rPr>
                <w:bCs/>
                <w:sz w:val="20"/>
                <w:lang w:val="ru-RU"/>
              </w:rPr>
              <w:t>frameworks</w:t>
            </w:r>
            <w:proofErr w:type="spellEnd"/>
            <w:r w:rsidRPr="003F7FBB">
              <w:rPr>
                <w:bCs/>
                <w:sz w:val="20"/>
                <w:lang w:val="ru-RU"/>
              </w:rPr>
              <w:t xml:space="preserve"> (</w:t>
            </w:r>
            <w:proofErr w:type="spellStart"/>
            <w:r w:rsidRPr="003F7FBB">
              <w:rPr>
                <w:bCs/>
                <w:sz w:val="20"/>
                <w:lang w:val="ru-RU"/>
              </w:rPr>
              <w:t>MAFR</w:t>
            </w:r>
            <w:proofErr w:type="spellEnd"/>
            <w:r w:rsidRPr="003F7FBB">
              <w:rPr>
                <w:bCs/>
                <w:sz w:val="20"/>
                <w:lang w:val="ru-RU"/>
              </w:rPr>
              <w:t xml:space="preserve">, ITU-T </w:t>
            </w:r>
            <w:proofErr w:type="spellStart"/>
            <w:r w:rsidRPr="003F7FBB">
              <w:rPr>
                <w:bCs/>
                <w:sz w:val="20"/>
                <w:lang w:val="ru-RU"/>
              </w:rPr>
              <w:t>H.76x</w:t>
            </w:r>
            <w:proofErr w:type="spellEnd"/>
            <w:r w:rsidRPr="003F7FBB">
              <w:rPr>
                <w:bCs/>
                <w:sz w:val="20"/>
                <w:lang w:val="ru-RU"/>
              </w:rPr>
              <w:t xml:space="preserve"> </w:t>
            </w:r>
            <w:proofErr w:type="spellStart"/>
            <w:r w:rsidRPr="003F7FBB">
              <w:rPr>
                <w:bCs/>
                <w:sz w:val="20"/>
                <w:lang w:val="ru-RU"/>
              </w:rPr>
              <w:t>Series</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w:t>
            </w:r>
          </w:p>
        </w:tc>
      </w:tr>
      <w:tr w:rsidR="002E5E29" w:rsidRPr="003F7FBB" w14:paraId="79D74703"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109EA" w14:textId="77777777" w:rsidR="002E5E29" w:rsidRPr="003F7FBB" w:rsidRDefault="002E5E29" w:rsidP="002E5E29">
            <w:pPr>
              <w:spacing w:before="40" w:after="40"/>
              <w:rPr>
                <w:bCs/>
                <w:sz w:val="20"/>
                <w:lang w:val="ru-RU"/>
              </w:rPr>
            </w:pPr>
            <w:proofErr w:type="spellStart"/>
            <w:r w:rsidRPr="003F7FBB">
              <w:rPr>
                <w:bCs/>
                <w:sz w:val="20"/>
                <w:lang w:val="ru-RU"/>
              </w:rPr>
              <w:t>Draft</w:t>
            </w:r>
            <w:proofErr w:type="spellEnd"/>
            <w:r w:rsidRPr="003F7FBB">
              <w:rPr>
                <w:bCs/>
                <w:sz w:val="20"/>
                <w:lang w:val="ru-RU"/>
              </w:rPr>
              <w:t xml:space="preserve"> </w:t>
            </w:r>
            <w:proofErr w:type="spellStart"/>
            <w:r w:rsidRPr="003F7FBB">
              <w:rPr>
                <w:bCs/>
                <w:sz w:val="20"/>
                <w:lang w:val="ru-RU"/>
              </w:rPr>
              <w:t>text</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Q2</w:t>
            </w:r>
            <w:proofErr w:type="spellEnd"/>
            <w:r w:rsidRPr="003F7FBB">
              <w:rPr>
                <w:bCs/>
                <w:sz w:val="20"/>
                <w:lang w:val="ru-RU"/>
              </w:rPr>
              <w:t xml:space="preserve">/1 </w:t>
            </w:r>
            <w:proofErr w:type="spellStart"/>
            <w:r w:rsidRPr="003F7FBB">
              <w:rPr>
                <w:bCs/>
                <w:sz w:val="20"/>
                <w:lang w:val="ru-RU"/>
              </w:rPr>
              <w:t>Report</w:t>
            </w:r>
            <w:proofErr w:type="spellEnd"/>
            <w:r w:rsidRPr="003F7FBB">
              <w:rPr>
                <w:bCs/>
                <w:sz w:val="20"/>
                <w:lang w:val="ru-RU"/>
              </w:rPr>
              <w:t xml:space="preserve"> </w:t>
            </w:r>
            <w:proofErr w:type="spellStart"/>
            <w:r w:rsidRPr="003F7FBB">
              <w:rPr>
                <w:bCs/>
                <w:sz w:val="20"/>
                <w:lang w:val="ru-RU"/>
              </w:rPr>
              <w:t>related</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item</w:t>
            </w:r>
            <w:proofErr w:type="spellEnd"/>
            <w:r w:rsidRPr="003F7FBB">
              <w:rPr>
                <w:bCs/>
                <w:sz w:val="20"/>
                <w:lang w:val="ru-RU"/>
              </w:rPr>
              <w:t xml:space="preserve"> 2.7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Question</w:t>
            </w:r>
            <w:proofErr w:type="spellEnd"/>
            <w:r w:rsidRPr="003F7FBB">
              <w:rPr>
                <w:bCs/>
                <w:sz w:val="20"/>
                <w:lang w:val="ru-RU"/>
              </w:rPr>
              <w:t xml:space="preserve"> </w:t>
            </w:r>
            <w:proofErr w:type="spellStart"/>
            <w:r w:rsidRPr="003F7FBB">
              <w:rPr>
                <w:bCs/>
                <w:sz w:val="20"/>
                <w:lang w:val="ru-RU"/>
              </w:rPr>
              <w:t>on</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use</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dividend</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6231C" w14:textId="42705DB6" w:rsidR="002E5E29" w:rsidRPr="003F7FBB" w:rsidRDefault="002E5E29" w:rsidP="002E5E29">
            <w:pPr>
              <w:spacing w:before="40" w:after="40"/>
              <w:rPr>
                <w:bCs/>
                <w:sz w:val="20"/>
                <w:lang w:val="ru-RU"/>
              </w:rPr>
            </w:pPr>
            <w:proofErr w:type="spellStart"/>
            <w:r w:rsidRPr="003F7FBB">
              <w:rPr>
                <w:bCs/>
                <w:sz w:val="20"/>
                <w:lang w:val="ru-RU"/>
              </w:rPr>
              <w:t>Telecommunications</w:t>
            </w:r>
            <w:proofErr w:type="spellEnd"/>
            <w:r w:rsidRPr="003F7FBB">
              <w:rPr>
                <w:bCs/>
                <w:sz w:val="20"/>
                <w:lang w:val="ru-RU"/>
              </w:rPr>
              <w:t xml:space="preserve"> </w:t>
            </w:r>
            <w:proofErr w:type="spellStart"/>
            <w:r w:rsidRPr="003F7FBB">
              <w:rPr>
                <w:bCs/>
                <w:sz w:val="20"/>
                <w:lang w:val="ru-RU"/>
              </w:rPr>
              <w:t>Regulatory</w:t>
            </w:r>
            <w:proofErr w:type="spellEnd"/>
            <w:r w:rsidRPr="003F7FBB">
              <w:rPr>
                <w:bCs/>
                <w:sz w:val="20"/>
                <w:lang w:val="ru-RU"/>
              </w:rPr>
              <w:t xml:space="preserve"> </w:t>
            </w:r>
            <w:proofErr w:type="spellStart"/>
            <w:r w:rsidRPr="003F7FBB">
              <w:rPr>
                <w:bCs/>
                <w:sz w:val="20"/>
                <w:lang w:val="ru-RU"/>
              </w:rPr>
              <w:t>Authority</w:t>
            </w:r>
            <w:proofErr w:type="spellEnd"/>
            <w:r w:rsidRPr="003F7FBB">
              <w:rPr>
                <w:bCs/>
                <w:sz w:val="20"/>
                <w:lang w:val="ru-RU"/>
              </w:rPr>
              <w:t xml:space="preserve"> (</w:t>
            </w:r>
            <w:proofErr w:type="spellStart"/>
            <w:r w:rsidRPr="003F7FBB">
              <w:rPr>
                <w:bCs/>
                <w:sz w:val="20"/>
                <w:lang w:val="ru-RU"/>
              </w:rPr>
              <w:t>TRA</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DBF7D" w14:textId="77777777" w:rsidR="002E5E29" w:rsidRPr="003F7FBB" w:rsidRDefault="00FD5E0D" w:rsidP="002E5E29">
            <w:pPr>
              <w:spacing w:before="40" w:after="40"/>
              <w:jc w:val="center"/>
              <w:rPr>
                <w:rStyle w:val="Hyperlink"/>
                <w:sz w:val="20"/>
                <w:lang w:val="ru-RU"/>
              </w:rPr>
            </w:pPr>
            <w:hyperlink r:id="rId96" w:history="1">
              <w:proofErr w:type="spellStart"/>
              <w:r w:rsidR="002E5E29" w:rsidRPr="003F7FBB">
                <w:rPr>
                  <w:rStyle w:val="Hyperlink"/>
                  <w:sz w:val="20"/>
                  <w:lang w:val="ru-RU"/>
                </w:rPr>
                <w:t>RGQ1</w:t>
              </w:r>
              <w:proofErr w:type="spellEnd"/>
              <w:r w:rsidR="002E5E29" w:rsidRPr="003F7FBB">
                <w:rPr>
                  <w:rStyle w:val="Hyperlink"/>
                  <w:sz w:val="20"/>
                  <w:lang w:val="ru-RU"/>
                </w:rPr>
                <w:t>/65</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801D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B705E"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2A947"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4EE8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03E1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B9C80"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FBCA9"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5680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3A236" w14:textId="77777777" w:rsidR="002E5E29" w:rsidRPr="003F7FBB" w:rsidRDefault="002E5E29" w:rsidP="002E5E29">
            <w:pPr>
              <w:spacing w:before="40" w:after="40"/>
              <w:jc w:val="center"/>
              <w:rPr>
                <w:sz w:val="20"/>
                <w:lang w:val="ru-RU"/>
              </w:rPr>
            </w:pPr>
            <w:r w:rsidRPr="003F7FBB">
              <w:rPr>
                <w:sz w:val="20"/>
                <w:lang w:val="ru-RU"/>
              </w:rPr>
              <w:t>x</w:t>
            </w: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2E62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36B2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1EDD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D2513"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3FB94" w14:textId="77777777" w:rsidR="002E5E29" w:rsidRPr="003F7FBB" w:rsidRDefault="002E5E29" w:rsidP="002E5E29">
            <w:pPr>
              <w:spacing w:before="40" w:after="40"/>
              <w:rPr>
                <w:bCs/>
                <w:sz w:val="20"/>
                <w:lang w:val="ru-RU"/>
              </w:rPr>
            </w:pPr>
            <w:proofErr w:type="spellStart"/>
            <w:r w:rsidRPr="003F7FBB">
              <w:rPr>
                <w:bCs/>
                <w:sz w:val="20"/>
                <w:lang w:val="ru-RU"/>
              </w:rPr>
              <w:t>Availability</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dividend</w:t>
            </w:r>
            <w:proofErr w:type="spellEnd"/>
            <w:r w:rsidRPr="003F7FBB">
              <w:rPr>
                <w:bCs/>
                <w:sz w:val="20"/>
                <w:lang w:val="ru-RU"/>
              </w:rPr>
              <w:t xml:space="preserve"> </w:t>
            </w:r>
            <w:proofErr w:type="spellStart"/>
            <w:r w:rsidRPr="003F7FBB">
              <w:rPr>
                <w:bCs/>
                <w:sz w:val="20"/>
                <w:lang w:val="ru-RU"/>
              </w:rPr>
              <w:t>in</w:t>
            </w:r>
            <w:proofErr w:type="spellEnd"/>
            <w:r w:rsidRPr="003F7FBB">
              <w:rPr>
                <w:bCs/>
                <w:sz w:val="20"/>
                <w:lang w:val="ru-RU"/>
              </w:rPr>
              <w:t xml:space="preserve"> </w:t>
            </w:r>
            <w:proofErr w:type="spellStart"/>
            <w:r w:rsidRPr="003F7FBB">
              <w:rPr>
                <w:bCs/>
                <w:sz w:val="20"/>
                <w:lang w:val="ru-RU"/>
              </w:rPr>
              <w:t>various</w:t>
            </w:r>
            <w:proofErr w:type="spellEnd"/>
            <w:r w:rsidRPr="003F7FBB">
              <w:rPr>
                <w:bCs/>
                <w:sz w:val="20"/>
                <w:lang w:val="ru-RU"/>
              </w:rPr>
              <w:t xml:space="preserve"> </w:t>
            </w:r>
            <w:proofErr w:type="spellStart"/>
            <w:r w:rsidRPr="003F7FBB">
              <w:rPr>
                <w:bCs/>
                <w:sz w:val="20"/>
                <w:lang w:val="ru-RU"/>
              </w:rPr>
              <w:t>regions</w:t>
            </w:r>
            <w:proofErr w:type="spellEnd"/>
            <w:r w:rsidRPr="003F7FBB">
              <w:rPr>
                <w:bCs/>
                <w:sz w:val="20"/>
                <w:lang w:val="ru-RU"/>
              </w:rPr>
              <w:t>.</w:t>
            </w:r>
          </w:p>
        </w:tc>
      </w:tr>
      <w:tr w:rsidR="002E5E29" w:rsidRPr="003F7FBB" w14:paraId="48DE5DB3"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C2DCF" w14:textId="77777777" w:rsidR="002E5E29" w:rsidRPr="003F7FBB" w:rsidRDefault="002E5E29" w:rsidP="002E5E29">
            <w:pPr>
              <w:spacing w:before="40" w:after="40"/>
              <w:rPr>
                <w:bCs/>
                <w:sz w:val="20"/>
                <w:lang w:val="ru-RU"/>
              </w:rPr>
            </w:pPr>
            <w:r w:rsidRPr="003F7FBB">
              <w:rPr>
                <w:bCs/>
                <w:sz w:val="20"/>
                <w:lang w:val="ru-RU"/>
              </w:rPr>
              <w:t xml:space="preserve">ITU </w:t>
            </w:r>
            <w:proofErr w:type="spellStart"/>
            <w:r w:rsidRPr="003F7FBB">
              <w:rPr>
                <w:bCs/>
                <w:sz w:val="20"/>
                <w:lang w:val="ru-RU"/>
              </w:rPr>
              <w:t>Spectrum</w:t>
            </w:r>
            <w:proofErr w:type="spellEnd"/>
            <w:r w:rsidRPr="003F7FBB">
              <w:rPr>
                <w:bCs/>
                <w:sz w:val="20"/>
                <w:lang w:val="ru-RU"/>
              </w:rPr>
              <w:t xml:space="preserve"> </w:t>
            </w:r>
            <w:proofErr w:type="spellStart"/>
            <w:r w:rsidRPr="003F7FBB">
              <w:rPr>
                <w:bCs/>
                <w:sz w:val="20"/>
                <w:lang w:val="ru-RU"/>
              </w:rPr>
              <w:t>Management</w:t>
            </w:r>
            <w:proofErr w:type="spellEnd"/>
            <w:r w:rsidRPr="003F7FBB">
              <w:rPr>
                <w:bCs/>
                <w:sz w:val="20"/>
                <w:lang w:val="ru-RU"/>
              </w:rPr>
              <w:t xml:space="preserve"> </w:t>
            </w:r>
            <w:proofErr w:type="spellStart"/>
            <w:r w:rsidRPr="003F7FBB">
              <w:rPr>
                <w:bCs/>
                <w:sz w:val="20"/>
                <w:lang w:val="ru-RU"/>
              </w:rPr>
              <w:t>Training</w:t>
            </w:r>
            <w:proofErr w:type="spellEnd"/>
            <w:r w:rsidRPr="003F7FBB">
              <w:rPr>
                <w:bCs/>
                <w:sz w:val="20"/>
                <w:lang w:val="ru-RU"/>
              </w:rPr>
              <w:t xml:space="preserve"> </w:t>
            </w:r>
            <w:proofErr w:type="spellStart"/>
            <w:r w:rsidRPr="003F7FBB">
              <w:rPr>
                <w:bCs/>
                <w:sz w:val="20"/>
                <w:lang w:val="ru-RU"/>
              </w:rPr>
              <w:t>Program</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63171" w14:textId="77777777" w:rsidR="002E5E29" w:rsidRPr="003F7FBB" w:rsidRDefault="002E5E29" w:rsidP="002E5E29">
            <w:pPr>
              <w:spacing w:before="40" w:after="40"/>
              <w:rPr>
                <w:bCs/>
                <w:sz w:val="20"/>
                <w:lang w:val="ru-RU"/>
              </w:rPr>
            </w:pPr>
            <w:proofErr w:type="spellStart"/>
            <w:r w:rsidRPr="003F7FBB">
              <w:rPr>
                <w:bCs/>
                <w:sz w:val="20"/>
                <w:lang w:val="ru-RU"/>
              </w:rPr>
              <w:t>AFRALTI</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88EA4" w14:textId="62971DC8" w:rsidR="002E5E29" w:rsidRPr="003F7FBB" w:rsidRDefault="00FD5E0D" w:rsidP="00024D7D">
            <w:pPr>
              <w:spacing w:before="40" w:after="40"/>
              <w:jc w:val="center"/>
              <w:rPr>
                <w:color w:val="0000FF"/>
                <w:sz w:val="20"/>
                <w:u w:val="single"/>
                <w:lang w:val="ru-RU"/>
              </w:rPr>
            </w:pPr>
            <w:hyperlink r:id="rId97" w:history="1">
              <w:proofErr w:type="spellStart"/>
              <w:r w:rsidR="002E5E29" w:rsidRPr="003F7FBB">
                <w:rPr>
                  <w:rStyle w:val="Hyperlink"/>
                  <w:sz w:val="20"/>
                  <w:lang w:val="ru-RU"/>
                </w:rPr>
                <w:t>RGQ1</w:t>
              </w:r>
              <w:proofErr w:type="spellEnd"/>
              <w:r w:rsidR="002E5E29" w:rsidRPr="003F7FBB">
                <w:rPr>
                  <w:rStyle w:val="Hyperlink"/>
                  <w:sz w:val="20"/>
                  <w:lang w:val="ru-RU"/>
                </w:rPr>
                <w:t>/64</w:t>
              </w:r>
            </w:hyperlink>
            <w:r w:rsidR="002E5E29" w:rsidRPr="003F7FBB">
              <w:rPr>
                <w:rStyle w:val="Hyperlink"/>
                <w:sz w:val="20"/>
                <w:lang w:val="ru-RU"/>
              </w:rPr>
              <w:br/>
              <w:t>+</w:t>
            </w:r>
            <w:proofErr w:type="spellStart"/>
            <w:r w:rsidR="002E5E29" w:rsidRPr="003F7FBB">
              <w:rPr>
                <w:rStyle w:val="Hyperlink"/>
                <w:sz w:val="20"/>
                <w:lang w:val="ru-RU"/>
              </w:rPr>
              <w:t>Ann.1</w:t>
            </w:r>
            <w:proofErr w:type="spellEnd"/>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51626"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F9137"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2A38D"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9376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E784E"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A09AD"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1F44E"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658F5"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F9C53"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CF683"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A020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D1C9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F8ADB"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EA289" w14:textId="77777777" w:rsidR="002E5E29" w:rsidRPr="003F7FBB" w:rsidRDefault="002E5E29" w:rsidP="002E5E29">
            <w:pPr>
              <w:spacing w:before="40" w:after="40"/>
              <w:rPr>
                <w:bCs/>
                <w:sz w:val="20"/>
                <w:lang w:val="ru-RU"/>
              </w:rPr>
            </w:pPr>
            <w:r w:rsidRPr="003F7FBB">
              <w:rPr>
                <w:bCs/>
                <w:sz w:val="20"/>
                <w:lang w:val="ru-RU"/>
              </w:rPr>
              <w:t xml:space="preserve">ITU </w:t>
            </w:r>
            <w:proofErr w:type="spellStart"/>
            <w:r w:rsidRPr="003F7FBB">
              <w:rPr>
                <w:bCs/>
                <w:sz w:val="20"/>
                <w:lang w:val="ru-RU"/>
              </w:rPr>
              <w:t>Spectrum</w:t>
            </w:r>
            <w:proofErr w:type="spellEnd"/>
            <w:r w:rsidRPr="003F7FBB">
              <w:rPr>
                <w:bCs/>
                <w:sz w:val="20"/>
                <w:lang w:val="ru-RU"/>
              </w:rPr>
              <w:t xml:space="preserve"> </w:t>
            </w:r>
            <w:proofErr w:type="spellStart"/>
            <w:r w:rsidRPr="003F7FBB">
              <w:rPr>
                <w:bCs/>
                <w:sz w:val="20"/>
                <w:lang w:val="ru-RU"/>
              </w:rPr>
              <w:t>Management</w:t>
            </w:r>
            <w:proofErr w:type="spellEnd"/>
            <w:r w:rsidRPr="003F7FBB">
              <w:rPr>
                <w:bCs/>
                <w:sz w:val="20"/>
                <w:lang w:val="ru-RU"/>
              </w:rPr>
              <w:t xml:space="preserve"> </w:t>
            </w:r>
            <w:proofErr w:type="spellStart"/>
            <w:r w:rsidRPr="003F7FBB">
              <w:rPr>
                <w:bCs/>
                <w:sz w:val="20"/>
                <w:lang w:val="ru-RU"/>
              </w:rPr>
              <w:t>Training</w:t>
            </w:r>
            <w:proofErr w:type="spellEnd"/>
            <w:r w:rsidRPr="003F7FBB">
              <w:rPr>
                <w:bCs/>
                <w:sz w:val="20"/>
                <w:lang w:val="ru-RU"/>
              </w:rPr>
              <w:t xml:space="preserve"> </w:t>
            </w:r>
            <w:proofErr w:type="spellStart"/>
            <w:r w:rsidRPr="003F7FBB">
              <w:rPr>
                <w:bCs/>
                <w:sz w:val="20"/>
                <w:lang w:val="ru-RU"/>
              </w:rPr>
              <w:t>Program</w:t>
            </w:r>
            <w:proofErr w:type="spellEnd"/>
            <w:r w:rsidRPr="003F7FBB">
              <w:rPr>
                <w:bCs/>
                <w:sz w:val="20"/>
                <w:lang w:val="ru-RU"/>
              </w:rPr>
              <w:t>.</w:t>
            </w:r>
          </w:p>
        </w:tc>
      </w:tr>
      <w:tr w:rsidR="002E5E29" w:rsidRPr="003F7FBB" w14:paraId="6C8A9D9B"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D8681" w14:textId="77777777" w:rsidR="002E5E29" w:rsidRPr="003F7FBB" w:rsidRDefault="002E5E29" w:rsidP="002E5E29">
            <w:pPr>
              <w:spacing w:before="40" w:after="40"/>
              <w:rPr>
                <w:bCs/>
                <w:sz w:val="20"/>
                <w:lang w:val="ru-RU"/>
              </w:rPr>
            </w:pPr>
            <w:proofErr w:type="spellStart"/>
            <w:r w:rsidRPr="003F7FBB">
              <w:rPr>
                <w:bCs/>
                <w:sz w:val="20"/>
                <w:lang w:val="ru-RU"/>
              </w:rPr>
              <w:t>Draft</w:t>
            </w:r>
            <w:proofErr w:type="spellEnd"/>
            <w:r w:rsidRPr="003F7FBB">
              <w:rPr>
                <w:bCs/>
                <w:sz w:val="20"/>
                <w:lang w:val="ru-RU"/>
              </w:rPr>
              <w:t xml:space="preserve"> </w:t>
            </w:r>
            <w:proofErr w:type="spellStart"/>
            <w:r w:rsidRPr="003F7FBB">
              <w:rPr>
                <w:bCs/>
                <w:sz w:val="20"/>
                <w:lang w:val="ru-RU"/>
              </w:rPr>
              <w:t>text</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w:t>
            </w:r>
            <w:proofErr w:type="spellStart"/>
            <w:r w:rsidRPr="003F7FBB">
              <w:rPr>
                <w:bCs/>
                <w:sz w:val="20"/>
                <w:lang w:val="ru-RU"/>
              </w:rPr>
              <w:t>Executive</w:t>
            </w:r>
            <w:proofErr w:type="spellEnd"/>
            <w:r w:rsidRPr="003F7FBB">
              <w:rPr>
                <w:bCs/>
                <w:sz w:val="20"/>
                <w:lang w:val="ru-RU"/>
              </w:rPr>
              <w:t xml:space="preserve"> </w:t>
            </w:r>
            <w:proofErr w:type="spellStart"/>
            <w:r w:rsidRPr="003F7FBB">
              <w:rPr>
                <w:bCs/>
                <w:sz w:val="20"/>
                <w:lang w:val="ru-RU"/>
              </w:rPr>
              <w:t>Summary</w:t>
            </w:r>
            <w:proofErr w:type="spellEnd"/>
            <w:r w:rsidRPr="003F7FBB">
              <w:rPr>
                <w:bCs/>
                <w:sz w:val="20"/>
                <w:lang w:val="ru-RU"/>
              </w:rPr>
              <w:t xml:space="preserve">’ </w:t>
            </w:r>
            <w:proofErr w:type="spellStart"/>
            <w:r w:rsidRPr="003F7FBB">
              <w:rPr>
                <w:bCs/>
                <w:sz w:val="20"/>
                <w:lang w:val="ru-RU"/>
              </w:rPr>
              <w:t>on</w:t>
            </w:r>
            <w:proofErr w:type="spellEnd"/>
            <w:r w:rsidRPr="003F7FBB">
              <w:rPr>
                <w:bCs/>
                <w:sz w:val="20"/>
                <w:lang w:val="ru-RU"/>
              </w:rPr>
              <w:t xml:space="preserve"> ITU </w:t>
            </w:r>
            <w:proofErr w:type="spellStart"/>
            <w:r w:rsidRPr="003F7FBB">
              <w:rPr>
                <w:bCs/>
                <w:sz w:val="20"/>
                <w:lang w:val="ru-RU"/>
              </w:rPr>
              <w:t>activities</w:t>
            </w:r>
            <w:proofErr w:type="spellEnd"/>
            <w:r w:rsidRPr="003F7FBB">
              <w:rPr>
                <w:bCs/>
                <w:sz w:val="20"/>
                <w:lang w:val="ru-RU"/>
              </w:rPr>
              <w:t xml:space="preserve"> </w:t>
            </w:r>
            <w:proofErr w:type="spellStart"/>
            <w:r w:rsidRPr="003F7FBB">
              <w:rPr>
                <w:bCs/>
                <w:sz w:val="20"/>
                <w:lang w:val="ru-RU"/>
              </w:rPr>
              <w:t>related</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dividend</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DBA9D" w14:textId="6EB6D6E2" w:rsidR="002E5E29" w:rsidRPr="003F7FBB" w:rsidRDefault="002E5E29" w:rsidP="002E5E29">
            <w:pPr>
              <w:spacing w:before="40" w:after="40"/>
              <w:rPr>
                <w:bCs/>
                <w:sz w:val="20"/>
                <w:lang w:val="ru-RU"/>
              </w:rPr>
            </w:pPr>
            <w:proofErr w:type="spellStart"/>
            <w:r w:rsidRPr="003F7FBB">
              <w:rPr>
                <w:bCs/>
                <w:sz w:val="20"/>
                <w:lang w:val="ru-RU"/>
              </w:rPr>
              <w:t>Telecommunications</w:t>
            </w:r>
            <w:proofErr w:type="spellEnd"/>
            <w:r w:rsidRPr="003F7FBB">
              <w:rPr>
                <w:bCs/>
                <w:sz w:val="20"/>
                <w:lang w:val="ru-RU"/>
              </w:rPr>
              <w:t xml:space="preserve"> </w:t>
            </w:r>
            <w:proofErr w:type="spellStart"/>
            <w:r w:rsidRPr="003F7FBB">
              <w:rPr>
                <w:bCs/>
                <w:sz w:val="20"/>
                <w:lang w:val="ru-RU"/>
              </w:rPr>
              <w:t>Regulatory</w:t>
            </w:r>
            <w:proofErr w:type="spellEnd"/>
            <w:r w:rsidRPr="003F7FBB">
              <w:rPr>
                <w:bCs/>
                <w:sz w:val="20"/>
                <w:lang w:val="ru-RU"/>
              </w:rPr>
              <w:t xml:space="preserve"> </w:t>
            </w:r>
            <w:proofErr w:type="spellStart"/>
            <w:r w:rsidRPr="003F7FBB">
              <w:rPr>
                <w:bCs/>
                <w:sz w:val="20"/>
                <w:lang w:val="ru-RU"/>
              </w:rPr>
              <w:t>Authority</w:t>
            </w:r>
            <w:proofErr w:type="spellEnd"/>
            <w:r w:rsidRPr="003F7FBB">
              <w:rPr>
                <w:bCs/>
                <w:sz w:val="20"/>
                <w:lang w:val="ru-RU"/>
              </w:rPr>
              <w:t xml:space="preserve"> (</w:t>
            </w:r>
            <w:proofErr w:type="spellStart"/>
            <w:r w:rsidRPr="003F7FBB">
              <w:rPr>
                <w:bCs/>
                <w:sz w:val="20"/>
                <w:lang w:val="ru-RU"/>
              </w:rPr>
              <w:t>TRA</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CD1E8" w14:textId="77777777" w:rsidR="002E5E29" w:rsidRPr="003F7FBB" w:rsidRDefault="00FD5E0D" w:rsidP="002E5E29">
            <w:pPr>
              <w:spacing w:before="40" w:after="40"/>
              <w:jc w:val="center"/>
              <w:rPr>
                <w:rStyle w:val="Hyperlink"/>
                <w:sz w:val="20"/>
                <w:lang w:val="ru-RU"/>
              </w:rPr>
            </w:pPr>
            <w:hyperlink r:id="rId98" w:history="1">
              <w:proofErr w:type="spellStart"/>
              <w:r w:rsidR="002E5E29" w:rsidRPr="003F7FBB">
                <w:rPr>
                  <w:rStyle w:val="Hyperlink"/>
                  <w:sz w:val="20"/>
                  <w:lang w:val="ru-RU"/>
                </w:rPr>
                <w:t>RGQ1</w:t>
              </w:r>
              <w:proofErr w:type="spellEnd"/>
              <w:r w:rsidR="002E5E29" w:rsidRPr="003F7FBB">
                <w:rPr>
                  <w:rStyle w:val="Hyperlink"/>
                  <w:sz w:val="20"/>
                  <w:lang w:val="ru-RU"/>
                </w:rPr>
                <w:t>/63</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D85F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89EDB"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320C2"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C8D38"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24F8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27C28"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2039E"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18C4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E7ADF"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C8E0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0CA2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720F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785F0"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9E749" w14:textId="77777777" w:rsidR="002E5E29" w:rsidRPr="003F7FBB" w:rsidRDefault="002E5E29" w:rsidP="002E5E29">
            <w:pPr>
              <w:spacing w:before="40" w:after="40"/>
              <w:rPr>
                <w:bCs/>
                <w:sz w:val="20"/>
                <w:lang w:val="ru-RU"/>
              </w:rPr>
            </w:pPr>
            <w:r w:rsidRPr="003F7FBB">
              <w:rPr>
                <w:bCs/>
                <w:sz w:val="20"/>
                <w:lang w:val="ru-RU"/>
              </w:rPr>
              <w:t>N/A</w:t>
            </w:r>
          </w:p>
        </w:tc>
      </w:tr>
      <w:tr w:rsidR="002E5E29" w:rsidRPr="003F7FBB" w14:paraId="5592338A"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D3098" w14:textId="77777777" w:rsidR="002E5E29" w:rsidRPr="003F7FBB" w:rsidRDefault="002E5E29" w:rsidP="002E5E29">
            <w:pPr>
              <w:spacing w:before="40" w:after="40"/>
              <w:rPr>
                <w:bCs/>
                <w:sz w:val="20"/>
                <w:lang w:val="ru-RU"/>
              </w:rPr>
            </w:pPr>
            <w:proofErr w:type="spellStart"/>
            <w:r w:rsidRPr="003F7FBB">
              <w:rPr>
                <w:bCs/>
                <w:sz w:val="20"/>
                <w:lang w:val="ru-RU"/>
              </w:rPr>
              <w:t>Revised</w:t>
            </w:r>
            <w:proofErr w:type="spellEnd"/>
            <w:r w:rsidRPr="003F7FBB">
              <w:rPr>
                <w:bCs/>
                <w:sz w:val="20"/>
                <w:lang w:val="ru-RU"/>
              </w:rPr>
              <w:t xml:space="preserve"> </w:t>
            </w:r>
            <w:proofErr w:type="spellStart"/>
            <w:r w:rsidRPr="003F7FBB">
              <w:rPr>
                <w:bCs/>
                <w:sz w:val="20"/>
                <w:lang w:val="ru-RU"/>
              </w:rPr>
              <w:t>Draft</w:t>
            </w:r>
            <w:proofErr w:type="spellEnd"/>
            <w:r w:rsidRPr="003F7FBB">
              <w:rPr>
                <w:bCs/>
                <w:sz w:val="20"/>
                <w:lang w:val="ru-RU"/>
              </w:rPr>
              <w:t xml:space="preserve"> </w:t>
            </w:r>
            <w:proofErr w:type="spellStart"/>
            <w:r w:rsidRPr="003F7FBB">
              <w:rPr>
                <w:bCs/>
                <w:sz w:val="20"/>
                <w:lang w:val="ru-RU"/>
              </w:rPr>
              <w:t>Table</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Contents</w:t>
            </w:r>
            <w:proofErr w:type="spellEnd"/>
            <w:r w:rsidRPr="003F7FBB">
              <w:rPr>
                <w:bCs/>
                <w:sz w:val="20"/>
                <w:lang w:val="ru-RU"/>
              </w:rPr>
              <w:t xml:space="preserve"> </w:t>
            </w:r>
            <w:proofErr w:type="spellStart"/>
            <w:r w:rsidRPr="003F7FBB">
              <w:rPr>
                <w:bCs/>
                <w:sz w:val="20"/>
                <w:lang w:val="ru-RU"/>
              </w:rPr>
              <w:t>for</w:t>
            </w:r>
            <w:proofErr w:type="spellEnd"/>
            <w:r w:rsidRPr="003F7FBB">
              <w:rPr>
                <w:bCs/>
                <w:sz w:val="20"/>
                <w:lang w:val="ru-RU"/>
              </w:rPr>
              <w:t xml:space="preserve"> ITU-D </w:t>
            </w:r>
            <w:proofErr w:type="spellStart"/>
            <w:r w:rsidRPr="003F7FBB">
              <w:rPr>
                <w:bCs/>
                <w:sz w:val="20"/>
                <w:lang w:val="ru-RU"/>
              </w:rPr>
              <w:t>Question</w:t>
            </w:r>
            <w:proofErr w:type="spellEnd"/>
            <w:r w:rsidRPr="003F7FBB">
              <w:rPr>
                <w:bCs/>
                <w:sz w:val="20"/>
                <w:lang w:val="ru-RU"/>
              </w:rPr>
              <w:t xml:space="preserve"> 2/1 </w:t>
            </w:r>
            <w:proofErr w:type="spellStart"/>
            <w:r w:rsidRPr="003F7FBB">
              <w:rPr>
                <w:bCs/>
                <w:sz w:val="20"/>
                <w:lang w:val="ru-RU"/>
              </w:rPr>
              <w:t>Report</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DFB08" w14:textId="7EB9E677" w:rsidR="002E5E29" w:rsidRPr="003F7FBB" w:rsidRDefault="002E5E29" w:rsidP="002E5E29">
            <w:pPr>
              <w:spacing w:before="40" w:after="40"/>
              <w:rPr>
                <w:bCs/>
                <w:sz w:val="20"/>
                <w:lang w:val="ru-RU"/>
              </w:rPr>
            </w:pPr>
            <w:proofErr w:type="spellStart"/>
            <w:r w:rsidRPr="003F7FBB">
              <w:rPr>
                <w:bCs/>
                <w:sz w:val="20"/>
                <w:lang w:val="ru-RU"/>
              </w:rPr>
              <w:t>Telecommunications</w:t>
            </w:r>
            <w:proofErr w:type="spellEnd"/>
            <w:r w:rsidRPr="003F7FBB">
              <w:rPr>
                <w:bCs/>
                <w:sz w:val="20"/>
                <w:lang w:val="ru-RU"/>
              </w:rPr>
              <w:t xml:space="preserve"> </w:t>
            </w:r>
            <w:proofErr w:type="spellStart"/>
            <w:r w:rsidRPr="003F7FBB">
              <w:rPr>
                <w:bCs/>
                <w:sz w:val="20"/>
                <w:lang w:val="ru-RU"/>
              </w:rPr>
              <w:t>Regulatory</w:t>
            </w:r>
            <w:proofErr w:type="spellEnd"/>
            <w:r w:rsidRPr="003F7FBB">
              <w:rPr>
                <w:bCs/>
                <w:sz w:val="20"/>
                <w:lang w:val="ru-RU"/>
              </w:rPr>
              <w:t xml:space="preserve"> </w:t>
            </w:r>
            <w:proofErr w:type="spellStart"/>
            <w:r w:rsidRPr="003F7FBB">
              <w:rPr>
                <w:bCs/>
                <w:sz w:val="20"/>
                <w:lang w:val="ru-RU"/>
              </w:rPr>
              <w:t>Authority</w:t>
            </w:r>
            <w:proofErr w:type="spellEnd"/>
            <w:r w:rsidRPr="003F7FBB">
              <w:rPr>
                <w:bCs/>
                <w:sz w:val="20"/>
                <w:lang w:val="ru-RU"/>
              </w:rPr>
              <w:t xml:space="preserve"> (</w:t>
            </w:r>
            <w:proofErr w:type="spellStart"/>
            <w:r w:rsidRPr="003F7FBB">
              <w:rPr>
                <w:bCs/>
                <w:sz w:val="20"/>
                <w:lang w:val="ru-RU"/>
              </w:rPr>
              <w:t>TRA</w:t>
            </w:r>
            <w:proofErr w:type="spellEnd"/>
            <w:r w:rsidRPr="003F7FBB">
              <w:rPr>
                <w:bCs/>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42425" w14:textId="77777777" w:rsidR="002E5E29" w:rsidRPr="003F7FBB" w:rsidRDefault="00FD5E0D" w:rsidP="002E5E29">
            <w:pPr>
              <w:spacing w:before="40" w:after="40"/>
              <w:jc w:val="center"/>
              <w:rPr>
                <w:rStyle w:val="Hyperlink"/>
                <w:sz w:val="20"/>
                <w:lang w:val="ru-RU"/>
              </w:rPr>
            </w:pPr>
            <w:hyperlink r:id="rId99" w:history="1">
              <w:proofErr w:type="spellStart"/>
              <w:r w:rsidR="002E5E29" w:rsidRPr="003F7FBB">
                <w:rPr>
                  <w:rStyle w:val="Hyperlink"/>
                  <w:sz w:val="20"/>
                  <w:lang w:val="ru-RU"/>
                </w:rPr>
                <w:t>RGQ1</w:t>
              </w:r>
              <w:proofErr w:type="spellEnd"/>
              <w:r w:rsidR="002E5E29" w:rsidRPr="003F7FBB">
                <w:rPr>
                  <w:rStyle w:val="Hyperlink"/>
                  <w:sz w:val="20"/>
                  <w:lang w:val="ru-RU"/>
                </w:rPr>
                <w:t>/62</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B68C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02D47"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5EE76"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9ED79"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8152C"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10723"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B8E7F"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6949A"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F9217"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4546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690F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336C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875B6"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89AA9" w14:textId="77777777" w:rsidR="002E5E29" w:rsidRPr="003F7FBB" w:rsidRDefault="002E5E29" w:rsidP="002E5E29">
            <w:pPr>
              <w:spacing w:before="40" w:after="40"/>
              <w:rPr>
                <w:bCs/>
                <w:sz w:val="20"/>
                <w:lang w:val="ru-RU"/>
              </w:rPr>
            </w:pPr>
            <w:r w:rsidRPr="003F7FBB">
              <w:rPr>
                <w:bCs/>
                <w:sz w:val="20"/>
                <w:lang w:val="ru-RU"/>
              </w:rPr>
              <w:t>N/A</w:t>
            </w:r>
          </w:p>
        </w:tc>
      </w:tr>
      <w:tr w:rsidR="002E5E29" w:rsidRPr="003F7FBB" w14:paraId="7EFE3421"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00F6B" w14:textId="77777777" w:rsidR="002E5E29" w:rsidRPr="003F7FBB" w:rsidRDefault="002E5E29" w:rsidP="002E5E29">
            <w:pPr>
              <w:spacing w:before="40" w:after="40"/>
              <w:rPr>
                <w:rFonts w:cs="Calibri"/>
                <w:bCs/>
                <w:sz w:val="20"/>
                <w:lang w:val="ru-RU" w:eastAsia="zh-CN"/>
              </w:rPr>
            </w:pPr>
            <w:proofErr w:type="spellStart"/>
            <w:r w:rsidRPr="003F7FBB">
              <w:rPr>
                <w:rFonts w:cs="Calibri"/>
                <w:bCs/>
                <w:sz w:val="20"/>
                <w:lang w:val="ru-RU" w:eastAsia="zh-CN"/>
              </w:rPr>
              <w:t>Report</w:t>
            </w:r>
            <w:proofErr w:type="spellEnd"/>
            <w:r w:rsidRPr="003F7FBB">
              <w:rPr>
                <w:rFonts w:cs="Calibri"/>
                <w:bCs/>
                <w:sz w:val="20"/>
                <w:lang w:val="ru-RU" w:eastAsia="zh-CN"/>
              </w:rPr>
              <w:t xml:space="preserve"> </w:t>
            </w:r>
            <w:proofErr w:type="spellStart"/>
            <w:r w:rsidRPr="003F7FBB">
              <w:rPr>
                <w:rFonts w:cs="Calibri"/>
                <w:bCs/>
                <w:sz w:val="20"/>
                <w:lang w:val="ru-RU" w:eastAsia="zh-CN"/>
              </w:rPr>
              <w:t>on</w:t>
            </w:r>
            <w:proofErr w:type="spellEnd"/>
            <w:r w:rsidRPr="003F7FBB">
              <w:rPr>
                <w:rFonts w:cs="Calibri"/>
                <w:bCs/>
                <w:sz w:val="20"/>
                <w:lang w:val="ru-RU" w:eastAsia="zh-CN"/>
              </w:rPr>
              <w:t xml:space="preserve"> </w:t>
            </w:r>
            <w:proofErr w:type="spellStart"/>
            <w:r w:rsidRPr="003F7FBB">
              <w:rPr>
                <w:rFonts w:cs="Calibri"/>
                <w:bCs/>
                <w:sz w:val="20"/>
                <w:lang w:val="ru-RU" w:eastAsia="zh-CN"/>
              </w:rPr>
              <w:t>the</w:t>
            </w:r>
            <w:proofErr w:type="spellEnd"/>
            <w:r w:rsidRPr="003F7FBB">
              <w:rPr>
                <w:rFonts w:cs="Calibri"/>
                <w:bCs/>
                <w:sz w:val="20"/>
                <w:lang w:val="ru-RU" w:eastAsia="zh-CN"/>
              </w:rPr>
              <w:t xml:space="preserve"> ITU-D </w:t>
            </w:r>
            <w:proofErr w:type="spellStart"/>
            <w:r w:rsidRPr="003F7FBB">
              <w:rPr>
                <w:rFonts w:cs="Calibri"/>
                <w:bCs/>
                <w:sz w:val="20"/>
                <w:lang w:val="ru-RU" w:eastAsia="zh-CN"/>
              </w:rPr>
              <w:t>Study</w:t>
            </w:r>
            <w:proofErr w:type="spellEnd"/>
            <w:r w:rsidRPr="003F7FBB">
              <w:rPr>
                <w:rFonts w:cs="Calibri"/>
                <w:bCs/>
                <w:sz w:val="20"/>
                <w:lang w:val="ru-RU" w:eastAsia="zh-CN"/>
              </w:rPr>
              <w:t xml:space="preserve"> </w:t>
            </w:r>
            <w:proofErr w:type="spellStart"/>
            <w:r w:rsidRPr="003F7FBB">
              <w:rPr>
                <w:rFonts w:cs="Calibri"/>
                <w:bCs/>
                <w:sz w:val="20"/>
                <w:lang w:val="ru-RU" w:eastAsia="zh-CN"/>
              </w:rPr>
              <w:t>Groups</w:t>
            </w:r>
            <w:proofErr w:type="spellEnd"/>
            <w:r w:rsidRPr="003F7FBB">
              <w:rPr>
                <w:rFonts w:cs="Calibri"/>
                <w:bCs/>
                <w:sz w:val="20"/>
                <w:lang w:val="ru-RU" w:eastAsia="zh-CN"/>
              </w:rPr>
              <w:t xml:space="preserve"> </w:t>
            </w:r>
            <w:proofErr w:type="spellStart"/>
            <w:r w:rsidRPr="003F7FBB">
              <w:rPr>
                <w:rFonts w:cs="Calibri"/>
                <w:bCs/>
                <w:sz w:val="20"/>
                <w:lang w:val="ru-RU" w:eastAsia="zh-CN"/>
              </w:rPr>
              <w:t>related</w:t>
            </w:r>
            <w:proofErr w:type="spellEnd"/>
            <w:r w:rsidRPr="003F7FBB">
              <w:rPr>
                <w:rFonts w:cs="Calibri"/>
                <w:bCs/>
                <w:sz w:val="20"/>
                <w:lang w:val="ru-RU" w:eastAsia="zh-CN"/>
              </w:rPr>
              <w:t xml:space="preserve"> </w:t>
            </w:r>
            <w:proofErr w:type="spellStart"/>
            <w:r w:rsidRPr="003F7FBB">
              <w:rPr>
                <w:rFonts w:cs="Calibri"/>
                <w:bCs/>
                <w:sz w:val="20"/>
                <w:lang w:val="ru-RU" w:eastAsia="zh-CN"/>
              </w:rPr>
              <w:t>Experts</w:t>
            </w:r>
            <w:proofErr w:type="spellEnd"/>
            <w:r w:rsidRPr="003F7FBB">
              <w:rPr>
                <w:rFonts w:cs="Calibri"/>
                <w:bCs/>
                <w:sz w:val="20"/>
                <w:lang w:val="ru-RU" w:eastAsia="zh-CN"/>
              </w:rPr>
              <w:t xml:space="preserve">’ </w:t>
            </w:r>
            <w:proofErr w:type="spellStart"/>
            <w:r w:rsidRPr="003F7FBB">
              <w:rPr>
                <w:rFonts w:cs="Calibri"/>
                <w:bCs/>
                <w:sz w:val="20"/>
                <w:lang w:val="ru-RU" w:eastAsia="zh-CN"/>
              </w:rPr>
              <w:t>Knowledge</w:t>
            </w:r>
            <w:proofErr w:type="spellEnd"/>
            <w:r w:rsidRPr="003F7FBB">
              <w:rPr>
                <w:rFonts w:cs="Calibri"/>
                <w:bCs/>
                <w:sz w:val="20"/>
                <w:lang w:val="ru-RU" w:eastAsia="zh-CN"/>
              </w:rPr>
              <w:t xml:space="preserve"> </w:t>
            </w:r>
            <w:proofErr w:type="spellStart"/>
            <w:r w:rsidRPr="003F7FBB">
              <w:rPr>
                <w:rFonts w:cs="Calibri"/>
                <w:bCs/>
                <w:sz w:val="20"/>
                <w:lang w:val="ru-RU" w:eastAsia="zh-CN"/>
              </w:rPr>
              <w:t>Exchange</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775B" w14:textId="77777777" w:rsidR="002E5E29" w:rsidRPr="003F7FBB" w:rsidRDefault="002E5E29" w:rsidP="002E5E29">
            <w:pPr>
              <w:spacing w:before="40" w:after="40"/>
              <w:rPr>
                <w:bCs/>
                <w:sz w:val="20"/>
                <w:lang w:val="ru-RU"/>
              </w:rPr>
            </w:pPr>
            <w:proofErr w:type="spellStart"/>
            <w:r w:rsidRPr="003F7FBB">
              <w:rPr>
                <w:bCs/>
                <w:sz w:val="20"/>
                <w:lang w:val="ru-RU"/>
              </w:rPr>
              <w:t>Hungary</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B9EB9" w14:textId="77777777" w:rsidR="002E5E29" w:rsidRPr="003F7FBB" w:rsidRDefault="00FD5E0D" w:rsidP="002E5E29">
            <w:pPr>
              <w:spacing w:before="40" w:after="40"/>
              <w:jc w:val="center"/>
              <w:rPr>
                <w:color w:val="000000" w:themeColor="text1"/>
                <w:sz w:val="20"/>
                <w:lang w:val="ru-RU"/>
              </w:rPr>
            </w:pPr>
            <w:hyperlink r:id="rId100" w:history="1">
              <w:proofErr w:type="spellStart"/>
              <w:r w:rsidR="002E5E29" w:rsidRPr="003F7FBB">
                <w:rPr>
                  <w:rStyle w:val="Hyperlink"/>
                  <w:sz w:val="20"/>
                  <w:lang w:val="ru-RU"/>
                </w:rPr>
                <w:t>RGQ1</w:t>
              </w:r>
              <w:proofErr w:type="spellEnd"/>
              <w:r w:rsidR="002E5E29" w:rsidRPr="003F7FBB">
                <w:rPr>
                  <w:rStyle w:val="Hyperlink"/>
                  <w:sz w:val="20"/>
                  <w:lang w:val="ru-RU"/>
                </w:rPr>
                <w:t>/33</w:t>
              </w:r>
            </w:hyperlink>
            <w:r w:rsidR="002E5E29" w:rsidRPr="003F7FBB">
              <w:rPr>
                <w:sz w:val="20"/>
                <w:lang w:val="ru-RU"/>
              </w:rPr>
              <w:br/>
              <w:t>+</w:t>
            </w:r>
            <w:proofErr w:type="spellStart"/>
            <w:r w:rsidR="002E5E29" w:rsidRPr="003F7FBB">
              <w:rPr>
                <w:sz w:val="20"/>
                <w:lang w:val="ru-RU"/>
              </w:rPr>
              <w:t>Ann.1</w:t>
            </w:r>
            <w:proofErr w:type="spellEnd"/>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4EFA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BC332"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C3F0A"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B2F7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79621"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763E7"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06EAF"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2FA47" w14:textId="77777777" w:rsidR="002E5E29" w:rsidRPr="003F7FBB" w:rsidRDefault="002E5E29" w:rsidP="002E5E29">
            <w:pPr>
              <w:spacing w:before="40" w:after="40"/>
              <w:jc w:val="center"/>
              <w:rPr>
                <w:sz w:val="20"/>
                <w:lang w:val="ru-RU"/>
              </w:rPr>
            </w:pPr>
            <w:r w:rsidRPr="003F7FBB">
              <w:rPr>
                <w:sz w:val="20"/>
                <w:lang w:val="ru-RU"/>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8534E" w14:textId="77777777" w:rsidR="002E5E29" w:rsidRPr="003F7FBB" w:rsidRDefault="002E5E29" w:rsidP="002E5E29">
            <w:pPr>
              <w:spacing w:before="40" w:after="40"/>
              <w:jc w:val="center"/>
              <w:rPr>
                <w:sz w:val="20"/>
                <w:lang w:val="ru-RU"/>
              </w:rPr>
            </w:pPr>
            <w:r w:rsidRPr="003F7FBB">
              <w:rPr>
                <w:sz w:val="20"/>
                <w:lang w:val="ru-RU"/>
              </w:rPr>
              <w:t>x</w:t>
            </w: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0A530"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DF1B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EB3B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0B91E"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A5444" w14:textId="77777777" w:rsidR="002E5E29" w:rsidRPr="003F7FBB" w:rsidRDefault="002E5E29" w:rsidP="002E5E29">
            <w:pPr>
              <w:spacing w:before="40" w:after="40"/>
              <w:rPr>
                <w:bCs/>
                <w:sz w:val="20"/>
                <w:lang w:val="ru-RU"/>
              </w:rPr>
            </w:pPr>
            <w:proofErr w:type="spellStart"/>
            <w:r w:rsidRPr="003F7FBB">
              <w:rPr>
                <w:bCs/>
                <w:sz w:val="20"/>
                <w:lang w:val="ru-RU"/>
              </w:rPr>
              <w:t>Costs</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roofErr w:type="spellStart"/>
            <w:r w:rsidRPr="003F7FBB">
              <w:rPr>
                <w:bCs/>
                <w:sz w:val="20"/>
                <w:lang w:val="ru-RU"/>
              </w:rPr>
              <w:t>availability</w:t>
            </w:r>
            <w:proofErr w:type="spellEnd"/>
            <w:r w:rsidRPr="003F7FBB">
              <w:rPr>
                <w:bCs/>
                <w:sz w:val="20"/>
                <w:lang w:val="ru-RU"/>
              </w:rPr>
              <w:t xml:space="preserve">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dividend</w:t>
            </w:r>
            <w:proofErr w:type="spellEnd"/>
            <w:r w:rsidRPr="003F7FBB">
              <w:rPr>
                <w:bCs/>
                <w:sz w:val="20"/>
                <w:lang w:val="ru-RU"/>
              </w:rPr>
              <w:t xml:space="preserve"> (</w:t>
            </w:r>
            <w:proofErr w:type="spellStart"/>
            <w:r w:rsidRPr="003F7FBB">
              <w:rPr>
                <w:bCs/>
                <w:sz w:val="20"/>
                <w:lang w:val="ru-RU"/>
              </w:rPr>
              <w:t>section</w:t>
            </w:r>
            <w:proofErr w:type="spellEnd"/>
            <w:r w:rsidRPr="003F7FBB">
              <w:rPr>
                <w:bCs/>
                <w:sz w:val="20"/>
                <w:lang w:val="ru-RU"/>
              </w:rPr>
              <w:t xml:space="preserve"> 2.2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Report</w:t>
            </w:r>
            <w:proofErr w:type="spellEnd"/>
            <w:r w:rsidRPr="003F7FBB">
              <w:rPr>
                <w:bCs/>
                <w:sz w:val="20"/>
                <w:lang w:val="ru-RU"/>
              </w:rPr>
              <w:t xml:space="preserve">); </w:t>
            </w:r>
            <w:proofErr w:type="spellStart"/>
            <w:r w:rsidRPr="003F7FBB">
              <w:rPr>
                <w:bCs/>
                <w:sz w:val="20"/>
                <w:lang w:val="ru-RU"/>
              </w:rPr>
              <w:t>and</w:t>
            </w:r>
            <w:proofErr w:type="spellEnd"/>
            <w:r w:rsidRPr="003F7FBB">
              <w:rPr>
                <w:bCs/>
                <w:sz w:val="20"/>
                <w:lang w:val="ru-RU"/>
              </w:rPr>
              <w:t xml:space="preserve"> </w:t>
            </w:r>
          </w:p>
          <w:p w14:paraId="173FA088" w14:textId="77777777" w:rsidR="002E5E29" w:rsidRPr="003F7FBB" w:rsidRDefault="002E5E29" w:rsidP="002E5E29">
            <w:pPr>
              <w:spacing w:before="40" w:after="40"/>
              <w:rPr>
                <w:bCs/>
                <w:sz w:val="20"/>
                <w:lang w:val="ru-RU"/>
              </w:rPr>
            </w:pPr>
            <w:proofErr w:type="spellStart"/>
            <w:r w:rsidRPr="003F7FBB">
              <w:rPr>
                <w:bCs/>
                <w:sz w:val="20"/>
                <w:lang w:val="ru-RU"/>
              </w:rPr>
              <w:t>Aspects</w:t>
            </w:r>
            <w:proofErr w:type="spellEnd"/>
            <w:r w:rsidRPr="003F7FBB">
              <w:rPr>
                <w:bCs/>
                <w:sz w:val="20"/>
                <w:lang w:val="ru-RU"/>
              </w:rPr>
              <w:t xml:space="preserve"> </w:t>
            </w:r>
            <w:proofErr w:type="spellStart"/>
            <w:r w:rsidRPr="003F7FBB">
              <w:rPr>
                <w:bCs/>
                <w:sz w:val="20"/>
                <w:lang w:val="ru-RU"/>
              </w:rPr>
              <w:t>related</w:t>
            </w:r>
            <w:proofErr w:type="spellEnd"/>
            <w:r w:rsidRPr="003F7FBB">
              <w:rPr>
                <w:bCs/>
                <w:sz w:val="20"/>
                <w:lang w:val="ru-RU"/>
              </w:rPr>
              <w:t xml:space="preserve"> </w:t>
            </w:r>
            <w:proofErr w:type="spellStart"/>
            <w:r w:rsidRPr="003F7FBB">
              <w:rPr>
                <w:bCs/>
                <w:sz w:val="20"/>
                <w:lang w:val="ru-RU"/>
              </w:rPr>
              <w:t>to</w:t>
            </w:r>
            <w:proofErr w:type="spellEnd"/>
            <w:r w:rsidRPr="003F7FBB">
              <w:rPr>
                <w:bCs/>
                <w:sz w:val="20"/>
                <w:lang w:val="ru-RU"/>
              </w:rPr>
              <w:t xml:space="preserve"> </w:t>
            </w:r>
            <w:proofErr w:type="spellStart"/>
            <w:r w:rsidRPr="003F7FBB">
              <w:rPr>
                <w:bCs/>
                <w:sz w:val="20"/>
                <w:lang w:val="ru-RU"/>
              </w:rPr>
              <w:t>digital</w:t>
            </w:r>
            <w:proofErr w:type="spellEnd"/>
            <w:r w:rsidRPr="003F7FBB">
              <w:rPr>
                <w:bCs/>
                <w:sz w:val="20"/>
                <w:lang w:val="ru-RU"/>
              </w:rPr>
              <w:t xml:space="preserve"> </w:t>
            </w:r>
            <w:proofErr w:type="spellStart"/>
            <w:r w:rsidRPr="003F7FBB">
              <w:rPr>
                <w:bCs/>
                <w:sz w:val="20"/>
                <w:lang w:val="ru-RU"/>
              </w:rPr>
              <w:t>broadcasting</w:t>
            </w:r>
            <w:proofErr w:type="spellEnd"/>
            <w:r w:rsidRPr="003F7FBB">
              <w:rPr>
                <w:bCs/>
                <w:sz w:val="20"/>
                <w:lang w:val="ru-RU"/>
              </w:rPr>
              <w:t xml:space="preserve"> (</w:t>
            </w:r>
            <w:proofErr w:type="spellStart"/>
            <w:r w:rsidRPr="003F7FBB">
              <w:rPr>
                <w:bCs/>
                <w:sz w:val="20"/>
                <w:lang w:val="ru-RU"/>
              </w:rPr>
              <w:t>section</w:t>
            </w:r>
            <w:proofErr w:type="spellEnd"/>
            <w:r w:rsidRPr="003F7FBB">
              <w:rPr>
                <w:bCs/>
                <w:sz w:val="20"/>
                <w:lang w:val="ru-RU"/>
              </w:rPr>
              <w:t xml:space="preserve"> 2.2 </w:t>
            </w:r>
            <w:proofErr w:type="spellStart"/>
            <w:r w:rsidRPr="003F7FBB">
              <w:rPr>
                <w:bCs/>
                <w:sz w:val="20"/>
                <w:lang w:val="ru-RU"/>
              </w:rPr>
              <w:t>of</w:t>
            </w:r>
            <w:proofErr w:type="spellEnd"/>
            <w:r w:rsidRPr="003F7FBB">
              <w:rPr>
                <w:bCs/>
                <w:sz w:val="20"/>
                <w:lang w:val="ru-RU"/>
              </w:rPr>
              <w:t xml:space="preserve"> </w:t>
            </w:r>
            <w:proofErr w:type="spellStart"/>
            <w:r w:rsidRPr="003F7FBB">
              <w:rPr>
                <w:bCs/>
                <w:sz w:val="20"/>
                <w:lang w:val="ru-RU"/>
              </w:rPr>
              <w:t>the</w:t>
            </w:r>
            <w:proofErr w:type="spellEnd"/>
            <w:r w:rsidRPr="003F7FBB">
              <w:rPr>
                <w:bCs/>
                <w:sz w:val="20"/>
                <w:lang w:val="ru-RU"/>
              </w:rPr>
              <w:t xml:space="preserve"> </w:t>
            </w:r>
            <w:proofErr w:type="spellStart"/>
            <w:r w:rsidRPr="003F7FBB">
              <w:rPr>
                <w:bCs/>
                <w:sz w:val="20"/>
                <w:lang w:val="ru-RU"/>
              </w:rPr>
              <w:t>Report</w:t>
            </w:r>
            <w:proofErr w:type="spellEnd"/>
            <w:r w:rsidRPr="003F7FBB">
              <w:rPr>
                <w:bCs/>
                <w:sz w:val="20"/>
                <w:lang w:val="ru-RU"/>
              </w:rPr>
              <w:t>).</w:t>
            </w:r>
          </w:p>
        </w:tc>
      </w:tr>
      <w:tr w:rsidR="002E5E29" w:rsidRPr="003F7FBB" w14:paraId="40EDAC36" w14:textId="77777777" w:rsidTr="002E5E2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2D510" w14:textId="77777777" w:rsidR="002E5E29" w:rsidRPr="003F7FBB" w:rsidRDefault="002E5E29" w:rsidP="002E5E29">
            <w:pPr>
              <w:spacing w:before="40" w:after="40"/>
              <w:rPr>
                <w:rFonts w:cs="Calibri"/>
                <w:bCs/>
                <w:sz w:val="20"/>
                <w:lang w:val="ru-RU" w:eastAsia="zh-CN"/>
              </w:rPr>
            </w:pPr>
            <w:proofErr w:type="spellStart"/>
            <w:r w:rsidRPr="003F7FBB">
              <w:rPr>
                <w:rFonts w:cs="Calibri"/>
                <w:bCs/>
                <w:sz w:val="20"/>
                <w:lang w:val="ru-RU" w:eastAsia="zh-CN"/>
              </w:rPr>
              <w:t>The</w:t>
            </w:r>
            <w:proofErr w:type="spellEnd"/>
            <w:r w:rsidRPr="003F7FBB">
              <w:rPr>
                <w:rFonts w:cs="Calibri"/>
                <w:bCs/>
                <w:sz w:val="20"/>
                <w:lang w:val="ru-RU" w:eastAsia="zh-CN"/>
              </w:rPr>
              <w:t xml:space="preserve"> </w:t>
            </w:r>
            <w:proofErr w:type="spellStart"/>
            <w:r w:rsidRPr="003F7FBB">
              <w:rPr>
                <w:rFonts w:cs="Calibri"/>
                <w:bCs/>
                <w:sz w:val="20"/>
                <w:lang w:val="ru-RU" w:eastAsia="zh-CN"/>
              </w:rPr>
              <w:t>process</w:t>
            </w:r>
            <w:proofErr w:type="spellEnd"/>
            <w:r w:rsidRPr="003F7FBB">
              <w:rPr>
                <w:rFonts w:cs="Calibri"/>
                <w:bCs/>
                <w:sz w:val="20"/>
                <w:lang w:val="ru-RU" w:eastAsia="zh-CN"/>
              </w:rPr>
              <w:t xml:space="preserve"> </w:t>
            </w:r>
            <w:proofErr w:type="spellStart"/>
            <w:r w:rsidRPr="003F7FBB">
              <w:rPr>
                <w:rFonts w:cs="Calibri"/>
                <w:bCs/>
                <w:sz w:val="20"/>
                <w:lang w:val="ru-RU" w:eastAsia="zh-CN"/>
              </w:rPr>
              <w:t>of</w:t>
            </w:r>
            <w:proofErr w:type="spellEnd"/>
            <w:r w:rsidRPr="003F7FBB">
              <w:rPr>
                <w:rFonts w:cs="Calibri"/>
                <w:bCs/>
                <w:sz w:val="20"/>
                <w:lang w:val="ru-RU" w:eastAsia="zh-CN"/>
              </w:rPr>
              <w:t xml:space="preserve"> </w:t>
            </w:r>
            <w:proofErr w:type="spellStart"/>
            <w:r w:rsidRPr="003F7FBB">
              <w:rPr>
                <w:rFonts w:cs="Calibri"/>
                <w:bCs/>
                <w:sz w:val="20"/>
                <w:lang w:val="ru-RU" w:eastAsia="zh-CN"/>
              </w:rPr>
              <w:t>introducing</w:t>
            </w:r>
            <w:proofErr w:type="spellEnd"/>
            <w:r w:rsidRPr="003F7FBB">
              <w:rPr>
                <w:rFonts w:cs="Calibri"/>
                <w:bCs/>
                <w:sz w:val="20"/>
                <w:lang w:val="ru-RU" w:eastAsia="zh-CN"/>
              </w:rPr>
              <w:t xml:space="preserve"> </w:t>
            </w:r>
            <w:proofErr w:type="spellStart"/>
            <w:r w:rsidRPr="003F7FBB">
              <w:rPr>
                <w:rFonts w:cs="Calibri"/>
                <w:bCs/>
                <w:sz w:val="20"/>
                <w:lang w:val="ru-RU" w:eastAsia="zh-CN"/>
              </w:rPr>
              <w:t>DSB</w:t>
            </w:r>
            <w:proofErr w:type="spellEnd"/>
            <w:r w:rsidRPr="003F7FBB">
              <w:rPr>
                <w:rFonts w:cs="Calibri"/>
                <w:bCs/>
                <w:sz w:val="20"/>
                <w:lang w:val="ru-RU" w:eastAsia="zh-CN"/>
              </w:rPr>
              <w:t xml:space="preserve"> </w:t>
            </w:r>
            <w:proofErr w:type="spellStart"/>
            <w:r w:rsidRPr="003F7FBB">
              <w:rPr>
                <w:rFonts w:cs="Calibri"/>
                <w:bCs/>
                <w:sz w:val="20"/>
                <w:lang w:val="ru-RU" w:eastAsia="zh-CN"/>
              </w:rPr>
              <w:t>in</w:t>
            </w:r>
            <w:proofErr w:type="spellEnd"/>
            <w:r w:rsidRPr="003F7FBB">
              <w:rPr>
                <w:rFonts w:cs="Calibri"/>
                <w:bCs/>
                <w:sz w:val="20"/>
                <w:lang w:val="ru-RU" w:eastAsia="zh-CN"/>
              </w:rPr>
              <w:t xml:space="preserve"> </w:t>
            </w:r>
            <w:proofErr w:type="spellStart"/>
            <w:r w:rsidRPr="003F7FBB">
              <w:rPr>
                <w:rFonts w:cs="Calibri"/>
                <w:bCs/>
                <w:sz w:val="20"/>
                <w:lang w:val="ru-RU" w:eastAsia="zh-CN"/>
              </w:rPr>
              <w:t>Tanzania</w:t>
            </w:r>
            <w:proofErr w:type="spellEnd"/>
            <w:r w:rsidRPr="003F7FBB">
              <w:rPr>
                <w:rFonts w:cs="Calibri"/>
                <w:bCs/>
                <w:sz w:val="20"/>
                <w:lang w:val="ru-RU" w:eastAsia="zh-CN"/>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4C96A" w14:textId="77777777" w:rsidR="002E5E29" w:rsidRPr="003F7FBB" w:rsidRDefault="002E5E29" w:rsidP="002E5E29">
            <w:pPr>
              <w:spacing w:before="40" w:after="40"/>
              <w:rPr>
                <w:sz w:val="20"/>
                <w:lang w:val="ru-RU"/>
              </w:rPr>
            </w:pPr>
            <w:proofErr w:type="spellStart"/>
            <w:r w:rsidRPr="003F7FBB">
              <w:rPr>
                <w:sz w:val="20"/>
                <w:lang w:val="ru-RU"/>
              </w:rPr>
              <w:t>Tanzania</w:t>
            </w:r>
            <w:proofErr w:type="spellEnd"/>
            <w:r w:rsidRPr="003F7FBB">
              <w:rPr>
                <w:sz w:val="20"/>
                <w:lang w:val="ru-RU"/>
              </w:rPr>
              <w:t xml:space="preserve"> (</w:t>
            </w:r>
            <w:proofErr w:type="spellStart"/>
            <w:r w:rsidRPr="003F7FBB">
              <w:rPr>
                <w:sz w:val="20"/>
                <w:lang w:val="ru-RU"/>
              </w:rPr>
              <w:t>United</w:t>
            </w:r>
            <w:proofErr w:type="spellEnd"/>
            <w:r w:rsidRPr="003F7FBB">
              <w:rPr>
                <w:sz w:val="20"/>
                <w:lang w:val="ru-RU"/>
              </w:rPr>
              <w:t xml:space="preserve"> </w:t>
            </w:r>
            <w:proofErr w:type="spellStart"/>
            <w:r w:rsidRPr="003F7FBB">
              <w:rPr>
                <w:sz w:val="20"/>
                <w:lang w:val="ru-RU"/>
              </w:rPr>
              <w:t>Republic</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FB20F" w14:textId="77777777" w:rsidR="002E5E29" w:rsidRPr="003F7FBB" w:rsidRDefault="00FD5E0D" w:rsidP="002E5E29">
            <w:pPr>
              <w:spacing w:before="40" w:after="40"/>
              <w:jc w:val="center"/>
              <w:rPr>
                <w:color w:val="000000" w:themeColor="text1"/>
                <w:sz w:val="20"/>
                <w:lang w:val="ru-RU"/>
              </w:rPr>
            </w:pPr>
            <w:hyperlink r:id="rId101" w:history="1">
              <w:r w:rsidR="002E5E29" w:rsidRPr="003F7FBB">
                <w:rPr>
                  <w:rStyle w:val="Hyperlink"/>
                  <w:sz w:val="20"/>
                  <w:lang w:val="ru-RU"/>
                </w:rPr>
                <w:t>1/72</w:t>
              </w:r>
            </w:hyperlink>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EDF6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CAF3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A60B7"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D2BDD"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89FE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AC92B"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43A36"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9D6F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814FE" w14:textId="77777777" w:rsidR="002E5E29" w:rsidRPr="003F7FBB" w:rsidRDefault="002E5E29" w:rsidP="002E5E29">
            <w:pPr>
              <w:spacing w:before="40" w:after="40"/>
              <w:jc w:val="center"/>
              <w:rPr>
                <w:sz w:val="20"/>
                <w:lang w:val="ru-RU"/>
              </w:rPr>
            </w:pPr>
          </w:p>
        </w:tc>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A0E01"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8279F"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4EC74" w14:textId="77777777" w:rsidR="002E5E29" w:rsidRPr="003F7FBB" w:rsidRDefault="002E5E29" w:rsidP="002E5E29">
            <w:pPr>
              <w:spacing w:before="40" w:after="40"/>
              <w:jc w:val="center"/>
              <w:rPr>
                <w:sz w:val="20"/>
                <w:lang w:val="ru-RU"/>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01B58" w14:textId="77777777" w:rsidR="002E5E29" w:rsidRPr="003F7FBB" w:rsidRDefault="002E5E29" w:rsidP="002E5E29">
            <w:pPr>
              <w:spacing w:before="40" w:after="40"/>
              <w:jc w:val="center"/>
              <w:rPr>
                <w:sz w:val="20"/>
                <w:lang w:val="ru-RU"/>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5ECE4" w14:textId="77777777" w:rsidR="002E5E29" w:rsidRPr="003F7FBB" w:rsidRDefault="002E5E29" w:rsidP="002E5E29">
            <w:pPr>
              <w:spacing w:before="40" w:after="40"/>
              <w:rPr>
                <w:sz w:val="20"/>
                <w:lang w:val="ru-RU"/>
              </w:rPr>
            </w:pPr>
            <w:r w:rsidRPr="003F7FBB">
              <w:rPr>
                <w:sz w:val="20"/>
                <w:lang w:val="ru-RU"/>
              </w:rPr>
              <w:t>N/A</w:t>
            </w:r>
          </w:p>
        </w:tc>
      </w:tr>
    </w:tbl>
    <w:p w14:paraId="41603D3B" w14:textId="77777777" w:rsidR="00024D7D" w:rsidRPr="003F7FBB" w:rsidRDefault="00024D7D">
      <w:pPr>
        <w:tabs>
          <w:tab w:val="clear" w:pos="1134"/>
          <w:tab w:val="clear" w:pos="1871"/>
          <w:tab w:val="clear" w:pos="2268"/>
        </w:tabs>
        <w:overflowPunct/>
        <w:autoSpaceDE/>
        <w:autoSpaceDN/>
        <w:adjustRightInd/>
        <w:spacing w:before="0"/>
        <w:textAlignment w:val="auto"/>
        <w:rPr>
          <w:szCs w:val="24"/>
          <w:lang w:val="ru-RU"/>
        </w:rPr>
      </w:pPr>
      <w:r w:rsidRPr="003F7FBB">
        <w:rPr>
          <w:szCs w:val="24"/>
          <w:lang w:val="ru-RU"/>
        </w:rPr>
        <w:br w:type="page"/>
      </w:r>
    </w:p>
    <w:p w14:paraId="720D6FA9" w14:textId="77777777" w:rsidR="00024D7D" w:rsidRPr="003F7FBB" w:rsidRDefault="00024D7D" w:rsidP="00024D7D">
      <w:pPr>
        <w:pStyle w:val="AnnexNo"/>
        <w:rPr>
          <w:lang w:val="ru-RU"/>
        </w:rPr>
      </w:pPr>
      <w:proofErr w:type="spellStart"/>
      <w:r w:rsidRPr="003F7FBB">
        <w:rPr>
          <w:lang w:val="ru-RU"/>
        </w:rPr>
        <w:lastRenderedPageBreak/>
        <w:t>Annex</w:t>
      </w:r>
      <w:proofErr w:type="spellEnd"/>
      <w:r w:rsidRPr="003F7FBB">
        <w:rPr>
          <w:lang w:val="ru-RU"/>
        </w:rPr>
        <w:t xml:space="preserve"> 4</w:t>
      </w:r>
    </w:p>
    <w:p w14:paraId="50DE11C6" w14:textId="040940F3" w:rsidR="00024D7D" w:rsidRPr="003F7FBB" w:rsidRDefault="00024D7D" w:rsidP="00024D7D">
      <w:pPr>
        <w:pStyle w:val="Annextitle"/>
        <w:rPr>
          <w:lang w:val="ru-RU"/>
        </w:rPr>
      </w:pPr>
      <w:proofErr w:type="spellStart"/>
      <w:r w:rsidRPr="003F7FBB">
        <w:rPr>
          <w:lang w:val="ru-RU"/>
        </w:rPr>
        <w:t>Intra-sector</w:t>
      </w:r>
      <w:proofErr w:type="spellEnd"/>
      <w:r w:rsidRPr="003F7FBB">
        <w:rPr>
          <w:lang w:val="ru-RU"/>
        </w:rPr>
        <w:t xml:space="preserve"> </w:t>
      </w:r>
      <w:proofErr w:type="spellStart"/>
      <w:r w:rsidRPr="003F7FBB">
        <w:rPr>
          <w:lang w:val="ru-RU"/>
        </w:rPr>
        <w:t>mapping</w:t>
      </w:r>
      <w:proofErr w:type="spellEnd"/>
      <w:r w:rsidRPr="003F7FBB">
        <w:rPr>
          <w:lang w:val="ru-RU"/>
        </w:rPr>
        <w:t xml:space="preserve"> </w:t>
      </w:r>
      <w:proofErr w:type="spellStart"/>
      <w:r w:rsidRPr="003F7FBB">
        <w:rPr>
          <w:lang w:val="ru-RU"/>
        </w:rPr>
        <w:t>between</w:t>
      </w:r>
      <w:proofErr w:type="spellEnd"/>
      <w:r w:rsidRPr="003F7FBB">
        <w:rPr>
          <w:lang w:val="ru-RU"/>
        </w:rPr>
        <w:t xml:space="preserve"> ITU-D </w:t>
      </w:r>
      <w:proofErr w:type="spellStart"/>
      <w:r w:rsidRPr="003F7FBB">
        <w:rPr>
          <w:lang w:val="ru-RU"/>
        </w:rPr>
        <w:t>SG1</w:t>
      </w:r>
      <w:proofErr w:type="spellEnd"/>
      <w:r w:rsidRPr="003F7FBB">
        <w:rPr>
          <w:lang w:val="ru-RU"/>
        </w:rPr>
        <w:t xml:space="preserve"> </w:t>
      </w:r>
      <w:proofErr w:type="spellStart"/>
      <w:r w:rsidRPr="003F7FBB">
        <w:rPr>
          <w:lang w:val="ru-RU"/>
        </w:rPr>
        <w:t>and</w:t>
      </w:r>
      <w:proofErr w:type="spellEnd"/>
      <w:r w:rsidRPr="003F7FBB">
        <w:rPr>
          <w:lang w:val="ru-RU"/>
        </w:rPr>
        <w:t xml:space="preserve"> </w:t>
      </w:r>
      <w:proofErr w:type="spellStart"/>
      <w:r w:rsidRPr="003F7FBB">
        <w:rPr>
          <w:lang w:val="ru-RU"/>
        </w:rPr>
        <w:t>SG2</w:t>
      </w:r>
      <w:proofErr w:type="spellEnd"/>
      <w:r w:rsidRPr="003F7FBB">
        <w:rPr>
          <w:lang w:val="ru-RU"/>
        </w:rPr>
        <w:t xml:space="preserve"> </w:t>
      </w:r>
      <w:proofErr w:type="spellStart"/>
      <w:r w:rsidRPr="003F7FBB">
        <w:rPr>
          <w:lang w:val="ru-RU"/>
        </w:rPr>
        <w:t>Questions</w:t>
      </w:r>
      <w:proofErr w:type="spellEnd"/>
      <w:r w:rsidRPr="003F7FBB">
        <w:rPr>
          <w:lang w:val="ru-RU"/>
        </w:rPr>
        <w:t xml:space="preserve"> (</w:t>
      </w:r>
      <w:proofErr w:type="spellStart"/>
      <w:r w:rsidRPr="003F7FBB">
        <w:rPr>
          <w:lang w:val="ru-RU"/>
        </w:rPr>
        <w:t>draft</w:t>
      </w:r>
      <w:proofErr w:type="spellEnd"/>
      <w:r w:rsidRPr="003F7FBB">
        <w:rPr>
          <w:lang w:val="ru-RU"/>
        </w:rPr>
        <w:t xml:space="preserve"> </w:t>
      </w:r>
      <w:proofErr w:type="spellStart"/>
      <w:r w:rsidRPr="003F7FBB">
        <w:rPr>
          <w:lang w:val="ru-RU"/>
        </w:rPr>
        <w:t>matrix</w:t>
      </w:r>
      <w:proofErr w:type="spellEnd"/>
      <w:r w:rsidRPr="003F7FBB">
        <w:rPr>
          <w:lang w:val="ru-RU"/>
        </w:rPr>
        <w:t>)</w:t>
      </w:r>
    </w:p>
    <w:p w14:paraId="725CC280" w14:textId="77777777" w:rsidR="00024D7D" w:rsidRPr="003F7FBB" w:rsidRDefault="00024D7D" w:rsidP="00024D7D">
      <w:pPr>
        <w:spacing w:after="240"/>
        <w:rPr>
          <w:b/>
          <w:lang w:val="ru-RU"/>
        </w:rPr>
      </w:pPr>
      <w:proofErr w:type="spellStart"/>
      <w:r w:rsidRPr="003F7FBB">
        <w:rPr>
          <w:rFonts w:eastAsia="Batang" w:cs="Calibri"/>
          <w:bCs/>
          <w:lang w:val="ru-RU"/>
        </w:rPr>
        <w:t>The</w:t>
      </w:r>
      <w:proofErr w:type="spellEnd"/>
      <w:r w:rsidRPr="003F7FBB">
        <w:rPr>
          <w:rFonts w:eastAsia="Batang" w:cs="Calibri"/>
          <w:bCs/>
          <w:lang w:val="ru-RU"/>
        </w:rPr>
        <w:t xml:space="preserve"> </w:t>
      </w:r>
      <w:proofErr w:type="spellStart"/>
      <w:r w:rsidRPr="003F7FBB">
        <w:rPr>
          <w:rFonts w:eastAsia="Batang" w:cs="Calibri"/>
          <w:bCs/>
          <w:lang w:val="ru-RU"/>
        </w:rPr>
        <w:t>current</w:t>
      </w:r>
      <w:proofErr w:type="spellEnd"/>
      <w:r w:rsidRPr="003F7FBB">
        <w:rPr>
          <w:rFonts w:eastAsia="Batang" w:cs="Calibri"/>
          <w:bCs/>
          <w:lang w:val="ru-RU"/>
        </w:rPr>
        <w:t xml:space="preserve"> </w:t>
      </w:r>
      <w:proofErr w:type="spellStart"/>
      <w:r w:rsidRPr="003F7FBB">
        <w:rPr>
          <w:rFonts w:eastAsia="Batang" w:cs="Calibri"/>
          <w:bCs/>
          <w:lang w:val="ru-RU"/>
        </w:rPr>
        <w:t>draft</w:t>
      </w:r>
      <w:proofErr w:type="spellEnd"/>
      <w:r w:rsidRPr="003F7FBB">
        <w:rPr>
          <w:rFonts w:eastAsia="Batang" w:cs="Calibri"/>
          <w:bCs/>
          <w:lang w:val="ru-RU"/>
        </w:rPr>
        <w:t xml:space="preserve"> </w:t>
      </w:r>
      <w:proofErr w:type="spellStart"/>
      <w:r w:rsidRPr="003F7FBB">
        <w:rPr>
          <w:rFonts w:eastAsia="Batang" w:cs="Calibri"/>
          <w:bCs/>
          <w:lang w:val="ru-RU"/>
        </w:rPr>
        <w:t>matrix</w:t>
      </w:r>
      <w:proofErr w:type="spellEnd"/>
      <w:r w:rsidRPr="003F7FBB">
        <w:rPr>
          <w:rFonts w:eastAsia="Batang" w:cs="Calibri"/>
          <w:bCs/>
          <w:lang w:val="ru-RU"/>
        </w:rPr>
        <w:t xml:space="preserve"> </w:t>
      </w:r>
      <w:proofErr w:type="spellStart"/>
      <w:r w:rsidRPr="003F7FBB">
        <w:rPr>
          <w:rFonts w:eastAsia="Batang" w:cs="Calibri"/>
          <w:bCs/>
          <w:lang w:val="ru-RU"/>
        </w:rPr>
        <w:t>of</w:t>
      </w:r>
      <w:proofErr w:type="spellEnd"/>
      <w:r w:rsidRPr="003F7FBB">
        <w:rPr>
          <w:rFonts w:eastAsia="Batang" w:cs="Calibri"/>
          <w:bCs/>
          <w:lang w:val="ru-RU"/>
        </w:rPr>
        <w:t xml:space="preserve"> </w:t>
      </w:r>
      <w:proofErr w:type="spellStart"/>
      <w:r w:rsidRPr="003F7FBB">
        <w:rPr>
          <w:rFonts w:eastAsia="Batang" w:cs="Calibri"/>
          <w:bCs/>
          <w:lang w:val="ru-RU"/>
        </w:rPr>
        <w:t>relationships</w:t>
      </w:r>
      <w:proofErr w:type="spellEnd"/>
      <w:r w:rsidRPr="003F7FBB">
        <w:rPr>
          <w:rFonts w:eastAsia="Batang" w:cs="Calibri"/>
          <w:bCs/>
          <w:lang w:val="ru-RU"/>
        </w:rPr>
        <w:t xml:space="preserve"> </w:t>
      </w:r>
      <w:proofErr w:type="spellStart"/>
      <w:r w:rsidRPr="003F7FBB">
        <w:rPr>
          <w:rFonts w:eastAsia="Batang" w:cs="Calibri"/>
          <w:bCs/>
          <w:lang w:val="ru-RU"/>
        </w:rPr>
        <w:t>and</w:t>
      </w:r>
      <w:proofErr w:type="spellEnd"/>
      <w:r w:rsidRPr="003F7FBB">
        <w:rPr>
          <w:rFonts w:eastAsia="Batang" w:cs="Calibri"/>
          <w:bCs/>
          <w:lang w:val="ru-RU"/>
        </w:rPr>
        <w:t xml:space="preserve"> </w:t>
      </w:r>
      <w:proofErr w:type="spellStart"/>
      <w:r w:rsidRPr="003F7FBB">
        <w:rPr>
          <w:rFonts w:eastAsia="Batang" w:cs="Calibri"/>
          <w:bCs/>
          <w:lang w:val="ru-RU"/>
        </w:rPr>
        <w:t>interactions</w:t>
      </w:r>
      <w:proofErr w:type="spellEnd"/>
      <w:r w:rsidRPr="003F7FBB">
        <w:rPr>
          <w:rFonts w:eastAsia="Batang" w:cs="Calibri"/>
          <w:bCs/>
          <w:lang w:val="ru-RU"/>
        </w:rPr>
        <w:t xml:space="preserve"> </w:t>
      </w:r>
      <w:proofErr w:type="spellStart"/>
      <w:r w:rsidRPr="003F7FBB">
        <w:rPr>
          <w:rFonts w:eastAsia="Batang" w:cs="Calibri"/>
          <w:bCs/>
          <w:lang w:val="ru-RU"/>
        </w:rPr>
        <w:t>between</w:t>
      </w:r>
      <w:proofErr w:type="spellEnd"/>
      <w:r w:rsidRPr="003F7FBB">
        <w:rPr>
          <w:rFonts w:eastAsia="Batang" w:cs="Calibri"/>
          <w:bCs/>
          <w:lang w:val="ru-RU"/>
        </w:rPr>
        <w:t xml:space="preserve"> </w:t>
      </w:r>
      <w:proofErr w:type="spellStart"/>
      <w:r w:rsidRPr="003F7FBB">
        <w:rPr>
          <w:rFonts w:eastAsia="Batang" w:cs="Calibri"/>
          <w:bCs/>
          <w:lang w:val="ru-RU"/>
        </w:rPr>
        <w:t>study</w:t>
      </w:r>
      <w:proofErr w:type="spellEnd"/>
      <w:r w:rsidRPr="003F7FBB">
        <w:rPr>
          <w:rFonts w:eastAsia="Batang" w:cs="Calibri"/>
          <w:bCs/>
          <w:lang w:val="ru-RU"/>
        </w:rPr>
        <w:t xml:space="preserve"> </w:t>
      </w:r>
      <w:proofErr w:type="spellStart"/>
      <w:r w:rsidRPr="003F7FBB">
        <w:rPr>
          <w:rFonts w:eastAsia="Batang" w:cs="Calibri"/>
          <w:bCs/>
          <w:lang w:val="ru-RU"/>
        </w:rPr>
        <w:t>Questions</w:t>
      </w:r>
      <w:proofErr w:type="spellEnd"/>
      <w:r w:rsidRPr="003F7FBB">
        <w:rPr>
          <w:rFonts w:eastAsia="Batang" w:cs="Calibri"/>
          <w:bCs/>
          <w:lang w:val="ru-RU"/>
        </w:rPr>
        <w:t xml:space="preserve"> </w:t>
      </w:r>
      <w:proofErr w:type="spellStart"/>
      <w:r w:rsidRPr="003F7FBB">
        <w:rPr>
          <w:rFonts w:eastAsia="Batang" w:cs="Calibri"/>
          <w:bCs/>
          <w:lang w:val="ru-RU"/>
        </w:rPr>
        <w:t>in</w:t>
      </w:r>
      <w:proofErr w:type="spellEnd"/>
      <w:r w:rsidRPr="003F7FBB">
        <w:rPr>
          <w:rFonts w:eastAsia="Batang" w:cs="Calibri"/>
          <w:bCs/>
          <w:lang w:val="ru-RU"/>
        </w:rPr>
        <w:t xml:space="preserve"> ITU-D </w:t>
      </w:r>
      <w:proofErr w:type="spellStart"/>
      <w:r w:rsidRPr="003F7FBB">
        <w:rPr>
          <w:rFonts w:eastAsia="Batang" w:cs="Calibri"/>
          <w:bCs/>
          <w:lang w:val="ru-RU"/>
        </w:rPr>
        <w:t>SG1</w:t>
      </w:r>
      <w:proofErr w:type="spellEnd"/>
      <w:r w:rsidRPr="003F7FBB">
        <w:rPr>
          <w:rFonts w:eastAsia="Batang" w:cs="Calibri"/>
          <w:bCs/>
          <w:lang w:val="ru-RU"/>
        </w:rPr>
        <w:t xml:space="preserve"> </w:t>
      </w:r>
      <w:proofErr w:type="spellStart"/>
      <w:r w:rsidRPr="003F7FBB">
        <w:rPr>
          <w:rFonts w:eastAsia="Batang" w:cs="Calibri"/>
          <w:bCs/>
          <w:lang w:val="ru-RU"/>
        </w:rPr>
        <w:t>and</w:t>
      </w:r>
      <w:proofErr w:type="spellEnd"/>
      <w:r w:rsidRPr="003F7FBB">
        <w:rPr>
          <w:rFonts w:eastAsia="Batang" w:cs="Calibri"/>
          <w:bCs/>
          <w:lang w:val="ru-RU"/>
        </w:rPr>
        <w:t xml:space="preserve"> ITU-D </w:t>
      </w:r>
      <w:proofErr w:type="spellStart"/>
      <w:r w:rsidRPr="003F7FBB">
        <w:rPr>
          <w:rFonts w:eastAsia="Batang" w:cs="Calibri"/>
          <w:bCs/>
          <w:lang w:val="ru-RU"/>
        </w:rPr>
        <w:t>SG2</w:t>
      </w:r>
      <w:proofErr w:type="spellEnd"/>
      <w:r w:rsidRPr="003F7FBB">
        <w:rPr>
          <w:rFonts w:eastAsia="Batang" w:cs="Calibri"/>
          <w:bCs/>
          <w:lang w:val="ru-RU"/>
        </w:rPr>
        <w:t xml:space="preserve"> </w:t>
      </w:r>
      <w:proofErr w:type="spellStart"/>
      <w:r w:rsidRPr="003F7FBB">
        <w:rPr>
          <w:rFonts w:eastAsia="Batang" w:cs="Calibri"/>
          <w:bCs/>
          <w:lang w:val="ru-RU"/>
        </w:rPr>
        <w:t>is</w:t>
      </w:r>
      <w:proofErr w:type="spellEnd"/>
      <w:r w:rsidRPr="003F7FBB">
        <w:rPr>
          <w:rFonts w:eastAsia="Batang" w:cs="Calibri"/>
          <w:bCs/>
          <w:lang w:val="ru-RU"/>
        </w:rPr>
        <w:t xml:space="preserve"> </w:t>
      </w:r>
      <w:proofErr w:type="spellStart"/>
      <w:r w:rsidRPr="003F7FBB">
        <w:rPr>
          <w:rFonts w:eastAsia="Batang" w:cs="Calibri"/>
          <w:bCs/>
          <w:lang w:val="ru-RU"/>
        </w:rPr>
        <w:t>shared</w:t>
      </w:r>
      <w:proofErr w:type="spellEnd"/>
      <w:r w:rsidRPr="003F7FBB">
        <w:rPr>
          <w:rFonts w:eastAsia="Batang" w:cs="Calibri"/>
          <w:bCs/>
          <w:lang w:val="ru-RU"/>
        </w:rPr>
        <w:t xml:space="preserve"> </w:t>
      </w:r>
      <w:proofErr w:type="spellStart"/>
      <w:r w:rsidRPr="003F7FBB">
        <w:rPr>
          <w:rFonts w:eastAsia="Batang" w:cs="Calibri"/>
          <w:bCs/>
          <w:lang w:val="ru-RU"/>
        </w:rPr>
        <w:t>with</w:t>
      </w:r>
      <w:proofErr w:type="spellEnd"/>
      <w:r w:rsidRPr="003F7FBB">
        <w:rPr>
          <w:rFonts w:eastAsia="Batang" w:cs="Calibri"/>
          <w:bCs/>
          <w:lang w:val="ru-RU"/>
        </w:rPr>
        <w:t xml:space="preserve"> </w:t>
      </w:r>
      <w:proofErr w:type="spellStart"/>
      <w:r w:rsidRPr="003F7FBB">
        <w:rPr>
          <w:rFonts w:eastAsia="Batang" w:cs="Calibri"/>
          <w:bCs/>
          <w:lang w:val="ru-RU"/>
        </w:rPr>
        <w:t>an</w:t>
      </w:r>
      <w:proofErr w:type="spellEnd"/>
      <w:r w:rsidRPr="003F7FBB">
        <w:rPr>
          <w:rFonts w:eastAsia="Batang" w:cs="Calibri"/>
          <w:bCs/>
          <w:lang w:val="ru-RU"/>
        </w:rPr>
        <w:t xml:space="preserve"> </w:t>
      </w:r>
      <w:proofErr w:type="spellStart"/>
      <w:r w:rsidRPr="003F7FBB">
        <w:rPr>
          <w:rFonts w:eastAsia="Batang" w:cs="Calibri"/>
          <w:bCs/>
          <w:lang w:val="ru-RU"/>
        </w:rPr>
        <w:t>aim</w:t>
      </w:r>
      <w:proofErr w:type="spellEnd"/>
      <w:r w:rsidRPr="003F7FBB">
        <w:rPr>
          <w:rFonts w:eastAsia="Batang" w:cs="Calibri"/>
          <w:bCs/>
          <w:lang w:val="ru-RU"/>
        </w:rPr>
        <w:t xml:space="preserve"> </w:t>
      </w:r>
      <w:proofErr w:type="spellStart"/>
      <w:r w:rsidRPr="003F7FBB">
        <w:rPr>
          <w:rFonts w:eastAsia="Batang" w:cs="Calibri"/>
          <w:bCs/>
          <w:lang w:val="ru-RU"/>
        </w:rPr>
        <w:t>to</w:t>
      </w:r>
      <w:proofErr w:type="spellEnd"/>
      <w:r w:rsidRPr="003F7FBB">
        <w:rPr>
          <w:rFonts w:eastAsia="Batang" w:cs="Calibri"/>
          <w:bCs/>
          <w:lang w:val="ru-RU"/>
        </w:rPr>
        <w:t xml:space="preserve"> </w:t>
      </w:r>
      <w:proofErr w:type="spellStart"/>
      <w:r w:rsidRPr="003F7FBB">
        <w:rPr>
          <w:rFonts w:eastAsia="Batang" w:cs="Calibri"/>
          <w:bCs/>
          <w:lang w:val="ru-RU"/>
        </w:rPr>
        <w:t>identify</w:t>
      </w:r>
      <w:proofErr w:type="spellEnd"/>
      <w:r w:rsidRPr="003F7FBB">
        <w:rPr>
          <w:rFonts w:eastAsia="Batang" w:cs="Calibri"/>
          <w:bCs/>
          <w:lang w:val="ru-RU"/>
        </w:rPr>
        <w:t xml:space="preserve"> </w:t>
      </w:r>
      <w:proofErr w:type="spellStart"/>
      <w:r w:rsidRPr="003F7FBB">
        <w:rPr>
          <w:rFonts w:eastAsia="Batang" w:cs="Calibri"/>
          <w:bCs/>
          <w:lang w:val="ru-RU"/>
        </w:rPr>
        <w:t>areas</w:t>
      </w:r>
      <w:proofErr w:type="spellEnd"/>
      <w:r w:rsidRPr="003F7FBB">
        <w:rPr>
          <w:rFonts w:eastAsia="Batang" w:cs="Calibri"/>
          <w:bCs/>
          <w:lang w:val="ru-RU"/>
        </w:rPr>
        <w:t xml:space="preserve"> </w:t>
      </w:r>
      <w:proofErr w:type="spellStart"/>
      <w:r w:rsidRPr="003F7FBB">
        <w:rPr>
          <w:rFonts w:eastAsia="Batang" w:cs="Calibri"/>
          <w:bCs/>
          <w:lang w:val="ru-RU"/>
        </w:rPr>
        <w:t>of</w:t>
      </w:r>
      <w:proofErr w:type="spellEnd"/>
      <w:r w:rsidRPr="003F7FBB">
        <w:rPr>
          <w:rFonts w:eastAsia="Batang" w:cs="Calibri"/>
          <w:bCs/>
          <w:lang w:val="ru-RU"/>
        </w:rPr>
        <w:t xml:space="preserve"> </w:t>
      </w:r>
      <w:proofErr w:type="spellStart"/>
      <w:r w:rsidRPr="003F7FBB">
        <w:rPr>
          <w:rFonts w:eastAsia="Batang" w:cs="Calibri"/>
          <w:bCs/>
          <w:lang w:val="ru-RU"/>
        </w:rPr>
        <w:t>possible</w:t>
      </w:r>
      <w:proofErr w:type="spellEnd"/>
      <w:r w:rsidRPr="003F7FBB">
        <w:rPr>
          <w:rFonts w:eastAsia="Batang" w:cs="Calibri"/>
          <w:bCs/>
          <w:lang w:val="ru-RU"/>
        </w:rPr>
        <w:t xml:space="preserve"> </w:t>
      </w:r>
      <w:proofErr w:type="spellStart"/>
      <w:r w:rsidRPr="003F7FBB">
        <w:rPr>
          <w:rFonts w:eastAsia="Batang" w:cs="Calibri"/>
          <w:bCs/>
          <w:lang w:val="ru-RU"/>
        </w:rPr>
        <w:t>areas</w:t>
      </w:r>
      <w:proofErr w:type="spellEnd"/>
      <w:r w:rsidRPr="003F7FBB">
        <w:rPr>
          <w:rFonts w:eastAsia="Batang" w:cs="Calibri"/>
          <w:bCs/>
          <w:lang w:val="ru-RU"/>
        </w:rPr>
        <w:t xml:space="preserve"> </w:t>
      </w:r>
      <w:proofErr w:type="spellStart"/>
      <w:r w:rsidRPr="003F7FBB">
        <w:rPr>
          <w:rFonts w:eastAsia="Batang" w:cs="Calibri"/>
          <w:bCs/>
          <w:lang w:val="ru-RU"/>
        </w:rPr>
        <w:t>of</w:t>
      </w:r>
      <w:proofErr w:type="spellEnd"/>
      <w:r w:rsidRPr="003F7FBB">
        <w:rPr>
          <w:rFonts w:eastAsia="Batang" w:cs="Calibri"/>
          <w:bCs/>
          <w:lang w:val="ru-RU"/>
        </w:rPr>
        <w:t xml:space="preserve"> </w:t>
      </w:r>
      <w:proofErr w:type="spellStart"/>
      <w:r w:rsidRPr="003F7FBB">
        <w:rPr>
          <w:rFonts w:eastAsia="Batang" w:cs="Calibri"/>
          <w:bCs/>
          <w:lang w:val="ru-RU"/>
        </w:rPr>
        <w:t>overlap</w:t>
      </w:r>
      <w:proofErr w:type="spellEnd"/>
      <w:r w:rsidRPr="003F7FBB">
        <w:rPr>
          <w:rFonts w:eastAsia="Batang" w:cs="Calibri"/>
          <w:bCs/>
          <w:lang w:val="ru-RU"/>
        </w:rPr>
        <w:t xml:space="preserve"> </w:t>
      </w:r>
      <w:proofErr w:type="spellStart"/>
      <w:r w:rsidRPr="003F7FBB">
        <w:rPr>
          <w:rFonts w:eastAsia="Batang" w:cs="Calibri"/>
          <w:bCs/>
          <w:lang w:val="ru-RU"/>
        </w:rPr>
        <w:t>and</w:t>
      </w:r>
      <w:proofErr w:type="spellEnd"/>
      <w:r w:rsidRPr="003F7FBB">
        <w:rPr>
          <w:rFonts w:eastAsia="Batang" w:cs="Calibri"/>
          <w:bCs/>
          <w:lang w:val="ru-RU"/>
        </w:rPr>
        <w:t xml:space="preserve"> </w:t>
      </w:r>
      <w:proofErr w:type="spellStart"/>
      <w:r w:rsidRPr="003F7FBB">
        <w:rPr>
          <w:rFonts w:eastAsia="Batang" w:cs="Calibri"/>
          <w:bCs/>
          <w:lang w:val="ru-RU"/>
        </w:rPr>
        <w:t>opportunities</w:t>
      </w:r>
      <w:proofErr w:type="spellEnd"/>
      <w:r w:rsidRPr="003F7FBB">
        <w:rPr>
          <w:rFonts w:eastAsia="Batang" w:cs="Calibri"/>
          <w:bCs/>
          <w:lang w:val="ru-RU"/>
        </w:rPr>
        <w:t xml:space="preserve"> </w:t>
      </w:r>
      <w:proofErr w:type="spellStart"/>
      <w:r w:rsidRPr="003F7FBB">
        <w:rPr>
          <w:rFonts w:eastAsia="Batang" w:cs="Calibri"/>
          <w:bCs/>
          <w:lang w:val="ru-RU"/>
        </w:rPr>
        <w:t>where</w:t>
      </w:r>
      <w:proofErr w:type="spellEnd"/>
      <w:r w:rsidRPr="003F7FBB">
        <w:rPr>
          <w:rFonts w:eastAsia="Batang" w:cs="Calibri"/>
          <w:bCs/>
          <w:lang w:val="ru-RU"/>
        </w:rPr>
        <w:t xml:space="preserve"> </w:t>
      </w:r>
      <w:proofErr w:type="spellStart"/>
      <w:r w:rsidRPr="003F7FBB">
        <w:rPr>
          <w:rFonts w:eastAsia="Batang" w:cs="Calibri"/>
          <w:bCs/>
          <w:lang w:val="ru-RU"/>
        </w:rPr>
        <w:t>collaboration</w:t>
      </w:r>
      <w:proofErr w:type="spellEnd"/>
      <w:r w:rsidRPr="003F7FBB">
        <w:rPr>
          <w:rFonts w:eastAsia="Batang" w:cs="Calibri"/>
          <w:bCs/>
          <w:lang w:val="ru-RU"/>
        </w:rPr>
        <w:t xml:space="preserve"> </w:t>
      </w:r>
      <w:proofErr w:type="spellStart"/>
      <w:r w:rsidRPr="003F7FBB">
        <w:rPr>
          <w:rFonts w:eastAsia="Batang" w:cs="Calibri"/>
          <w:bCs/>
          <w:lang w:val="ru-RU"/>
        </w:rPr>
        <w:t>could</w:t>
      </w:r>
      <w:proofErr w:type="spellEnd"/>
      <w:r w:rsidRPr="003F7FBB">
        <w:rPr>
          <w:rFonts w:eastAsia="Batang" w:cs="Calibri"/>
          <w:bCs/>
          <w:lang w:val="ru-RU"/>
        </w:rPr>
        <w:t xml:space="preserve"> </w:t>
      </w:r>
      <w:proofErr w:type="spellStart"/>
      <w:r w:rsidRPr="003F7FBB">
        <w:rPr>
          <w:rFonts w:eastAsia="Batang" w:cs="Calibri"/>
          <w:bCs/>
          <w:lang w:val="ru-RU"/>
        </w:rPr>
        <w:t>be</w:t>
      </w:r>
      <w:proofErr w:type="spellEnd"/>
      <w:r w:rsidRPr="003F7FBB">
        <w:rPr>
          <w:rFonts w:eastAsia="Batang" w:cs="Calibri"/>
          <w:bCs/>
          <w:lang w:val="ru-RU"/>
        </w:rPr>
        <w:t xml:space="preserve"> </w:t>
      </w:r>
      <w:proofErr w:type="spellStart"/>
      <w:r w:rsidRPr="003F7FBB">
        <w:rPr>
          <w:rFonts w:eastAsia="Batang" w:cs="Calibri"/>
          <w:bCs/>
          <w:lang w:val="ru-RU"/>
        </w:rPr>
        <w:t>further</w:t>
      </w:r>
      <w:proofErr w:type="spellEnd"/>
      <w:r w:rsidRPr="003F7FBB">
        <w:rPr>
          <w:rFonts w:eastAsia="Batang" w:cs="Calibri"/>
          <w:bCs/>
          <w:lang w:val="ru-RU"/>
        </w:rPr>
        <w:t xml:space="preserve"> </w:t>
      </w:r>
      <w:proofErr w:type="spellStart"/>
      <w:r w:rsidRPr="003F7FBB">
        <w:rPr>
          <w:rFonts w:eastAsia="Batang" w:cs="Calibri"/>
          <w:bCs/>
          <w:lang w:val="ru-RU"/>
        </w:rPr>
        <w:t>strengthened</w:t>
      </w:r>
      <w:proofErr w:type="spellEnd"/>
      <w:r w:rsidRPr="003F7FBB">
        <w:rPr>
          <w:rFonts w:eastAsia="Batang" w:cs="Calibri"/>
          <w:bCs/>
          <w:lang w:val="ru-RU"/>
        </w:rPr>
        <w:t xml:space="preserve">. </w:t>
      </w:r>
      <w:proofErr w:type="spellStart"/>
      <w:r w:rsidRPr="003F7FBB">
        <w:rPr>
          <w:rFonts w:eastAsia="Batang" w:cs="Calibri"/>
          <w:bCs/>
          <w:lang w:val="ru-RU"/>
        </w:rPr>
        <w:t>This</w:t>
      </w:r>
      <w:proofErr w:type="spellEnd"/>
      <w:r w:rsidRPr="003F7FBB">
        <w:rPr>
          <w:rFonts w:eastAsia="Batang" w:cs="Calibri"/>
          <w:bCs/>
          <w:lang w:val="ru-RU"/>
        </w:rPr>
        <w:t xml:space="preserve"> </w:t>
      </w:r>
      <w:proofErr w:type="spellStart"/>
      <w:r w:rsidRPr="003F7FBB">
        <w:rPr>
          <w:rFonts w:eastAsia="Batang" w:cs="Calibri"/>
          <w:bCs/>
          <w:lang w:val="ru-RU"/>
        </w:rPr>
        <w:t>is</w:t>
      </w:r>
      <w:proofErr w:type="spellEnd"/>
      <w:r w:rsidRPr="003F7FBB">
        <w:rPr>
          <w:rFonts w:eastAsia="Batang" w:cs="Calibri"/>
          <w:bCs/>
          <w:lang w:val="ru-RU"/>
        </w:rPr>
        <w:t xml:space="preserve"> a </w:t>
      </w:r>
      <w:proofErr w:type="spellStart"/>
      <w:r w:rsidRPr="003F7FBB">
        <w:rPr>
          <w:rFonts w:eastAsia="Batang" w:cs="Calibri"/>
          <w:bCs/>
          <w:lang w:val="ru-RU"/>
        </w:rPr>
        <w:t>living</w:t>
      </w:r>
      <w:proofErr w:type="spellEnd"/>
      <w:r w:rsidRPr="003F7FBB">
        <w:rPr>
          <w:rFonts w:eastAsia="Batang" w:cs="Calibri"/>
          <w:bCs/>
          <w:lang w:val="ru-RU"/>
        </w:rPr>
        <w:t xml:space="preserve"> </w:t>
      </w:r>
      <w:proofErr w:type="spellStart"/>
      <w:r w:rsidRPr="003F7FBB">
        <w:rPr>
          <w:rFonts w:eastAsia="Batang" w:cs="Calibri"/>
          <w:bCs/>
          <w:lang w:val="ru-RU"/>
        </w:rPr>
        <w:t>document</w:t>
      </w:r>
      <w:proofErr w:type="spellEnd"/>
      <w:r w:rsidRPr="003F7FBB">
        <w:rPr>
          <w:rFonts w:eastAsia="Batang" w:cs="Calibri"/>
          <w:bCs/>
          <w:lang w:val="ru-RU"/>
        </w:rPr>
        <w:t xml:space="preserve"> </w:t>
      </w:r>
      <w:proofErr w:type="spellStart"/>
      <w:r w:rsidRPr="003F7FBB">
        <w:rPr>
          <w:rFonts w:eastAsia="Batang" w:cs="Calibri"/>
          <w:bCs/>
          <w:lang w:val="ru-RU"/>
        </w:rPr>
        <w:t>which</w:t>
      </w:r>
      <w:proofErr w:type="spellEnd"/>
      <w:r w:rsidRPr="003F7FBB">
        <w:rPr>
          <w:rFonts w:eastAsia="Batang" w:cs="Calibri"/>
          <w:bCs/>
          <w:lang w:val="ru-RU"/>
        </w:rPr>
        <w:t xml:space="preserve"> </w:t>
      </w:r>
      <w:proofErr w:type="spellStart"/>
      <w:r w:rsidRPr="003F7FBB">
        <w:rPr>
          <w:rFonts w:eastAsia="Batang" w:cs="Calibri"/>
          <w:bCs/>
          <w:lang w:val="ru-RU"/>
        </w:rPr>
        <w:t>is</w:t>
      </w:r>
      <w:proofErr w:type="spellEnd"/>
      <w:r w:rsidRPr="003F7FBB">
        <w:rPr>
          <w:rFonts w:eastAsia="Batang" w:cs="Calibri"/>
          <w:bCs/>
          <w:lang w:val="ru-RU"/>
        </w:rPr>
        <w:t xml:space="preserve"> </w:t>
      </w:r>
      <w:proofErr w:type="spellStart"/>
      <w:r w:rsidRPr="003F7FBB">
        <w:rPr>
          <w:rFonts w:eastAsia="Batang" w:cs="Calibri"/>
          <w:bCs/>
          <w:lang w:val="ru-RU"/>
        </w:rPr>
        <w:t>expected</w:t>
      </w:r>
      <w:proofErr w:type="spellEnd"/>
      <w:r w:rsidRPr="003F7FBB">
        <w:rPr>
          <w:rFonts w:eastAsia="Batang" w:cs="Calibri"/>
          <w:bCs/>
          <w:lang w:val="ru-RU"/>
        </w:rPr>
        <w:t xml:space="preserve"> </w:t>
      </w:r>
      <w:proofErr w:type="spellStart"/>
      <w:r w:rsidRPr="003F7FBB">
        <w:rPr>
          <w:rFonts w:eastAsia="Batang" w:cs="Calibri"/>
          <w:bCs/>
          <w:lang w:val="ru-RU"/>
        </w:rPr>
        <w:t>to</w:t>
      </w:r>
      <w:proofErr w:type="spellEnd"/>
      <w:r w:rsidRPr="003F7FBB">
        <w:rPr>
          <w:rFonts w:eastAsia="Batang" w:cs="Calibri"/>
          <w:bCs/>
          <w:lang w:val="ru-RU"/>
        </w:rPr>
        <w:t xml:space="preserve"> </w:t>
      </w:r>
      <w:proofErr w:type="spellStart"/>
      <w:r w:rsidRPr="003F7FBB">
        <w:rPr>
          <w:rFonts w:eastAsia="Batang" w:cs="Calibri"/>
          <w:bCs/>
          <w:lang w:val="ru-RU"/>
        </w:rPr>
        <w:t>evolve</w:t>
      </w:r>
      <w:proofErr w:type="spellEnd"/>
      <w:r w:rsidRPr="003F7FBB">
        <w:rPr>
          <w:rFonts w:eastAsia="Batang" w:cs="Calibri"/>
          <w:bCs/>
          <w:lang w:val="ru-RU"/>
        </w:rPr>
        <w:t xml:space="preserve"> </w:t>
      </w:r>
      <w:proofErr w:type="spellStart"/>
      <w:r w:rsidRPr="003F7FBB">
        <w:rPr>
          <w:rFonts w:eastAsia="Batang" w:cs="Calibri"/>
          <w:bCs/>
          <w:lang w:val="ru-RU"/>
        </w:rPr>
        <w:t>over</w:t>
      </w:r>
      <w:proofErr w:type="spellEnd"/>
      <w:r w:rsidRPr="003F7FBB">
        <w:rPr>
          <w:rFonts w:eastAsia="Batang" w:cs="Calibri"/>
          <w:bCs/>
          <w:lang w:val="ru-RU"/>
        </w:rPr>
        <w:t xml:space="preserve"> </w:t>
      </w:r>
      <w:proofErr w:type="spellStart"/>
      <w:r w:rsidRPr="003F7FBB">
        <w:rPr>
          <w:rFonts w:eastAsia="Batang" w:cs="Calibri"/>
          <w:bCs/>
          <w:lang w:val="ru-RU"/>
        </w:rPr>
        <w:t>the</w:t>
      </w:r>
      <w:proofErr w:type="spellEnd"/>
      <w:r w:rsidRPr="003F7FBB">
        <w:rPr>
          <w:rFonts w:eastAsia="Batang" w:cs="Calibri"/>
          <w:bCs/>
          <w:lang w:val="ru-RU"/>
        </w:rPr>
        <w:t xml:space="preserve"> </w:t>
      </w:r>
      <w:proofErr w:type="spellStart"/>
      <w:r w:rsidRPr="003F7FBB">
        <w:rPr>
          <w:rFonts w:eastAsia="Batang" w:cs="Calibri"/>
          <w:bCs/>
          <w:lang w:val="ru-RU"/>
        </w:rPr>
        <w:t>study</w:t>
      </w:r>
      <w:proofErr w:type="spellEnd"/>
      <w:r w:rsidRPr="003F7FBB">
        <w:rPr>
          <w:rFonts w:eastAsia="Batang" w:cs="Calibri"/>
          <w:bCs/>
          <w:lang w:val="ru-RU"/>
        </w:rPr>
        <w:t xml:space="preserve"> </w:t>
      </w:r>
      <w:proofErr w:type="spellStart"/>
      <w:r w:rsidRPr="003F7FBB">
        <w:rPr>
          <w:rFonts w:eastAsia="Batang" w:cs="Calibri"/>
          <w:bCs/>
          <w:lang w:val="ru-RU"/>
        </w:rPr>
        <w:t>period</w:t>
      </w:r>
      <w:proofErr w:type="spellEnd"/>
      <w:r w:rsidRPr="003F7FBB">
        <w:rPr>
          <w:rFonts w:eastAsia="Batang" w:cs="Calibri"/>
          <w:bCs/>
          <w:lang w:val="ru-RU"/>
        </w:rPr>
        <w:t xml:space="preserve"> </w:t>
      </w:r>
      <w:proofErr w:type="spellStart"/>
      <w:r w:rsidRPr="003F7FBB">
        <w:rPr>
          <w:rFonts w:eastAsia="Batang" w:cs="Calibri"/>
          <w:bCs/>
          <w:lang w:val="ru-RU"/>
        </w:rPr>
        <w:t>as</w:t>
      </w:r>
      <w:proofErr w:type="spellEnd"/>
      <w:r w:rsidRPr="003F7FBB">
        <w:rPr>
          <w:rFonts w:eastAsia="Batang" w:cs="Calibri"/>
          <w:bCs/>
          <w:lang w:val="ru-RU"/>
        </w:rPr>
        <w:t xml:space="preserve"> </w:t>
      </w:r>
      <w:proofErr w:type="spellStart"/>
      <w:r w:rsidRPr="003F7FBB">
        <w:rPr>
          <w:rFonts w:eastAsia="Batang" w:cs="Calibri"/>
          <w:bCs/>
          <w:lang w:val="ru-RU"/>
        </w:rPr>
        <w:t>the</w:t>
      </w:r>
      <w:proofErr w:type="spellEnd"/>
      <w:r w:rsidRPr="003F7FBB">
        <w:rPr>
          <w:rFonts w:eastAsia="Batang" w:cs="Calibri"/>
          <w:bCs/>
          <w:lang w:val="ru-RU"/>
        </w:rPr>
        <w:t xml:space="preserve"> </w:t>
      </w:r>
      <w:proofErr w:type="spellStart"/>
      <w:r w:rsidRPr="003F7FBB">
        <w:rPr>
          <w:rFonts w:eastAsia="Batang" w:cs="Calibri"/>
          <w:bCs/>
          <w:lang w:val="ru-RU"/>
        </w:rPr>
        <w:t>study</w:t>
      </w:r>
      <w:proofErr w:type="spellEnd"/>
      <w:r w:rsidRPr="003F7FBB">
        <w:rPr>
          <w:rFonts w:eastAsia="Batang" w:cs="Calibri"/>
          <w:bCs/>
          <w:lang w:val="ru-RU"/>
        </w:rPr>
        <w:t xml:space="preserve"> </w:t>
      </w:r>
      <w:proofErr w:type="spellStart"/>
      <w:r w:rsidRPr="003F7FBB">
        <w:rPr>
          <w:rFonts w:eastAsia="Batang" w:cs="Calibri"/>
          <w:bCs/>
          <w:lang w:val="ru-RU"/>
        </w:rPr>
        <w:t>Questions</w:t>
      </w:r>
      <w:proofErr w:type="spellEnd"/>
      <w:r w:rsidRPr="003F7FBB">
        <w:rPr>
          <w:rFonts w:eastAsia="Batang" w:cs="Calibri"/>
          <w:bCs/>
          <w:lang w:val="ru-RU"/>
        </w:rPr>
        <w:t xml:space="preserve"> </w:t>
      </w:r>
      <w:proofErr w:type="spellStart"/>
      <w:r w:rsidRPr="003F7FBB">
        <w:rPr>
          <w:rFonts w:eastAsia="Batang" w:cs="Calibri"/>
          <w:bCs/>
          <w:lang w:val="ru-RU"/>
        </w:rPr>
        <w:t>progress</w:t>
      </w:r>
      <w:proofErr w:type="spellEnd"/>
      <w:r w:rsidRPr="003F7FBB">
        <w:rPr>
          <w:rFonts w:eastAsia="Batang" w:cs="Calibri"/>
          <w:bCs/>
          <w:lang w:val="ru-RU"/>
        </w:rPr>
        <w:t xml:space="preserve"> </w:t>
      </w:r>
      <w:proofErr w:type="spellStart"/>
      <w:r w:rsidRPr="003F7FBB">
        <w:rPr>
          <w:rFonts w:eastAsia="Batang" w:cs="Calibri"/>
          <w:bCs/>
          <w:lang w:val="ru-RU"/>
        </w:rPr>
        <w:t>their</w:t>
      </w:r>
      <w:proofErr w:type="spellEnd"/>
      <w:r w:rsidRPr="003F7FBB">
        <w:rPr>
          <w:rFonts w:eastAsia="Batang" w:cs="Calibri"/>
          <w:bCs/>
          <w:lang w:val="ru-RU"/>
        </w:rPr>
        <w:t xml:space="preserve"> </w:t>
      </w:r>
      <w:proofErr w:type="spellStart"/>
      <w:r w:rsidRPr="003F7FBB">
        <w:rPr>
          <w:rFonts w:eastAsia="Batang" w:cs="Calibri"/>
          <w:bCs/>
          <w:lang w:val="ru-RU"/>
        </w:rPr>
        <w:t>work</w:t>
      </w:r>
      <w:proofErr w:type="spellEnd"/>
      <w:r w:rsidRPr="003F7FBB">
        <w:rPr>
          <w:rFonts w:eastAsia="Batang" w:cs="Calibri"/>
          <w:bCs/>
          <w:lang w:val="ru-RU"/>
        </w:rPr>
        <w:t xml:space="preserve">. </w:t>
      </w:r>
      <w:proofErr w:type="spellStart"/>
      <w:r w:rsidRPr="003F7FBB">
        <w:rPr>
          <w:rFonts w:eastAsia="Batang" w:cs="Calibri"/>
          <w:bCs/>
          <w:lang w:val="ru-RU"/>
        </w:rPr>
        <w:t>This</w:t>
      </w:r>
      <w:proofErr w:type="spellEnd"/>
      <w:r w:rsidRPr="003F7FBB">
        <w:rPr>
          <w:rFonts w:eastAsia="Batang" w:cs="Calibri"/>
          <w:bCs/>
          <w:lang w:val="ru-RU"/>
        </w:rPr>
        <w:t xml:space="preserve"> </w:t>
      </w:r>
      <w:proofErr w:type="spellStart"/>
      <w:r w:rsidRPr="003F7FBB">
        <w:rPr>
          <w:rFonts w:eastAsia="Batang" w:cs="Calibri"/>
          <w:bCs/>
          <w:lang w:val="ru-RU"/>
        </w:rPr>
        <w:t>table</w:t>
      </w:r>
      <w:proofErr w:type="spellEnd"/>
      <w:r w:rsidRPr="003F7FBB">
        <w:rPr>
          <w:rFonts w:eastAsia="Batang" w:cs="Calibri"/>
          <w:bCs/>
          <w:lang w:val="ru-RU"/>
        </w:rPr>
        <w:t xml:space="preserve"> </w:t>
      </w:r>
      <w:proofErr w:type="spellStart"/>
      <w:r w:rsidRPr="003F7FBB">
        <w:rPr>
          <w:rFonts w:eastAsia="Batang" w:cs="Calibri"/>
          <w:bCs/>
          <w:lang w:val="ru-RU"/>
        </w:rPr>
        <w:t>incorporates</w:t>
      </w:r>
      <w:proofErr w:type="spellEnd"/>
      <w:r w:rsidRPr="003F7FBB">
        <w:rPr>
          <w:rFonts w:eastAsia="Batang" w:cs="Calibri"/>
          <w:bCs/>
          <w:lang w:val="ru-RU"/>
        </w:rPr>
        <w:t xml:space="preserve"> </w:t>
      </w:r>
      <w:proofErr w:type="spellStart"/>
      <w:r w:rsidRPr="003F7FBB">
        <w:rPr>
          <w:rFonts w:eastAsia="Batang" w:cs="Calibri"/>
          <w:bCs/>
          <w:lang w:val="ru-RU"/>
        </w:rPr>
        <w:t>some</w:t>
      </w:r>
      <w:proofErr w:type="spellEnd"/>
      <w:r w:rsidRPr="003F7FBB">
        <w:rPr>
          <w:rFonts w:eastAsia="Batang" w:cs="Calibri"/>
          <w:bCs/>
          <w:lang w:val="ru-RU"/>
        </w:rPr>
        <w:t xml:space="preserve"> </w:t>
      </w:r>
      <w:proofErr w:type="spellStart"/>
      <w:r w:rsidRPr="003F7FBB">
        <w:rPr>
          <w:rFonts w:eastAsia="Batang" w:cs="Calibri"/>
          <w:bCs/>
          <w:lang w:val="ru-RU"/>
        </w:rPr>
        <w:t>additional</w:t>
      </w:r>
      <w:proofErr w:type="spellEnd"/>
      <w:r w:rsidRPr="003F7FBB">
        <w:rPr>
          <w:rFonts w:eastAsia="Batang" w:cs="Calibri"/>
          <w:bCs/>
          <w:lang w:val="ru-RU"/>
        </w:rPr>
        <w:t xml:space="preserve"> </w:t>
      </w:r>
      <w:proofErr w:type="spellStart"/>
      <w:r w:rsidRPr="003F7FBB">
        <w:rPr>
          <w:rFonts w:eastAsia="Batang" w:cs="Calibri"/>
          <w:bCs/>
          <w:lang w:val="ru-RU"/>
        </w:rPr>
        <w:t>updates</w:t>
      </w:r>
      <w:proofErr w:type="spellEnd"/>
      <w:r w:rsidRPr="003F7FBB">
        <w:rPr>
          <w:rFonts w:eastAsia="Batang" w:cs="Calibri"/>
          <w:bCs/>
          <w:lang w:val="ru-RU"/>
        </w:rPr>
        <w:t xml:space="preserve"> (</w:t>
      </w:r>
      <w:proofErr w:type="spellStart"/>
      <w:r w:rsidRPr="003F7FBB">
        <w:rPr>
          <w:rFonts w:eastAsia="Batang" w:cs="Calibri"/>
          <w:bCs/>
          <w:lang w:val="ru-RU"/>
        </w:rPr>
        <w:t>highlighted</w:t>
      </w:r>
      <w:proofErr w:type="spellEnd"/>
      <w:r w:rsidRPr="003F7FBB">
        <w:rPr>
          <w:rFonts w:eastAsia="Batang" w:cs="Calibri"/>
          <w:bCs/>
          <w:lang w:val="ru-RU"/>
        </w:rPr>
        <w:t xml:space="preserve"> </w:t>
      </w:r>
      <w:proofErr w:type="spellStart"/>
      <w:r w:rsidRPr="003F7FBB">
        <w:rPr>
          <w:rFonts w:eastAsia="Batang" w:cs="Calibri"/>
          <w:bCs/>
          <w:lang w:val="ru-RU"/>
        </w:rPr>
        <w:t>in</w:t>
      </w:r>
      <w:proofErr w:type="spellEnd"/>
      <w:r w:rsidRPr="003F7FBB">
        <w:rPr>
          <w:rFonts w:eastAsia="Batang" w:cs="Calibri"/>
          <w:bCs/>
          <w:lang w:val="ru-RU"/>
        </w:rPr>
        <w:t xml:space="preserve"> </w:t>
      </w:r>
      <w:proofErr w:type="spellStart"/>
      <w:r w:rsidRPr="003F7FBB">
        <w:rPr>
          <w:rFonts w:eastAsia="Batang" w:cs="Calibri"/>
          <w:bCs/>
          <w:highlight w:val="green"/>
          <w:lang w:val="ru-RU"/>
        </w:rPr>
        <w:t>green</w:t>
      </w:r>
      <w:proofErr w:type="spellEnd"/>
      <w:r w:rsidRPr="003F7FBB">
        <w:rPr>
          <w:rFonts w:eastAsia="Batang" w:cs="Calibri"/>
          <w:bCs/>
          <w:lang w:val="ru-RU"/>
        </w:rPr>
        <w:t xml:space="preserve">) </w:t>
      </w:r>
      <w:proofErr w:type="spellStart"/>
      <w:r w:rsidRPr="003F7FBB">
        <w:rPr>
          <w:rFonts w:eastAsia="Batang" w:cs="Calibri"/>
          <w:bCs/>
          <w:lang w:val="ru-RU"/>
        </w:rPr>
        <w:t>following</w:t>
      </w:r>
      <w:proofErr w:type="spellEnd"/>
      <w:r w:rsidRPr="003F7FBB">
        <w:rPr>
          <w:rFonts w:eastAsia="Batang" w:cs="Calibri"/>
          <w:bCs/>
          <w:lang w:val="ru-RU"/>
        </w:rPr>
        <w:t xml:space="preserve"> </w:t>
      </w:r>
      <w:proofErr w:type="spellStart"/>
      <w:r w:rsidRPr="003F7FBB">
        <w:rPr>
          <w:rFonts w:eastAsia="Batang" w:cs="Calibri"/>
          <w:bCs/>
          <w:lang w:val="ru-RU"/>
        </w:rPr>
        <w:t>discussion</w:t>
      </w:r>
      <w:proofErr w:type="spellEnd"/>
      <w:r w:rsidRPr="003F7FBB">
        <w:rPr>
          <w:rFonts w:eastAsia="Batang" w:cs="Calibri"/>
          <w:bCs/>
          <w:lang w:val="ru-RU"/>
        </w:rPr>
        <w:t xml:space="preserve"> </w:t>
      </w:r>
      <w:proofErr w:type="spellStart"/>
      <w:r w:rsidRPr="003F7FBB">
        <w:rPr>
          <w:rFonts w:eastAsia="Batang" w:cs="Calibri"/>
          <w:bCs/>
          <w:lang w:val="ru-RU"/>
        </w:rPr>
        <w:t>during</w:t>
      </w:r>
      <w:proofErr w:type="spellEnd"/>
      <w:r w:rsidRPr="003F7FBB">
        <w:rPr>
          <w:rFonts w:eastAsia="Batang" w:cs="Calibri"/>
          <w:bCs/>
          <w:lang w:val="ru-RU"/>
        </w:rPr>
        <w:t xml:space="preserve"> </w:t>
      </w:r>
      <w:proofErr w:type="spellStart"/>
      <w:r w:rsidRPr="003F7FBB">
        <w:rPr>
          <w:rFonts w:eastAsia="Batang" w:cs="Calibri"/>
          <w:bCs/>
          <w:lang w:val="ru-RU"/>
        </w:rPr>
        <w:t>the</w:t>
      </w:r>
      <w:proofErr w:type="spellEnd"/>
      <w:r w:rsidRPr="003F7FBB">
        <w:rPr>
          <w:rFonts w:eastAsia="Batang" w:cs="Calibri"/>
          <w:bCs/>
          <w:lang w:val="ru-RU"/>
        </w:rPr>
        <w:t xml:space="preserve"> 2020 ITU-D </w:t>
      </w:r>
      <w:proofErr w:type="spellStart"/>
      <w:r w:rsidRPr="003F7FBB">
        <w:rPr>
          <w:rFonts w:eastAsia="Batang" w:cs="Calibri"/>
          <w:bCs/>
          <w:lang w:val="ru-RU"/>
        </w:rPr>
        <w:t>SG1</w:t>
      </w:r>
      <w:proofErr w:type="spellEnd"/>
      <w:r w:rsidRPr="003F7FBB">
        <w:rPr>
          <w:rFonts w:eastAsia="Batang" w:cs="Calibri"/>
          <w:bCs/>
          <w:lang w:val="ru-RU"/>
        </w:rPr>
        <w:t>/</w:t>
      </w:r>
      <w:proofErr w:type="spellStart"/>
      <w:r w:rsidRPr="003F7FBB">
        <w:rPr>
          <w:rFonts w:eastAsia="Batang" w:cs="Calibri"/>
          <w:bCs/>
          <w:lang w:val="ru-RU"/>
        </w:rPr>
        <w:t>SG2</w:t>
      </w:r>
      <w:proofErr w:type="spellEnd"/>
      <w:r w:rsidRPr="003F7FBB">
        <w:rPr>
          <w:rFonts w:eastAsia="Batang" w:cs="Calibri"/>
          <w:bCs/>
          <w:lang w:val="ru-RU"/>
        </w:rPr>
        <w:t xml:space="preserve"> </w:t>
      </w:r>
      <w:proofErr w:type="spellStart"/>
      <w:r w:rsidRPr="003F7FBB">
        <w:rPr>
          <w:rFonts w:eastAsia="Batang" w:cs="Calibri"/>
          <w:bCs/>
          <w:lang w:val="ru-RU"/>
        </w:rPr>
        <w:t>meetings</w:t>
      </w:r>
      <w:proofErr w:type="spellEnd"/>
      <w:r w:rsidRPr="003F7FBB">
        <w:rPr>
          <w:rFonts w:eastAsia="Batang" w:cs="Calibri"/>
          <w:bCs/>
          <w:lang w:val="ru-RU"/>
        </w:rPr>
        <w:t>.</w:t>
      </w:r>
    </w:p>
    <w:tbl>
      <w:tblPr>
        <w:tblW w:w="5000" w:type="pct"/>
        <w:tblLook w:val="04A0" w:firstRow="1" w:lastRow="0" w:firstColumn="1" w:lastColumn="0" w:noHBand="0" w:noVBand="1"/>
      </w:tblPr>
      <w:tblGrid>
        <w:gridCol w:w="971"/>
        <w:gridCol w:w="971"/>
        <w:gridCol w:w="971"/>
        <w:gridCol w:w="971"/>
        <w:gridCol w:w="971"/>
        <w:gridCol w:w="971"/>
        <w:gridCol w:w="971"/>
        <w:gridCol w:w="971"/>
        <w:gridCol w:w="971"/>
        <w:gridCol w:w="971"/>
        <w:gridCol w:w="971"/>
        <w:gridCol w:w="971"/>
        <w:gridCol w:w="970"/>
        <w:gridCol w:w="970"/>
        <w:gridCol w:w="970"/>
      </w:tblGrid>
      <w:tr w:rsidR="00024D7D" w:rsidRPr="003F7FBB" w14:paraId="7597CFC3" w14:textId="77777777" w:rsidTr="00847D01">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9EA614" w14:textId="77777777" w:rsidR="00024D7D" w:rsidRPr="003F7FBB" w:rsidRDefault="00024D7D" w:rsidP="00847D01">
            <w:pPr>
              <w:spacing w:before="80" w:after="80"/>
              <w:jc w:val="center"/>
              <w:rPr>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563797" w14:textId="77777777" w:rsidR="00024D7D" w:rsidRPr="003F7FBB" w:rsidRDefault="00FD5E0D" w:rsidP="00847D01">
            <w:pPr>
              <w:spacing w:before="80" w:after="80"/>
              <w:jc w:val="center"/>
              <w:rPr>
                <w:sz w:val="20"/>
                <w:lang w:val="ru-RU"/>
              </w:rPr>
            </w:pPr>
            <w:hyperlink r:id="rId102" w:history="1">
              <w:proofErr w:type="spellStart"/>
              <w:r w:rsidR="00024D7D" w:rsidRPr="003F7FBB">
                <w:rPr>
                  <w:rStyle w:val="Hyperlink"/>
                  <w:rFonts w:cs="Arial"/>
                  <w:b/>
                  <w:bCs/>
                  <w:sz w:val="20"/>
                  <w:bdr w:val="none" w:sz="0" w:space="0" w:color="auto" w:frame="1"/>
                  <w:lang w:val="ru-RU" w:eastAsia="en-GB"/>
                </w:rPr>
                <w:t>Q1</w:t>
              </w:r>
              <w:proofErr w:type="spellEnd"/>
              <w:r w:rsidR="00024D7D" w:rsidRPr="003F7FBB">
                <w:rPr>
                  <w:rStyle w:val="Hyperlink"/>
                  <w:rFonts w:cs="Arial"/>
                  <w:b/>
                  <w:bCs/>
                  <w:sz w:val="20"/>
                  <w:bdr w:val="none" w:sz="0" w:space="0" w:color="auto" w:frame="1"/>
                  <w:lang w:val="ru-RU" w:eastAsia="en-GB"/>
                </w:rPr>
                <w:t>/1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9F6C1B" w14:textId="77777777" w:rsidR="00024D7D" w:rsidRPr="003F7FBB" w:rsidRDefault="00FD5E0D" w:rsidP="00847D01">
            <w:pPr>
              <w:spacing w:before="80" w:after="80"/>
              <w:jc w:val="center"/>
              <w:rPr>
                <w:sz w:val="20"/>
                <w:lang w:val="ru-RU"/>
              </w:rPr>
            </w:pPr>
            <w:hyperlink r:id="rId103" w:history="1">
              <w:proofErr w:type="spellStart"/>
              <w:r w:rsidR="00024D7D" w:rsidRPr="003F7FBB">
                <w:rPr>
                  <w:rStyle w:val="Hyperlink"/>
                  <w:rFonts w:cs="Arial"/>
                  <w:b/>
                  <w:bCs/>
                  <w:sz w:val="20"/>
                  <w:bdr w:val="none" w:sz="0" w:space="0" w:color="auto" w:frame="1"/>
                  <w:lang w:val="ru-RU" w:eastAsia="en-GB"/>
                </w:rPr>
                <w:t>Q2</w:t>
              </w:r>
              <w:proofErr w:type="spellEnd"/>
              <w:r w:rsidR="00024D7D" w:rsidRPr="003F7FBB">
                <w:rPr>
                  <w:rStyle w:val="Hyperlink"/>
                  <w:rFonts w:cs="Arial"/>
                  <w:b/>
                  <w:bCs/>
                  <w:sz w:val="20"/>
                  <w:bdr w:val="none" w:sz="0" w:space="0" w:color="auto" w:frame="1"/>
                  <w:lang w:val="ru-RU" w:eastAsia="en-GB"/>
                </w:rPr>
                <w:t>/1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030FE3" w14:textId="77777777" w:rsidR="00024D7D" w:rsidRPr="003F7FBB" w:rsidRDefault="00FD5E0D" w:rsidP="00847D01">
            <w:pPr>
              <w:spacing w:before="80" w:after="80"/>
              <w:jc w:val="center"/>
              <w:rPr>
                <w:sz w:val="20"/>
                <w:lang w:val="ru-RU"/>
              </w:rPr>
            </w:pPr>
            <w:hyperlink r:id="rId104" w:history="1">
              <w:proofErr w:type="spellStart"/>
              <w:r w:rsidR="00024D7D" w:rsidRPr="003F7FBB">
                <w:rPr>
                  <w:rStyle w:val="Hyperlink"/>
                  <w:rFonts w:cs="Arial"/>
                  <w:b/>
                  <w:bCs/>
                  <w:sz w:val="20"/>
                  <w:bdr w:val="none" w:sz="0" w:space="0" w:color="auto" w:frame="1"/>
                  <w:lang w:val="ru-RU" w:eastAsia="en-GB"/>
                </w:rPr>
                <w:t>Q3</w:t>
              </w:r>
              <w:proofErr w:type="spellEnd"/>
              <w:r w:rsidR="00024D7D" w:rsidRPr="003F7FBB">
                <w:rPr>
                  <w:rStyle w:val="Hyperlink"/>
                  <w:rFonts w:cs="Arial"/>
                  <w:b/>
                  <w:bCs/>
                  <w:sz w:val="20"/>
                  <w:bdr w:val="none" w:sz="0" w:space="0" w:color="auto" w:frame="1"/>
                  <w:lang w:val="ru-RU" w:eastAsia="en-GB"/>
                </w:rPr>
                <w:t>/1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56DA1" w14:textId="77777777" w:rsidR="00024D7D" w:rsidRPr="003F7FBB" w:rsidRDefault="00FD5E0D" w:rsidP="00847D01">
            <w:pPr>
              <w:spacing w:before="80" w:after="80"/>
              <w:jc w:val="center"/>
              <w:rPr>
                <w:sz w:val="20"/>
                <w:lang w:val="ru-RU"/>
              </w:rPr>
            </w:pPr>
            <w:hyperlink r:id="rId105" w:history="1">
              <w:proofErr w:type="spellStart"/>
              <w:r w:rsidR="00024D7D" w:rsidRPr="003F7FBB">
                <w:rPr>
                  <w:rStyle w:val="Hyperlink"/>
                  <w:rFonts w:cs="Arial"/>
                  <w:b/>
                  <w:bCs/>
                  <w:sz w:val="20"/>
                  <w:bdr w:val="none" w:sz="0" w:space="0" w:color="auto" w:frame="1"/>
                  <w:lang w:val="ru-RU" w:eastAsia="en-GB"/>
                </w:rPr>
                <w:t>Q4</w:t>
              </w:r>
              <w:proofErr w:type="spellEnd"/>
              <w:r w:rsidR="00024D7D" w:rsidRPr="003F7FBB">
                <w:rPr>
                  <w:rStyle w:val="Hyperlink"/>
                  <w:rFonts w:cs="Arial"/>
                  <w:b/>
                  <w:bCs/>
                  <w:sz w:val="20"/>
                  <w:bdr w:val="none" w:sz="0" w:space="0" w:color="auto" w:frame="1"/>
                  <w:lang w:val="ru-RU" w:eastAsia="en-GB"/>
                </w:rPr>
                <w:t>/1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CB7E32" w14:textId="77777777" w:rsidR="00024D7D" w:rsidRPr="003F7FBB" w:rsidRDefault="00FD5E0D" w:rsidP="00847D01">
            <w:pPr>
              <w:spacing w:before="80" w:after="80"/>
              <w:jc w:val="center"/>
              <w:rPr>
                <w:sz w:val="20"/>
                <w:lang w:val="ru-RU"/>
              </w:rPr>
            </w:pPr>
            <w:hyperlink r:id="rId106" w:history="1">
              <w:proofErr w:type="spellStart"/>
              <w:r w:rsidR="00024D7D" w:rsidRPr="003F7FBB">
                <w:rPr>
                  <w:rStyle w:val="Hyperlink"/>
                  <w:rFonts w:cs="Arial"/>
                  <w:b/>
                  <w:bCs/>
                  <w:sz w:val="20"/>
                  <w:bdr w:val="none" w:sz="0" w:space="0" w:color="auto" w:frame="1"/>
                  <w:lang w:val="ru-RU" w:eastAsia="en-GB"/>
                </w:rPr>
                <w:t>Q5</w:t>
              </w:r>
              <w:proofErr w:type="spellEnd"/>
              <w:r w:rsidR="00024D7D" w:rsidRPr="003F7FBB">
                <w:rPr>
                  <w:rStyle w:val="Hyperlink"/>
                  <w:rFonts w:cs="Arial"/>
                  <w:b/>
                  <w:bCs/>
                  <w:sz w:val="20"/>
                  <w:bdr w:val="none" w:sz="0" w:space="0" w:color="auto" w:frame="1"/>
                  <w:lang w:val="ru-RU" w:eastAsia="en-GB"/>
                </w:rPr>
                <w:t>/1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B533A8" w14:textId="77777777" w:rsidR="00024D7D" w:rsidRPr="003F7FBB" w:rsidRDefault="00FD5E0D" w:rsidP="00847D01">
            <w:pPr>
              <w:spacing w:before="80" w:after="80"/>
              <w:jc w:val="center"/>
              <w:rPr>
                <w:sz w:val="20"/>
                <w:lang w:val="ru-RU"/>
              </w:rPr>
            </w:pPr>
            <w:hyperlink r:id="rId107" w:history="1">
              <w:proofErr w:type="spellStart"/>
              <w:r w:rsidR="00024D7D" w:rsidRPr="003F7FBB">
                <w:rPr>
                  <w:rStyle w:val="Hyperlink"/>
                  <w:rFonts w:cs="Arial"/>
                  <w:b/>
                  <w:bCs/>
                  <w:sz w:val="20"/>
                  <w:bdr w:val="none" w:sz="0" w:space="0" w:color="auto" w:frame="1"/>
                  <w:lang w:val="ru-RU" w:eastAsia="en-GB"/>
                </w:rPr>
                <w:t>Q6</w:t>
              </w:r>
              <w:proofErr w:type="spellEnd"/>
              <w:r w:rsidR="00024D7D" w:rsidRPr="003F7FBB">
                <w:rPr>
                  <w:rStyle w:val="Hyperlink"/>
                  <w:rFonts w:cs="Arial"/>
                  <w:b/>
                  <w:bCs/>
                  <w:sz w:val="20"/>
                  <w:bdr w:val="none" w:sz="0" w:space="0" w:color="auto" w:frame="1"/>
                  <w:lang w:val="ru-RU" w:eastAsia="en-GB"/>
                </w:rPr>
                <w:t>/1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8B98A9" w14:textId="77777777" w:rsidR="00024D7D" w:rsidRPr="003F7FBB" w:rsidRDefault="00FD5E0D" w:rsidP="00847D01">
            <w:pPr>
              <w:spacing w:before="80" w:after="80"/>
              <w:jc w:val="center"/>
              <w:rPr>
                <w:sz w:val="20"/>
                <w:lang w:val="ru-RU"/>
              </w:rPr>
            </w:pPr>
            <w:hyperlink r:id="rId108" w:history="1">
              <w:proofErr w:type="spellStart"/>
              <w:r w:rsidR="00024D7D" w:rsidRPr="003F7FBB">
                <w:rPr>
                  <w:rStyle w:val="Hyperlink"/>
                  <w:rFonts w:cs="Arial"/>
                  <w:b/>
                  <w:bCs/>
                  <w:sz w:val="20"/>
                  <w:bdr w:val="none" w:sz="0" w:space="0" w:color="auto" w:frame="1"/>
                  <w:lang w:val="ru-RU" w:eastAsia="en-GB"/>
                </w:rPr>
                <w:t>Q7</w:t>
              </w:r>
              <w:proofErr w:type="spellEnd"/>
              <w:r w:rsidR="00024D7D" w:rsidRPr="003F7FBB">
                <w:rPr>
                  <w:rStyle w:val="Hyperlink"/>
                  <w:rFonts w:cs="Arial"/>
                  <w:b/>
                  <w:bCs/>
                  <w:sz w:val="20"/>
                  <w:bdr w:val="none" w:sz="0" w:space="0" w:color="auto" w:frame="1"/>
                  <w:lang w:val="ru-RU" w:eastAsia="en-GB"/>
                </w:rPr>
                <w:t>/1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6C6310" w14:textId="77777777" w:rsidR="00024D7D" w:rsidRPr="003F7FBB" w:rsidRDefault="00FD5E0D" w:rsidP="00847D01">
            <w:pPr>
              <w:spacing w:before="80" w:after="80"/>
              <w:jc w:val="center"/>
              <w:rPr>
                <w:sz w:val="20"/>
                <w:lang w:val="ru-RU"/>
              </w:rPr>
            </w:pPr>
            <w:hyperlink r:id="rId109" w:history="1">
              <w:proofErr w:type="spellStart"/>
              <w:r w:rsidR="00024D7D" w:rsidRPr="003F7FBB">
                <w:rPr>
                  <w:rStyle w:val="Hyperlink"/>
                  <w:rFonts w:cs="Arial"/>
                  <w:b/>
                  <w:bCs/>
                  <w:sz w:val="20"/>
                  <w:bdr w:val="none" w:sz="0" w:space="0" w:color="auto" w:frame="1"/>
                  <w:lang w:val="ru-RU" w:eastAsia="en-GB"/>
                </w:rPr>
                <w:t>Q1</w:t>
              </w:r>
              <w:proofErr w:type="spellEnd"/>
              <w:r w:rsidR="00024D7D" w:rsidRPr="003F7FBB">
                <w:rPr>
                  <w:rStyle w:val="Hyperlink"/>
                  <w:rFonts w:cs="Arial"/>
                  <w:b/>
                  <w:bCs/>
                  <w:sz w:val="20"/>
                  <w:bdr w:val="none" w:sz="0" w:space="0" w:color="auto" w:frame="1"/>
                  <w:lang w:val="ru-RU" w:eastAsia="en-GB"/>
                </w:rPr>
                <w:t>/2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212438" w14:textId="77777777" w:rsidR="00024D7D" w:rsidRPr="003F7FBB" w:rsidRDefault="00FD5E0D" w:rsidP="00847D01">
            <w:pPr>
              <w:spacing w:before="80" w:after="80"/>
              <w:jc w:val="center"/>
              <w:rPr>
                <w:sz w:val="20"/>
                <w:lang w:val="ru-RU"/>
              </w:rPr>
            </w:pPr>
            <w:hyperlink r:id="rId110" w:history="1">
              <w:proofErr w:type="spellStart"/>
              <w:r w:rsidR="00024D7D" w:rsidRPr="003F7FBB">
                <w:rPr>
                  <w:rStyle w:val="Hyperlink"/>
                  <w:rFonts w:cs="Arial"/>
                  <w:b/>
                  <w:bCs/>
                  <w:sz w:val="20"/>
                  <w:bdr w:val="none" w:sz="0" w:space="0" w:color="auto" w:frame="1"/>
                  <w:lang w:val="ru-RU" w:eastAsia="en-GB"/>
                </w:rPr>
                <w:t>Q2</w:t>
              </w:r>
              <w:proofErr w:type="spellEnd"/>
              <w:r w:rsidR="00024D7D" w:rsidRPr="003F7FBB">
                <w:rPr>
                  <w:rStyle w:val="Hyperlink"/>
                  <w:rFonts w:cs="Arial"/>
                  <w:b/>
                  <w:bCs/>
                  <w:sz w:val="20"/>
                  <w:bdr w:val="none" w:sz="0" w:space="0" w:color="auto" w:frame="1"/>
                  <w:lang w:val="ru-RU" w:eastAsia="en-GB"/>
                </w:rPr>
                <w:t>/2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775627" w14:textId="77777777" w:rsidR="00024D7D" w:rsidRPr="003F7FBB" w:rsidRDefault="00FD5E0D" w:rsidP="00847D01">
            <w:pPr>
              <w:spacing w:before="80" w:after="80"/>
              <w:jc w:val="center"/>
              <w:rPr>
                <w:sz w:val="20"/>
                <w:lang w:val="ru-RU"/>
              </w:rPr>
            </w:pPr>
            <w:hyperlink r:id="rId111" w:history="1">
              <w:proofErr w:type="spellStart"/>
              <w:r w:rsidR="00024D7D" w:rsidRPr="003F7FBB">
                <w:rPr>
                  <w:rStyle w:val="Hyperlink"/>
                  <w:rFonts w:cs="Arial"/>
                  <w:b/>
                  <w:bCs/>
                  <w:sz w:val="20"/>
                  <w:bdr w:val="none" w:sz="0" w:space="0" w:color="auto" w:frame="1"/>
                  <w:lang w:val="ru-RU" w:eastAsia="en-GB"/>
                </w:rPr>
                <w:t>Q3</w:t>
              </w:r>
              <w:proofErr w:type="spellEnd"/>
              <w:r w:rsidR="00024D7D" w:rsidRPr="003F7FBB">
                <w:rPr>
                  <w:rStyle w:val="Hyperlink"/>
                  <w:rFonts w:cs="Arial"/>
                  <w:b/>
                  <w:bCs/>
                  <w:sz w:val="20"/>
                  <w:bdr w:val="none" w:sz="0" w:space="0" w:color="auto" w:frame="1"/>
                  <w:lang w:val="ru-RU" w:eastAsia="en-GB"/>
                </w:rPr>
                <w:t>/2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30FFE4" w14:textId="77777777" w:rsidR="00024D7D" w:rsidRPr="003F7FBB" w:rsidRDefault="00FD5E0D" w:rsidP="00847D01">
            <w:pPr>
              <w:spacing w:before="80" w:after="80"/>
              <w:jc w:val="center"/>
              <w:rPr>
                <w:sz w:val="20"/>
                <w:lang w:val="ru-RU"/>
              </w:rPr>
            </w:pPr>
            <w:hyperlink r:id="rId112" w:history="1">
              <w:proofErr w:type="spellStart"/>
              <w:r w:rsidR="00024D7D" w:rsidRPr="003F7FBB">
                <w:rPr>
                  <w:rStyle w:val="Hyperlink"/>
                  <w:rFonts w:cs="Arial"/>
                  <w:b/>
                  <w:bCs/>
                  <w:sz w:val="20"/>
                  <w:bdr w:val="none" w:sz="0" w:space="0" w:color="auto" w:frame="1"/>
                  <w:lang w:val="ru-RU" w:eastAsia="en-GB"/>
                </w:rPr>
                <w:t>Q4</w:t>
              </w:r>
              <w:proofErr w:type="spellEnd"/>
              <w:r w:rsidR="00024D7D" w:rsidRPr="003F7FBB">
                <w:rPr>
                  <w:rStyle w:val="Hyperlink"/>
                  <w:rFonts w:cs="Arial"/>
                  <w:b/>
                  <w:bCs/>
                  <w:sz w:val="20"/>
                  <w:bdr w:val="none" w:sz="0" w:space="0" w:color="auto" w:frame="1"/>
                  <w:lang w:val="ru-RU" w:eastAsia="en-GB"/>
                </w:rPr>
                <w:t>/2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5B30F" w14:textId="77777777" w:rsidR="00024D7D" w:rsidRPr="003F7FBB" w:rsidRDefault="00FD5E0D" w:rsidP="00847D01">
            <w:pPr>
              <w:spacing w:before="80" w:after="80"/>
              <w:jc w:val="center"/>
              <w:rPr>
                <w:sz w:val="20"/>
                <w:lang w:val="ru-RU"/>
              </w:rPr>
            </w:pPr>
            <w:hyperlink r:id="rId113" w:history="1">
              <w:proofErr w:type="spellStart"/>
              <w:r w:rsidR="00024D7D" w:rsidRPr="003F7FBB">
                <w:rPr>
                  <w:rStyle w:val="Hyperlink"/>
                  <w:rFonts w:cs="Arial"/>
                  <w:b/>
                  <w:bCs/>
                  <w:sz w:val="20"/>
                  <w:bdr w:val="none" w:sz="0" w:space="0" w:color="auto" w:frame="1"/>
                  <w:lang w:val="ru-RU" w:eastAsia="en-GB"/>
                </w:rPr>
                <w:t>Q5</w:t>
              </w:r>
              <w:proofErr w:type="spellEnd"/>
              <w:r w:rsidR="00024D7D" w:rsidRPr="003F7FBB">
                <w:rPr>
                  <w:rStyle w:val="Hyperlink"/>
                  <w:rFonts w:cs="Arial"/>
                  <w:b/>
                  <w:bCs/>
                  <w:sz w:val="20"/>
                  <w:bdr w:val="none" w:sz="0" w:space="0" w:color="auto" w:frame="1"/>
                  <w:lang w:val="ru-RU" w:eastAsia="en-GB"/>
                </w:rPr>
                <w:t>/2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430922" w14:textId="77777777" w:rsidR="00024D7D" w:rsidRPr="003F7FBB" w:rsidRDefault="00FD5E0D" w:rsidP="00847D01">
            <w:pPr>
              <w:spacing w:before="80" w:after="80"/>
              <w:jc w:val="center"/>
              <w:rPr>
                <w:sz w:val="20"/>
                <w:lang w:val="ru-RU"/>
              </w:rPr>
            </w:pPr>
            <w:hyperlink r:id="rId114" w:history="1">
              <w:proofErr w:type="spellStart"/>
              <w:r w:rsidR="00024D7D" w:rsidRPr="003F7FBB">
                <w:rPr>
                  <w:rStyle w:val="Hyperlink"/>
                  <w:rFonts w:cs="Arial"/>
                  <w:b/>
                  <w:bCs/>
                  <w:sz w:val="20"/>
                  <w:bdr w:val="none" w:sz="0" w:space="0" w:color="auto" w:frame="1"/>
                  <w:lang w:val="ru-RU" w:eastAsia="en-GB"/>
                </w:rPr>
                <w:t>Q6</w:t>
              </w:r>
              <w:proofErr w:type="spellEnd"/>
              <w:r w:rsidR="00024D7D" w:rsidRPr="003F7FBB">
                <w:rPr>
                  <w:rStyle w:val="Hyperlink"/>
                  <w:rFonts w:cs="Arial"/>
                  <w:b/>
                  <w:bCs/>
                  <w:sz w:val="20"/>
                  <w:bdr w:val="none" w:sz="0" w:space="0" w:color="auto" w:frame="1"/>
                  <w:lang w:val="ru-RU" w:eastAsia="en-GB"/>
                </w:rPr>
                <w:t>/2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25084" w14:textId="77777777" w:rsidR="00024D7D" w:rsidRPr="003F7FBB" w:rsidRDefault="00FD5E0D" w:rsidP="00847D01">
            <w:pPr>
              <w:spacing w:before="80" w:after="80"/>
              <w:jc w:val="center"/>
              <w:rPr>
                <w:sz w:val="20"/>
                <w:lang w:val="ru-RU"/>
              </w:rPr>
            </w:pPr>
            <w:hyperlink r:id="rId115" w:history="1">
              <w:proofErr w:type="spellStart"/>
              <w:r w:rsidR="00024D7D" w:rsidRPr="003F7FBB">
                <w:rPr>
                  <w:rStyle w:val="Hyperlink"/>
                  <w:rFonts w:cs="Arial"/>
                  <w:b/>
                  <w:bCs/>
                  <w:sz w:val="20"/>
                  <w:bdr w:val="none" w:sz="0" w:space="0" w:color="auto" w:frame="1"/>
                  <w:lang w:val="ru-RU" w:eastAsia="en-GB"/>
                </w:rPr>
                <w:t>Q7</w:t>
              </w:r>
              <w:proofErr w:type="spellEnd"/>
              <w:r w:rsidR="00024D7D" w:rsidRPr="003F7FBB">
                <w:rPr>
                  <w:rStyle w:val="Hyperlink"/>
                  <w:rFonts w:cs="Arial"/>
                  <w:b/>
                  <w:bCs/>
                  <w:sz w:val="20"/>
                  <w:bdr w:val="none" w:sz="0" w:space="0" w:color="auto" w:frame="1"/>
                  <w:lang w:val="ru-RU" w:eastAsia="en-GB"/>
                </w:rPr>
                <w:t>/2</w:t>
              </w:r>
            </w:hyperlink>
          </w:p>
        </w:tc>
      </w:tr>
      <w:tr w:rsidR="00024D7D" w:rsidRPr="003F7FBB" w14:paraId="753B6E78" w14:textId="77777777" w:rsidTr="00847D01">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A56C3" w14:textId="77777777" w:rsidR="00024D7D" w:rsidRPr="003F7FBB" w:rsidRDefault="00FD5E0D" w:rsidP="00024D7D">
            <w:pPr>
              <w:spacing w:before="40" w:after="40"/>
              <w:rPr>
                <w:sz w:val="20"/>
                <w:lang w:val="ru-RU"/>
              </w:rPr>
            </w:pPr>
            <w:hyperlink r:id="rId116" w:history="1">
              <w:proofErr w:type="spellStart"/>
              <w:r w:rsidR="00024D7D" w:rsidRPr="003F7FBB">
                <w:rPr>
                  <w:rStyle w:val="Hyperlink"/>
                  <w:rFonts w:cs="Arial"/>
                  <w:b/>
                  <w:bCs/>
                  <w:sz w:val="20"/>
                  <w:bdr w:val="none" w:sz="0" w:space="0" w:color="auto" w:frame="1"/>
                  <w:lang w:val="ru-RU" w:eastAsia="en-GB"/>
                </w:rPr>
                <w:t>Q1</w:t>
              </w:r>
              <w:proofErr w:type="spellEnd"/>
              <w:r w:rsidR="00024D7D" w:rsidRPr="003F7FBB">
                <w:rPr>
                  <w:rStyle w:val="Hyperlink"/>
                  <w:rFonts w:cs="Arial"/>
                  <w:b/>
                  <w:bCs/>
                  <w:sz w:val="20"/>
                  <w:bdr w:val="none" w:sz="0" w:space="0" w:color="auto" w:frame="1"/>
                  <w:lang w:val="ru-RU" w:eastAsia="en-GB"/>
                </w:rPr>
                <w:t>/1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F5879" w14:textId="77777777" w:rsidR="00024D7D" w:rsidRPr="003F7FBB" w:rsidRDefault="00024D7D" w:rsidP="00847D01">
            <w:pPr>
              <w:spacing w:before="40" w:after="40"/>
              <w:jc w:val="center"/>
              <w:rPr>
                <w:b/>
                <w:bCs/>
                <w:sz w:val="20"/>
                <w:highlight w:val="green"/>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1E76F" w14:textId="77777777" w:rsidR="00024D7D" w:rsidRPr="003F7FBB" w:rsidRDefault="00024D7D" w:rsidP="00847D01">
            <w:pPr>
              <w:spacing w:before="40" w:after="40"/>
              <w:jc w:val="center"/>
              <w:rPr>
                <w:b/>
                <w:bCs/>
                <w:sz w:val="20"/>
                <w:highlight w:val="green"/>
                <w:lang w:val="ru-RU"/>
              </w:rPr>
            </w:pPr>
            <w:r w:rsidRPr="003F7FBB">
              <w:rPr>
                <w:b/>
                <w:bCs/>
                <w:sz w:val="20"/>
                <w:highlight w:val="green"/>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8601F"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C5416"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2AD21"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89C5C"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3594E"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BDAF"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AACD4"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51B15"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CB4D9"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28F80"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7CA7D"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FDE9A" w14:textId="77777777" w:rsidR="00024D7D" w:rsidRPr="003F7FBB" w:rsidRDefault="00024D7D" w:rsidP="00847D01">
            <w:pPr>
              <w:spacing w:before="40" w:after="40"/>
              <w:jc w:val="center"/>
              <w:rPr>
                <w:b/>
                <w:bCs/>
                <w:sz w:val="20"/>
                <w:lang w:val="ru-RU"/>
              </w:rPr>
            </w:pPr>
          </w:p>
        </w:tc>
      </w:tr>
      <w:tr w:rsidR="00024D7D" w:rsidRPr="003F7FBB" w14:paraId="362F7CD1" w14:textId="77777777" w:rsidTr="00847D01">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9D81A" w14:textId="77777777" w:rsidR="00024D7D" w:rsidRPr="003F7FBB" w:rsidRDefault="00FD5E0D" w:rsidP="00024D7D">
            <w:pPr>
              <w:spacing w:before="40" w:after="40"/>
              <w:rPr>
                <w:sz w:val="20"/>
                <w:lang w:val="ru-RU"/>
              </w:rPr>
            </w:pPr>
            <w:hyperlink r:id="rId117" w:history="1">
              <w:proofErr w:type="spellStart"/>
              <w:r w:rsidR="00024D7D" w:rsidRPr="003F7FBB">
                <w:rPr>
                  <w:rStyle w:val="Hyperlink"/>
                  <w:rFonts w:cs="Arial"/>
                  <w:b/>
                  <w:bCs/>
                  <w:sz w:val="20"/>
                  <w:bdr w:val="none" w:sz="0" w:space="0" w:color="auto" w:frame="1"/>
                  <w:lang w:val="ru-RU" w:eastAsia="en-GB"/>
                </w:rPr>
                <w:t>Q2</w:t>
              </w:r>
              <w:proofErr w:type="spellEnd"/>
              <w:r w:rsidR="00024D7D" w:rsidRPr="003F7FBB">
                <w:rPr>
                  <w:rStyle w:val="Hyperlink"/>
                  <w:rFonts w:cs="Arial"/>
                  <w:b/>
                  <w:bCs/>
                  <w:sz w:val="20"/>
                  <w:bdr w:val="none" w:sz="0" w:space="0" w:color="auto" w:frame="1"/>
                  <w:lang w:val="ru-RU" w:eastAsia="en-GB"/>
                </w:rPr>
                <w:t>/1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3FD25" w14:textId="77777777" w:rsidR="00024D7D" w:rsidRPr="003F7FBB" w:rsidRDefault="00024D7D" w:rsidP="00847D01">
            <w:pPr>
              <w:spacing w:before="40" w:after="40"/>
              <w:jc w:val="center"/>
              <w:rPr>
                <w:b/>
                <w:bCs/>
                <w:sz w:val="20"/>
                <w:highlight w:val="green"/>
                <w:lang w:val="ru-RU"/>
              </w:rPr>
            </w:pPr>
            <w:r w:rsidRPr="003F7FBB">
              <w:rPr>
                <w:b/>
                <w:bCs/>
                <w:sz w:val="20"/>
                <w:highlight w:val="green"/>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3218B" w14:textId="77777777" w:rsidR="00024D7D" w:rsidRPr="003F7FBB" w:rsidRDefault="00024D7D" w:rsidP="00847D01">
            <w:pPr>
              <w:spacing w:before="40" w:after="40"/>
              <w:jc w:val="center"/>
              <w:rPr>
                <w:b/>
                <w:bCs/>
                <w:sz w:val="20"/>
                <w:highlight w:val="green"/>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ADF0A"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B3AC1"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9D9D4"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65A14"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A96B8"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4E870"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5D11F"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49A8F"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A39EF"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8BCD"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8E241" w14:textId="77777777" w:rsidR="00024D7D" w:rsidRPr="003F7FBB" w:rsidRDefault="00024D7D" w:rsidP="00847D01">
            <w:pPr>
              <w:spacing w:before="40" w:after="40"/>
              <w:jc w:val="center"/>
              <w:rPr>
                <w:b/>
                <w:bCs/>
                <w:sz w:val="20"/>
                <w:lang w:val="ru-RU"/>
              </w:rPr>
            </w:pPr>
            <w:r w:rsidRPr="003F7FBB">
              <w:rPr>
                <w:b/>
                <w:bCs/>
                <w:sz w:val="20"/>
                <w:highlight w:val="green"/>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CCCF4" w14:textId="77777777" w:rsidR="00024D7D" w:rsidRPr="003F7FBB" w:rsidRDefault="00024D7D" w:rsidP="00847D01">
            <w:pPr>
              <w:spacing w:before="40" w:after="40"/>
              <w:jc w:val="center"/>
              <w:rPr>
                <w:b/>
                <w:bCs/>
                <w:sz w:val="20"/>
                <w:lang w:val="ru-RU"/>
              </w:rPr>
            </w:pPr>
          </w:p>
        </w:tc>
      </w:tr>
      <w:tr w:rsidR="00024D7D" w:rsidRPr="003F7FBB" w14:paraId="4EA5522F" w14:textId="77777777" w:rsidTr="00847D01">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41F0A" w14:textId="77777777" w:rsidR="00024D7D" w:rsidRPr="003F7FBB" w:rsidRDefault="00FD5E0D" w:rsidP="00024D7D">
            <w:pPr>
              <w:spacing w:before="40" w:after="40"/>
              <w:rPr>
                <w:sz w:val="20"/>
                <w:lang w:val="ru-RU"/>
              </w:rPr>
            </w:pPr>
            <w:hyperlink r:id="rId118" w:history="1">
              <w:proofErr w:type="spellStart"/>
              <w:r w:rsidR="00024D7D" w:rsidRPr="003F7FBB">
                <w:rPr>
                  <w:rStyle w:val="Hyperlink"/>
                  <w:rFonts w:cs="Arial"/>
                  <w:b/>
                  <w:bCs/>
                  <w:sz w:val="20"/>
                  <w:bdr w:val="none" w:sz="0" w:space="0" w:color="auto" w:frame="1"/>
                  <w:lang w:val="ru-RU" w:eastAsia="en-GB"/>
                </w:rPr>
                <w:t>Q3</w:t>
              </w:r>
              <w:proofErr w:type="spellEnd"/>
              <w:r w:rsidR="00024D7D" w:rsidRPr="003F7FBB">
                <w:rPr>
                  <w:rStyle w:val="Hyperlink"/>
                  <w:rFonts w:cs="Arial"/>
                  <w:b/>
                  <w:bCs/>
                  <w:sz w:val="20"/>
                  <w:bdr w:val="none" w:sz="0" w:space="0" w:color="auto" w:frame="1"/>
                  <w:lang w:val="ru-RU" w:eastAsia="en-GB"/>
                </w:rPr>
                <w:t>/1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7968E"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789D8"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00F84"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01219"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30612"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CDB32"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1F458"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78C17"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62A12"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8C012"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D299C"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232EB"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84BC4"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F9BB5" w14:textId="77777777" w:rsidR="00024D7D" w:rsidRPr="003F7FBB" w:rsidRDefault="00024D7D" w:rsidP="00847D01">
            <w:pPr>
              <w:spacing w:before="40" w:after="40"/>
              <w:jc w:val="center"/>
              <w:rPr>
                <w:b/>
                <w:bCs/>
                <w:sz w:val="20"/>
                <w:lang w:val="ru-RU"/>
              </w:rPr>
            </w:pPr>
          </w:p>
        </w:tc>
      </w:tr>
      <w:tr w:rsidR="00024D7D" w:rsidRPr="003F7FBB" w14:paraId="5B497EA7" w14:textId="77777777" w:rsidTr="00847D01">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EB056" w14:textId="77777777" w:rsidR="00024D7D" w:rsidRPr="003F7FBB" w:rsidRDefault="00FD5E0D" w:rsidP="00024D7D">
            <w:pPr>
              <w:spacing w:before="40" w:after="40"/>
              <w:rPr>
                <w:sz w:val="20"/>
                <w:lang w:val="ru-RU"/>
              </w:rPr>
            </w:pPr>
            <w:hyperlink r:id="rId119" w:history="1">
              <w:proofErr w:type="spellStart"/>
              <w:r w:rsidR="00024D7D" w:rsidRPr="003F7FBB">
                <w:rPr>
                  <w:rStyle w:val="Hyperlink"/>
                  <w:rFonts w:cs="Arial"/>
                  <w:b/>
                  <w:bCs/>
                  <w:sz w:val="20"/>
                  <w:bdr w:val="none" w:sz="0" w:space="0" w:color="auto" w:frame="1"/>
                  <w:lang w:val="ru-RU" w:eastAsia="en-GB"/>
                </w:rPr>
                <w:t>Q4</w:t>
              </w:r>
              <w:proofErr w:type="spellEnd"/>
              <w:r w:rsidR="00024D7D" w:rsidRPr="003F7FBB">
                <w:rPr>
                  <w:rStyle w:val="Hyperlink"/>
                  <w:rFonts w:cs="Arial"/>
                  <w:b/>
                  <w:bCs/>
                  <w:sz w:val="20"/>
                  <w:bdr w:val="none" w:sz="0" w:space="0" w:color="auto" w:frame="1"/>
                  <w:lang w:val="ru-RU" w:eastAsia="en-GB"/>
                </w:rPr>
                <w:t>/1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FB639"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E8087"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56A06"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13DC0"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AB2DD"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C8007"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89224"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B43D3"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5B9D6"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72BD2"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8F267"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82E76"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B44ED"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00CD8" w14:textId="77777777" w:rsidR="00024D7D" w:rsidRPr="003F7FBB" w:rsidRDefault="00024D7D" w:rsidP="00847D01">
            <w:pPr>
              <w:spacing w:before="40" w:after="40"/>
              <w:jc w:val="center"/>
              <w:rPr>
                <w:b/>
                <w:bCs/>
                <w:sz w:val="20"/>
                <w:lang w:val="ru-RU"/>
              </w:rPr>
            </w:pPr>
          </w:p>
        </w:tc>
      </w:tr>
      <w:tr w:rsidR="00024D7D" w:rsidRPr="003F7FBB" w14:paraId="7B2682B1" w14:textId="77777777" w:rsidTr="00847D01">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CB1BF" w14:textId="77777777" w:rsidR="00024D7D" w:rsidRPr="003F7FBB" w:rsidRDefault="00FD5E0D" w:rsidP="00024D7D">
            <w:pPr>
              <w:spacing w:before="40" w:after="40"/>
              <w:rPr>
                <w:sz w:val="20"/>
                <w:lang w:val="ru-RU"/>
              </w:rPr>
            </w:pPr>
            <w:hyperlink r:id="rId120" w:history="1">
              <w:proofErr w:type="spellStart"/>
              <w:r w:rsidR="00024D7D" w:rsidRPr="003F7FBB">
                <w:rPr>
                  <w:rStyle w:val="Hyperlink"/>
                  <w:rFonts w:cs="Arial"/>
                  <w:b/>
                  <w:bCs/>
                  <w:sz w:val="20"/>
                  <w:bdr w:val="none" w:sz="0" w:space="0" w:color="auto" w:frame="1"/>
                  <w:lang w:val="ru-RU" w:eastAsia="en-GB"/>
                </w:rPr>
                <w:t>Q5</w:t>
              </w:r>
              <w:proofErr w:type="spellEnd"/>
              <w:r w:rsidR="00024D7D" w:rsidRPr="003F7FBB">
                <w:rPr>
                  <w:rStyle w:val="Hyperlink"/>
                  <w:rFonts w:cs="Arial"/>
                  <w:b/>
                  <w:bCs/>
                  <w:sz w:val="20"/>
                  <w:bdr w:val="none" w:sz="0" w:space="0" w:color="auto" w:frame="1"/>
                  <w:lang w:val="ru-RU" w:eastAsia="en-GB"/>
                </w:rPr>
                <w:t>/1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BC781"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14E8B"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F0A8D"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4BE2F"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C752"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B821D"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B469D"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0B1BB"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F0B5A"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37348"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A6719"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1108" w14:textId="77777777" w:rsidR="00024D7D" w:rsidRPr="003F7FBB" w:rsidRDefault="00024D7D" w:rsidP="00847D01">
            <w:pPr>
              <w:spacing w:before="40" w:after="40"/>
              <w:jc w:val="center"/>
              <w:rPr>
                <w:b/>
                <w:bCs/>
                <w:strike/>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44FC7"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5400A" w14:textId="77777777" w:rsidR="00024D7D" w:rsidRPr="003F7FBB" w:rsidRDefault="00024D7D" w:rsidP="00847D01">
            <w:pPr>
              <w:spacing w:before="40" w:after="40"/>
              <w:jc w:val="center"/>
              <w:rPr>
                <w:b/>
                <w:bCs/>
                <w:sz w:val="20"/>
                <w:lang w:val="ru-RU"/>
              </w:rPr>
            </w:pPr>
          </w:p>
        </w:tc>
      </w:tr>
      <w:tr w:rsidR="00024D7D" w:rsidRPr="003F7FBB" w14:paraId="134D42E0" w14:textId="77777777" w:rsidTr="00847D01">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0AFF2" w14:textId="77777777" w:rsidR="00024D7D" w:rsidRPr="003F7FBB" w:rsidRDefault="00FD5E0D" w:rsidP="00024D7D">
            <w:pPr>
              <w:spacing w:before="40" w:after="40"/>
              <w:rPr>
                <w:sz w:val="20"/>
                <w:lang w:val="ru-RU"/>
              </w:rPr>
            </w:pPr>
            <w:hyperlink r:id="rId121" w:history="1">
              <w:proofErr w:type="spellStart"/>
              <w:r w:rsidR="00024D7D" w:rsidRPr="003F7FBB">
                <w:rPr>
                  <w:rStyle w:val="Hyperlink"/>
                  <w:rFonts w:cs="Arial"/>
                  <w:b/>
                  <w:bCs/>
                  <w:sz w:val="20"/>
                  <w:bdr w:val="none" w:sz="0" w:space="0" w:color="auto" w:frame="1"/>
                  <w:lang w:val="ru-RU" w:eastAsia="en-GB"/>
                </w:rPr>
                <w:t>Q6</w:t>
              </w:r>
              <w:proofErr w:type="spellEnd"/>
              <w:r w:rsidR="00024D7D" w:rsidRPr="003F7FBB">
                <w:rPr>
                  <w:rStyle w:val="Hyperlink"/>
                  <w:rFonts w:cs="Arial"/>
                  <w:b/>
                  <w:bCs/>
                  <w:sz w:val="20"/>
                  <w:bdr w:val="none" w:sz="0" w:space="0" w:color="auto" w:frame="1"/>
                  <w:lang w:val="ru-RU" w:eastAsia="en-GB"/>
                </w:rPr>
                <w:t>/1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AA343"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64511"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45D3D"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9D29D"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1A8C6"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4A8AA"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781F5"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18C1C"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914E5"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35F72"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1727B"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198E5"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37C95"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F2F79" w14:textId="77777777" w:rsidR="00024D7D" w:rsidRPr="003F7FBB" w:rsidRDefault="00024D7D" w:rsidP="00847D01">
            <w:pPr>
              <w:spacing w:before="40" w:after="40"/>
              <w:jc w:val="center"/>
              <w:rPr>
                <w:b/>
                <w:bCs/>
                <w:sz w:val="20"/>
                <w:lang w:val="ru-RU"/>
              </w:rPr>
            </w:pPr>
            <w:r w:rsidRPr="003F7FBB">
              <w:rPr>
                <w:b/>
                <w:bCs/>
                <w:sz w:val="20"/>
                <w:lang w:val="ru-RU"/>
              </w:rPr>
              <w:t>X</w:t>
            </w:r>
          </w:p>
        </w:tc>
      </w:tr>
      <w:tr w:rsidR="00024D7D" w:rsidRPr="003F7FBB" w14:paraId="41F6BB8D" w14:textId="77777777" w:rsidTr="00847D01">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B400D" w14:textId="77777777" w:rsidR="00024D7D" w:rsidRPr="003F7FBB" w:rsidRDefault="00FD5E0D" w:rsidP="00024D7D">
            <w:pPr>
              <w:spacing w:before="40" w:after="40"/>
              <w:rPr>
                <w:sz w:val="20"/>
                <w:lang w:val="ru-RU"/>
              </w:rPr>
            </w:pPr>
            <w:hyperlink r:id="rId122" w:history="1">
              <w:proofErr w:type="spellStart"/>
              <w:r w:rsidR="00024D7D" w:rsidRPr="003F7FBB">
                <w:rPr>
                  <w:rStyle w:val="Hyperlink"/>
                  <w:rFonts w:cs="Arial"/>
                  <w:b/>
                  <w:bCs/>
                  <w:sz w:val="20"/>
                  <w:bdr w:val="none" w:sz="0" w:space="0" w:color="auto" w:frame="1"/>
                  <w:lang w:val="ru-RU" w:eastAsia="en-GB"/>
                </w:rPr>
                <w:t>Q7</w:t>
              </w:r>
              <w:proofErr w:type="spellEnd"/>
              <w:r w:rsidR="00024D7D" w:rsidRPr="003F7FBB">
                <w:rPr>
                  <w:rStyle w:val="Hyperlink"/>
                  <w:rFonts w:cs="Arial"/>
                  <w:b/>
                  <w:bCs/>
                  <w:sz w:val="20"/>
                  <w:bdr w:val="none" w:sz="0" w:space="0" w:color="auto" w:frame="1"/>
                  <w:lang w:val="ru-RU" w:eastAsia="en-GB"/>
                </w:rPr>
                <w:t>/1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500CC"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C7649"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2C91A"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9CA94"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D6B55"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B4E03"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C6A0F"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D984B"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83CBA"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E905A"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48BF0"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9355B"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09C41"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74C4A" w14:textId="77777777" w:rsidR="00024D7D" w:rsidRPr="003F7FBB" w:rsidRDefault="00024D7D" w:rsidP="00847D01">
            <w:pPr>
              <w:spacing w:before="40" w:after="40"/>
              <w:jc w:val="center"/>
              <w:rPr>
                <w:b/>
                <w:bCs/>
                <w:sz w:val="20"/>
                <w:lang w:val="ru-RU"/>
              </w:rPr>
            </w:pPr>
          </w:p>
        </w:tc>
      </w:tr>
      <w:tr w:rsidR="00024D7D" w:rsidRPr="003F7FBB" w14:paraId="18414654" w14:textId="77777777" w:rsidTr="00847D01">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F60D" w14:textId="77777777" w:rsidR="00024D7D" w:rsidRPr="003F7FBB" w:rsidRDefault="00FD5E0D" w:rsidP="00024D7D">
            <w:pPr>
              <w:spacing w:before="40" w:after="40"/>
              <w:rPr>
                <w:sz w:val="20"/>
                <w:lang w:val="ru-RU"/>
              </w:rPr>
            </w:pPr>
            <w:hyperlink r:id="rId123" w:history="1">
              <w:proofErr w:type="spellStart"/>
              <w:r w:rsidR="00024D7D" w:rsidRPr="003F7FBB">
                <w:rPr>
                  <w:rStyle w:val="Hyperlink"/>
                  <w:rFonts w:cs="Arial"/>
                  <w:b/>
                  <w:bCs/>
                  <w:sz w:val="20"/>
                  <w:bdr w:val="none" w:sz="0" w:space="0" w:color="auto" w:frame="1"/>
                  <w:lang w:val="ru-RU" w:eastAsia="en-GB"/>
                </w:rPr>
                <w:t>Q1</w:t>
              </w:r>
              <w:proofErr w:type="spellEnd"/>
              <w:r w:rsidR="00024D7D" w:rsidRPr="003F7FBB">
                <w:rPr>
                  <w:rStyle w:val="Hyperlink"/>
                  <w:rFonts w:cs="Arial"/>
                  <w:b/>
                  <w:bCs/>
                  <w:sz w:val="20"/>
                  <w:bdr w:val="none" w:sz="0" w:space="0" w:color="auto" w:frame="1"/>
                  <w:lang w:val="ru-RU" w:eastAsia="en-GB"/>
                </w:rPr>
                <w:t>/2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D24CA"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951F1"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96E6F"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E50BE"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C809B"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EB69E"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08BFD"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7326A"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5ED9E"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98975"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B3D26"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5A728"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A86E4"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5BF1C" w14:textId="77777777" w:rsidR="00024D7D" w:rsidRPr="003F7FBB" w:rsidRDefault="00024D7D" w:rsidP="00847D01">
            <w:pPr>
              <w:spacing w:before="40" w:after="40"/>
              <w:jc w:val="center"/>
              <w:rPr>
                <w:b/>
                <w:bCs/>
                <w:sz w:val="20"/>
                <w:lang w:val="ru-RU"/>
              </w:rPr>
            </w:pPr>
            <w:r w:rsidRPr="003F7FBB">
              <w:rPr>
                <w:b/>
                <w:bCs/>
                <w:sz w:val="20"/>
                <w:lang w:val="ru-RU"/>
              </w:rPr>
              <w:t>X</w:t>
            </w:r>
          </w:p>
        </w:tc>
      </w:tr>
      <w:tr w:rsidR="00024D7D" w:rsidRPr="003F7FBB" w14:paraId="4DA6A8F1" w14:textId="77777777" w:rsidTr="00847D01">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3BDFD" w14:textId="77777777" w:rsidR="00024D7D" w:rsidRPr="003F7FBB" w:rsidRDefault="00FD5E0D" w:rsidP="00024D7D">
            <w:pPr>
              <w:spacing w:before="40" w:after="40"/>
              <w:rPr>
                <w:sz w:val="20"/>
                <w:lang w:val="ru-RU"/>
              </w:rPr>
            </w:pPr>
            <w:hyperlink r:id="rId124" w:history="1">
              <w:proofErr w:type="spellStart"/>
              <w:r w:rsidR="00024D7D" w:rsidRPr="003F7FBB">
                <w:rPr>
                  <w:rStyle w:val="Hyperlink"/>
                  <w:rFonts w:cs="Arial"/>
                  <w:b/>
                  <w:bCs/>
                  <w:sz w:val="20"/>
                  <w:bdr w:val="none" w:sz="0" w:space="0" w:color="auto" w:frame="1"/>
                  <w:lang w:val="ru-RU" w:eastAsia="en-GB"/>
                </w:rPr>
                <w:t>Q2</w:t>
              </w:r>
              <w:proofErr w:type="spellEnd"/>
              <w:r w:rsidR="00024D7D" w:rsidRPr="003F7FBB">
                <w:rPr>
                  <w:rStyle w:val="Hyperlink"/>
                  <w:rFonts w:cs="Arial"/>
                  <w:b/>
                  <w:bCs/>
                  <w:sz w:val="20"/>
                  <w:bdr w:val="none" w:sz="0" w:space="0" w:color="auto" w:frame="1"/>
                  <w:lang w:val="ru-RU" w:eastAsia="en-GB"/>
                </w:rPr>
                <w:t>/2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C529A"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9A08F"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153C8"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80497"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4BBAB"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06C68"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BB117"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59AFF"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7E1BB"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BAC83"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5E573"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027AB"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EC27B"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7D015" w14:textId="77777777" w:rsidR="00024D7D" w:rsidRPr="003F7FBB" w:rsidRDefault="00024D7D" w:rsidP="00847D01">
            <w:pPr>
              <w:spacing w:before="40" w:after="40"/>
              <w:jc w:val="center"/>
              <w:rPr>
                <w:b/>
                <w:bCs/>
                <w:sz w:val="20"/>
                <w:lang w:val="ru-RU"/>
              </w:rPr>
            </w:pPr>
          </w:p>
        </w:tc>
      </w:tr>
      <w:tr w:rsidR="00024D7D" w:rsidRPr="003F7FBB" w14:paraId="2672912E" w14:textId="77777777" w:rsidTr="00847D01">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C1460" w14:textId="77777777" w:rsidR="00024D7D" w:rsidRPr="003F7FBB" w:rsidRDefault="00FD5E0D" w:rsidP="00024D7D">
            <w:pPr>
              <w:spacing w:before="40" w:after="40"/>
              <w:rPr>
                <w:sz w:val="20"/>
                <w:lang w:val="ru-RU"/>
              </w:rPr>
            </w:pPr>
            <w:hyperlink r:id="rId125" w:history="1">
              <w:proofErr w:type="spellStart"/>
              <w:r w:rsidR="00024D7D" w:rsidRPr="003F7FBB">
                <w:rPr>
                  <w:rStyle w:val="Hyperlink"/>
                  <w:rFonts w:cs="Arial"/>
                  <w:b/>
                  <w:bCs/>
                  <w:sz w:val="20"/>
                  <w:bdr w:val="none" w:sz="0" w:space="0" w:color="auto" w:frame="1"/>
                  <w:lang w:val="ru-RU" w:eastAsia="en-GB"/>
                </w:rPr>
                <w:t>Q3</w:t>
              </w:r>
              <w:proofErr w:type="spellEnd"/>
              <w:r w:rsidR="00024D7D" w:rsidRPr="003F7FBB">
                <w:rPr>
                  <w:rStyle w:val="Hyperlink"/>
                  <w:rFonts w:cs="Arial"/>
                  <w:b/>
                  <w:bCs/>
                  <w:sz w:val="20"/>
                  <w:bdr w:val="none" w:sz="0" w:space="0" w:color="auto" w:frame="1"/>
                  <w:lang w:val="ru-RU" w:eastAsia="en-GB"/>
                </w:rPr>
                <w:t>/2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64CCB"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CB7C7"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31154"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C9AA8"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60262"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66442"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11F27"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4F994"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77782"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0A0C6"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4B103"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774D7"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A3126"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C75DE" w14:textId="77777777" w:rsidR="00024D7D" w:rsidRPr="003F7FBB" w:rsidRDefault="00024D7D" w:rsidP="00847D01">
            <w:pPr>
              <w:spacing w:before="40" w:after="40"/>
              <w:jc w:val="center"/>
              <w:rPr>
                <w:b/>
                <w:bCs/>
                <w:sz w:val="20"/>
                <w:lang w:val="ru-RU"/>
              </w:rPr>
            </w:pPr>
          </w:p>
        </w:tc>
      </w:tr>
      <w:tr w:rsidR="00024D7D" w:rsidRPr="003F7FBB" w14:paraId="7951E46C" w14:textId="77777777" w:rsidTr="00847D01">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848C9" w14:textId="77777777" w:rsidR="00024D7D" w:rsidRPr="003F7FBB" w:rsidRDefault="00FD5E0D" w:rsidP="00024D7D">
            <w:pPr>
              <w:spacing w:before="40" w:after="40"/>
              <w:rPr>
                <w:sz w:val="20"/>
                <w:lang w:val="ru-RU"/>
              </w:rPr>
            </w:pPr>
            <w:hyperlink r:id="rId126" w:history="1">
              <w:proofErr w:type="spellStart"/>
              <w:r w:rsidR="00024D7D" w:rsidRPr="003F7FBB">
                <w:rPr>
                  <w:rStyle w:val="Hyperlink"/>
                  <w:rFonts w:cs="Arial"/>
                  <w:b/>
                  <w:bCs/>
                  <w:sz w:val="20"/>
                  <w:bdr w:val="none" w:sz="0" w:space="0" w:color="auto" w:frame="1"/>
                  <w:lang w:val="ru-RU" w:eastAsia="en-GB"/>
                </w:rPr>
                <w:t>Q4</w:t>
              </w:r>
              <w:proofErr w:type="spellEnd"/>
              <w:r w:rsidR="00024D7D" w:rsidRPr="003F7FBB">
                <w:rPr>
                  <w:rStyle w:val="Hyperlink"/>
                  <w:rFonts w:cs="Arial"/>
                  <w:b/>
                  <w:bCs/>
                  <w:sz w:val="20"/>
                  <w:bdr w:val="none" w:sz="0" w:space="0" w:color="auto" w:frame="1"/>
                  <w:lang w:val="ru-RU" w:eastAsia="en-GB"/>
                </w:rPr>
                <w:t>/2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D0DE7"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B2A4F"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31F46"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37C99"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CDF4"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CD159"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816A7"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9DDE9"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2F3EF"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4EBD1"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7A285"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289E0"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0541A"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761DA" w14:textId="77777777" w:rsidR="00024D7D" w:rsidRPr="003F7FBB" w:rsidRDefault="00024D7D" w:rsidP="00847D01">
            <w:pPr>
              <w:spacing w:before="40" w:after="40"/>
              <w:jc w:val="center"/>
              <w:rPr>
                <w:b/>
                <w:bCs/>
                <w:sz w:val="20"/>
                <w:lang w:val="ru-RU"/>
              </w:rPr>
            </w:pPr>
            <w:r w:rsidRPr="003F7FBB">
              <w:rPr>
                <w:b/>
                <w:bCs/>
                <w:sz w:val="20"/>
                <w:lang w:val="ru-RU"/>
              </w:rPr>
              <w:t>X</w:t>
            </w:r>
          </w:p>
        </w:tc>
      </w:tr>
      <w:tr w:rsidR="00024D7D" w:rsidRPr="003F7FBB" w14:paraId="13AE05AE" w14:textId="77777777" w:rsidTr="00847D01">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509BB" w14:textId="77777777" w:rsidR="00024D7D" w:rsidRPr="003F7FBB" w:rsidRDefault="00FD5E0D" w:rsidP="00024D7D">
            <w:pPr>
              <w:spacing w:before="40" w:after="40"/>
              <w:rPr>
                <w:sz w:val="20"/>
                <w:lang w:val="ru-RU"/>
              </w:rPr>
            </w:pPr>
            <w:hyperlink r:id="rId127" w:history="1">
              <w:proofErr w:type="spellStart"/>
              <w:r w:rsidR="00024D7D" w:rsidRPr="003F7FBB">
                <w:rPr>
                  <w:rStyle w:val="Hyperlink"/>
                  <w:rFonts w:cs="Arial"/>
                  <w:b/>
                  <w:bCs/>
                  <w:sz w:val="20"/>
                  <w:bdr w:val="none" w:sz="0" w:space="0" w:color="auto" w:frame="1"/>
                  <w:lang w:val="ru-RU" w:eastAsia="en-GB"/>
                </w:rPr>
                <w:t>Q5</w:t>
              </w:r>
              <w:proofErr w:type="spellEnd"/>
              <w:r w:rsidR="00024D7D" w:rsidRPr="003F7FBB">
                <w:rPr>
                  <w:rStyle w:val="Hyperlink"/>
                  <w:rFonts w:cs="Arial"/>
                  <w:b/>
                  <w:bCs/>
                  <w:sz w:val="20"/>
                  <w:bdr w:val="none" w:sz="0" w:space="0" w:color="auto" w:frame="1"/>
                  <w:lang w:val="ru-RU" w:eastAsia="en-GB"/>
                </w:rPr>
                <w:t>/2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32693"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B8E80"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687B7"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12855"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52F34"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0AE10"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2834B"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381CE"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7801A"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A1BC4"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8227E"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01203"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FFFEB"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9938B" w14:textId="77777777" w:rsidR="00024D7D" w:rsidRPr="003F7FBB" w:rsidRDefault="00024D7D" w:rsidP="00847D01">
            <w:pPr>
              <w:spacing w:before="40" w:after="40"/>
              <w:jc w:val="center"/>
              <w:rPr>
                <w:b/>
                <w:bCs/>
                <w:sz w:val="20"/>
                <w:lang w:val="ru-RU"/>
              </w:rPr>
            </w:pPr>
          </w:p>
        </w:tc>
      </w:tr>
      <w:tr w:rsidR="00024D7D" w:rsidRPr="003F7FBB" w14:paraId="5F41B337" w14:textId="77777777" w:rsidTr="00847D01">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C90F2" w14:textId="77777777" w:rsidR="00024D7D" w:rsidRPr="003F7FBB" w:rsidRDefault="00FD5E0D" w:rsidP="00024D7D">
            <w:pPr>
              <w:spacing w:before="40" w:after="40"/>
              <w:rPr>
                <w:sz w:val="20"/>
                <w:lang w:val="ru-RU"/>
              </w:rPr>
            </w:pPr>
            <w:hyperlink r:id="rId128" w:history="1">
              <w:proofErr w:type="spellStart"/>
              <w:r w:rsidR="00024D7D" w:rsidRPr="003F7FBB">
                <w:rPr>
                  <w:rStyle w:val="Hyperlink"/>
                  <w:rFonts w:cs="Arial"/>
                  <w:b/>
                  <w:bCs/>
                  <w:sz w:val="20"/>
                  <w:bdr w:val="none" w:sz="0" w:space="0" w:color="auto" w:frame="1"/>
                  <w:lang w:val="ru-RU" w:eastAsia="en-GB"/>
                </w:rPr>
                <w:t>Q6</w:t>
              </w:r>
              <w:proofErr w:type="spellEnd"/>
              <w:r w:rsidR="00024D7D" w:rsidRPr="003F7FBB">
                <w:rPr>
                  <w:rStyle w:val="Hyperlink"/>
                  <w:rFonts w:cs="Arial"/>
                  <w:b/>
                  <w:bCs/>
                  <w:sz w:val="20"/>
                  <w:bdr w:val="none" w:sz="0" w:space="0" w:color="auto" w:frame="1"/>
                  <w:lang w:val="ru-RU" w:eastAsia="en-GB"/>
                </w:rPr>
                <w:t>/2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1583F"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35BE7" w14:textId="77777777" w:rsidR="00024D7D" w:rsidRPr="003F7FBB" w:rsidRDefault="00024D7D" w:rsidP="00847D01">
            <w:pPr>
              <w:spacing w:before="40" w:after="40"/>
              <w:jc w:val="center"/>
              <w:rPr>
                <w:b/>
                <w:bCs/>
                <w:sz w:val="20"/>
                <w:lang w:val="ru-RU"/>
              </w:rPr>
            </w:pPr>
            <w:r w:rsidRPr="003F7FBB">
              <w:rPr>
                <w:b/>
                <w:bCs/>
                <w:sz w:val="20"/>
                <w:highlight w:val="green"/>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97FCA"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83E2D"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61D5D"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14A88"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523C4"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9E04E"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F02D3"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C4779"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EB93B"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50930"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E60E9"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8A8D4" w14:textId="77777777" w:rsidR="00024D7D" w:rsidRPr="003F7FBB" w:rsidRDefault="00024D7D" w:rsidP="00847D01">
            <w:pPr>
              <w:spacing w:before="40" w:after="40"/>
              <w:jc w:val="center"/>
              <w:rPr>
                <w:b/>
                <w:bCs/>
                <w:sz w:val="20"/>
                <w:lang w:val="ru-RU"/>
              </w:rPr>
            </w:pPr>
            <w:r w:rsidRPr="003F7FBB">
              <w:rPr>
                <w:b/>
                <w:bCs/>
                <w:sz w:val="20"/>
                <w:lang w:val="ru-RU"/>
              </w:rPr>
              <w:t>X</w:t>
            </w:r>
          </w:p>
        </w:tc>
      </w:tr>
      <w:tr w:rsidR="00024D7D" w:rsidRPr="003F7FBB" w14:paraId="62D7C432" w14:textId="77777777" w:rsidTr="00847D01">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53BE3" w14:textId="77777777" w:rsidR="00024D7D" w:rsidRPr="003F7FBB" w:rsidRDefault="00FD5E0D" w:rsidP="00024D7D">
            <w:pPr>
              <w:spacing w:before="40" w:after="40"/>
              <w:rPr>
                <w:rFonts w:cs="Arial"/>
                <w:b/>
                <w:bCs/>
                <w:sz w:val="20"/>
                <w:u w:val="single"/>
                <w:bdr w:val="none" w:sz="0" w:space="0" w:color="auto" w:frame="1"/>
                <w:lang w:val="ru-RU" w:eastAsia="en-GB"/>
              </w:rPr>
            </w:pPr>
            <w:hyperlink r:id="rId129" w:history="1">
              <w:proofErr w:type="spellStart"/>
              <w:r w:rsidR="00024D7D" w:rsidRPr="003F7FBB">
                <w:rPr>
                  <w:rStyle w:val="Hyperlink"/>
                  <w:rFonts w:cs="Arial"/>
                  <w:b/>
                  <w:bCs/>
                  <w:sz w:val="20"/>
                  <w:bdr w:val="none" w:sz="0" w:space="0" w:color="auto" w:frame="1"/>
                  <w:lang w:val="ru-RU" w:eastAsia="en-GB"/>
                </w:rPr>
                <w:t>Q7</w:t>
              </w:r>
              <w:proofErr w:type="spellEnd"/>
              <w:r w:rsidR="00024D7D" w:rsidRPr="003F7FBB">
                <w:rPr>
                  <w:rStyle w:val="Hyperlink"/>
                  <w:rFonts w:cs="Arial"/>
                  <w:b/>
                  <w:bCs/>
                  <w:sz w:val="20"/>
                  <w:bdr w:val="none" w:sz="0" w:space="0" w:color="auto" w:frame="1"/>
                  <w:lang w:val="ru-RU" w:eastAsia="en-GB"/>
                </w:rPr>
                <w:t>/2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77DC8"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1477B"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03430"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F14F7"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4276A"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8E59F"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DF5FB"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26345"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713AD"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AA3DF"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D7B8C"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9AC63" w14:textId="77777777" w:rsidR="00024D7D" w:rsidRPr="003F7FBB" w:rsidRDefault="00024D7D" w:rsidP="00847D01">
            <w:pPr>
              <w:spacing w:before="40" w:after="40"/>
              <w:jc w:val="center"/>
              <w:rPr>
                <w:b/>
                <w:bCs/>
                <w:sz w:val="20"/>
                <w:lang w:val="ru-RU"/>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7157A" w14:textId="77777777" w:rsidR="00024D7D" w:rsidRPr="003F7FBB" w:rsidRDefault="00024D7D" w:rsidP="00847D01">
            <w:pPr>
              <w:spacing w:before="40" w:after="40"/>
              <w:jc w:val="center"/>
              <w:rPr>
                <w:b/>
                <w:bCs/>
                <w:sz w:val="20"/>
                <w:lang w:val="ru-RU"/>
              </w:rPr>
            </w:pPr>
            <w:r w:rsidRPr="003F7FBB">
              <w:rPr>
                <w:b/>
                <w:bCs/>
                <w:sz w:val="20"/>
                <w:lang w:val="ru-RU"/>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FB60C" w14:textId="77777777" w:rsidR="00024D7D" w:rsidRPr="003F7FBB" w:rsidRDefault="00024D7D" w:rsidP="00847D01">
            <w:pPr>
              <w:spacing w:before="40" w:after="40"/>
              <w:jc w:val="center"/>
              <w:rPr>
                <w:b/>
                <w:bCs/>
                <w:sz w:val="20"/>
                <w:lang w:val="ru-RU"/>
              </w:rPr>
            </w:pPr>
          </w:p>
        </w:tc>
      </w:tr>
    </w:tbl>
    <w:p w14:paraId="5FA569A9" w14:textId="77777777" w:rsidR="00847D01" w:rsidRPr="003F7FBB" w:rsidRDefault="00847D01">
      <w:pPr>
        <w:tabs>
          <w:tab w:val="clear" w:pos="1134"/>
          <w:tab w:val="clear" w:pos="1871"/>
          <w:tab w:val="clear" w:pos="2268"/>
        </w:tabs>
        <w:overflowPunct/>
        <w:autoSpaceDE/>
        <w:autoSpaceDN/>
        <w:adjustRightInd/>
        <w:spacing w:before="0"/>
        <w:textAlignment w:val="auto"/>
        <w:rPr>
          <w:szCs w:val="24"/>
          <w:lang w:val="ru-RU"/>
        </w:rPr>
      </w:pPr>
      <w:r w:rsidRPr="003F7FBB">
        <w:rPr>
          <w:szCs w:val="24"/>
          <w:lang w:val="ru-RU"/>
        </w:rPr>
        <w:br w:type="page"/>
      </w:r>
    </w:p>
    <w:p w14:paraId="056B6BAF" w14:textId="77777777" w:rsidR="00847D01" w:rsidRPr="003F7FBB" w:rsidRDefault="00847D01" w:rsidP="00847D01">
      <w:pPr>
        <w:pStyle w:val="AnnexNo"/>
        <w:rPr>
          <w:lang w:val="ru-RU"/>
        </w:rPr>
      </w:pPr>
      <w:proofErr w:type="spellStart"/>
      <w:r w:rsidRPr="003F7FBB">
        <w:rPr>
          <w:lang w:val="ru-RU"/>
        </w:rPr>
        <w:lastRenderedPageBreak/>
        <w:t>Annex</w:t>
      </w:r>
      <w:proofErr w:type="spellEnd"/>
      <w:r w:rsidRPr="003F7FBB">
        <w:rPr>
          <w:lang w:val="ru-RU"/>
        </w:rPr>
        <w:t xml:space="preserve"> 5</w:t>
      </w:r>
    </w:p>
    <w:p w14:paraId="461FF9A5" w14:textId="7D501CBD" w:rsidR="00847D01" w:rsidRPr="003F7FBB" w:rsidRDefault="00847D01" w:rsidP="00847D01">
      <w:pPr>
        <w:pStyle w:val="Annextitle"/>
        <w:rPr>
          <w:lang w:val="ru-RU"/>
        </w:rPr>
      </w:pPr>
      <w:proofErr w:type="spellStart"/>
      <w:r w:rsidRPr="003F7FBB">
        <w:rPr>
          <w:lang w:val="ru-RU"/>
        </w:rPr>
        <w:t>Intra-sector</w:t>
      </w:r>
      <w:proofErr w:type="spellEnd"/>
      <w:r w:rsidRPr="003F7FBB">
        <w:rPr>
          <w:lang w:val="ru-RU"/>
        </w:rPr>
        <w:t xml:space="preserve"> </w:t>
      </w:r>
      <w:proofErr w:type="spellStart"/>
      <w:r w:rsidRPr="003F7FBB">
        <w:rPr>
          <w:lang w:val="ru-RU"/>
        </w:rPr>
        <w:t>mapping</w:t>
      </w:r>
      <w:proofErr w:type="spellEnd"/>
      <w:r w:rsidRPr="003F7FBB">
        <w:rPr>
          <w:lang w:val="ru-RU"/>
        </w:rPr>
        <w:t xml:space="preserve"> </w:t>
      </w:r>
      <w:proofErr w:type="spellStart"/>
      <w:r w:rsidRPr="003F7FBB">
        <w:rPr>
          <w:lang w:val="ru-RU"/>
        </w:rPr>
        <w:t>between</w:t>
      </w:r>
      <w:proofErr w:type="spellEnd"/>
      <w:r w:rsidRPr="003F7FBB">
        <w:rPr>
          <w:lang w:val="ru-RU"/>
        </w:rPr>
        <w:t xml:space="preserve"> ITU-D </w:t>
      </w:r>
      <w:proofErr w:type="spellStart"/>
      <w:r w:rsidRPr="003F7FBB">
        <w:rPr>
          <w:lang w:val="ru-RU"/>
        </w:rPr>
        <w:t>SG1</w:t>
      </w:r>
      <w:proofErr w:type="spellEnd"/>
      <w:r w:rsidRPr="003F7FBB">
        <w:rPr>
          <w:lang w:val="ru-RU"/>
        </w:rPr>
        <w:t xml:space="preserve"> </w:t>
      </w:r>
      <w:proofErr w:type="spellStart"/>
      <w:r w:rsidRPr="003F7FBB">
        <w:rPr>
          <w:lang w:val="ru-RU"/>
        </w:rPr>
        <w:t>and</w:t>
      </w:r>
      <w:proofErr w:type="spellEnd"/>
      <w:r w:rsidRPr="003F7FBB">
        <w:rPr>
          <w:lang w:val="ru-RU"/>
        </w:rPr>
        <w:t xml:space="preserve"> </w:t>
      </w:r>
      <w:proofErr w:type="spellStart"/>
      <w:r w:rsidRPr="003F7FBB">
        <w:rPr>
          <w:lang w:val="ru-RU"/>
        </w:rPr>
        <w:t>SG2</w:t>
      </w:r>
      <w:proofErr w:type="spellEnd"/>
      <w:r w:rsidRPr="003F7FBB">
        <w:rPr>
          <w:lang w:val="ru-RU"/>
        </w:rPr>
        <w:t xml:space="preserve"> </w:t>
      </w:r>
      <w:proofErr w:type="spellStart"/>
      <w:r w:rsidRPr="003F7FBB">
        <w:rPr>
          <w:lang w:val="ru-RU"/>
        </w:rPr>
        <w:t>Questions</w:t>
      </w:r>
      <w:proofErr w:type="spellEnd"/>
      <w:r w:rsidRPr="003F7FBB">
        <w:rPr>
          <w:lang w:val="ru-RU"/>
        </w:rPr>
        <w:t xml:space="preserve"> (</w:t>
      </w:r>
      <w:proofErr w:type="spellStart"/>
      <w:r w:rsidRPr="003F7FBB">
        <w:rPr>
          <w:lang w:val="ru-RU"/>
        </w:rPr>
        <w:t>practical</w:t>
      </w:r>
      <w:proofErr w:type="spellEnd"/>
      <w:r w:rsidRPr="003F7FBB">
        <w:rPr>
          <w:lang w:val="ru-RU"/>
        </w:rPr>
        <w:t xml:space="preserve"> </w:t>
      </w:r>
      <w:proofErr w:type="spellStart"/>
      <w:r w:rsidRPr="003F7FBB">
        <w:rPr>
          <w:lang w:val="ru-RU"/>
        </w:rPr>
        <w:t>example</w:t>
      </w:r>
      <w:proofErr w:type="spellEnd"/>
      <w:r w:rsidRPr="003F7FBB">
        <w:rPr>
          <w:lang w:val="ru-RU"/>
        </w:rPr>
        <w:t xml:space="preserve"> </w:t>
      </w:r>
      <w:proofErr w:type="spellStart"/>
      <w:r w:rsidRPr="003F7FBB">
        <w:rPr>
          <w:lang w:val="ru-RU"/>
        </w:rPr>
        <w:t>from</w:t>
      </w:r>
      <w:proofErr w:type="spellEnd"/>
      <w:r w:rsidRPr="003F7FBB">
        <w:rPr>
          <w:lang w:val="ru-RU"/>
        </w:rPr>
        <w:t xml:space="preserve"> </w:t>
      </w:r>
      <w:proofErr w:type="spellStart"/>
      <w:r w:rsidRPr="003F7FBB">
        <w:rPr>
          <w:lang w:val="ru-RU"/>
        </w:rPr>
        <w:t>Q7</w:t>
      </w:r>
      <w:proofErr w:type="spellEnd"/>
      <w:r w:rsidRPr="003F7FBB">
        <w:rPr>
          <w:lang w:val="ru-RU"/>
        </w:rPr>
        <w:t xml:space="preserve">/1 </w:t>
      </w:r>
      <w:proofErr w:type="spellStart"/>
      <w:r w:rsidRPr="003F7FBB">
        <w:rPr>
          <w:lang w:val="ru-RU"/>
        </w:rPr>
        <w:t>of</w:t>
      </w:r>
      <w:proofErr w:type="spellEnd"/>
      <w:r w:rsidRPr="003F7FBB">
        <w:rPr>
          <w:lang w:val="ru-RU"/>
        </w:rPr>
        <w:t xml:space="preserve"> </w:t>
      </w:r>
      <w:proofErr w:type="spellStart"/>
      <w:r w:rsidRPr="003F7FBB">
        <w:rPr>
          <w:lang w:val="ru-RU"/>
        </w:rPr>
        <w:t>how</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mapping</w:t>
      </w:r>
      <w:proofErr w:type="spellEnd"/>
      <w:r w:rsidRPr="003F7FBB">
        <w:rPr>
          <w:lang w:val="ru-RU"/>
        </w:rPr>
        <w:t xml:space="preserve"> </w:t>
      </w:r>
      <w:proofErr w:type="spellStart"/>
      <w:r w:rsidRPr="003F7FBB">
        <w:rPr>
          <w:lang w:val="ru-RU"/>
        </w:rPr>
        <w:t>can</w:t>
      </w:r>
      <w:proofErr w:type="spellEnd"/>
      <w:r w:rsidRPr="003F7FBB">
        <w:rPr>
          <w:lang w:val="ru-RU"/>
        </w:rPr>
        <w:t xml:space="preserve"> </w:t>
      </w:r>
      <w:proofErr w:type="spellStart"/>
      <w:r w:rsidRPr="003F7FBB">
        <w:rPr>
          <w:lang w:val="ru-RU"/>
        </w:rPr>
        <w:t>assist</w:t>
      </w:r>
      <w:proofErr w:type="spellEnd"/>
      <w:r w:rsidRPr="003F7FBB">
        <w:rPr>
          <w:lang w:val="ru-RU"/>
        </w:rPr>
        <w:t>)</w:t>
      </w:r>
    </w:p>
    <w:p w14:paraId="53B90D80" w14:textId="77777777" w:rsidR="00847D01" w:rsidRPr="003F7FBB" w:rsidRDefault="00847D01" w:rsidP="00847D01">
      <w:pPr>
        <w:rPr>
          <w:lang w:val="ru-RU"/>
        </w:rPr>
      </w:pPr>
      <w:proofErr w:type="spellStart"/>
      <w:r w:rsidRPr="003F7FBB">
        <w:rPr>
          <w:lang w:val="ru-RU"/>
        </w:rPr>
        <w:t>The</w:t>
      </w:r>
      <w:proofErr w:type="spellEnd"/>
      <w:r w:rsidRPr="003F7FBB">
        <w:rPr>
          <w:lang w:val="ru-RU"/>
        </w:rPr>
        <w:t xml:space="preserve"> </w:t>
      </w:r>
      <w:proofErr w:type="spellStart"/>
      <w:r w:rsidRPr="003F7FBB">
        <w:rPr>
          <w:lang w:val="ru-RU"/>
        </w:rPr>
        <w:t>example</w:t>
      </w:r>
      <w:proofErr w:type="spellEnd"/>
      <w:r w:rsidRPr="003F7FBB">
        <w:rPr>
          <w:lang w:val="ru-RU"/>
        </w:rPr>
        <w:t xml:space="preserve"> </w:t>
      </w:r>
      <w:proofErr w:type="spellStart"/>
      <w:r w:rsidRPr="003F7FBB">
        <w:rPr>
          <w:lang w:val="ru-RU"/>
        </w:rPr>
        <w:t>below</w:t>
      </w:r>
      <w:proofErr w:type="spellEnd"/>
      <w:r w:rsidRPr="003F7FBB">
        <w:rPr>
          <w:lang w:val="ru-RU"/>
        </w:rPr>
        <w:t xml:space="preserve"> </w:t>
      </w:r>
      <w:proofErr w:type="spellStart"/>
      <w:r w:rsidRPr="003F7FBB">
        <w:rPr>
          <w:lang w:val="ru-RU"/>
        </w:rPr>
        <w:t>shares</w:t>
      </w:r>
      <w:proofErr w:type="spellEnd"/>
      <w:r w:rsidRPr="003F7FBB">
        <w:rPr>
          <w:lang w:val="ru-RU"/>
        </w:rPr>
        <w:t xml:space="preserve"> a </w:t>
      </w:r>
      <w:proofErr w:type="spellStart"/>
      <w:r w:rsidRPr="003F7FBB">
        <w:rPr>
          <w:lang w:val="ru-RU"/>
        </w:rPr>
        <w:t>practical</w:t>
      </w:r>
      <w:proofErr w:type="spellEnd"/>
      <w:r w:rsidRPr="003F7FBB">
        <w:rPr>
          <w:lang w:val="ru-RU"/>
        </w:rPr>
        <w:t xml:space="preserve"> </w:t>
      </w:r>
      <w:proofErr w:type="spellStart"/>
      <w:r w:rsidRPr="003F7FBB">
        <w:rPr>
          <w:lang w:val="ru-RU"/>
        </w:rPr>
        <w:t>way</w:t>
      </w:r>
      <w:proofErr w:type="spellEnd"/>
      <w:r w:rsidRPr="003F7FBB">
        <w:rPr>
          <w:lang w:val="ru-RU"/>
        </w:rPr>
        <w:t xml:space="preserve"> </w:t>
      </w:r>
      <w:proofErr w:type="spellStart"/>
      <w:r w:rsidRPr="003F7FBB">
        <w:rPr>
          <w:lang w:val="ru-RU"/>
        </w:rPr>
        <w:t>forward</w:t>
      </w:r>
      <w:proofErr w:type="spellEnd"/>
      <w:r w:rsidRPr="003F7FBB">
        <w:rPr>
          <w:lang w:val="ru-RU"/>
        </w:rPr>
        <w:t xml:space="preserve"> </w:t>
      </w:r>
      <w:proofErr w:type="spellStart"/>
      <w:r w:rsidRPr="003F7FBB">
        <w:rPr>
          <w:lang w:val="ru-RU"/>
        </w:rPr>
        <w:t>to</w:t>
      </w:r>
      <w:proofErr w:type="spellEnd"/>
      <w:r w:rsidRPr="003F7FBB">
        <w:rPr>
          <w:lang w:val="ru-RU"/>
        </w:rPr>
        <w:t xml:space="preserve"> </w:t>
      </w:r>
      <w:proofErr w:type="spellStart"/>
      <w:r w:rsidRPr="003F7FBB">
        <w:rPr>
          <w:lang w:val="ru-RU"/>
        </w:rPr>
        <w:t>help</w:t>
      </w:r>
      <w:proofErr w:type="spellEnd"/>
      <w:r w:rsidRPr="003F7FBB">
        <w:rPr>
          <w:lang w:val="ru-RU"/>
        </w:rPr>
        <w:t xml:space="preserve"> </w:t>
      </w:r>
      <w:proofErr w:type="spellStart"/>
      <w:r w:rsidRPr="003F7FBB">
        <w:rPr>
          <w:lang w:val="ru-RU"/>
        </w:rPr>
        <w:t>avoid</w:t>
      </w:r>
      <w:proofErr w:type="spellEnd"/>
      <w:r w:rsidRPr="003F7FBB">
        <w:rPr>
          <w:lang w:val="ru-RU"/>
        </w:rPr>
        <w:t xml:space="preserve"> </w:t>
      </w:r>
      <w:proofErr w:type="spellStart"/>
      <w:r w:rsidRPr="003F7FBB">
        <w:rPr>
          <w:lang w:val="ru-RU"/>
        </w:rPr>
        <w:t>duplication</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material</w:t>
      </w:r>
      <w:proofErr w:type="spellEnd"/>
      <w:r w:rsidRPr="003F7FBB">
        <w:rPr>
          <w:lang w:val="ru-RU"/>
        </w:rPr>
        <w:t xml:space="preserve"> </w:t>
      </w:r>
      <w:proofErr w:type="spellStart"/>
      <w:r w:rsidRPr="003F7FBB">
        <w:rPr>
          <w:lang w:val="ru-RU"/>
        </w:rPr>
        <w:t>in</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final</w:t>
      </w:r>
      <w:proofErr w:type="spellEnd"/>
      <w:r w:rsidRPr="003F7FBB">
        <w:rPr>
          <w:lang w:val="ru-RU"/>
        </w:rPr>
        <w:t xml:space="preserve"> </w:t>
      </w:r>
      <w:proofErr w:type="spellStart"/>
      <w:r w:rsidRPr="003F7FBB">
        <w:rPr>
          <w:lang w:val="ru-RU"/>
        </w:rPr>
        <w:t>output</w:t>
      </w:r>
      <w:proofErr w:type="spellEnd"/>
      <w:r w:rsidRPr="003F7FBB">
        <w:rPr>
          <w:lang w:val="ru-RU"/>
        </w:rPr>
        <w:t xml:space="preserve"> </w:t>
      </w:r>
      <w:proofErr w:type="spellStart"/>
      <w:r w:rsidRPr="003F7FBB">
        <w:rPr>
          <w:lang w:val="ru-RU"/>
        </w:rPr>
        <w:t>reports</w:t>
      </w:r>
      <w:proofErr w:type="spellEnd"/>
      <w:r w:rsidRPr="003F7FBB">
        <w:rPr>
          <w:lang w:val="ru-RU"/>
        </w:rPr>
        <w:t xml:space="preserve"> </w:t>
      </w:r>
      <w:proofErr w:type="spellStart"/>
      <w:r w:rsidRPr="003F7FBB">
        <w:rPr>
          <w:lang w:val="ru-RU"/>
        </w:rPr>
        <w:t>for</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study</w:t>
      </w:r>
      <w:proofErr w:type="spellEnd"/>
      <w:r w:rsidRPr="003F7FBB">
        <w:rPr>
          <w:lang w:val="ru-RU"/>
        </w:rPr>
        <w:t xml:space="preserve"> </w:t>
      </w:r>
      <w:proofErr w:type="spellStart"/>
      <w:r w:rsidRPr="003F7FBB">
        <w:rPr>
          <w:lang w:val="ru-RU"/>
        </w:rPr>
        <w:t>period</w:t>
      </w:r>
      <w:proofErr w:type="spellEnd"/>
      <w:r w:rsidRPr="003F7FBB">
        <w:rPr>
          <w:lang w:val="ru-RU"/>
        </w:rPr>
        <w:t xml:space="preserve"> 2018-2021. </w:t>
      </w:r>
      <w:proofErr w:type="spellStart"/>
      <w:r w:rsidRPr="003F7FBB">
        <w:rPr>
          <w:lang w:val="ru-RU"/>
        </w:rPr>
        <w:t>It</w:t>
      </w:r>
      <w:proofErr w:type="spellEnd"/>
      <w:r w:rsidRPr="003F7FBB">
        <w:rPr>
          <w:lang w:val="ru-RU"/>
        </w:rPr>
        <w:t xml:space="preserve"> </w:t>
      </w:r>
      <w:proofErr w:type="spellStart"/>
      <w:r w:rsidRPr="003F7FBB">
        <w:rPr>
          <w:lang w:val="ru-RU"/>
        </w:rPr>
        <w:t>has</w:t>
      </w:r>
      <w:proofErr w:type="spellEnd"/>
      <w:r w:rsidRPr="003F7FBB">
        <w:rPr>
          <w:lang w:val="ru-RU"/>
        </w:rPr>
        <w:t xml:space="preserve"> </w:t>
      </w:r>
      <w:proofErr w:type="spellStart"/>
      <w:r w:rsidRPr="003F7FBB">
        <w:rPr>
          <w:lang w:val="ru-RU"/>
        </w:rPr>
        <w:t>been</w:t>
      </w:r>
      <w:proofErr w:type="spellEnd"/>
      <w:r w:rsidRPr="003F7FBB">
        <w:rPr>
          <w:lang w:val="ru-RU"/>
        </w:rPr>
        <w:t xml:space="preserve"> </w:t>
      </w:r>
      <w:proofErr w:type="spellStart"/>
      <w:r w:rsidRPr="003F7FBB">
        <w:rPr>
          <w:lang w:val="ru-RU"/>
        </w:rPr>
        <w:t>noted</w:t>
      </w:r>
      <w:proofErr w:type="spellEnd"/>
      <w:r w:rsidRPr="003F7FBB">
        <w:rPr>
          <w:lang w:val="ru-RU"/>
        </w:rPr>
        <w:t xml:space="preserve"> </w:t>
      </w:r>
      <w:proofErr w:type="spellStart"/>
      <w:r w:rsidRPr="003F7FBB">
        <w:rPr>
          <w:lang w:val="ru-RU"/>
        </w:rPr>
        <w:t>that</w:t>
      </w:r>
      <w:proofErr w:type="spellEnd"/>
      <w:r w:rsidRPr="003F7FBB">
        <w:rPr>
          <w:lang w:val="ru-RU"/>
        </w:rPr>
        <w:t xml:space="preserve"> a </w:t>
      </w:r>
      <w:proofErr w:type="spellStart"/>
      <w:r w:rsidRPr="003F7FBB">
        <w:rPr>
          <w:lang w:val="ru-RU"/>
        </w:rPr>
        <w:t>number</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Questions</w:t>
      </w:r>
      <w:proofErr w:type="spellEnd"/>
      <w:r w:rsidRPr="003F7FBB">
        <w:rPr>
          <w:lang w:val="ru-RU"/>
        </w:rPr>
        <w:t xml:space="preserve"> </w:t>
      </w:r>
      <w:proofErr w:type="spellStart"/>
      <w:r w:rsidRPr="003F7FBB">
        <w:rPr>
          <w:lang w:val="ru-RU"/>
        </w:rPr>
        <w:t>under</w:t>
      </w:r>
      <w:proofErr w:type="spellEnd"/>
      <w:r w:rsidRPr="003F7FBB">
        <w:rPr>
          <w:lang w:val="ru-RU"/>
        </w:rPr>
        <w:t xml:space="preserve"> </w:t>
      </w:r>
      <w:proofErr w:type="spellStart"/>
      <w:r w:rsidRPr="003F7FBB">
        <w:rPr>
          <w:lang w:val="ru-RU"/>
        </w:rPr>
        <w:t>study</w:t>
      </w:r>
      <w:proofErr w:type="spellEnd"/>
      <w:r w:rsidRPr="003F7FBB">
        <w:rPr>
          <w:lang w:val="ru-RU"/>
        </w:rPr>
        <w:t xml:space="preserve"> </w:t>
      </w:r>
      <w:proofErr w:type="spellStart"/>
      <w:r w:rsidRPr="003F7FBB">
        <w:rPr>
          <w:lang w:val="ru-RU"/>
        </w:rPr>
        <w:t>overlap</w:t>
      </w:r>
      <w:proofErr w:type="spellEnd"/>
      <w:r w:rsidRPr="003F7FBB">
        <w:rPr>
          <w:lang w:val="ru-RU"/>
        </w:rPr>
        <w:t xml:space="preserve"> </w:t>
      </w:r>
      <w:proofErr w:type="spellStart"/>
      <w:r w:rsidRPr="003F7FBB">
        <w:rPr>
          <w:lang w:val="ru-RU"/>
        </w:rPr>
        <w:t>not</w:t>
      </w:r>
      <w:proofErr w:type="spellEnd"/>
      <w:r w:rsidRPr="003F7FBB">
        <w:rPr>
          <w:lang w:val="ru-RU"/>
        </w:rPr>
        <w:t xml:space="preserve"> </w:t>
      </w:r>
      <w:proofErr w:type="spellStart"/>
      <w:r w:rsidRPr="003F7FBB">
        <w:rPr>
          <w:lang w:val="ru-RU"/>
        </w:rPr>
        <w:t>only</w:t>
      </w:r>
      <w:proofErr w:type="spellEnd"/>
      <w:r w:rsidRPr="003F7FBB">
        <w:rPr>
          <w:lang w:val="ru-RU"/>
        </w:rPr>
        <w:t xml:space="preserve"> </w:t>
      </w:r>
      <w:proofErr w:type="spellStart"/>
      <w:r w:rsidRPr="003F7FBB">
        <w:rPr>
          <w:lang w:val="ru-RU"/>
        </w:rPr>
        <w:t>in</w:t>
      </w:r>
      <w:proofErr w:type="spellEnd"/>
      <w:r w:rsidRPr="003F7FBB">
        <w:rPr>
          <w:lang w:val="ru-RU"/>
        </w:rPr>
        <w:t xml:space="preserve"> </w:t>
      </w:r>
      <w:proofErr w:type="spellStart"/>
      <w:r w:rsidRPr="003F7FBB">
        <w:rPr>
          <w:lang w:val="ru-RU"/>
        </w:rPr>
        <w:t>terms</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mandates</w:t>
      </w:r>
      <w:proofErr w:type="spellEnd"/>
      <w:r w:rsidRPr="003F7FBB">
        <w:rPr>
          <w:lang w:val="ru-RU"/>
        </w:rPr>
        <w:t xml:space="preserve"> </w:t>
      </w:r>
      <w:proofErr w:type="spellStart"/>
      <w:r w:rsidRPr="003F7FBB">
        <w:rPr>
          <w:lang w:val="ru-RU"/>
        </w:rPr>
        <w:t>approved</w:t>
      </w:r>
      <w:proofErr w:type="spellEnd"/>
      <w:r w:rsidRPr="003F7FBB">
        <w:rPr>
          <w:lang w:val="ru-RU"/>
        </w:rPr>
        <w:t xml:space="preserve"> </w:t>
      </w:r>
      <w:proofErr w:type="spellStart"/>
      <w:r w:rsidRPr="003F7FBB">
        <w:rPr>
          <w:lang w:val="ru-RU"/>
        </w:rPr>
        <w:t>by</w:t>
      </w:r>
      <w:proofErr w:type="spellEnd"/>
      <w:r w:rsidRPr="003F7FBB">
        <w:rPr>
          <w:lang w:val="ru-RU"/>
        </w:rPr>
        <w:t xml:space="preserve"> </w:t>
      </w:r>
      <w:proofErr w:type="spellStart"/>
      <w:r w:rsidRPr="003F7FBB">
        <w:rPr>
          <w:lang w:val="ru-RU"/>
        </w:rPr>
        <w:t>WTDC</w:t>
      </w:r>
      <w:proofErr w:type="spellEnd"/>
      <w:r w:rsidRPr="003F7FBB">
        <w:rPr>
          <w:lang w:val="ru-RU"/>
        </w:rPr>
        <w:t xml:space="preserve">-17, </w:t>
      </w:r>
      <w:proofErr w:type="spellStart"/>
      <w:r w:rsidRPr="003F7FBB">
        <w:rPr>
          <w:lang w:val="ru-RU"/>
        </w:rPr>
        <w:t>but</w:t>
      </w:r>
      <w:proofErr w:type="spellEnd"/>
      <w:r w:rsidRPr="003F7FBB">
        <w:rPr>
          <w:lang w:val="ru-RU"/>
        </w:rPr>
        <w:t xml:space="preserve"> </w:t>
      </w:r>
      <w:proofErr w:type="spellStart"/>
      <w:r w:rsidRPr="003F7FBB">
        <w:rPr>
          <w:lang w:val="ru-RU"/>
        </w:rPr>
        <w:t>also</w:t>
      </w:r>
      <w:proofErr w:type="spellEnd"/>
      <w:r w:rsidRPr="003F7FBB">
        <w:rPr>
          <w:lang w:val="ru-RU"/>
        </w:rPr>
        <w:t xml:space="preserve"> </w:t>
      </w:r>
      <w:proofErr w:type="spellStart"/>
      <w:r w:rsidRPr="003F7FBB">
        <w:rPr>
          <w:lang w:val="ru-RU"/>
        </w:rPr>
        <w:t>in</w:t>
      </w:r>
      <w:proofErr w:type="spellEnd"/>
      <w:r w:rsidRPr="003F7FBB">
        <w:rPr>
          <w:lang w:val="ru-RU"/>
        </w:rPr>
        <w:t xml:space="preserve"> </w:t>
      </w:r>
      <w:proofErr w:type="spellStart"/>
      <w:r w:rsidRPr="003F7FBB">
        <w:rPr>
          <w:lang w:val="ru-RU"/>
        </w:rPr>
        <w:t>their</w:t>
      </w:r>
      <w:proofErr w:type="spellEnd"/>
      <w:r w:rsidRPr="003F7FBB">
        <w:rPr>
          <w:lang w:val="ru-RU"/>
        </w:rPr>
        <w:t xml:space="preserve"> </w:t>
      </w:r>
      <w:proofErr w:type="spellStart"/>
      <w:r w:rsidRPr="003F7FBB">
        <w:rPr>
          <w:lang w:val="ru-RU"/>
        </w:rPr>
        <w:t>tables</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content</w:t>
      </w:r>
      <w:proofErr w:type="spellEnd"/>
      <w:r w:rsidRPr="003F7FBB">
        <w:rPr>
          <w:lang w:val="ru-RU"/>
        </w:rPr>
        <w:t xml:space="preserve"> </w:t>
      </w:r>
      <w:proofErr w:type="spellStart"/>
      <w:r w:rsidRPr="003F7FBB">
        <w:rPr>
          <w:lang w:val="ru-RU"/>
        </w:rPr>
        <w:t>for</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final</w:t>
      </w:r>
      <w:proofErr w:type="spellEnd"/>
      <w:r w:rsidRPr="003F7FBB">
        <w:rPr>
          <w:lang w:val="ru-RU"/>
        </w:rPr>
        <w:t xml:space="preserve"> </w:t>
      </w:r>
      <w:proofErr w:type="spellStart"/>
      <w:r w:rsidRPr="003F7FBB">
        <w:rPr>
          <w:lang w:val="ru-RU"/>
        </w:rPr>
        <w:t>out</w:t>
      </w:r>
      <w:proofErr w:type="spellEnd"/>
      <w:r w:rsidRPr="003F7FBB">
        <w:rPr>
          <w:lang w:val="ru-RU"/>
        </w:rPr>
        <w:t xml:space="preserve"> </w:t>
      </w:r>
      <w:proofErr w:type="spellStart"/>
      <w:r w:rsidRPr="003F7FBB">
        <w:rPr>
          <w:lang w:val="ru-RU"/>
        </w:rPr>
        <w:t>reports</w:t>
      </w:r>
      <w:proofErr w:type="spellEnd"/>
      <w:r w:rsidRPr="003F7FBB">
        <w:rPr>
          <w:lang w:val="ru-RU"/>
        </w:rPr>
        <w:t xml:space="preserve">. </w:t>
      </w:r>
      <w:proofErr w:type="spellStart"/>
      <w:r w:rsidRPr="003F7FBB">
        <w:rPr>
          <w:lang w:val="ru-RU"/>
        </w:rPr>
        <w:t>Rapporteurs</w:t>
      </w:r>
      <w:proofErr w:type="spellEnd"/>
      <w:r w:rsidRPr="003F7FBB">
        <w:rPr>
          <w:lang w:val="ru-RU"/>
        </w:rPr>
        <w:t xml:space="preserve"> </w:t>
      </w:r>
      <w:proofErr w:type="spellStart"/>
      <w:r w:rsidRPr="003F7FBB">
        <w:rPr>
          <w:lang w:val="ru-RU"/>
        </w:rPr>
        <w:t>are</w:t>
      </w:r>
      <w:proofErr w:type="spellEnd"/>
      <w:r w:rsidRPr="003F7FBB">
        <w:rPr>
          <w:lang w:val="ru-RU"/>
        </w:rPr>
        <w:t xml:space="preserve"> </w:t>
      </w:r>
      <w:proofErr w:type="spellStart"/>
      <w:r w:rsidRPr="003F7FBB">
        <w:rPr>
          <w:lang w:val="ru-RU"/>
        </w:rPr>
        <w:t>encouraged</w:t>
      </w:r>
      <w:proofErr w:type="spellEnd"/>
      <w:r w:rsidRPr="003F7FBB">
        <w:rPr>
          <w:lang w:val="ru-RU"/>
        </w:rPr>
        <w:t xml:space="preserve"> </w:t>
      </w:r>
      <w:proofErr w:type="spellStart"/>
      <w:r w:rsidRPr="003F7FBB">
        <w:rPr>
          <w:lang w:val="ru-RU"/>
        </w:rPr>
        <w:t>to</w:t>
      </w:r>
      <w:proofErr w:type="spellEnd"/>
      <w:r w:rsidRPr="003F7FBB">
        <w:rPr>
          <w:lang w:val="ru-RU"/>
        </w:rPr>
        <w:t xml:space="preserve"> </w:t>
      </w:r>
      <w:proofErr w:type="spellStart"/>
      <w:r w:rsidRPr="003F7FBB">
        <w:rPr>
          <w:lang w:val="ru-RU"/>
        </w:rPr>
        <w:t>produce</w:t>
      </w:r>
      <w:proofErr w:type="spellEnd"/>
      <w:r w:rsidRPr="003F7FBB">
        <w:rPr>
          <w:lang w:val="ru-RU"/>
        </w:rPr>
        <w:t xml:space="preserve"> </w:t>
      </w:r>
      <w:proofErr w:type="spellStart"/>
      <w:r w:rsidRPr="003F7FBB">
        <w:rPr>
          <w:lang w:val="ru-RU"/>
        </w:rPr>
        <w:t>similar</w:t>
      </w:r>
      <w:proofErr w:type="spellEnd"/>
      <w:r w:rsidRPr="003F7FBB">
        <w:rPr>
          <w:lang w:val="ru-RU"/>
        </w:rPr>
        <w:t xml:space="preserve"> </w:t>
      </w:r>
      <w:proofErr w:type="spellStart"/>
      <w:r w:rsidRPr="003F7FBB">
        <w:rPr>
          <w:lang w:val="ru-RU"/>
        </w:rPr>
        <w:t>roadmaps</w:t>
      </w:r>
      <w:proofErr w:type="spellEnd"/>
      <w:r w:rsidRPr="003F7FBB">
        <w:rPr>
          <w:lang w:val="ru-RU"/>
        </w:rPr>
        <w:t xml:space="preserve"> </w:t>
      </w:r>
      <w:proofErr w:type="spellStart"/>
      <w:r w:rsidRPr="003F7FBB">
        <w:rPr>
          <w:lang w:val="ru-RU"/>
        </w:rPr>
        <w:t>for</w:t>
      </w:r>
      <w:proofErr w:type="spellEnd"/>
      <w:r w:rsidRPr="003F7FBB">
        <w:rPr>
          <w:lang w:val="ru-RU"/>
        </w:rPr>
        <w:t xml:space="preserve"> </w:t>
      </w:r>
      <w:proofErr w:type="spellStart"/>
      <w:r w:rsidRPr="003F7FBB">
        <w:rPr>
          <w:lang w:val="ru-RU"/>
        </w:rPr>
        <w:t>intra-sectoral</w:t>
      </w:r>
      <w:proofErr w:type="spellEnd"/>
      <w:r w:rsidRPr="003F7FBB">
        <w:rPr>
          <w:lang w:val="ru-RU"/>
        </w:rPr>
        <w:t xml:space="preserve"> </w:t>
      </w:r>
      <w:proofErr w:type="spellStart"/>
      <w:r w:rsidRPr="003F7FBB">
        <w:rPr>
          <w:lang w:val="ru-RU"/>
        </w:rPr>
        <w:t>collaboration</w:t>
      </w:r>
      <w:proofErr w:type="spellEnd"/>
      <w:r w:rsidRPr="003F7FBB">
        <w:rPr>
          <w:lang w:val="ru-RU"/>
        </w:rPr>
        <w:t xml:space="preserve">, </w:t>
      </w:r>
      <w:proofErr w:type="spellStart"/>
      <w:r w:rsidRPr="003F7FBB">
        <w:rPr>
          <w:lang w:val="ru-RU"/>
        </w:rPr>
        <w:t>showing</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correlation</w:t>
      </w:r>
      <w:proofErr w:type="spellEnd"/>
      <w:r w:rsidRPr="003F7FBB">
        <w:rPr>
          <w:lang w:val="ru-RU"/>
        </w:rPr>
        <w:t xml:space="preserve"> </w:t>
      </w:r>
      <w:proofErr w:type="spellStart"/>
      <w:r w:rsidRPr="003F7FBB">
        <w:rPr>
          <w:lang w:val="ru-RU"/>
        </w:rPr>
        <w:t>between</w:t>
      </w:r>
      <w:proofErr w:type="spellEnd"/>
      <w:r w:rsidRPr="003F7FBB">
        <w:rPr>
          <w:lang w:val="ru-RU"/>
        </w:rPr>
        <w:t xml:space="preserve"> </w:t>
      </w:r>
      <w:proofErr w:type="spellStart"/>
      <w:r w:rsidRPr="003F7FBB">
        <w:rPr>
          <w:lang w:val="ru-RU"/>
        </w:rPr>
        <w:t>ongoing</w:t>
      </w:r>
      <w:proofErr w:type="spellEnd"/>
      <w:r w:rsidRPr="003F7FBB">
        <w:rPr>
          <w:lang w:val="ru-RU"/>
        </w:rPr>
        <w:t xml:space="preserve"> </w:t>
      </w:r>
      <w:proofErr w:type="spellStart"/>
      <w:r w:rsidRPr="003F7FBB">
        <w:rPr>
          <w:lang w:val="ru-RU"/>
        </w:rPr>
        <w:t>work</w:t>
      </w:r>
      <w:proofErr w:type="spellEnd"/>
      <w:r w:rsidRPr="003F7FBB">
        <w:rPr>
          <w:lang w:val="ru-RU"/>
        </w:rPr>
        <w:t xml:space="preserve"> </w:t>
      </w:r>
      <w:proofErr w:type="spellStart"/>
      <w:r w:rsidRPr="003F7FBB">
        <w:rPr>
          <w:lang w:val="ru-RU"/>
        </w:rPr>
        <w:t>in</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context</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their</w:t>
      </w:r>
      <w:proofErr w:type="spellEnd"/>
      <w:r w:rsidRPr="003F7FBB">
        <w:rPr>
          <w:lang w:val="ru-RU"/>
        </w:rPr>
        <w:t xml:space="preserve"> </w:t>
      </w:r>
      <w:proofErr w:type="spellStart"/>
      <w:r w:rsidRPr="003F7FBB">
        <w:rPr>
          <w:lang w:val="ru-RU"/>
        </w:rPr>
        <w:t>questions</w:t>
      </w:r>
      <w:proofErr w:type="spellEnd"/>
      <w:r w:rsidRPr="003F7FBB">
        <w:rPr>
          <w:lang w:val="ru-RU"/>
        </w:rPr>
        <w:t xml:space="preserve"> </w:t>
      </w:r>
      <w:proofErr w:type="spellStart"/>
      <w:r w:rsidRPr="003F7FBB">
        <w:rPr>
          <w:lang w:val="ru-RU"/>
        </w:rPr>
        <w:t>under</w:t>
      </w:r>
      <w:proofErr w:type="spellEnd"/>
      <w:r w:rsidRPr="003F7FBB">
        <w:rPr>
          <w:lang w:val="ru-RU"/>
        </w:rPr>
        <w:t xml:space="preserve"> </w:t>
      </w:r>
      <w:proofErr w:type="spellStart"/>
      <w:r w:rsidRPr="003F7FBB">
        <w:rPr>
          <w:lang w:val="ru-RU"/>
        </w:rPr>
        <w:t>study</w:t>
      </w:r>
      <w:proofErr w:type="spellEnd"/>
      <w:r w:rsidRPr="003F7FBB">
        <w:rPr>
          <w:lang w:val="ru-RU"/>
        </w:rPr>
        <w:t xml:space="preserve"> </w:t>
      </w:r>
      <w:proofErr w:type="spellStart"/>
      <w:r w:rsidRPr="003F7FBB">
        <w:rPr>
          <w:lang w:val="ru-RU"/>
        </w:rPr>
        <w:t>and</w:t>
      </w:r>
      <w:proofErr w:type="spellEnd"/>
      <w:r w:rsidRPr="003F7FBB">
        <w:rPr>
          <w:lang w:val="ru-RU"/>
        </w:rPr>
        <w:t xml:space="preserve"> </w:t>
      </w:r>
      <w:proofErr w:type="spellStart"/>
      <w:r w:rsidRPr="003F7FBB">
        <w:rPr>
          <w:lang w:val="ru-RU"/>
        </w:rPr>
        <w:t>other</w:t>
      </w:r>
      <w:proofErr w:type="spellEnd"/>
      <w:r w:rsidRPr="003F7FBB">
        <w:rPr>
          <w:lang w:val="ru-RU"/>
        </w:rPr>
        <w:t xml:space="preserve"> ITU-D </w:t>
      </w:r>
      <w:proofErr w:type="spellStart"/>
      <w:r w:rsidRPr="003F7FBB">
        <w:rPr>
          <w:lang w:val="ru-RU"/>
        </w:rPr>
        <w:t>SG1</w:t>
      </w:r>
      <w:proofErr w:type="spellEnd"/>
      <w:r w:rsidRPr="003F7FBB">
        <w:rPr>
          <w:lang w:val="ru-RU"/>
        </w:rPr>
        <w:t xml:space="preserve"> </w:t>
      </w:r>
      <w:proofErr w:type="spellStart"/>
      <w:r w:rsidRPr="003F7FBB">
        <w:rPr>
          <w:lang w:val="ru-RU"/>
        </w:rPr>
        <w:t>and</w:t>
      </w:r>
      <w:proofErr w:type="spellEnd"/>
      <w:r w:rsidRPr="003F7FBB">
        <w:rPr>
          <w:lang w:val="ru-RU"/>
        </w:rPr>
        <w:t xml:space="preserve"> </w:t>
      </w:r>
      <w:proofErr w:type="spellStart"/>
      <w:r w:rsidRPr="003F7FBB">
        <w:rPr>
          <w:lang w:val="ru-RU"/>
        </w:rPr>
        <w:t>SG2</w:t>
      </w:r>
      <w:proofErr w:type="spellEnd"/>
      <w:r w:rsidRPr="003F7FBB">
        <w:rPr>
          <w:lang w:val="ru-RU"/>
        </w:rPr>
        <w:t xml:space="preserve"> </w:t>
      </w:r>
      <w:proofErr w:type="spellStart"/>
      <w:r w:rsidRPr="003F7FBB">
        <w:rPr>
          <w:lang w:val="ru-RU"/>
        </w:rPr>
        <w:t>questions</w:t>
      </w:r>
      <w:proofErr w:type="spellEnd"/>
      <w:r w:rsidRPr="003F7FBB">
        <w:rPr>
          <w:lang w:val="ru-RU"/>
        </w:rPr>
        <w:t xml:space="preserve"> </w:t>
      </w:r>
      <w:proofErr w:type="spellStart"/>
      <w:r w:rsidRPr="003F7FBB">
        <w:rPr>
          <w:lang w:val="ru-RU"/>
        </w:rPr>
        <w:t>under</w:t>
      </w:r>
      <w:proofErr w:type="spellEnd"/>
      <w:r w:rsidRPr="003F7FBB">
        <w:rPr>
          <w:lang w:val="ru-RU"/>
        </w:rPr>
        <w:t xml:space="preserve"> </w:t>
      </w:r>
      <w:proofErr w:type="spellStart"/>
      <w:r w:rsidRPr="003F7FBB">
        <w:rPr>
          <w:lang w:val="ru-RU"/>
        </w:rPr>
        <w:t>study</w:t>
      </w:r>
      <w:proofErr w:type="spellEnd"/>
      <w:r w:rsidRPr="003F7FBB">
        <w:rPr>
          <w:lang w:val="ru-RU"/>
        </w:rPr>
        <w:t xml:space="preserve">. </w:t>
      </w:r>
    </w:p>
    <w:p w14:paraId="0818500A" w14:textId="77777777" w:rsidR="00847D01" w:rsidRPr="003F7FBB" w:rsidRDefault="00847D01" w:rsidP="00847D01">
      <w:pPr>
        <w:pStyle w:val="TableNo"/>
        <w:rPr>
          <w:lang w:val="ru-RU"/>
        </w:rPr>
      </w:pPr>
      <w:proofErr w:type="spellStart"/>
      <w:r w:rsidRPr="003F7FBB">
        <w:rPr>
          <w:lang w:val="ru-RU"/>
        </w:rPr>
        <w:t>Table</w:t>
      </w:r>
      <w:proofErr w:type="spellEnd"/>
      <w:r w:rsidRPr="003F7FBB">
        <w:rPr>
          <w:lang w:val="ru-RU"/>
        </w:rPr>
        <w:t xml:space="preserve"> 1</w:t>
      </w:r>
    </w:p>
    <w:p w14:paraId="46242904" w14:textId="073A8EA2" w:rsidR="00847D01" w:rsidRPr="003F7FBB" w:rsidRDefault="00847D01" w:rsidP="00847D01">
      <w:pPr>
        <w:pStyle w:val="Tabletitle"/>
        <w:rPr>
          <w:lang w:val="ru-RU"/>
        </w:rPr>
      </w:pPr>
      <w:proofErr w:type="spellStart"/>
      <w:r w:rsidRPr="003F7FBB">
        <w:rPr>
          <w:lang w:val="ru-RU"/>
        </w:rPr>
        <w:t>Example</w:t>
      </w:r>
      <w:proofErr w:type="spellEnd"/>
      <w:r w:rsidRPr="003F7FBB">
        <w:rPr>
          <w:lang w:val="ru-RU"/>
        </w:rPr>
        <w:t xml:space="preserve"> </w:t>
      </w:r>
      <w:proofErr w:type="spellStart"/>
      <w:r w:rsidRPr="003F7FBB">
        <w:rPr>
          <w:lang w:val="ru-RU"/>
        </w:rPr>
        <w:t>for</w:t>
      </w:r>
      <w:proofErr w:type="spellEnd"/>
      <w:r w:rsidRPr="003F7FBB">
        <w:rPr>
          <w:lang w:val="ru-RU"/>
        </w:rPr>
        <w:t xml:space="preserve"> ITU-D </w:t>
      </w:r>
      <w:proofErr w:type="spellStart"/>
      <w:r w:rsidRPr="003F7FBB">
        <w:rPr>
          <w:lang w:val="ru-RU"/>
        </w:rPr>
        <w:t>Study</w:t>
      </w:r>
      <w:proofErr w:type="spellEnd"/>
      <w:r w:rsidRPr="003F7FBB">
        <w:rPr>
          <w:lang w:val="ru-RU"/>
        </w:rPr>
        <w:t xml:space="preserve"> </w:t>
      </w:r>
      <w:proofErr w:type="spellStart"/>
      <w:r w:rsidRPr="003F7FBB">
        <w:rPr>
          <w:lang w:val="ru-RU"/>
        </w:rPr>
        <w:t>Group</w:t>
      </w:r>
      <w:proofErr w:type="spellEnd"/>
      <w:r w:rsidRPr="003F7FBB">
        <w:rPr>
          <w:lang w:val="ru-RU"/>
        </w:rPr>
        <w:t xml:space="preserve"> 1 </w:t>
      </w:r>
      <w:proofErr w:type="spellStart"/>
      <w:r w:rsidRPr="003F7FBB">
        <w:rPr>
          <w:lang w:val="ru-RU"/>
        </w:rPr>
        <w:t>Question</w:t>
      </w:r>
      <w:proofErr w:type="spellEnd"/>
      <w:r w:rsidRPr="003F7FBB">
        <w:rPr>
          <w:lang w:val="ru-RU"/>
        </w:rPr>
        <w:t xml:space="preserve"> 7/1 </w:t>
      </w:r>
      <w:proofErr w:type="spellStart"/>
      <w:r w:rsidRPr="003F7FBB">
        <w:rPr>
          <w:lang w:val="ru-RU"/>
        </w:rPr>
        <w:t>which</w:t>
      </w:r>
      <w:proofErr w:type="spellEnd"/>
      <w:r w:rsidRPr="003F7FBB">
        <w:rPr>
          <w:lang w:val="ru-RU"/>
        </w:rPr>
        <w:t xml:space="preserve"> </w:t>
      </w:r>
      <w:proofErr w:type="spellStart"/>
      <w:r w:rsidRPr="003F7FBB">
        <w:rPr>
          <w:lang w:val="ru-RU"/>
        </w:rPr>
        <w:t>can</w:t>
      </w:r>
      <w:proofErr w:type="spellEnd"/>
      <w:r w:rsidRPr="003F7FBB">
        <w:rPr>
          <w:lang w:val="ru-RU"/>
        </w:rPr>
        <w:t xml:space="preserve"> </w:t>
      </w:r>
      <w:proofErr w:type="spellStart"/>
      <w:r w:rsidRPr="003F7FBB">
        <w:rPr>
          <w:lang w:val="ru-RU"/>
        </w:rPr>
        <w:t>collaborate</w:t>
      </w:r>
      <w:proofErr w:type="spellEnd"/>
      <w:r w:rsidRPr="003F7FBB">
        <w:rPr>
          <w:lang w:val="ru-RU"/>
        </w:rPr>
        <w:t xml:space="preserve"> </w:t>
      </w:r>
      <w:proofErr w:type="spellStart"/>
      <w:r w:rsidRPr="003F7FBB">
        <w:rPr>
          <w:lang w:val="ru-RU"/>
        </w:rPr>
        <w:t>which</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following</w:t>
      </w:r>
      <w:proofErr w:type="spellEnd"/>
      <w:r w:rsidRPr="003F7FBB">
        <w:rPr>
          <w:lang w:val="ru-RU"/>
        </w:rPr>
        <w:t xml:space="preserve"> ITU-D </w:t>
      </w:r>
      <w:proofErr w:type="spellStart"/>
      <w:r w:rsidRPr="003F7FBB">
        <w:rPr>
          <w:lang w:val="ru-RU"/>
        </w:rPr>
        <w:t>Questions</w:t>
      </w:r>
      <w:proofErr w:type="spellEnd"/>
      <w:r w:rsidRPr="003F7FBB">
        <w:rPr>
          <w:lang w:val="ru-RU"/>
        </w:rPr>
        <w:t xml:space="preserve"> </w:t>
      </w:r>
      <w:proofErr w:type="spellStart"/>
      <w:r w:rsidRPr="003F7FBB">
        <w:rPr>
          <w:lang w:val="ru-RU"/>
        </w:rPr>
        <w:t>in</w:t>
      </w:r>
      <w:proofErr w:type="spellEnd"/>
      <w:r w:rsidRPr="003F7FBB">
        <w:rPr>
          <w:lang w:val="ru-RU"/>
        </w:rPr>
        <w:t xml:space="preserve"> </w:t>
      </w:r>
      <w:proofErr w:type="spellStart"/>
      <w:r w:rsidRPr="003F7FBB">
        <w:rPr>
          <w:lang w:val="ru-RU"/>
        </w:rPr>
        <w:t>accordance</w:t>
      </w:r>
      <w:proofErr w:type="spellEnd"/>
      <w:r w:rsidRPr="003F7FBB">
        <w:rPr>
          <w:lang w:val="ru-RU"/>
        </w:rPr>
        <w:t xml:space="preserve"> </w:t>
      </w:r>
      <w:proofErr w:type="spellStart"/>
      <w:r w:rsidRPr="003F7FBB">
        <w:rPr>
          <w:lang w:val="ru-RU"/>
        </w:rPr>
        <w:t>with</w:t>
      </w:r>
      <w:proofErr w:type="spellEnd"/>
      <w:r w:rsidRPr="003F7FBB">
        <w:rPr>
          <w:lang w:val="ru-RU"/>
        </w:rPr>
        <w:t xml:space="preserve"> </w:t>
      </w:r>
      <w:proofErr w:type="spellStart"/>
      <w:r w:rsidRPr="003F7FBB">
        <w:rPr>
          <w:lang w:val="ru-RU"/>
        </w:rPr>
        <w:t>their</w:t>
      </w:r>
      <w:proofErr w:type="spellEnd"/>
      <w:r w:rsidRPr="003F7FBB">
        <w:rPr>
          <w:lang w:val="ru-RU"/>
        </w:rPr>
        <w:t xml:space="preserve"> </w:t>
      </w:r>
      <w:proofErr w:type="spellStart"/>
      <w:r w:rsidRPr="003F7FBB">
        <w:rPr>
          <w:lang w:val="ru-RU"/>
        </w:rPr>
        <w:t>mandates</w:t>
      </w:r>
      <w:proofErr w:type="spellEnd"/>
      <w:r w:rsidRPr="003F7FBB">
        <w:rPr>
          <w:lang w:val="ru-RU"/>
        </w:rPr>
        <w:t xml:space="preserve"> </w:t>
      </w:r>
      <w:proofErr w:type="spellStart"/>
      <w:r w:rsidRPr="003F7FBB">
        <w:rPr>
          <w:lang w:val="ru-RU"/>
        </w:rPr>
        <w:t>set</w:t>
      </w:r>
      <w:proofErr w:type="spellEnd"/>
      <w:r w:rsidRPr="003F7FBB">
        <w:rPr>
          <w:lang w:val="ru-RU"/>
        </w:rPr>
        <w:t xml:space="preserve"> </w:t>
      </w:r>
      <w:proofErr w:type="spellStart"/>
      <w:r w:rsidRPr="003F7FBB">
        <w:rPr>
          <w:lang w:val="ru-RU"/>
        </w:rPr>
        <w:t>by</w:t>
      </w:r>
      <w:proofErr w:type="spellEnd"/>
      <w:r w:rsidRPr="003F7FBB">
        <w:rPr>
          <w:lang w:val="ru-RU"/>
        </w:rPr>
        <w:t xml:space="preserve"> </w:t>
      </w:r>
      <w:proofErr w:type="spellStart"/>
      <w:r w:rsidRPr="003F7FBB">
        <w:rPr>
          <w:lang w:val="ru-RU"/>
        </w:rPr>
        <w:t>WTDC</w:t>
      </w:r>
      <w:proofErr w:type="spellEnd"/>
      <w:r w:rsidRPr="003F7FBB">
        <w:rPr>
          <w:lang w:val="ru-RU"/>
        </w:rPr>
        <w:t xml:space="preserve">-17 </w:t>
      </w:r>
      <w:proofErr w:type="spellStart"/>
      <w:r w:rsidRPr="003F7FBB">
        <w:rPr>
          <w:lang w:val="ru-RU"/>
        </w:rPr>
        <w:t>for</w:t>
      </w:r>
      <w:proofErr w:type="spellEnd"/>
      <w:r w:rsidRPr="003F7FBB">
        <w:rPr>
          <w:lang w:val="ru-RU"/>
        </w:rPr>
        <w:t xml:space="preserve"> ITU-D </w:t>
      </w:r>
      <w:proofErr w:type="spellStart"/>
      <w:r w:rsidRPr="003F7FBB">
        <w:rPr>
          <w:lang w:val="ru-RU"/>
        </w:rPr>
        <w:t>study</w:t>
      </w:r>
      <w:proofErr w:type="spellEnd"/>
      <w:r w:rsidRPr="003F7FBB">
        <w:rPr>
          <w:lang w:val="ru-RU"/>
        </w:rPr>
        <w:t xml:space="preserve"> </w:t>
      </w:r>
      <w:proofErr w:type="spellStart"/>
      <w:r w:rsidRPr="003F7FBB">
        <w:rPr>
          <w:lang w:val="ru-RU"/>
        </w:rPr>
        <w:t>period</w:t>
      </w:r>
      <w:proofErr w:type="spellEnd"/>
      <w:r w:rsidRPr="003F7FBB">
        <w:rPr>
          <w:lang w:val="ru-RU"/>
        </w:rPr>
        <w:t xml:space="preserve"> 2018-2021. </w:t>
      </w:r>
      <w:proofErr w:type="spellStart"/>
      <w:r w:rsidRPr="003F7FBB">
        <w:rPr>
          <w:lang w:val="ru-RU"/>
        </w:rPr>
        <w:t>Detailed</w:t>
      </w:r>
      <w:proofErr w:type="spellEnd"/>
      <w:r w:rsidRPr="003F7FBB">
        <w:rPr>
          <w:lang w:val="ru-RU"/>
        </w:rPr>
        <w:t xml:space="preserve"> </w:t>
      </w:r>
      <w:proofErr w:type="spellStart"/>
      <w:r w:rsidRPr="003F7FBB">
        <w:rPr>
          <w:lang w:val="ru-RU"/>
        </w:rPr>
        <w:t>information</w:t>
      </w:r>
      <w:proofErr w:type="spellEnd"/>
      <w:r w:rsidRPr="003F7FBB">
        <w:rPr>
          <w:lang w:val="ru-RU"/>
        </w:rPr>
        <w:t xml:space="preserve"> </w:t>
      </w:r>
      <w:proofErr w:type="spellStart"/>
      <w:r w:rsidRPr="003F7FBB">
        <w:rPr>
          <w:lang w:val="ru-RU"/>
        </w:rPr>
        <w:t>can</w:t>
      </w:r>
      <w:proofErr w:type="spellEnd"/>
      <w:r w:rsidRPr="003F7FBB">
        <w:rPr>
          <w:lang w:val="ru-RU"/>
        </w:rPr>
        <w:t xml:space="preserve"> </w:t>
      </w:r>
      <w:proofErr w:type="spellStart"/>
      <w:r w:rsidRPr="003F7FBB">
        <w:rPr>
          <w:lang w:val="ru-RU"/>
        </w:rPr>
        <w:t>be</w:t>
      </w:r>
      <w:proofErr w:type="spellEnd"/>
      <w:r w:rsidRPr="003F7FBB">
        <w:rPr>
          <w:lang w:val="ru-RU"/>
        </w:rPr>
        <w:t xml:space="preserve"> </w:t>
      </w:r>
      <w:proofErr w:type="spellStart"/>
      <w:r w:rsidRPr="003F7FBB">
        <w:rPr>
          <w:lang w:val="ru-RU"/>
        </w:rPr>
        <w:t>found</w:t>
      </w:r>
      <w:proofErr w:type="spellEnd"/>
      <w:r w:rsidRPr="003F7FBB">
        <w:rPr>
          <w:lang w:val="ru-RU"/>
        </w:rPr>
        <w:t xml:space="preserve"> </w:t>
      </w:r>
      <w:proofErr w:type="spellStart"/>
      <w:r w:rsidRPr="003F7FBB">
        <w:rPr>
          <w:lang w:val="ru-RU"/>
        </w:rPr>
        <w:t>in</w:t>
      </w:r>
      <w:proofErr w:type="spellEnd"/>
      <w:r w:rsidRPr="003F7FBB">
        <w:rPr>
          <w:lang w:val="ru-RU"/>
        </w:rPr>
        <w:t xml:space="preserve"> </w:t>
      </w:r>
      <w:proofErr w:type="spellStart"/>
      <w:r w:rsidRPr="003F7FBB">
        <w:rPr>
          <w:lang w:val="ru-RU"/>
        </w:rPr>
        <w:t>Document</w:t>
      </w:r>
      <w:proofErr w:type="spellEnd"/>
      <w:r w:rsidRPr="003F7FBB">
        <w:rPr>
          <w:lang w:val="ru-RU"/>
        </w:rPr>
        <w:t xml:space="preserve"> </w:t>
      </w:r>
      <w:hyperlink r:id="rId130" w:history="1">
        <w:r w:rsidRPr="003F7FBB">
          <w:rPr>
            <w:rStyle w:val="Hyperlink"/>
            <w:lang w:val="ru-RU"/>
          </w:rPr>
          <w:t>1/319</w:t>
        </w:r>
      </w:hyperlink>
    </w:p>
    <w:tbl>
      <w:tblPr>
        <w:tblW w:w="14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00"/>
        <w:gridCol w:w="3837"/>
        <w:gridCol w:w="8297"/>
      </w:tblGrid>
      <w:tr w:rsidR="00847D01" w:rsidRPr="003F7FBB" w14:paraId="6A106D3F" w14:textId="77777777" w:rsidTr="00847D01">
        <w:trPr>
          <w:tblHeader/>
        </w:trPr>
        <w:tc>
          <w:tcPr>
            <w:tcW w:w="2400" w:type="dxa"/>
            <w:shd w:val="clear" w:color="auto" w:fill="F2F2F2" w:themeFill="background1" w:themeFillShade="F2"/>
            <w:tcMar>
              <w:left w:w="108" w:type="dxa"/>
              <w:right w:w="108" w:type="dxa"/>
            </w:tcMar>
          </w:tcPr>
          <w:p w14:paraId="74466447" w14:textId="77777777" w:rsidR="00847D01" w:rsidRPr="003F7FBB" w:rsidRDefault="00847D01" w:rsidP="00847D01">
            <w:pPr>
              <w:pStyle w:val="Tablehead"/>
              <w:spacing w:before="40" w:after="40"/>
              <w:rPr>
                <w:lang w:val="ru-RU"/>
              </w:rPr>
            </w:pPr>
            <w:proofErr w:type="spellStart"/>
            <w:r w:rsidRPr="003F7FBB">
              <w:rPr>
                <w:lang w:val="ru-RU"/>
              </w:rPr>
              <w:t>Study</w:t>
            </w:r>
            <w:proofErr w:type="spellEnd"/>
            <w:r w:rsidRPr="003F7FBB">
              <w:rPr>
                <w:lang w:val="ru-RU"/>
              </w:rPr>
              <w:t xml:space="preserve"> </w:t>
            </w:r>
            <w:proofErr w:type="spellStart"/>
            <w:r w:rsidRPr="003F7FBB">
              <w:rPr>
                <w:lang w:val="ru-RU"/>
              </w:rPr>
              <w:t>Question</w:t>
            </w:r>
            <w:proofErr w:type="spellEnd"/>
          </w:p>
        </w:tc>
        <w:tc>
          <w:tcPr>
            <w:tcW w:w="3837" w:type="dxa"/>
            <w:shd w:val="clear" w:color="auto" w:fill="F2F2F2" w:themeFill="background1" w:themeFillShade="F2"/>
            <w:tcMar>
              <w:top w:w="75" w:type="dxa"/>
              <w:left w:w="108" w:type="dxa"/>
              <w:bottom w:w="75" w:type="dxa"/>
              <w:right w:w="108" w:type="dxa"/>
            </w:tcMar>
          </w:tcPr>
          <w:p w14:paraId="4B81F23A" w14:textId="77777777" w:rsidR="00847D01" w:rsidRPr="003F7FBB" w:rsidRDefault="00847D01" w:rsidP="00847D01">
            <w:pPr>
              <w:pStyle w:val="Tablehead"/>
              <w:spacing w:before="40" w:after="40"/>
              <w:rPr>
                <w:lang w:val="ru-RU"/>
              </w:rPr>
            </w:pPr>
            <w:proofErr w:type="spellStart"/>
            <w:r w:rsidRPr="003F7FBB">
              <w:rPr>
                <w:lang w:val="ru-RU"/>
              </w:rPr>
              <w:t>Collaboration</w:t>
            </w:r>
            <w:proofErr w:type="spellEnd"/>
            <w:r w:rsidRPr="003F7FBB">
              <w:rPr>
                <w:lang w:val="ru-RU"/>
              </w:rPr>
              <w:t xml:space="preserve"> </w:t>
            </w:r>
            <w:proofErr w:type="spellStart"/>
            <w:r w:rsidRPr="003F7FBB">
              <w:rPr>
                <w:lang w:val="ru-RU"/>
              </w:rPr>
              <w:t>with</w:t>
            </w:r>
            <w:proofErr w:type="spellEnd"/>
          </w:p>
        </w:tc>
        <w:tc>
          <w:tcPr>
            <w:tcW w:w="8297" w:type="dxa"/>
            <w:shd w:val="clear" w:color="auto" w:fill="F2F2F2" w:themeFill="background1" w:themeFillShade="F2"/>
            <w:tcMar>
              <w:left w:w="108" w:type="dxa"/>
              <w:right w:w="108" w:type="dxa"/>
            </w:tcMar>
          </w:tcPr>
          <w:p w14:paraId="53366D6A" w14:textId="558BC784" w:rsidR="00847D01" w:rsidRPr="003F7FBB" w:rsidRDefault="00847D01" w:rsidP="00847D01">
            <w:pPr>
              <w:pStyle w:val="Tablehead"/>
              <w:spacing w:before="40" w:after="40"/>
              <w:rPr>
                <w:rFonts w:cstheme="minorHAnsi"/>
                <w:lang w:val="ru-RU"/>
              </w:rPr>
            </w:pPr>
            <w:proofErr w:type="spellStart"/>
            <w:r w:rsidRPr="003F7FBB">
              <w:rPr>
                <w:rFonts w:cstheme="minorHAnsi"/>
                <w:lang w:val="ru-RU"/>
              </w:rPr>
              <w:t>Study</w:t>
            </w:r>
            <w:proofErr w:type="spellEnd"/>
            <w:r w:rsidRPr="003F7FBB">
              <w:rPr>
                <w:rFonts w:cstheme="minorHAnsi"/>
                <w:lang w:val="ru-RU"/>
              </w:rPr>
              <w:t xml:space="preserve"> </w:t>
            </w:r>
            <w:proofErr w:type="spellStart"/>
            <w:r w:rsidRPr="003F7FBB">
              <w:rPr>
                <w:rFonts w:cstheme="minorHAnsi"/>
                <w:lang w:val="ru-RU"/>
              </w:rPr>
              <w:t>Question’s</w:t>
            </w:r>
            <w:proofErr w:type="spellEnd"/>
            <w:r w:rsidRPr="003F7FBB">
              <w:rPr>
                <w:rFonts w:cstheme="minorHAnsi"/>
                <w:lang w:val="ru-RU"/>
              </w:rPr>
              <w:t xml:space="preserve"> </w:t>
            </w:r>
            <w:proofErr w:type="spellStart"/>
            <w:r w:rsidRPr="003F7FBB">
              <w:rPr>
                <w:rFonts w:cstheme="minorHAnsi"/>
                <w:lang w:val="ru-RU"/>
              </w:rPr>
              <w:t>ToR</w:t>
            </w:r>
            <w:proofErr w:type="spellEnd"/>
            <w:r w:rsidRPr="003F7FBB">
              <w:rPr>
                <w:rFonts w:cstheme="minorHAnsi"/>
                <w:lang w:val="ru-RU"/>
              </w:rPr>
              <w:t xml:space="preserve"> "</w:t>
            </w:r>
            <w:proofErr w:type="spellStart"/>
            <w:r w:rsidRPr="003F7FBB">
              <w:rPr>
                <w:rFonts w:cstheme="minorHAnsi"/>
                <w:lang w:val="ru-RU"/>
              </w:rPr>
              <w:t>Question</w:t>
            </w:r>
            <w:proofErr w:type="spellEnd"/>
            <w:r w:rsidRPr="003F7FBB">
              <w:rPr>
                <w:rFonts w:cstheme="minorHAnsi"/>
                <w:lang w:val="ru-RU"/>
              </w:rPr>
              <w:t xml:space="preserve"> </w:t>
            </w:r>
            <w:proofErr w:type="spellStart"/>
            <w:r w:rsidRPr="003F7FBB">
              <w:rPr>
                <w:rFonts w:cstheme="minorHAnsi"/>
                <w:lang w:val="ru-RU"/>
              </w:rPr>
              <w:t>or</w:t>
            </w:r>
            <w:proofErr w:type="spellEnd"/>
            <w:r w:rsidRPr="003F7FBB">
              <w:rPr>
                <w:rFonts w:cstheme="minorHAnsi"/>
                <w:lang w:val="ru-RU"/>
              </w:rPr>
              <w:t xml:space="preserve"> </w:t>
            </w:r>
            <w:proofErr w:type="spellStart"/>
            <w:r w:rsidRPr="003F7FBB">
              <w:rPr>
                <w:rFonts w:cstheme="minorHAnsi"/>
                <w:lang w:val="ru-RU"/>
              </w:rPr>
              <w:t>issue</w:t>
            </w:r>
            <w:proofErr w:type="spellEnd"/>
            <w:r w:rsidRPr="003F7FBB">
              <w:rPr>
                <w:rFonts w:cstheme="minorHAnsi"/>
                <w:lang w:val="ru-RU"/>
              </w:rPr>
              <w:t xml:space="preserve"> </w:t>
            </w:r>
            <w:proofErr w:type="spellStart"/>
            <w:r w:rsidRPr="003F7FBB">
              <w:rPr>
                <w:rFonts w:cstheme="minorHAnsi"/>
                <w:lang w:val="ru-RU"/>
              </w:rPr>
              <w:t>for</w:t>
            </w:r>
            <w:proofErr w:type="spellEnd"/>
            <w:r w:rsidRPr="003F7FBB">
              <w:rPr>
                <w:rFonts w:cstheme="minorHAnsi"/>
                <w:lang w:val="ru-RU"/>
              </w:rPr>
              <w:t xml:space="preserve"> </w:t>
            </w:r>
            <w:proofErr w:type="spellStart"/>
            <w:r w:rsidRPr="003F7FBB">
              <w:rPr>
                <w:rFonts w:cstheme="minorHAnsi"/>
                <w:lang w:val="ru-RU"/>
              </w:rPr>
              <w:t>study</w:t>
            </w:r>
            <w:proofErr w:type="spellEnd"/>
            <w:r w:rsidRPr="003F7FBB">
              <w:rPr>
                <w:rFonts w:cstheme="minorHAnsi"/>
                <w:lang w:val="ru-RU"/>
              </w:rPr>
              <w:t>"</w:t>
            </w:r>
          </w:p>
        </w:tc>
      </w:tr>
      <w:tr w:rsidR="00847D01" w:rsidRPr="003F7FBB" w14:paraId="3C0D2A25" w14:textId="77777777" w:rsidTr="00847D01">
        <w:trPr>
          <w:trHeight w:val="923"/>
        </w:trPr>
        <w:tc>
          <w:tcPr>
            <w:tcW w:w="2400" w:type="dxa"/>
            <w:vMerge w:val="restart"/>
            <w:shd w:val="clear" w:color="auto" w:fill="FDE9D9" w:themeFill="accent6" w:themeFillTint="33"/>
            <w:tcMar>
              <w:left w:w="108" w:type="dxa"/>
              <w:right w:w="108" w:type="dxa"/>
            </w:tcMar>
            <w:vAlign w:val="center"/>
          </w:tcPr>
          <w:p w14:paraId="133BFFC1" w14:textId="77777777" w:rsidR="00847D01" w:rsidRPr="003F7FBB" w:rsidRDefault="00FD5E0D" w:rsidP="00847D01">
            <w:pPr>
              <w:pStyle w:val="Tabletext"/>
              <w:jc w:val="center"/>
              <w:rPr>
                <w:szCs w:val="24"/>
                <w:lang w:val="ru-RU"/>
              </w:rPr>
            </w:pPr>
            <w:hyperlink r:id="rId131" w:history="1">
              <w:proofErr w:type="spellStart"/>
              <w:r w:rsidR="00847D01" w:rsidRPr="003F7FBB">
                <w:rPr>
                  <w:rStyle w:val="Hyperlink"/>
                  <w:rFonts w:cstheme="minorHAnsi"/>
                  <w:b/>
                  <w:bCs/>
                  <w:szCs w:val="24"/>
                  <w:bdr w:val="none" w:sz="0" w:space="0" w:color="auto" w:frame="1"/>
                  <w:lang w:val="ru-RU"/>
                </w:rPr>
                <w:t>Question</w:t>
              </w:r>
              <w:proofErr w:type="spellEnd"/>
              <w:r w:rsidR="00847D01" w:rsidRPr="003F7FBB">
                <w:rPr>
                  <w:rStyle w:val="Hyperlink"/>
                  <w:rFonts w:cstheme="minorHAnsi"/>
                  <w:b/>
                  <w:bCs/>
                  <w:szCs w:val="24"/>
                  <w:bdr w:val="none" w:sz="0" w:space="0" w:color="auto" w:frame="1"/>
                  <w:lang w:val="ru-RU"/>
                </w:rPr>
                <w:t xml:space="preserve"> 7/1</w:t>
              </w:r>
            </w:hyperlink>
            <w:r w:rsidR="00847D01" w:rsidRPr="003F7FBB">
              <w:rPr>
                <w:rStyle w:val="Hyperlink"/>
                <w:rFonts w:cstheme="minorHAnsi"/>
                <w:b/>
                <w:bCs/>
                <w:szCs w:val="24"/>
                <w:bdr w:val="none" w:sz="0" w:space="0" w:color="auto" w:frame="1"/>
                <w:lang w:val="ru-RU"/>
              </w:rPr>
              <w:br/>
            </w:r>
            <w:proofErr w:type="spellStart"/>
            <w:r w:rsidR="00847D01" w:rsidRPr="003F7FBB">
              <w:rPr>
                <w:rFonts w:cstheme="minorHAnsi"/>
                <w:szCs w:val="24"/>
                <w:lang w:val="ru-RU"/>
              </w:rPr>
              <w:t>Access</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to</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telecommunication</w:t>
            </w:r>
            <w:proofErr w:type="spellEnd"/>
            <w:r w:rsidR="00847D01" w:rsidRPr="003F7FBB">
              <w:rPr>
                <w:rFonts w:cstheme="minorHAnsi"/>
                <w:szCs w:val="24"/>
                <w:lang w:val="ru-RU"/>
              </w:rPr>
              <w:t>/</w:t>
            </w:r>
            <w:proofErr w:type="spellStart"/>
            <w:r w:rsidR="00847D01" w:rsidRPr="003F7FBB">
              <w:rPr>
                <w:rFonts w:cstheme="minorHAnsi"/>
                <w:szCs w:val="24"/>
                <w:lang w:val="ru-RU"/>
              </w:rPr>
              <w:t>ICTs</w:t>
            </w:r>
            <w:proofErr w:type="spellEnd"/>
            <w:r w:rsidR="00847D01" w:rsidRPr="003F7FBB">
              <w:rPr>
                <w:rFonts w:cstheme="minorHAnsi"/>
                <w:szCs w:val="24"/>
                <w:lang w:val="ru-RU"/>
              </w:rPr>
              <w:br/>
            </w:r>
            <w:proofErr w:type="spellStart"/>
            <w:r w:rsidR="00847D01" w:rsidRPr="003F7FBB">
              <w:rPr>
                <w:rFonts w:cstheme="minorHAnsi"/>
                <w:szCs w:val="24"/>
                <w:lang w:val="ru-RU"/>
              </w:rPr>
              <w:t>by</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persons</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with</w:t>
            </w:r>
            <w:proofErr w:type="spellEnd"/>
            <w:r w:rsidR="00847D01" w:rsidRPr="003F7FBB">
              <w:rPr>
                <w:rFonts w:cstheme="minorHAnsi"/>
                <w:szCs w:val="24"/>
                <w:lang w:val="ru-RU"/>
              </w:rPr>
              <w:br/>
            </w:r>
            <w:proofErr w:type="spellStart"/>
            <w:r w:rsidR="00847D01" w:rsidRPr="003F7FBB">
              <w:rPr>
                <w:rFonts w:cstheme="minorHAnsi"/>
                <w:szCs w:val="24"/>
                <w:lang w:val="ru-RU"/>
              </w:rPr>
              <w:t>disabilities</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and</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other</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persons</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with</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specific</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needs</w:t>
            </w:r>
            <w:proofErr w:type="spellEnd"/>
          </w:p>
        </w:tc>
        <w:tc>
          <w:tcPr>
            <w:tcW w:w="3837" w:type="dxa"/>
            <w:vMerge w:val="restart"/>
            <w:shd w:val="clear" w:color="auto" w:fill="DBE5F1" w:themeFill="accent1" w:themeFillTint="33"/>
            <w:tcMar>
              <w:top w:w="75" w:type="dxa"/>
              <w:left w:w="108" w:type="dxa"/>
              <w:bottom w:w="75" w:type="dxa"/>
              <w:right w:w="108" w:type="dxa"/>
            </w:tcMar>
            <w:vAlign w:val="center"/>
            <w:hideMark/>
          </w:tcPr>
          <w:p w14:paraId="7FCF37DF" w14:textId="77777777" w:rsidR="00847D01" w:rsidRPr="003F7FBB" w:rsidRDefault="00FD5E0D" w:rsidP="00847D01">
            <w:pPr>
              <w:pStyle w:val="Tabletext"/>
              <w:jc w:val="center"/>
              <w:rPr>
                <w:rFonts w:cstheme="minorHAnsi"/>
                <w:b/>
                <w:szCs w:val="24"/>
                <w:lang w:val="ru-RU" w:eastAsia="en-GB"/>
              </w:rPr>
            </w:pPr>
            <w:hyperlink r:id="rId132" w:history="1">
              <w:proofErr w:type="spellStart"/>
              <w:r w:rsidR="00847D01" w:rsidRPr="003F7FBB">
                <w:rPr>
                  <w:rStyle w:val="Hyperlink"/>
                  <w:rFonts w:cstheme="minorHAnsi"/>
                  <w:b/>
                  <w:bCs/>
                  <w:szCs w:val="24"/>
                  <w:bdr w:val="none" w:sz="0" w:space="0" w:color="auto" w:frame="1"/>
                  <w:lang w:val="ru-RU"/>
                </w:rPr>
                <w:t>Question</w:t>
              </w:r>
              <w:proofErr w:type="spellEnd"/>
              <w:r w:rsidR="00847D01" w:rsidRPr="003F7FBB">
                <w:rPr>
                  <w:rStyle w:val="Hyperlink"/>
                  <w:rFonts w:cstheme="minorHAnsi"/>
                  <w:b/>
                  <w:bCs/>
                  <w:szCs w:val="24"/>
                  <w:bdr w:val="none" w:sz="0" w:space="0" w:color="auto" w:frame="1"/>
                  <w:lang w:val="ru-RU"/>
                </w:rPr>
                <w:t xml:space="preserve"> 6/1</w:t>
              </w:r>
            </w:hyperlink>
            <w:r w:rsidR="00847D01" w:rsidRPr="003F7FBB">
              <w:rPr>
                <w:rStyle w:val="Hyperlink"/>
                <w:rFonts w:cstheme="minorHAnsi"/>
                <w:b/>
                <w:bCs/>
                <w:szCs w:val="24"/>
                <w:bdr w:val="none" w:sz="0" w:space="0" w:color="auto" w:frame="1"/>
                <w:lang w:val="ru-RU"/>
              </w:rPr>
              <w:br/>
            </w:r>
            <w:proofErr w:type="spellStart"/>
            <w:r w:rsidR="00847D01" w:rsidRPr="003F7FBB">
              <w:rPr>
                <w:rFonts w:cstheme="minorHAnsi"/>
                <w:szCs w:val="24"/>
                <w:lang w:val="ru-RU"/>
              </w:rPr>
              <w:t>Consumer</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information</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protection</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and</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rights</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Laws</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regulation</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economic</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bases</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consumer</w:t>
            </w:r>
            <w:proofErr w:type="spellEnd"/>
            <w:r w:rsidR="00847D01" w:rsidRPr="003F7FBB">
              <w:rPr>
                <w:rFonts w:cstheme="minorHAnsi"/>
                <w:szCs w:val="24"/>
                <w:lang w:val="ru-RU"/>
              </w:rPr>
              <w:t xml:space="preserve"> </w:t>
            </w:r>
            <w:proofErr w:type="spellStart"/>
            <w:r w:rsidR="00847D01" w:rsidRPr="003F7FBB">
              <w:rPr>
                <w:rFonts w:cstheme="minorHAnsi"/>
                <w:szCs w:val="24"/>
                <w:lang w:val="ru-RU"/>
              </w:rPr>
              <w:t>networks</w:t>
            </w:r>
            <w:proofErr w:type="spellEnd"/>
          </w:p>
        </w:tc>
        <w:tc>
          <w:tcPr>
            <w:tcW w:w="8297" w:type="dxa"/>
            <w:shd w:val="clear" w:color="auto" w:fill="DBE5F1" w:themeFill="accent1" w:themeFillTint="33"/>
            <w:tcMar>
              <w:left w:w="108" w:type="dxa"/>
              <w:right w:w="108" w:type="dxa"/>
            </w:tcMar>
            <w:vAlign w:val="center"/>
          </w:tcPr>
          <w:p w14:paraId="4B9F5F05" w14:textId="77777777" w:rsidR="00847D01" w:rsidRPr="003F7FBB" w:rsidRDefault="00847D01" w:rsidP="00847D01">
            <w:pPr>
              <w:pStyle w:val="Tabletext"/>
              <w:jc w:val="center"/>
              <w:rPr>
                <w:rFonts w:cstheme="minorHAnsi"/>
                <w:szCs w:val="24"/>
                <w:lang w:val="ru-RU"/>
              </w:rPr>
            </w:pPr>
            <w:proofErr w:type="spellStart"/>
            <w:r w:rsidRPr="003F7FBB">
              <w:rPr>
                <w:rFonts w:cstheme="minorHAnsi"/>
                <w:szCs w:val="24"/>
                <w:lang w:val="ru-RU"/>
              </w:rPr>
              <w:t>Any</w:t>
            </w:r>
            <w:proofErr w:type="spellEnd"/>
            <w:r w:rsidRPr="003F7FBB">
              <w:rPr>
                <w:rFonts w:cstheme="minorHAnsi"/>
                <w:szCs w:val="24"/>
                <w:lang w:val="ru-RU"/>
              </w:rPr>
              <w:t xml:space="preserve"> </w:t>
            </w:r>
            <w:proofErr w:type="spellStart"/>
            <w:r w:rsidRPr="003F7FBB">
              <w:rPr>
                <w:rFonts w:cstheme="minorHAnsi"/>
                <w:szCs w:val="24"/>
                <w:lang w:val="ru-RU"/>
              </w:rPr>
              <w:t>economic</w:t>
            </w:r>
            <w:proofErr w:type="spellEnd"/>
            <w:r w:rsidRPr="003F7FBB">
              <w:rPr>
                <w:rFonts w:cstheme="minorHAnsi"/>
                <w:szCs w:val="24"/>
                <w:lang w:val="ru-RU"/>
              </w:rPr>
              <w:t xml:space="preserve"> </w:t>
            </w:r>
            <w:proofErr w:type="spellStart"/>
            <w:r w:rsidRPr="003F7FBB">
              <w:rPr>
                <w:rFonts w:cstheme="minorHAnsi"/>
                <w:szCs w:val="24"/>
                <w:lang w:val="ru-RU"/>
              </w:rPr>
              <w:t>and</w:t>
            </w:r>
            <w:proofErr w:type="spellEnd"/>
            <w:r w:rsidRPr="003F7FBB">
              <w:rPr>
                <w:rFonts w:cstheme="minorHAnsi"/>
                <w:szCs w:val="24"/>
                <w:lang w:val="ru-RU"/>
              </w:rPr>
              <w:t xml:space="preserve"> </w:t>
            </w:r>
            <w:proofErr w:type="spellStart"/>
            <w:r w:rsidRPr="003F7FBB">
              <w:rPr>
                <w:rFonts w:cstheme="minorHAnsi"/>
                <w:szCs w:val="24"/>
                <w:lang w:val="ru-RU"/>
              </w:rPr>
              <w:t>financial</w:t>
            </w:r>
            <w:proofErr w:type="spellEnd"/>
            <w:r w:rsidRPr="003F7FBB">
              <w:rPr>
                <w:rFonts w:cstheme="minorHAnsi"/>
                <w:szCs w:val="24"/>
                <w:lang w:val="ru-RU"/>
              </w:rPr>
              <w:t xml:space="preserve"> </w:t>
            </w:r>
            <w:proofErr w:type="spellStart"/>
            <w:r w:rsidRPr="003F7FBB">
              <w:rPr>
                <w:rFonts w:cstheme="minorHAnsi"/>
                <w:szCs w:val="24"/>
                <w:lang w:val="ru-RU"/>
              </w:rPr>
              <w:t>measures</w:t>
            </w:r>
            <w:proofErr w:type="spellEnd"/>
            <w:r w:rsidRPr="003F7FBB">
              <w:rPr>
                <w:rFonts w:cstheme="minorHAnsi"/>
                <w:szCs w:val="24"/>
                <w:lang w:val="ru-RU"/>
              </w:rPr>
              <w:t xml:space="preserve"> </w:t>
            </w:r>
            <w:proofErr w:type="spellStart"/>
            <w:r w:rsidRPr="003F7FBB">
              <w:rPr>
                <w:rFonts w:cstheme="minorHAnsi"/>
                <w:szCs w:val="24"/>
                <w:lang w:val="ru-RU"/>
              </w:rPr>
              <w:t>adopted</w:t>
            </w:r>
            <w:proofErr w:type="spellEnd"/>
            <w:r w:rsidRPr="003F7FBB">
              <w:rPr>
                <w:rFonts w:cstheme="minorHAnsi"/>
                <w:szCs w:val="24"/>
                <w:lang w:val="ru-RU"/>
              </w:rPr>
              <w:t xml:space="preserve"> </w:t>
            </w:r>
            <w:proofErr w:type="spellStart"/>
            <w:r w:rsidRPr="003F7FBB">
              <w:rPr>
                <w:rFonts w:cstheme="minorHAnsi"/>
                <w:szCs w:val="24"/>
                <w:lang w:val="ru-RU"/>
              </w:rPr>
              <w:t>by</w:t>
            </w:r>
            <w:proofErr w:type="spellEnd"/>
            <w:r w:rsidRPr="003F7FBB">
              <w:rPr>
                <w:rFonts w:cstheme="minorHAnsi"/>
                <w:szCs w:val="24"/>
                <w:lang w:val="ru-RU"/>
              </w:rPr>
              <w:t xml:space="preserve"> </w:t>
            </w:r>
            <w:proofErr w:type="spellStart"/>
            <w:r w:rsidRPr="003F7FBB">
              <w:rPr>
                <w:rFonts w:cstheme="minorHAnsi"/>
                <w:szCs w:val="24"/>
                <w:lang w:val="ru-RU"/>
              </w:rPr>
              <w:t>national</w:t>
            </w:r>
            <w:proofErr w:type="spellEnd"/>
            <w:r w:rsidRPr="003F7FBB">
              <w:rPr>
                <w:rFonts w:cstheme="minorHAnsi"/>
                <w:szCs w:val="24"/>
                <w:lang w:val="ru-RU"/>
              </w:rPr>
              <w:t xml:space="preserve"> </w:t>
            </w:r>
            <w:proofErr w:type="spellStart"/>
            <w:r w:rsidRPr="003F7FBB">
              <w:rPr>
                <w:rFonts w:cstheme="minorHAnsi"/>
                <w:szCs w:val="24"/>
                <w:lang w:val="ru-RU"/>
              </w:rPr>
              <w:t>authorities</w:t>
            </w:r>
            <w:proofErr w:type="spellEnd"/>
            <w:r w:rsidRPr="003F7FBB">
              <w:rPr>
                <w:rFonts w:cstheme="minorHAnsi"/>
                <w:szCs w:val="24"/>
                <w:lang w:val="ru-RU"/>
              </w:rPr>
              <w:t xml:space="preserve"> </w:t>
            </w:r>
            <w:proofErr w:type="spellStart"/>
            <w:r w:rsidRPr="003F7FBB">
              <w:rPr>
                <w:rFonts w:cstheme="minorHAnsi"/>
                <w:szCs w:val="24"/>
                <w:lang w:val="ru-RU"/>
              </w:rPr>
              <w:t>in</w:t>
            </w:r>
            <w:proofErr w:type="spellEnd"/>
            <w:r w:rsidRPr="003F7FBB">
              <w:rPr>
                <w:rFonts w:cstheme="minorHAnsi"/>
                <w:szCs w:val="24"/>
                <w:lang w:val="ru-RU"/>
              </w:rPr>
              <w:br/>
            </w:r>
            <w:proofErr w:type="spellStart"/>
            <w:r w:rsidRPr="003F7FBB">
              <w:rPr>
                <w:rFonts w:cstheme="minorHAnsi"/>
                <w:szCs w:val="24"/>
                <w:lang w:val="ru-RU"/>
              </w:rPr>
              <w:t>the</w:t>
            </w:r>
            <w:proofErr w:type="spellEnd"/>
            <w:r w:rsidRPr="003F7FBB">
              <w:rPr>
                <w:rFonts w:cstheme="minorHAnsi"/>
                <w:szCs w:val="24"/>
                <w:lang w:val="ru-RU"/>
              </w:rPr>
              <w:t xml:space="preserve"> </w:t>
            </w:r>
            <w:proofErr w:type="spellStart"/>
            <w:r w:rsidRPr="003F7FBB">
              <w:rPr>
                <w:rFonts w:cstheme="minorHAnsi"/>
                <w:szCs w:val="24"/>
                <w:lang w:val="ru-RU"/>
              </w:rPr>
              <w:t>interests</w:t>
            </w:r>
            <w:proofErr w:type="spellEnd"/>
            <w:r w:rsidRPr="003F7FBB">
              <w:rPr>
                <w:rFonts w:cstheme="minorHAnsi"/>
                <w:szCs w:val="24"/>
                <w:lang w:val="ru-RU"/>
              </w:rPr>
              <w:t xml:space="preserve"> </w:t>
            </w:r>
            <w:proofErr w:type="spellStart"/>
            <w:r w:rsidRPr="003F7FBB">
              <w:rPr>
                <w:rFonts w:cstheme="minorHAnsi"/>
                <w:szCs w:val="24"/>
                <w:lang w:val="ru-RU"/>
              </w:rPr>
              <w:t>of</w:t>
            </w:r>
            <w:proofErr w:type="spellEnd"/>
            <w:r w:rsidRPr="003F7FBB">
              <w:rPr>
                <w:rFonts w:cstheme="minorHAnsi"/>
                <w:szCs w:val="24"/>
                <w:lang w:val="ru-RU"/>
              </w:rPr>
              <w:t xml:space="preserve"> </w:t>
            </w:r>
            <w:proofErr w:type="spellStart"/>
            <w:r w:rsidRPr="003F7FBB">
              <w:rPr>
                <w:rFonts w:cstheme="minorHAnsi"/>
                <w:szCs w:val="24"/>
                <w:lang w:val="ru-RU"/>
              </w:rPr>
              <w:t>consumers</w:t>
            </w:r>
            <w:proofErr w:type="spellEnd"/>
            <w:r w:rsidRPr="003F7FBB">
              <w:rPr>
                <w:rFonts w:cstheme="minorHAnsi"/>
                <w:szCs w:val="24"/>
                <w:lang w:val="ru-RU"/>
              </w:rPr>
              <w:t xml:space="preserve"> </w:t>
            </w:r>
            <w:proofErr w:type="spellStart"/>
            <w:r w:rsidRPr="003F7FBB">
              <w:rPr>
                <w:rFonts w:cstheme="minorHAnsi"/>
                <w:szCs w:val="24"/>
                <w:lang w:val="ru-RU"/>
              </w:rPr>
              <w:t>of</w:t>
            </w:r>
            <w:proofErr w:type="spellEnd"/>
            <w:r w:rsidRPr="003F7FBB">
              <w:rPr>
                <w:rFonts w:cstheme="minorHAnsi"/>
                <w:szCs w:val="24"/>
                <w:lang w:val="ru-RU"/>
              </w:rPr>
              <w:t xml:space="preserve"> </w:t>
            </w:r>
            <w:proofErr w:type="spellStart"/>
            <w:r w:rsidRPr="003F7FBB">
              <w:rPr>
                <w:rFonts w:cstheme="minorHAnsi"/>
                <w:szCs w:val="24"/>
                <w:lang w:val="ru-RU"/>
              </w:rPr>
              <w:t>telecommunication</w:t>
            </w:r>
            <w:proofErr w:type="spellEnd"/>
            <w:r w:rsidRPr="003F7FBB">
              <w:rPr>
                <w:rFonts w:cstheme="minorHAnsi"/>
                <w:szCs w:val="24"/>
                <w:lang w:val="ru-RU"/>
              </w:rPr>
              <w:t>/</w:t>
            </w:r>
            <w:proofErr w:type="spellStart"/>
            <w:r w:rsidRPr="003F7FBB">
              <w:rPr>
                <w:rFonts w:cstheme="minorHAnsi"/>
                <w:szCs w:val="24"/>
                <w:lang w:val="ru-RU"/>
              </w:rPr>
              <w:t>ICT</w:t>
            </w:r>
            <w:proofErr w:type="spellEnd"/>
            <w:r w:rsidRPr="003F7FBB">
              <w:rPr>
                <w:rFonts w:cstheme="minorHAnsi"/>
                <w:szCs w:val="24"/>
                <w:lang w:val="ru-RU"/>
              </w:rPr>
              <w:t xml:space="preserve"> </w:t>
            </w:r>
            <w:proofErr w:type="spellStart"/>
            <w:r w:rsidRPr="003F7FBB">
              <w:rPr>
                <w:rFonts w:cstheme="minorHAnsi"/>
                <w:szCs w:val="24"/>
                <w:lang w:val="ru-RU"/>
              </w:rPr>
              <w:t>services</w:t>
            </w:r>
            <w:proofErr w:type="spellEnd"/>
            <w:r w:rsidRPr="003F7FBB">
              <w:rPr>
                <w:rFonts w:cstheme="minorHAnsi"/>
                <w:szCs w:val="24"/>
                <w:lang w:val="ru-RU"/>
              </w:rPr>
              <w:t xml:space="preserve">, </w:t>
            </w:r>
            <w:proofErr w:type="spellStart"/>
            <w:r w:rsidRPr="003F7FBB">
              <w:rPr>
                <w:rFonts w:cstheme="minorHAnsi"/>
                <w:szCs w:val="24"/>
                <w:lang w:val="ru-RU"/>
              </w:rPr>
              <w:t>in</w:t>
            </w:r>
            <w:proofErr w:type="spellEnd"/>
            <w:r w:rsidRPr="003F7FBB">
              <w:rPr>
                <w:rFonts w:cstheme="minorHAnsi"/>
                <w:szCs w:val="24"/>
                <w:lang w:val="ru-RU"/>
              </w:rPr>
              <w:br/>
            </w:r>
            <w:proofErr w:type="spellStart"/>
            <w:r w:rsidRPr="003F7FBB">
              <w:rPr>
                <w:rFonts w:cstheme="minorHAnsi"/>
                <w:szCs w:val="24"/>
                <w:lang w:val="ru-RU"/>
              </w:rPr>
              <w:t>particular</w:t>
            </w:r>
            <w:proofErr w:type="spellEnd"/>
            <w:r w:rsidRPr="003F7FBB">
              <w:rPr>
                <w:rFonts w:cstheme="minorHAnsi"/>
                <w:szCs w:val="24"/>
                <w:lang w:val="ru-RU"/>
              </w:rPr>
              <w:t xml:space="preserve"> </w:t>
            </w:r>
            <w:proofErr w:type="spellStart"/>
            <w:r w:rsidRPr="003F7FBB">
              <w:rPr>
                <w:rFonts w:cstheme="minorHAnsi"/>
                <w:szCs w:val="24"/>
                <w:lang w:val="ru-RU"/>
              </w:rPr>
              <w:t>specific</w:t>
            </w:r>
            <w:proofErr w:type="spellEnd"/>
            <w:r w:rsidRPr="003F7FBB">
              <w:rPr>
                <w:rFonts w:cstheme="minorHAnsi"/>
                <w:szCs w:val="24"/>
                <w:lang w:val="ru-RU"/>
              </w:rPr>
              <w:t xml:space="preserve"> </w:t>
            </w:r>
            <w:proofErr w:type="spellStart"/>
            <w:r w:rsidRPr="003F7FBB">
              <w:rPr>
                <w:rFonts w:cstheme="minorHAnsi"/>
                <w:szCs w:val="24"/>
                <w:lang w:val="ru-RU"/>
              </w:rPr>
              <w:t>categories</w:t>
            </w:r>
            <w:proofErr w:type="spellEnd"/>
            <w:r w:rsidRPr="003F7FBB">
              <w:rPr>
                <w:rFonts w:cstheme="minorHAnsi"/>
                <w:szCs w:val="24"/>
                <w:lang w:val="ru-RU"/>
              </w:rPr>
              <w:t xml:space="preserve"> </w:t>
            </w:r>
            <w:proofErr w:type="spellStart"/>
            <w:r w:rsidRPr="003F7FBB">
              <w:rPr>
                <w:rFonts w:cstheme="minorHAnsi"/>
                <w:szCs w:val="24"/>
                <w:lang w:val="ru-RU"/>
              </w:rPr>
              <w:t>of</w:t>
            </w:r>
            <w:proofErr w:type="spellEnd"/>
            <w:r w:rsidRPr="003F7FBB">
              <w:rPr>
                <w:rFonts w:cstheme="minorHAnsi"/>
                <w:szCs w:val="24"/>
                <w:lang w:val="ru-RU"/>
              </w:rPr>
              <w:t xml:space="preserve"> </w:t>
            </w:r>
            <w:proofErr w:type="spellStart"/>
            <w:r w:rsidRPr="003F7FBB">
              <w:rPr>
                <w:rFonts w:cstheme="minorHAnsi"/>
                <w:szCs w:val="24"/>
                <w:lang w:val="ru-RU"/>
              </w:rPr>
              <w:t>users</w:t>
            </w:r>
            <w:proofErr w:type="spellEnd"/>
            <w:r w:rsidRPr="003F7FBB">
              <w:rPr>
                <w:rFonts w:cstheme="minorHAnsi"/>
                <w:szCs w:val="24"/>
                <w:lang w:val="ru-RU"/>
              </w:rPr>
              <w:t xml:space="preserve"> (</w:t>
            </w:r>
            <w:proofErr w:type="spellStart"/>
            <w:r w:rsidRPr="003F7FBB">
              <w:rPr>
                <w:rFonts w:cstheme="minorHAnsi"/>
                <w:szCs w:val="24"/>
                <w:lang w:val="ru-RU"/>
              </w:rPr>
              <w:t>persons</w:t>
            </w:r>
            <w:proofErr w:type="spellEnd"/>
            <w:r w:rsidRPr="003F7FBB">
              <w:rPr>
                <w:rFonts w:cstheme="minorHAnsi"/>
                <w:szCs w:val="24"/>
                <w:lang w:val="ru-RU"/>
              </w:rPr>
              <w:t xml:space="preserve"> </w:t>
            </w:r>
            <w:proofErr w:type="spellStart"/>
            <w:r w:rsidRPr="003F7FBB">
              <w:rPr>
                <w:rFonts w:cstheme="minorHAnsi"/>
                <w:szCs w:val="24"/>
                <w:lang w:val="ru-RU"/>
              </w:rPr>
              <w:t>with</w:t>
            </w:r>
            <w:proofErr w:type="spellEnd"/>
            <w:r w:rsidRPr="003F7FBB">
              <w:rPr>
                <w:rFonts w:cstheme="minorHAnsi"/>
                <w:szCs w:val="24"/>
                <w:lang w:val="ru-RU"/>
              </w:rPr>
              <w:t xml:space="preserve"> </w:t>
            </w:r>
            <w:proofErr w:type="spellStart"/>
            <w:r w:rsidRPr="003F7FBB">
              <w:rPr>
                <w:rFonts w:cstheme="minorHAnsi"/>
                <w:szCs w:val="24"/>
                <w:lang w:val="ru-RU"/>
              </w:rPr>
              <w:t>disabilities</w:t>
            </w:r>
            <w:proofErr w:type="spellEnd"/>
            <w:r w:rsidRPr="003F7FBB">
              <w:rPr>
                <w:rFonts w:cstheme="minorHAnsi"/>
                <w:szCs w:val="24"/>
                <w:lang w:val="ru-RU"/>
              </w:rPr>
              <w:t xml:space="preserve">, </w:t>
            </w:r>
            <w:proofErr w:type="spellStart"/>
            <w:r w:rsidRPr="003F7FBB">
              <w:rPr>
                <w:rFonts w:cstheme="minorHAnsi"/>
                <w:szCs w:val="24"/>
                <w:lang w:val="ru-RU"/>
              </w:rPr>
              <w:t>women</w:t>
            </w:r>
            <w:proofErr w:type="spellEnd"/>
            <w:r w:rsidRPr="003F7FBB">
              <w:rPr>
                <w:rFonts w:cstheme="minorHAnsi"/>
                <w:szCs w:val="24"/>
                <w:lang w:val="ru-RU"/>
              </w:rPr>
              <w:br/>
            </w:r>
            <w:proofErr w:type="spellStart"/>
            <w:r w:rsidRPr="003F7FBB">
              <w:rPr>
                <w:rFonts w:cstheme="minorHAnsi"/>
                <w:szCs w:val="24"/>
                <w:lang w:val="ru-RU"/>
              </w:rPr>
              <w:t>and</w:t>
            </w:r>
            <w:proofErr w:type="spellEnd"/>
            <w:r w:rsidRPr="003F7FBB">
              <w:rPr>
                <w:rFonts w:cstheme="minorHAnsi"/>
                <w:szCs w:val="24"/>
                <w:lang w:val="ru-RU"/>
              </w:rPr>
              <w:t xml:space="preserve"> </w:t>
            </w:r>
            <w:proofErr w:type="spellStart"/>
            <w:r w:rsidRPr="003F7FBB">
              <w:rPr>
                <w:rFonts w:cstheme="minorHAnsi"/>
                <w:szCs w:val="24"/>
                <w:lang w:val="ru-RU"/>
              </w:rPr>
              <w:t>children</w:t>
            </w:r>
            <w:proofErr w:type="spellEnd"/>
            <w:r w:rsidRPr="003F7FBB">
              <w:rPr>
                <w:rFonts w:cstheme="minorHAnsi"/>
                <w:szCs w:val="24"/>
                <w:lang w:val="ru-RU"/>
              </w:rPr>
              <w:t>)</w:t>
            </w:r>
          </w:p>
        </w:tc>
      </w:tr>
      <w:tr w:rsidR="00847D01" w:rsidRPr="003F7FBB" w14:paraId="3FA7BA46" w14:textId="77777777" w:rsidTr="00847D01">
        <w:tc>
          <w:tcPr>
            <w:tcW w:w="2400" w:type="dxa"/>
            <w:vMerge/>
            <w:shd w:val="clear" w:color="auto" w:fill="FDE9D9" w:themeFill="accent6" w:themeFillTint="33"/>
            <w:tcMar>
              <w:left w:w="108" w:type="dxa"/>
              <w:right w:w="108" w:type="dxa"/>
            </w:tcMar>
          </w:tcPr>
          <w:p w14:paraId="6016936C" w14:textId="77777777" w:rsidR="00847D01" w:rsidRPr="003F7FBB" w:rsidRDefault="00847D01" w:rsidP="00847D01">
            <w:pPr>
              <w:pStyle w:val="Tabletext"/>
              <w:jc w:val="center"/>
              <w:rPr>
                <w:szCs w:val="24"/>
                <w:lang w:val="ru-RU"/>
              </w:rPr>
            </w:pPr>
          </w:p>
        </w:tc>
        <w:tc>
          <w:tcPr>
            <w:tcW w:w="3837" w:type="dxa"/>
            <w:vMerge/>
            <w:shd w:val="clear" w:color="auto" w:fill="DBE5F1" w:themeFill="accent1" w:themeFillTint="33"/>
            <w:tcMar>
              <w:top w:w="75" w:type="dxa"/>
              <w:left w:w="108" w:type="dxa"/>
              <w:bottom w:w="75" w:type="dxa"/>
              <w:right w:w="108" w:type="dxa"/>
            </w:tcMar>
            <w:vAlign w:val="center"/>
            <w:hideMark/>
          </w:tcPr>
          <w:p w14:paraId="5D228919" w14:textId="77777777" w:rsidR="00847D01" w:rsidRPr="003F7FBB" w:rsidRDefault="00847D01" w:rsidP="00847D01">
            <w:pPr>
              <w:pStyle w:val="Tabletext"/>
              <w:jc w:val="center"/>
              <w:rPr>
                <w:rFonts w:cstheme="minorHAnsi"/>
                <w:b/>
                <w:szCs w:val="24"/>
                <w:lang w:val="ru-RU" w:eastAsia="en-GB"/>
              </w:rPr>
            </w:pPr>
          </w:p>
        </w:tc>
        <w:tc>
          <w:tcPr>
            <w:tcW w:w="8297" w:type="dxa"/>
            <w:shd w:val="clear" w:color="auto" w:fill="DBE5F1" w:themeFill="accent1" w:themeFillTint="33"/>
            <w:tcMar>
              <w:left w:w="108" w:type="dxa"/>
              <w:right w:w="108" w:type="dxa"/>
            </w:tcMar>
            <w:vAlign w:val="center"/>
          </w:tcPr>
          <w:p w14:paraId="10F26F62" w14:textId="77777777" w:rsidR="00847D01" w:rsidRPr="003F7FBB" w:rsidRDefault="00847D01" w:rsidP="00847D01">
            <w:pPr>
              <w:pStyle w:val="Tabletext"/>
              <w:jc w:val="center"/>
              <w:rPr>
                <w:rFonts w:cstheme="minorHAnsi"/>
                <w:szCs w:val="24"/>
                <w:lang w:val="ru-RU"/>
              </w:rPr>
            </w:pPr>
            <w:proofErr w:type="spellStart"/>
            <w:r w:rsidRPr="003F7FBB">
              <w:rPr>
                <w:rFonts w:cstheme="minorHAnsi"/>
                <w:szCs w:val="24"/>
                <w:lang w:val="ru-RU"/>
              </w:rPr>
              <w:t>Mechanisms</w:t>
            </w:r>
            <w:proofErr w:type="spellEnd"/>
            <w:r w:rsidRPr="003F7FBB">
              <w:rPr>
                <w:rFonts w:cstheme="minorHAnsi"/>
                <w:szCs w:val="24"/>
                <w:lang w:val="ru-RU"/>
              </w:rPr>
              <w:t xml:space="preserve"> </w:t>
            </w:r>
            <w:proofErr w:type="spellStart"/>
            <w:r w:rsidRPr="003F7FBB">
              <w:rPr>
                <w:rFonts w:cstheme="minorHAnsi"/>
                <w:szCs w:val="24"/>
                <w:lang w:val="ru-RU"/>
              </w:rPr>
              <w:t>to</w:t>
            </w:r>
            <w:proofErr w:type="spellEnd"/>
            <w:r w:rsidRPr="003F7FBB">
              <w:rPr>
                <w:rFonts w:cstheme="minorHAnsi"/>
                <w:szCs w:val="24"/>
                <w:lang w:val="ru-RU"/>
              </w:rPr>
              <w:t xml:space="preserve"> </w:t>
            </w:r>
            <w:proofErr w:type="spellStart"/>
            <w:r w:rsidRPr="003F7FBB">
              <w:rPr>
                <w:rFonts w:cstheme="minorHAnsi"/>
                <w:szCs w:val="24"/>
                <w:lang w:val="ru-RU"/>
              </w:rPr>
              <w:t>promote</w:t>
            </w:r>
            <w:proofErr w:type="spellEnd"/>
            <w:r w:rsidRPr="003F7FBB">
              <w:rPr>
                <w:rFonts w:cstheme="minorHAnsi"/>
                <w:szCs w:val="24"/>
                <w:lang w:val="ru-RU"/>
              </w:rPr>
              <w:t xml:space="preserve"> </w:t>
            </w:r>
            <w:proofErr w:type="spellStart"/>
            <w:r w:rsidRPr="003F7FBB">
              <w:rPr>
                <w:rFonts w:cstheme="minorHAnsi"/>
                <w:szCs w:val="24"/>
                <w:lang w:val="ru-RU"/>
              </w:rPr>
              <w:t>the</w:t>
            </w:r>
            <w:proofErr w:type="spellEnd"/>
            <w:r w:rsidRPr="003F7FBB">
              <w:rPr>
                <w:rFonts w:cstheme="minorHAnsi"/>
                <w:szCs w:val="24"/>
                <w:lang w:val="ru-RU"/>
              </w:rPr>
              <w:t xml:space="preserve"> </w:t>
            </w:r>
            <w:proofErr w:type="spellStart"/>
            <w:r w:rsidRPr="003F7FBB">
              <w:rPr>
                <w:rFonts w:cstheme="minorHAnsi"/>
                <w:szCs w:val="24"/>
                <w:lang w:val="ru-RU"/>
              </w:rPr>
              <w:t>creation</w:t>
            </w:r>
            <w:proofErr w:type="spellEnd"/>
            <w:r w:rsidRPr="003F7FBB">
              <w:rPr>
                <w:rFonts w:cstheme="minorHAnsi"/>
                <w:szCs w:val="24"/>
                <w:lang w:val="ru-RU"/>
              </w:rPr>
              <w:t xml:space="preserve"> </w:t>
            </w:r>
            <w:proofErr w:type="spellStart"/>
            <w:r w:rsidRPr="003F7FBB">
              <w:rPr>
                <w:rFonts w:cstheme="minorHAnsi"/>
                <w:szCs w:val="24"/>
                <w:lang w:val="ru-RU"/>
              </w:rPr>
              <w:t>of</w:t>
            </w:r>
            <w:proofErr w:type="spellEnd"/>
            <w:r w:rsidRPr="003F7FBB">
              <w:rPr>
                <w:rFonts w:cstheme="minorHAnsi"/>
                <w:szCs w:val="24"/>
                <w:lang w:val="ru-RU"/>
              </w:rPr>
              <w:t xml:space="preserve"> </w:t>
            </w:r>
            <w:proofErr w:type="spellStart"/>
            <w:r w:rsidRPr="003F7FBB">
              <w:rPr>
                <w:rFonts w:cstheme="minorHAnsi"/>
                <w:szCs w:val="24"/>
                <w:lang w:val="ru-RU"/>
              </w:rPr>
              <w:t>useful</w:t>
            </w:r>
            <w:proofErr w:type="spellEnd"/>
            <w:r w:rsidRPr="003F7FBB">
              <w:rPr>
                <w:rFonts w:cstheme="minorHAnsi"/>
                <w:szCs w:val="24"/>
                <w:lang w:val="ru-RU"/>
              </w:rPr>
              <w:t xml:space="preserve"> </w:t>
            </w:r>
            <w:proofErr w:type="spellStart"/>
            <w:r w:rsidRPr="003F7FBB">
              <w:rPr>
                <w:rFonts w:cstheme="minorHAnsi"/>
                <w:szCs w:val="24"/>
                <w:lang w:val="ru-RU"/>
              </w:rPr>
              <w:t>information</w:t>
            </w:r>
            <w:proofErr w:type="spellEnd"/>
            <w:r w:rsidRPr="003F7FBB">
              <w:rPr>
                <w:rFonts w:cstheme="minorHAnsi"/>
                <w:szCs w:val="24"/>
                <w:lang w:val="ru-RU"/>
              </w:rPr>
              <w:t xml:space="preserve"> </w:t>
            </w:r>
            <w:proofErr w:type="spellStart"/>
            <w:r w:rsidRPr="003F7FBB">
              <w:rPr>
                <w:rFonts w:cstheme="minorHAnsi"/>
                <w:szCs w:val="24"/>
                <w:lang w:val="ru-RU"/>
              </w:rPr>
              <w:t>and</w:t>
            </w:r>
            <w:proofErr w:type="spellEnd"/>
            <w:r w:rsidRPr="003F7FBB">
              <w:rPr>
                <w:rFonts w:cstheme="minorHAnsi"/>
                <w:szCs w:val="24"/>
                <w:lang w:val="ru-RU"/>
              </w:rPr>
              <w:t xml:space="preserve"> </w:t>
            </w:r>
            <w:proofErr w:type="spellStart"/>
            <w:r w:rsidRPr="003F7FBB">
              <w:rPr>
                <w:rFonts w:cstheme="minorHAnsi"/>
                <w:szCs w:val="24"/>
                <w:lang w:val="ru-RU"/>
              </w:rPr>
              <w:t>practical</w:t>
            </w:r>
            <w:proofErr w:type="spellEnd"/>
            <w:r w:rsidRPr="003F7FBB">
              <w:rPr>
                <w:rFonts w:cstheme="minorHAnsi"/>
                <w:szCs w:val="24"/>
                <w:lang w:val="ru-RU"/>
              </w:rPr>
              <w:br/>
            </w:r>
            <w:proofErr w:type="spellStart"/>
            <w:r w:rsidRPr="003F7FBB">
              <w:rPr>
                <w:rFonts w:cstheme="minorHAnsi"/>
                <w:szCs w:val="24"/>
                <w:lang w:val="ru-RU"/>
              </w:rPr>
              <w:t>tools</w:t>
            </w:r>
            <w:proofErr w:type="spellEnd"/>
            <w:r w:rsidRPr="003F7FBB">
              <w:rPr>
                <w:rFonts w:cstheme="minorHAnsi"/>
                <w:szCs w:val="24"/>
                <w:lang w:val="ru-RU"/>
              </w:rPr>
              <w:t xml:space="preserve"> </w:t>
            </w:r>
            <w:proofErr w:type="spellStart"/>
            <w:r w:rsidRPr="003F7FBB">
              <w:rPr>
                <w:rFonts w:cstheme="minorHAnsi"/>
                <w:szCs w:val="24"/>
                <w:lang w:val="ru-RU"/>
              </w:rPr>
              <w:t>to</w:t>
            </w:r>
            <w:proofErr w:type="spellEnd"/>
            <w:r w:rsidRPr="003F7FBB">
              <w:rPr>
                <w:rFonts w:cstheme="minorHAnsi"/>
                <w:szCs w:val="24"/>
                <w:lang w:val="ru-RU"/>
              </w:rPr>
              <w:t xml:space="preserve"> </w:t>
            </w:r>
            <w:proofErr w:type="spellStart"/>
            <w:r w:rsidRPr="003F7FBB">
              <w:rPr>
                <w:rFonts w:cstheme="minorHAnsi"/>
                <w:szCs w:val="24"/>
                <w:lang w:val="ru-RU"/>
              </w:rPr>
              <w:t>be</w:t>
            </w:r>
            <w:proofErr w:type="spellEnd"/>
            <w:r w:rsidRPr="003F7FBB">
              <w:rPr>
                <w:rFonts w:cstheme="minorHAnsi"/>
                <w:szCs w:val="24"/>
                <w:lang w:val="ru-RU"/>
              </w:rPr>
              <w:t xml:space="preserve"> </w:t>
            </w:r>
            <w:proofErr w:type="spellStart"/>
            <w:r w:rsidRPr="003F7FBB">
              <w:rPr>
                <w:rFonts w:cstheme="minorHAnsi"/>
                <w:szCs w:val="24"/>
                <w:lang w:val="ru-RU"/>
              </w:rPr>
              <w:t>used</w:t>
            </w:r>
            <w:proofErr w:type="spellEnd"/>
            <w:r w:rsidRPr="003F7FBB">
              <w:rPr>
                <w:rFonts w:cstheme="minorHAnsi"/>
                <w:szCs w:val="24"/>
                <w:lang w:val="ru-RU"/>
              </w:rPr>
              <w:t xml:space="preserve"> </w:t>
            </w:r>
            <w:proofErr w:type="spellStart"/>
            <w:r w:rsidRPr="003F7FBB">
              <w:rPr>
                <w:rFonts w:cstheme="minorHAnsi"/>
                <w:szCs w:val="24"/>
                <w:lang w:val="ru-RU"/>
              </w:rPr>
              <w:t>for</w:t>
            </w:r>
            <w:proofErr w:type="spellEnd"/>
            <w:r w:rsidRPr="003F7FBB">
              <w:rPr>
                <w:rFonts w:cstheme="minorHAnsi"/>
                <w:szCs w:val="24"/>
                <w:lang w:val="ru-RU"/>
              </w:rPr>
              <w:t xml:space="preserve"> </w:t>
            </w:r>
            <w:proofErr w:type="spellStart"/>
            <w:r w:rsidRPr="003F7FBB">
              <w:rPr>
                <w:rFonts w:cstheme="minorHAnsi"/>
                <w:szCs w:val="24"/>
                <w:lang w:val="ru-RU"/>
              </w:rPr>
              <w:t>promoting</w:t>
            </w:r>
            <w:proofErr w:type="spellEnd"/>
            <w:r w:rsidRPr="003F7FBB">
              <w:rPr>
                <w:rFonts w:cstheme="minorHAnsi"/>
                <w:szCs w:val="24"/>
                <w:lang w:val="ru-RU"/>
              </w:rPr>
              <w:t xml:space="preserve"> </w:t>
            </w:r>
            <w:proofErr w:type="spellStart"/>
            <w:r w:rsidRPr="003F7FBB">
              <w:rPr>
                <w:rFonts w:cstheme="minorHAnsi"/>
                <w:szCs w:val="24"/>
                <w:lang w:val="ru-RU"/>
              </w:rPr>
              <w:t>digital</w:t>
            </w:r>
            <w:proofErr w:type="spellEnd"/>
            <w:r w:rsidRPr="003F7FBB">
              <w:rPr>
                <w:rFonts w:cstheme="minorHAnsi"/>
                <w:szCs w:val="24"/>
                <w:lang w:val="ru-RU"/>
              </w:rPr>
              <w:t xml:space="preserve"> </w:t>
            </w:r>
            <w:proofErr w:type="spellStart"/>
            <w:r w:rsidRPr="003F7FBB">
              <w:rPr>
                <w:rFonts w:cstheme="minorHAnsi"/>
                <w:szCs w:val="24"/>
                <w:lang w:val="ru-RU"/>
              </w:rPr>
              <w:t>literacy</w:t>
            </w:r>
            <w:proofErr w:type="spellEnd"/>
            <w:r w:rsidRPr="003F7FBB">
              <w:rPr>
                <w:rFonts w:cstheme="minorHAnsi"/>
                <w:szCs w:val="24"/>
                <w:lang w:val="ru-RU"/>
              </w:rPr>
              <w:t xml:space="preserve">, </w:t>
            </w:r>
            <w:proofErr w:type="spellStart"/>
            <w:r w:rsidRPr="003F7FBB">
              <w:rPr>
                <w:rFonts w:cstheme="minorHAnsi"/>
                <w:szCs w:val="24"/>
                <w:lang w:val="ru-RU"/>
              </w:rPr>
              <w:t>especially</w:t>
            </w:r>
            <w:proofErr w:type="spellEnd"/>
            <w:r w:rsidRPr="003F7FBB">
              <w:rPr>
                <w:rFonts w:cstheme="minorHAnsi"/>
                <w:szCs w:val="24"/>
                <w:lang w:val="ru-RU"/>
              </w:rPr>
              <w:t xml:space="preserve"> </w:t>
            </w:r>
            <w:proofErr w:type="spellStart"/>
            <w:r w:rsidRPr="003F7FBB">
              <w:rPr>
                <w:rFonts w:cstheme="minorHAnsi"/>
                <w:szCs w:val="24"/>
                <w:lang w:val="ru-RU"/>
              </w:rPr>
              <w:t>among</w:t>
            </w:r>
            <w:proofErr w:type="spellEnd"/>
            <w:r w:rsidRPr="003F7FBB">
              <w:rPr>
                <w:rFonts w:cstheme="minorHAnsi"/>
                <w:szCs w:val="24"/>
                <w:lang w:val="ru-RU"/>
              </w:rPr>
              <w:t xml:space="preserve"> </w:t>
            </w:r>
            <w:proofErr w:type="spellStart"/>
            <w:r w:rsidRPr="003F7FBB">
              <w:rPr>
                <w:rFonts w:cstheme="minorHAnsi"/>
                <w:szCs w:val="24"/>
                <w:lang w:val="ru-RU"/>
              </w:rPr>
              <w:t>specific</w:t>
            </w:r>
            <w:proofErr w:type="spellEnd"/>
            <w:r w:rsidRPr="003F7FBB">
              <w:rPr>
                <w:rFonts w:cstheme="minorHAnsi"/>
                <w:szCs w:val="24"/>
                <w:lang w:val="ru-RU"/>
              </w:rPr>
              <w:br/>
            </w:r>
            <w:proofErr w:type="spellStart"/>
            <w:r w:rsidRPr="003F7FBB">
              <w:rPr>
                <w:rFonts w:cstheme="minorHAnsi"/>
                <w:szCs w:val="24"/>
                <w:lang w:val="ru-RU"/>
              </w:rPr>
              <w:t>groups</w:t>
            </w:r>
            <w:proofErr w:type="spellEnd"/>
            <w:r w:rsidRPr="003F7FBB">
              <w:rPr>
                <w:rFonts w:cstheme="minorHAnsi"/>
                <w:szCs w:val="24"/>
                <w:lang w:val="ru-RU"/>
              </w:rPr>
              <w:t xml:space="preserve"> </w:t>
            </w:r>
            <w:proofErr w:type="spellStart"/>
            <w:r w:rsidRPr="003F7FBB">
              <w:rPr>
                <w:rFonts w:cstheme="minorHAnsi"/>
                <w:szCs w:val="24"/>
                <w:lang w:val="ru-RU"/>
              </w:rPr>
              <w:t>such</w:t>
            </w:r>
            <w:proofErr w:type="spellEnd"/>
            <w:r w:rsidRPr="003F7FBB">
              <w:rPr>
                <w:rFonts w:cstheme="minorHAnsi"/>
                <w:szCs w:val="24"/>
                <w:lang w:val="ru-RU"/>
              </w:rPr>
              <w:t xml:space="preserve"> </w:t>
            </w:r>
            <w:proofErr w:type="spellStart"/>
            <w:r w:rsidRPr="003F7FBB">
              <w:rPr>
                <w:rFonts w:cstheme="minorHAnsi"/>
                <w:szCs w:val="24"/>
                <w:lang w:val="ru-RU"/>
              </w:rPr>
              <w:t>as</w:t>
            </w:r>
            <w:proofErr w:type="spellEnd"/>
            <w:r w:rsidRPr="003F7FBB">
              <w:rPr>
                <w:rFonts w:cstheme="minorHAnsi"/>
                <w:szCs w:val="24"/>
                <w:lang w:val="ru-RU"/>
              </w:rPr>
              <w:t xml:space="preserve"> </w:t>
            </w:r>
            <w:proofErr w:type="spellStart"/>
            <w:r w:rsidRPr="003F7FBB">
              <w:rPr>
                <w:rFonts w:cstheme="minorHAnsi"/>
                <w:szCs w:val="24"/>
                <w:lang w:val="ru-RU"/>
              </w:rPr>
              <w:t>women</w:t>
            </w:r>
            <w:proofErr w:type="spellEnd"/>
            <w:r w:rsidRPr="003F7FBB">
              <w:rPr>
                <w:rFonts w:cstheme="minorHAnsi"/>
                <w:szCs w:val="24"/>
                <w:lang w:val="ru-RU"/>
              </w:rPr>
              <w:t xml:space="preserve">, </w:t>
            </w:r>
            <w:proofErr w:type="spellStart"/>
            <w:r w:rsidRPr="003F7FBB">
              <w:rPr>
                <w:rFonts w:cstheme="minorHAnsi"/>
                <w:szCs w:val="24"/>
                <w:lang w:val="ru-RU"/>
              </w:rPr>
              <w:t>girls</w:t>
            </w:r>
            <w:proofErr w:type="spellEnd"/>
            <w:r w:rsidRPr="003F7FBB">
              <w:rPr>
                <w:rFonts w:cstheme="minorHAnsi"/>
                <w:szCs w:val="24"/>
                <w:lang w:val="ru-RU"/>
              </w:rPr>
              <w:t xml:space="preserve">, </w:t>
            </w:r>
            <w:proofErr w:type="spellStart"/>
            <w:r w:rsidRPr="003F7FBB">
              <w:rPr>
                <w:rFonts w:cstheme="minorHAnsi"/>
                <w:szCs w:val="24"/>
                <w:lang w:val="ru-RU"/>
              </w:rPr>
              <w:t>users</w:t>
            </w:r>
            <w:proofErr w:type="spellEnd"/>
            <w:r w:rsidRPr="003F7FBB">
              <w:rPr>
                <w:rFonts w:cstheme="minorHAnsi"/>
                <w:szCs w:val="24"/>
                <w:lang w:val="ru-RU"/>
              </w:rPr>
              <w:t xml:space="preserve"> </w:t>
            </w:r>
            <w:proofErr w:type="spellStart"/>
            <w:r w:rsidRPr="003F7FBB">
              <w:rPr>
                <w:rFonts w:cstheme="minorHAnsi"/>
                <w:szCs w:val="24"/>
                <w:lang w:val="ru-RU"/>
              </w:rPr>
              <w:t>with</w:t>
            </w:r>
            <w:proofErr w:type="spellEnd"/>
            <w:r w:rsidRPr="003F7FBB">
              <w:rPr>
                <w:rFonts w:cstheme="minorHAnsi"/>
                <w:szCs w:val="24"/>
                <w:lang w:val="ru-RU"/>
              </w:rPr>
              <w:t xml:space="preserve"> </w:t>
            </w:r>
            <w:proofErr w:type="spellStart"/>
            <w:r w:rsidRPr="003F7FBB">
              <w:rPr>
                <w:rFonts w:cstheme="minorHAnsi"/>
                <w:szCs w:val="24"/>
                <w:lang w:val="ru-RU"/>
              </w:rPr>
              <w:t>disabilities</w:t>
            </w:r>
            <w:proofErr w:type="spellEnd"/>
            <w:r w:rsidRPr="003F7FBB">
              <w:rPr>
                <w:rFonts w:cstheme="minorHAnsi"/>
                <w:szCs w:val="24"/>
                <w:lang w:val="ru-RU"/>
              </w:rPr>
              <w:t xml:space="preserve"> </w:t>
            </w:r>
            <w:proofErr w:type="spellStart"/>
            <w:r w:rsidRPr="003F7FBB">
              <w:rPr>
                <w:rFonts w:cstheme="minorHAnsi"/>
                <w:szCs w:val="24"/>
                <w:lang w:val="ru-RU"/>
              </w:rPr>
              <w:t>and</w:t>
            </w:r>
            <w:proofErr w:type="spellEnd"/>
            <w:r w:rsidRPr="003F7FBB">
              <w:rPr>
                <w:rFonts w:cstheme="minorHAnsi"/>
                <w:szCs w:val="24"/>
                <w:lang w:val="ru-RU"/>
              </w:rPr>
              <w:t xml:space="preserve"> </w:t>
            </w:r>
            <w:proofErr w:type="spellStart"/>
            <w:r w:rsidRPr="003F7FBB">
              <w:rPr>
                <w:rFonts w:cstheme="minorHAnsi"/>
                <w:szCs w:val="24"/>
                <w:lang w:val="ru-RU"/>
              </w:rPr>
              <w:t>the</w:t>
            </w:r>
            <w:proofErr w:type="spellEnd"/>
            <w:r w:rsidRPr="003F7FBB">
              <w:rPr>
                <w:rFonts w:cstheme="minorHAnsi"/>
                <w:szCs w:val="24"/>
                <w:lang w:val="ru-RU"/>
              </w:rPr>
              <w:t xml:space="preserve"> </w:t>
            </w:r>
            <w:proofErr w:type="spellStart"/>
            <w:r w:rsidRPr="003F7FBB">
              <w:rPr>
                <w:rFonts w:cstheme="minorHAnsi"/>
                <w:szCs w:val="24"/>
                <w:lang w:val="ru-RU"/>
              </w:rPr>
              <w:t>elderly</w:t>
            </w:r>
            <w:proofErr w:type="spellEnd"/>
          </w:p>
        </w:tc>
      </w:tr>
      <w:tr w:rsidR="00847D01" w:rsidRPr="003F7FBB" w14:paraId="32311DB1" w14:textId="77777777" w:rsidTr="00847D01">
        <w:tc>
          <w:tcPr>
            <w:tcW w:w="2400" w:type="dxa"/>
            <w:vMerge/>
            <w:shd w:val="clear" w:color="auto" w:fill="FDE9D9" w:themeFill="accent6" w:themeFillTint="33"/>
            <w:tcMar>
              <w:left w:w="108" w:type="dxa"/>
              <w:right w:w="108" w:type="dxa"/>
            </w:tcMar>
          </w:tcPr>
          <w:p w14:paraId="20A1E7B3" w14:textId="77777777" w:rsidR="00847D01" w:rsidRPr="003F7FBB" w:rsidRDefault="00847D01" w:rsidP="00847D01">
            <w:pPr>
              <w:pStyle w:val="Tabletext"/>
              <w:jc w:val="center"/>
              <w:rPr>
                <w:szCs w:val="24"/>
                <w:lang w:val="ru-RU"/>
              </w:rPr>
            </w:pPr>
          </w:p>
        </w:tc>
        <w:tc>
          <w:tcPr>
            <w:tcW w:w="3837" w:type="dxa"/>
            <w:shd w:val="clear" w:color="auto" w:fill="EAF1DD" w:themeFill="accent3" w:themeFillTint="33"/>
            <w:tcMar>
              <w:top w:w="75" w:type="dxa"/>
              <w:left w:w="108" w:type="dxa"/>
              <w:bottom w:w="75" w:type="dxa"/>
              <w:right w:w="108" w:type="dxa"/>
            </w:tcMar>
            <w:vAlign w:val="center"/>
          </w:tcPr>
          <w:p w14:paraId="7E427073" w14:textId="77777777" w:rsidR="00847D01" w:rsidRPr="003F7FBB" w:rsidRDefault="00FD5E0D" w:rsidP="00847D01">
            <w:pPr>
              <w:pStyle w:val="Tabletext"/>
              <w:jc w:val="center"/>
              <w:rPr>
                <w:szCs w:val="24"/>
                <w:lang w:val="ru-RU"/>
              </w:rPr>
            </w:pPr>
            <w:hyperlink r:id="rId133" w:history="1">
              <w:proofErr w:type="spellStart"/>
              <w:r w:rsidR="00847D01" w:rsidRPr="003F7FBB">
                <w:rPr>
                  <w:rStyle w:val="Hyperlink"/>
                  <w:rFonts w:cstheme="minorHAnsi"/>
                  <w:b/>
                  <w:bCs/>
                  <w:szCs w:val="24"/>
                  <w:bdr w:val="none" w:sz="0" w:space="0" w:color="auto" w:frame="1"/>
                  <w:lang w:val="ru-RU"/>
                </w:rPr>
                <w:t>Question</w:t>
              </w:r>
              <w:proofErr w:type="spellEnd"/>
              <w:r w:rsidR="00847D01" w:rsidRPr="003F7FBB">
                <w:rPr>
                  <w:rStyle w:val="Hyperlink"/>
                  <w:rFonts w:cstheme="minorHAnsi"/>
                  <w:b/>
                  <w:bCs/>
                  <w:szCs w:val="24"/>
                  <w:bdr w:val="none" w:sz="0" w:space="0" w:color="auto" w:frame="1"/>
                  <w:lang w:val="ru-RU"/>
                </w:rPr>
                <w:t xml:space="preserve"> 3/2</w:t>
              </w:r>
            </w:hyperlink>
            <w:r w:rsidR="00847D01" w:rsidRPr="003F7FBB">
              <w:rPr>
                <w:rStyle w:val="Hyperlink"/>
                <w:rFonts w:cstheme="minorHAnsi"/>
                <w:b/>
                <w:bCs/>
                <w:szCs w:val="24"/>
                <w:bdr w:val="none" w:sz="0" w:space="0" w:color="auto" w:frame="1"/>
                <w:lang w:val="ru-RU"/>
              </w:rPr>
              <w:br/>
            </w:r>
            <w:proofErr w:type="spellStart"/>
            <w:r w:rsidR="00847D01" w:rsidRPr="003F7FBB">
              <w:rPr>
                <w:szCs w:val="24"/>
                <w:lang w:val="ru-RU"/>
              </w:rPr>
              <w:t>Securing</w:t>
            </w:r>
            <w:proofErr w:type="spellEnd"/>
            <w:r w:rsidR="00847D01" w:rsidRPr="003F7FBB">
              <w:rPr>
                <w:szCs w:val="24"/>
                <w:lang w:val="ru-RU"/>
              </w:rPr>
              <w:t xml:space="preserve"> </w:t>
            </w:r>
            <w:proofErr w:type="spellStart"/>
            <w:r w:rsidR="00847D01" w:rsidRPr="003F7FBB">
              <w:rPr>
                <w:szCs w:val="24"/>
                <w:lang w:val="ru-RU"/>
              </w:rPr>
              <w:t>information</w:t>
            </w:r>
            <w:proofErr w:type="spellEnd"/>
            <w:r w:rsidR="00847D01" w:rsidRPr="003F7FBB">
              <w:rPr>
                <w:szCs w:val="24"/>
                <w:lang w:val="ru-RU"/>
              </w:rPr>
              <w:t xml:space="preserve"> </w:t>
            </w:r>
            <w:proofErr w:type="spellStart"/>
            <w:r w:rsidR="00847D01" w:rsidRPr="003F7FBB">
              <w:rPr>
                <w:szCs w:val="24"/>
                <w:lang w:val="ru-RU"/>
              </w:rPr>
              <w:t>and</w:t>
            </w:r>
            <w:proofErr w:type="spellEnd"/>
            <w:r w:rsidR="00847D01" w:rsidRPr="003F7FBB">
              <w:rPr>
                <w:szCs w:val="24"/>
                <w:lang w:val="ru-RU"/>
              </w:rPr>
              <w:t xml:space="preserve"> </w:t>
            </w:r>
            <w:proofErr w:type="spellStart"/>
            <w:r w:rsidR="00847D01" w:rsidRPr="003F7FBB">
              <w:rPr>
                <w:szCs w:val="24"/>
                <w:lang w:val="ru-RU"/>
              </w:rPr>
              <w:t>communication</w:t>
            </w:r>
            <w:proofErr w:type="spellEnd"/>
            <w:r w:rsidR="00847D01" w:rsidRPr="003F7FBB">
              <w:rPr>
                <w:szCs w:val="24"/>
                <w:lang w:val="ru-RU"/>
              </w:rPr>
              <w:t xml:space="preserve"> </w:t>
            </w:r>
            <w:proofErr w:type="spellStart"/>
            <w:r w:rsidR="00847D01" w:rsidRPr="003F7FBB">
              <w:rPr>
                <w:szCs w:val="24"/>
                <w:lang w:val="ru-RU"/>
              </w:rPr>
              <w:t>networks</w:t>
            </w:r>
            <w:proofErr w:type="spellEnd"/>
            <w:r w:rsidR="00847D01" w:rsidRPr="003F7FBB">
              <w:rPr>
                <w:szCs w:val="24"/>
                <w:lang w:val="ru-RU"/>
              </w:rPr>
              <w:t>:</w:t>
            </w:r>
            <w:r w:rsidR="00847D01" w:rsidRPr="003F7FBB">
              <w:rPr>
                <w:szCs w:val="24"/>
                <w:lang w:val="ru-RU"/>
              </w:rPr>
              <w:br/>
            </w:r>
            <w:proofErr w:type="spellStart"/>
            <w:r w:rsidR="00847D01" w:rsidRPr="003F7FBB">
              <w:rPr>
                <w:szCs w:val="24"/>
                <w:lang w:val="ru-RU"/>
              </w:rPr>
              <w:t>Best</w:t>
            </w:r>
            <w:proofErr w:type="spellEnd"/>
            <w:r w:rsidR="00847D01" w:rsidRPr="003F7FBB">
              <w:rPr>
                <w:szCs w:val="24"/>
                <w:lang w:val="ru-RU"/>
              </w:rPr>
              <w:t xml:space="preserve"> </w:t>
            </w:r>
            <w:proofErr w:type="spellStart"/>
            <w:r w:rsidR="00847D01" w:rsidRPr="003F7FBB">
              <w:rPr>
                <w:szCs w:val="24"/>
                <w:lang w:val="ru-RU"/>
              </w:rPr>
              <w:t>practices</w:t>
            </w:r>
            <w:proofErr w:type="spellEnd"/>
            <w:r w:rsidR="00847D01" w:rsidRPr="003F7FBB">
              <w:rPr>
                <w:szCs w:val="24"/>
                <w:lang w:val="ru-RU"/>
              </w:rPr>
              <w:t xml:space="preserve"> </w:t>
            </w:r>
            <w:proofErr w:type="spellStart"/>
            <w:r w:rsidR="00847D01" w:rsidRPr="003F7FBB">
              <w:rPr>
                <w:szCs w:val="24"/>
                <w:lang w:val="ru-RU"/>
              </w:rPr>
              <w:t>for</w:t>
            </w:r>
            <w:proofErr w:type="spellEnd"/>
            <w:r w:rsidR="00847D01" w:rsidRPr="003F7FBB">
              <w:rPr>
                <w:szCs w:val="24"/>
                <w:lang w:val="ru-RU"/>
              </w:rPr>
              <w:t xml:space="preserve"> </w:t>
            </w:r>
            <w:proofErr w:type="spellStart"/>
            <w:r w:rsidR="00847D01" w:rsidRPr="003F7FBB">
              <w:rPr>
                <w:szCs w:val="24"/>
                <w:lang w:val="ru-RU"/>
              </w:rPr>
              <w:t>developing</w:t>
            </w:r>
            <w:proofErr w:type="spellEnd"/>
            <w:r w:rsidR="00847D01" w:rsidRPr="003F7FBB">
              <w:rPr>
                <w:szCs w:val="24"/>
                <w:lang w:val="ru-RU"/>
              </w:rPr>
              <w:t xml:space="preserve"> a </w:t>
            </w:r>
            <w:proofErr w:type="spellStart"/>
            <w:r w:rsidR="00847D01" w:rsidRPr="003F7FBB">
              <w:rPr>
                <w:szCs w:val="24"/>
                <w:lang w:val="ru-RU"/>
              </w:rPr>
              <w:t>culture</w:t>
            </w:r>
            <w:proofErr w:type="spellEnd"/>
            <w:r w:rsidR="00847D01" w:rsidRPr="003F7FBB">
              <w:rPr>
                <w:szCs w:val="24"/>
                <w:lang w:val="ru-RU"/>
              </w:rPr>
              <w:t xml:space="preserve"> </w:t>
            </w:r>
            <w:proofErr w:type="spellStart"/>
            <w:r w:rsidR="00847D01" w:rsidRPr="003F7FBB">
              <w:rPr>
                <w:szCs w:val="24"/>
                <w:lang w:val="ru-RU"/>
              </w:rPr>
              <w:t>of</w:t>
            </w:r>
            <w:proofErr w:type="spellEnd"/>
            <w:r w:rsidR="00847D01" w:rsidRPr="003F7FBB">
              <w:rPr>
                <w:szCs w:val="24"/>
                <w:lang w:val="ru-RU"/>
              </w:rPr>
              <w:t xml:space="preserve"> </w:t>
            </w:r>
            <w:proofErr w:type="spellStart"/>
            <w:r w:rsidR="00847D01" w:rsidRPr="003F7FBB">
              <w:rPr>
                <w:szCs w:val="24"/>
                <w:lang w:val="ru-RU"/>
              </w:rPr>
              <w:t>cybersecurity</w:t>
            </w:r>
            <w:proofErr w:type="spellEnd"/>
          </w:p>
        </w:tc>
        <w:tc>
          <w:tcPr>
            <w:tcW w:w="8297" w:type="dxa"/>
            <w:shd w:val="clear" w:color="auto" w:fill="EAF1DD" w:themeFill="accent3" w:themeFillTint="33"/>
            <w:tcMar>
              <w:left w:w="108" w:type="dxa"/>
              <w:right w:w="108" w:type="dxa"/>
            </w:tcMar>
            <w:vAlign w:val="center"/>
          </w:tcPr>
          <w:p w14:paraId="55E0F558" w14:textId="77777777" w:rsidR="00847D01" w:rsidRPr="003F7FBB" w:rsidRDefault="00847D01" w:rsidP="00847D01">
            <w:pPr>
              <w:pStyle w:val="Tabletext"/>
              <w:jc w:val="center"/>
              <w:rPr>
                <w:szCs w:val="24"/>
                <w:lang w:val="ru-RU"/>
              </w:rPr>
            </w:pPr>
            <w:proofErr w:type="spellStart"/>
            <w:r w:rsidRPr="003F7FBB">
              <w:rPr>
                <w:szCs w:val="24"/>
                <w:lang w:val="ru-RU"/>
              </w:rPr>
              <w:t>Examine</w:t>
            </w:r>
            <w:proofErr w:type="spellEnd"/>
            <w:r w:rsidRPr="003F7FBB">
              <w:rPr>
                <w:szCs w:val="24"/>
                <w:lang w:val="ru-RU"/>
              </w:rPr>
              <w:t xml:space="preserve"> </w:t>
            </w:r>
            <w:proofErr w:type="spellStart"/>
            <w:r w:rsidRPr="003F7FBB">
              <w:rPr>
                <w:szCs w:val="24"/>
                <w:lang w:val="ru-RU"/>
              </w:rPr>
              <w:t>specific</w:t>
            </w:r>
            <w:proofErr w:type="spellEnd"/>
            <w:r w:rsidRPr="003F7FBB">
              <w:rPr>
                <w:szCs w:val="24"/>
                <w:lang w:val="ru-RU"/>
              </w:rPr>
              <w:t xml:space="preserve"> </w:t>
            </w:r>
            <w:proofErr w:type="spellStart"/>
            <w:r w:rsidRPr="003F7FBB">
              <w:rPr>
                <w:szCs w:val="24"/>
                <w:lang w:val="ru-RU"/>
              </w:rPr>
              <w:t>needs</w:t>
            </w:r>
            <w:proofErr w:type="spellEnd"/>
            <w:r w:rsidRPr="003F7FBB">
              <w:rPr>
                <w:szCs w:val="24"/>
                <w:lang w:val="ru-RU"/>
              </w:rPr>
              <w:t xml:space="preserve"> </w:t>
            </w:r>
            <w:proofErr w:type="spellStart"/>
            <w:r w:rsidRPr="003F7FBB">
              <w:rPr>
                <w:szCs w:val="24"/>
                <w:lang w:val="ru-RU"/>
              </w:rPr>
              <w:t>of</w:t>
            </w:r>
            <w:proofErr w:type="spellEnd"/>
            <w:r w:rsidRPr="003F7FBB">
              <w:rPr>
                <w:szCs w:val="24"/>
                <w:lang w:val="ru-RU"/>
              </w:rPr>
              <w:t xml:space="preserve"> </w:t>
            </w:r>
            <w:proofErr w:type="spellStart"/>
            <w:r w:rsidRPr="003F7FBB">
              <w:rPr>
                <w:szCs w:val="24"/>
                <w:lang w:val="ru-RU"/>
              </w:rPr>
              <w:t>persons</w:t>
            </w:r>
            <w:proofErr w:type="spellEnd"/>
            <w:r w:rsidRPr="003F7FBB">
              <w:rPr>
                <w:szCs w:val="24"/>
                <w:lang w:val="ru-RU"/>
              </w:rPr>
              <w:t xml:space="preserve"> </w:t>
            </w:r>
            <w:proofErr w:type="spellStart"/>
            <w:r w:rsidRPr="003F7FBB">
              <w:rPr>
                <w:szCs w:val="24"/>
                <w:lang w:val="ru-RU"/>
              </w:rPr>
              <w:t>with</w:t>
            </w:r>
            <w:proofErr w:type="spellEnd"/>
            <w:r w:rsidRPr="003F7FBB">
              <w:rPr>
                <w:szCs w:val="24"/>
                <w:lang w:val="ru-RU"/>
              </w:rPr>
              <w:t xml:space="preserve"> </w:t>
            </w:r>
            <w:proofErr w:type="spellStart"/>
            <w:r w:rsidRPr="003F7FBB">
              <w:rPr>
                <w:szCs w:val="24"/>
                <w:lang w:val="ru-RU"/>
              </w:rPr>
              <w:t>disabilities</w:t>
            </w:r>
            <w:proofErr w:type="spellEnd"/>
            <w:r w:rsidRPr="003F7FBB">
              <w:rPr>
                <w:szCs w:val="24"/>
                <w:lang w:val="ru-RU"/>
              </w:rPr>
              <w:t xml:space="preserve">, </w:t>
            </w:r>
            <w:proofErr w:type="spellStart"/>
            <w:r w:rsidRPr="003F7FBB">
              <w:rPr>
                <w:szCs w:val="24"/>
                <w:lang w:val="ru-RU"/>
              </w:rPr>
              <w:t>in</w:t>
            </w:r>
            <w:proofErr w:type="spellEnd"/>
            <w:r w:rsidRPr="003F7FBB">
              <w:rPr>
                <w:szCs w:val="24"/>
                <w:lang w:val="ru-RU"/>
              </w:rPr>
              <w:t xml:space="preserve"> </w:t>
            </w:r>
            <w:proofErr w:type="spellStart"/>
            <w:r w:rsidRPr="003F7FBB">
              <w:rPr>
                <w:szCs w:val="24"/>
                <w:lang w:val="ru-RU"/>
              </w:rPr>
              <w:t>coordination</w:t>
            </w:r>
            <w:proofErr w:type="spellEnd"/>
            <w:r w:rsidRPr="003F7FBB">
              <w:rPr>
                <w:szCs w:val="24"/>
                <w:lang w:val="ru-RU"/>
              </w:rPr>
              <w:t xml:space="preserve"> </w:t>
            </w:r>
            <w:proofErr w:type="spellStart"/>
            <w:r w:rsidRPr="003F7FBB">
              <w:rPr>
                <w:szCs w:val="24"/>
                <w:lang w:val="ru-RU"/>
              </w:rPr>
              <w:t>with</w:t>
            </w:r>
            <w:proofErr w:type="spellEnd"/>
            <w:r w:rsidRPr="003F7FBB">
              <w:rPr>
                <w:szCs w:val="24"/>
                <w:lang w:val="ru-RU"/>
              </w:rPr>
              <w:br/>
            </w:r>
            <w:proofErr w:type="spellStart"/>
            <w:r w:rsidRPr="003F7FBB">
              <w:rPr>
                <w:szCs w:val="24"/>
                <w:lang w:val="ru-RU"/>
              </w:rPr>
              <w:t>other</w:t>
            </w:r>
            <w:proofErr w:type="spellEnd"/>
            <w:r w:rsidRPr="003F7FBB">
              <w:rPr>
                <w:szCs w:val="24"/>
                <w:lang w:val="ru-RU"/>
              </w:rPr>
              <w:t xml:space="preserve"> </w:t>
            </w:r>
            <w:proofErr w:type="spellStart"/>
            <w:r w:rsidRPr="003F7FBB">
              <w:rPr>
                <w:szCs w:val="24"/>
                <w:lang w:val="ru-RU"/>
              </w:rPr>
              <w:t>relevant</w:t>
            </w:r>
            <w:proofErr w:type="spellEnd"/>
            <w:r w:rsidRPr="003F7FBB">
              <w:rPr>
                <w:szCs w:val="24"/>
                <w:lang w:val="ru-RU"/>
              </w:rPr>
              <w:t xml:space="preserve"> </w:t>
            </w:r>
            <w:proofErr w:type="spellStart"/>
            <w:r w:rsidRPr="003F7FBB">
              <w:rPr>
                <w:szCs w:val="24"/>
                <w:lang w:val="ru-RU"/>
              </w:rPr>
              <w:t>Questions</w:t>
            </w:r>
            <w:proofErr w:type="spellEnd"/>
            <w:r w:rsidRPr="003F7FBB">
              <w:rPr>
                <w:szCs w:val="24"/>
                <w:lang w:val="ru-RU"/>
              </w:rPr>
              <w:t>.</w:t>
            </w:r>
          </w:p>
        </w:tc>
      </w:tr>
    </w:tbl>
    <w:p w14:paraId="039B6242" w14:textId="7B15393E" w:rsidR="00847D01" w:rsidRPr="003F7FBB" w:rsidRDefault="00847D01">
      <w:pPr>
        <w:tabs>
          <w:tab w:val="clear" w:pos="1134"/>
          <w:tab w:val="clear" w:pos="1871"/>
          <w:tab w:val="clear" w:pos="2268"/>
        </w:tabs>
        <w:overflowPunct/>
        <w:autoSpaceDE/>
        <w:autoSpaceDN/>
        <w:adjustRightInd/>
        <w:spacing w:before="0"/>
        <w:textAlignment w:val="auto"/>
        <w:rPr>
          <w:szCs w:val="24"/>
          <w:lang w:val="ru-RU"/>
        </w:rPr>
      </w:pPr>
      <w:r w:rsidRPr="003F7FBB">
        <w:rPr>
          <w:szCs w:val="24"/>
          <w:lang w:val="ru-RU"/>
        </w:rPr>
        <w:br w:type="page"/>
      </w:r>
    </w:p>
    <w:p w14:paraId="4205F151" w14:textId="77777777" w:rsidR="007A49AD" w:rsidRPr="003F7FBB" w:rsidRDefault="007A49AD" w:rsidP="007A49AD">
      <w:pPr>
        <w:pStyle w:val="AnnexNo"/>
        <w:rPr>
          <w:lang w:val="ru-RU"/>
        </w:rPr>
      </w:pPr>
      <w:proofErr w:type="spellStart"/>
      <w:r w:rsidRPr="003F7FBB">
        <w:rPr>
          <w:lang w:val="ru-RU"/>
        </w:rPr>
        <w:lastRenderedPageBreak/>
        <w:t>Annex</w:t>
      </w:r>
      <w:proofErr w:type="spellEnd"/>
      <w:r w:rsidRPr="003F7FBB">
        <w:rPr>
          <w:lang w:val="ru-RU"/>
        </w:rPr>
        <w:t xml:space="preserve"> 6</w:t>
      </w:r>
    </w:p>
    <w:p w14:paraId="2452A447" w14:textId="5799CACD" w:rsidR="007A49AD" w:rsidRPr="003F7FBB" w:rsidRDefault="007A49AD" w:rsidP="007A49AD">
      <w:pPr>
        <w:pStyle w:val="Annextitle"/>
        <w:rPr>
          <w:lang w:val="ru-RU"/>
        </w:rPr>
      </w:pPr>
      <w:proofErr w:type="spellStart"/>
      <w:r w:rsidRPr="003F7FBB">
        <w:rPr>
          <w:lang w:val="ru-RU"/>
        </w:rPr>
        <w:t>Mapping</w:t>
      </w:r>
      <w:proofErr w:type="spellEnd"/>
      <w:r w:rsidRPr="003F7FBB">
        <w:rPr>
          <w:lang w:val="ru-RU"/>
        </w:rPr>
        <w:t xml:space="preserve"> </w:t>
      </w:r>
      <w:proofErr w:type="spellStart"/>
      <w:r w:rsidRPr="003F7FBB">
        <w:rPr>
          <w:lang w:val="ru-RU"/>
        </w:rPr>
        <w:t>between</w:t>
      </w:r>
      <w:proofErr w:type="spellEnd"/>
      <w:r w:rsidRPr="003F7FBB">
        <w:rPr>
          <w:lang w:val="ru-RU"/>
        </w:rPr>
        <w:t xml:space="preserve"> ITU-D </w:t>
      </w:r>
      <w:proofErr w:type="spellStart"/>
      <w:r w:rsidRPr="003F7FBB">
        <w:rPr>
          <w:lang w:val="ru-RU"/>
        </w:rPr>
        <w:t>and</w:t>
      </w:r>
      <w:proofErr w:type="spellEnd"/>
      <w:r w:rsidRPr="003F7FBB">
        <w:rPr>
          <w:lang w:val="ru-RU"/>
        </w:rPr>
        <w:t xml:space="preserve"> ITU-T </w:t>
      </w:r>
      <w:proofErr w:type="spellStart"/>
      <w:r w:rsidRPr="003F7FBB">
        <w:rPr>
          <w:lang w:val="ru-RU"/>
        </w:rPr>
        <w:t>study</w:t>
      </w:r>
      <w:proofErr w:type="spellEnd"/>
      <w:r w:rsidRPr="003F7FBB">
        <w:rPr>
          <w:lang w:val="ru-RU"/>
        </w:rPr>
        <w:t xml:space="preserve"> </w:t>
      </w:r>
      <w:proofErr w:type="spellStart"/>
      <w:r w:rsidRPr="003F7FBB">
        <w:rPr>
          <w:lang w:val="ru-RU"/>
        </w:rPr>
        <w:t>Questions</w:t>
      </w:r>
      <w:proofErr w:type="spellEnd"/>
    </w:p>
    <w:p w14:paraId="1174EBDF" w14:textId="178D7F7D" w:rsidR="007A49AD" w:rsidRPr="003F7FBB" w:rsidRDefault="007A49AD" w:rsidP="007A49AD">
      <w:pPr>
        <w:tabs>
          <w:tab w:val="left" w:pos="567"/>
        </w:tabs>
        <w:spacing w:after="240"/>
        <w:rPr>
          <w:rFonts w:cs="Calibri"/>
          <w:bCs/>
          <w:lang w:val="ru-RU"/>
        </w:rPr>
      </w:pPr>
      <w:proofErr w:type="spellStart"/>
      <w:r w:rsidRPr="003F7FBB">
        <w:rPr>
          <w:bCs/>
          <w:lang w:val="ru-RU"/>
        </w:rPr>
        <w:t>In</w:t>
      </w:r>
      <w:proofErr w:type="spellEnd"/>
      <w:r w:rsidRPr="003F7FBB">
        <w:rPr>
          <w:bCs/>
          <w:lang w:val="ru-RU"/>
        </w:rPr>
        <w:t xml:space="preserve"> </w:t>
      </w:r>
      <w:proofErr w:type="spellStart"/>
      <w:r w:rsidRPr="003F7FBB">
        <w:rPr>
          <w:bCs/>
          <w:lang w:val="ru-RU"/>
        </w:rPr>
        <w:t>the</w:t>
      </w:r>
      <w:proofErr w:type="spellEnd"/>
      <w:r w:rsidRPr="003F7FBB">
        <w:rPr>
          <w:bCs/>
          <w:lang w:val="ru-RU"/>
        </w:rPr>
        <w:t xml:space="preserve"> </w:t>
      </w:r>
      <w:proofErr w:type="spellStart"/>
      <w:r w:rsidRPr="003F7FBB">
        <w:rPr>
          <w:bCs/>
          <w:lang w:val="ru-RU"/>
        </w:rPr>
        <w:t>context</w:t>
      </w:r>
      <w:proofErr w:type="spellEnd"/>
      <w:r w:rsidRPr="003F7FBB">
        <w:rPr>
          <w:bCs/>
          <w:lang w:val="ru-RU"/>
        </w:rPr>
        <w:t xml:space="preserve"> </w:t>
      </w:r>
      <w:proofErr w:type="spellStart"/>
      <w:r w:rsidRPr="003F7FBB">
        <w:rPr>
          <w:bCs/>
          <w:lang w:val="ru-RU"/>
        </w:rPr>
        <w:t>of</w:t>
      </w:r>
      <w:proofErr w:type="spellEnd"/>
      <w:r w:rsidRPr="003F7FBB">
        <w:rPr>
          <w:bCs/>
          <w:lang w:val="ru-RU"/>
        </w:rPr>
        <w:t xml:space="preserve"> </w:t>
      </w:r>
      <w:proofErr w:type="spellStart"/>
      <w:r w:rsidRPr="003F7FBB">
        <w:rPr>
          <w:bCs/>
          <w:lang w:val="ru-RU"/>
        </w:rPr>
        <w:t>mapping</w:t>
      </w:r>
      <w:proofErr w:type="spellEnd"/>
      <w:r w:rsidRPr="003F7FBB">
        <w:rPr>
          <w:bCs/>
          <w:lang w:val="ru-RU"/>
        </w:rPr>
        <w:t xml:space="preserve"> </w:t>
      </w:r>
      <w:proofErr w:type="spellStart"/>
      <w:r w:rsidRPr="003F7FBB">
        <w:rPr>
          <w:bCs/>
          <w:lang w:val="ru-RU"/>
        </w:rPr>
        <w:t>between</w:t>
      </w:r>
      <w:proofErr w:type="spellEnd"/>
      <w:r w:rsidRPr="003F7FBB">
        <w:rPr>
          <w:bCs/>
          <w:lang w:val="ru-RU"/>
        </w:rPr>
        <w:t xml:space="preserve"> </w:t>
      </w:r>
      <w:proofErr w:type="spellStart"/>
      <w:r w:rsidRPr="003F7FBB">
        <w:rPr>
          <w:bCs/>
          <w:lang w:val="ru-RU"/>
        </w:rPr>
        <w:t>the</w:t>
      </w:r>
      <w:proofErr w:type="spellEnd"/>
      <w:r w:rsidRPr="003F7FBB">
        <w:rPr>
          <w:bCs/>
          <w:lang w:val="ru-RU"/>
        </w:rPr>
        <w:t xml:space="preserve"> ITU-D </w:t>
      </w:r>
      <w:proofErr w:type="spellStart"/>
      <w:r w:rsidRPr="003F7FBB">
        <w:rPr>
          <w:bCs/>
          <w:lang w:val="ru-RU"/>
        </w:rPr>
        <w:t>and</w:t>
      </w:r>
      <w:proofErr w:type="spellEnd"/>
      <w:r w:rsidRPr="003F7FBB">
        <w:rPr>
          <w:bCs/>
          <w:lang w:val="ru-RU"/>
        </w:rPr>
        <w:t xml:space="preserve"> ITU-T </w:t>
      </w:r>
      <w:proofErr w:type="spellStart"/>
      <w:r w:rsidRPr="003F7FBB">
        <w:rPr>
          <w:bCs/>
          <w:lang w:val="ru-RU"/>
        </w:rPr>
        <w:t>study</w:t>
      </w:r>
      <w:proofErr w:type="spellEnd"/>
      <w:r w:rsidRPr="003F7FBB">
        <w:rPr>
          <w:bCs/>
          <w:lang w:val="ru-RU"/>
        </w:rPr>
        <w:t xml:space="preserve"> </w:t>
      </w:r>
      <w:proofErr w:type="spellStart"/>
      <w:r w:rsidRPr="003F7FBB">
        <w:rPr>
          <w:bCs/>
          <w:lang w:val="ru-RU"/>
        </w:rPr>
        <w:t>group</w:t>
      </w:r>
      <w:proofErr w:type="spellEnd"/>
      <w:r w:rsidRPr="003F7FBB">
        <w:rPr>
          <w:bCs/>
          <w:lang w:val="ru-RU"/>
        </w:rPr>
        <w:t xml:space="preserve"> </w:t>
      </w:r>
      <w:proofErr w:type="spellStart"/>
      <w:r w:rsidRPr="003F7FBB">
        <w:rPr>
          <w:bCs/>
          <w:lang w:val="ru-RU"/>
        </w:rPr>
        <w:t>Questions</w:t>
      </w:r>
      <w:proofErr w:type="spellEnd"/>
      <w:r w:rsidRPr="003F7FBB">
        <w:rPr>
          <w:bCs/>
          <w:lang w:val="ru-RU"/>
        </w:rPr>
        <w:t>,</w:t>
      </w:r>
      <w:r w:rsidRPr="003F7FBB">
        <w:rPr>
          <w:b/>
          <w:lang w:val="ru-RU"/>
        </w:rPr>
        <w:t xml:space="preserve"> </w:t>
      </w:r>
      <w:proofErr w:type="spellStart"/>
      <w:r w:rsidRPr="003F7FBB">
        <w:rPr>
          <w:bCs/>
          <w:lang w:val="ru-RU"/>
        </w:rPr>
        <w:t>the</w:t>
      </w:r>
      <w:proofErr w:type="spellEnd"/>
      <w:r w:rsidRPr="003F7FBB">
        <w:rPr>
          <w:bCs/>
          <w:lang w:val="ru-RU"/>
        </w:rPr>
        <w:t xml:space="preserve"> </w:t>
      </w:r>
      <w:proofErr w:type="spellStart"/>
      <w:r w:rsidRPr="003F7FBB">
        <w:rPr>
          <w:bCs/>
          <w:lang w:val="ru-RU"/>
        </w:rPr>
        <w:t>following</w:t>
      </w:r>
      <w:proofErr w:type="spellEnd"/>
      <w:r w:rsidRPr="003F7FBB">
        <w:rPr>
          <w:bCs/>
          <w:lang w:val="ru-RU"/>
        </w:rPr>
        <w:t xml:space="preserve"> </w:t>
      </w:r>
      <w:proofErr w:type="spellStart"/>
      <w:r w:rsidRPr="003F7FBB">
        <w:rPr>
          <w:bCs/>
          <w:lang w:val="ru-RU"/>
        </w:rPr>
        <w:t>table</w:t>
      </w:r>
      <w:proofErr w:type="spellEnd"/>
      <w:r w:rsidRPr="003F7FBB">
        <w:rPr>
          <w:bCs/>
          <w:lang w:val="ru-RU"/>
        </w:rPr>
        <w:t xml:space="preserve"> </w:t>
      </w:r>
      <w:proofErr w:type="spellStart"/>
      <w:r w:rsidRPr="003F7FBB">
        <w:rPr>
          <w:bCs/>
          <w:lang w:val="ru-RU"/>
        </w:rPr>
        <w:t>shows</w:t>
      </w:r>
      <w:proofErr w:type="spellEnd"/>
      <w:r w:rsidRPr="003F7FBB">
        <w:rPr>
          <w:bCs/>
          <w:lang w:val="ru-RU"/>
        </w:rPr>
        <w:t xml:space="preserve">: 1) </w:t>
      </w:r>
      <w:proofErr w:type="spellStart"/>
      <w:r w:rsidRPr="003F7FBB">
        <w:rPr>
          <w:rFonts w:cs="Calibri"/>
          <w:bCs/>
          <w:lang w:val="ru-RU"/>
        </w:rPr>
        <w:t>updates</w:t>
      </w:r>
      <w:proofErr w:type="spellEnd"/>
      <w:r w:rsidRPr="003F7FBB">
        <w:rPr>
          <w:rFonts w:cs="Calibri"/>
          <w:bCs/>
          <w:lang w:val="ru-RU"/>
        </w:rPr>
        <w:t xml:space="preserve"> </w:t>
      </w:r>
      <w:proofErr w:type="spellStart"/>
      <w:r w:rsidRPr="003F7FBB">
        <w:rPr>
          <w:rFonts w:cs="Calibri"/>
          <w:bCs/>
          <w:lang w:val="ru-RU"/>
        </w:rPr>
        <w:t>proposed</w:t>
      </w:r>
      <w:proofErr w:type="spellEnd"/>
      <w:r w:rsidRPr="003F7FBB">
        <w:rPr>
          <w:rFonts w:cs="Calibri"/>
          <w:bCs/>
          <w:lang w:val="ru-RU"/>
        </w:rPr>
        <w:t xml:space="preserve"> </w:t>
      </w:r>
      <w:proofErr w:type="spellStart"/>
      <w:r w:rsidRPr="003F7FBB">
        <w:rPr>
          <w:rFonts w:cs="Calibri"/>
          <w:bCs/>
          <w:lang w:val="ru-RU"/>
        </w:rPr>
        <w:t>by</w:t>
      </w:r>
      <w:proofErr w:type="spellEnd"/>
      <w:r w:rsidRPr="003F7FBB">
        <w:rPr>
          <w:rFonts w:cs="Calibri"/>
          <w:bCs/>
          <w:lang w:val="ru-RU"/>
        </w:rPr>
        <w:t xml:space="preserve"> </w:t>
      </w:r>
      <w:proofErr w:type="spellStart"/>
      <w:r w:rsidRPr="003F7FBB">
        <w:rPr>
          <w:rFonts w:cs="Calibri"/>
          <w:bCs/>
          <w:lang w:val="ru-RU"/>
        </w:rPr>
        <w:t>the</w:t>
      </w:r>
      <w:proofErr w:type="spellEnd"/>
      <w:r w:rsidRPr="003F7FBB">
        <w:rPr>
          <w:rFonts w:cs="Calibri"/>
          <w:bCs/>
          <w:lang w:val="ru-RU"/>
        </w:rPr>
        <w:t xml:space="preserve"> ITU-D </w:t>
      </w:r>
      <w:proofErr w:type="spellStart"/>
      <w:r w:rsidRPr="003F7FBB">
        <w:rPr>
          <w:rFonts w:cs="Calibri"/>
          <w:bCs/>
          <w:lang w:val="ru-RU"/>
        </w:rPr>
        <w:t>SG1</w:t>
      </w:r>
      <w:proofErr w:type="spellEnd"/>
      <w:r w:rsidRPr="003F7FBB">
        <w:rPr>
          <w:rFonts w:cs="Calibri"/>
          <w:bCs/>
          <w:lang w:val="ru-RU"/>
        </w:rPr>
        <w:t xml:space="preserve"> </w:t>
      </w:r>
      <w:proofErr w:type="spellStart"/>
      <w:r w:rsidRPr="003F7FBB">
        <w:rPr>
          <w:rFonts w:cs="Calibri"/>
          <w:bCs/>
          <w:lang w:val="ru-RU"/>
        </w:rPr>
        <w:t>and</w:t>
      </w:r>
      <w:proofErr w:type="spellEnd"/>
      <w:r w:rsidRPr="003F7FBB">
        <w:rPr>
          <w:rFonts w:cs="Calibri"/>
          <w:bCs/>
          <w:lang w:val="ru-RU"/>
        </w:rPr>
        <w:t xml:space="preserve"> </w:t>
      </w:r>
      <w:proofErr w:type="spellStart"/>
      <w:r w:rsidRPr="003F7FBB">
        <w:rPr>
          <w:rFonts w:cs="Calibri"/>
          <w:bCs/>
          <w:lang w:val="ru-RU"/>
        </w:rPr>
        <w:t>SG2</w:t>
      </w:r>
      <w:proofErr w:type="spellEnd"/>
      <w:r w:rsidRPr="003F7FBB">
        <w:rPr>
          <w:rFonts w:cs="Calibri"/>
          <w:bCs/>
          <w:lang w:val="ru-RU"/>
        </w:rPr>
        <w:t xml:space="preserve"> </w:t>
      </w:r>
      <w:proofErr w:type="spellStart"/>
      <w:r w:rsidRPr="003F7FBB">
        <w:rPr>
          <w:rFonts w:cs="Calibri"/>
          <w:bCs/>
          <w:lang w:val="ru-RU"/>
        </w:rPr>
        <w:t>rapporteur</w:t>
      </w:r>
      <w:proofErr w:type="spellEnd"/>
      <w:r w:rsidRPr="003F7FBB">
        <w:rPr>
          <w:rFonts w:cs="Calibri"/>
          <w:bCs/>
          <w:lang w:val="ru-RU"/>
        </w:rPr>
        <w:t xml:space="preserve"> </w:t>
      </w:r>
      <w:proofErr w:type="spellStart"/>
      <w:r w:rsidRPr="003F7FBB">
        <w:rPr>
          <w:rFonts w:cs="Calibri"/>
          <w:bCs/>
          <w:lang w:val="ru-RU"/>
        </w:rPr>
        <w:t>groups</w:t>
      </w:r>
      <w:proofErr w:type="spellEnd"/>
      <w:r w:rsidRPr="003F7FBB">
        <w:rPr>
          <w:rFonts w:cs="Calibri"/>
          <w:bCs/>
          <w:lang w:val="ru-RU"/>
        </w:rPr>
        <w:t xml:space="preserve"> </w:t>
      </w:r>
      <w:proofErr w:type="spellStart"/>
      <w:r w:rsidRPr="003F7FBB">
        <w:rPr>
          <w:rFonts w:cs="Calibri"/>
          <w:bCs/>
          <w:lang w:val="ru-RU"/>
        </w:rPr>
        <w:t>following</w:t>
      </w:r>
      <w:proofErr w:type="spellEnd"/>
      <w:r w:rsidRPr="003F7FBB">
        <w:rPr>
          <w:rFonts w:cs="Calibri"/>
          <w:bCs/>
          <w:lang w:val="ru-RU"/>
        </w:rPr>
        <w:t xml:space="preserve"> </w:t>
      </w:r>
      <w:proofErr w:type="spellStart"/>
      <w:r w:rsidRPr="003F7FBB">
        <w:rPr>
          <w:rFonts w:cs="Calibri"/>
          <w:bCs/>
          <w:lang w:val="ru-RU"/>
        </w:rPr>
        <w:t>their</w:t>
      </w:r>
      <w:proofErr w:type="spellEnd"/>
      <w:r w:rsidRPr="003F7FBB">
        <w:rPr>
          <w:rFonts w:cs="Calibri"/>
          <w:bCs/>
          <w:lang w:val="ru-RU"/>
        </w:rPr>
        <w:t xml:space="preserve"> </w:t>
      </w:r>
      <w:proofErr w:type="spellStart"/>
      <w:r w:rsidRPr="003F7FBB">
        <w:rPr>
          <w:rFonts w:cs="Calibri"/>
          <w:bCs/>
          <w:lang w:val="ru-RU"/>
        </w:rPr>
        <w:t>meetings</w:t>
      </w:r>
      <w:proofErr w:type="spellEnd"/>
      <w:r w:rsidRPr="003F7FBB">
        <w:rPr>
          <w:rFonts w:cs="Calibri"/>
          <w:bCs/>
          <w:lang w:val="ru-RU"/>
        </w:rPr>
        <w:t xml:space="preserve"> </w:t>
      </w:r>
      <w:proofErr w:type="spellStart"/>
      <w:r w:rsidRPr="003F7FBB">
        <w:rPr>
          <w:rFonts w:cs="Calibri"/>
          <w:bCs/>
          <w:lang w:val="ru-RU"/>
        </w:rPr>
        <w:t>in</w:t>
      </w:r>
      <w:proofErr w:type="spellEnd"/>
      <w:r w:rsidRPr="003F7FBB">
        <w:rPr>
          <w:rFonts w:cs="Calibri"/>
          <w:bCs/>
          <w:lang w:val="ru-RU"/>
        </w:rPr>
        <w:t xml:space="preserve"> </w:t>
      </w:r>
      <w:proofErr w:type="spellStart"/>
      <w:r w:rsidRPr="003F7FBB">
        <w:rPr>
          <w:rFonts w:cs="Calibri"/>
          <w:bCs/>
          <w:lang w:val="ru-RU"/>
        </w:rPr>
        <w:t>September</w:t>
      </w:r>
      <w:proofErr w:type="spellEnd"/>
      <w:r w:rsidRPr="003F7FBB">
        <w:rPr>
          <w:rFonts w:cs="Calibri"/>
          <w:bCs/>
          <w:lang w:val="ru-RU"/>
        </w:rPr>
        <w:t xml:space="preserve"> </w:t>
      </w:r>
      <w:proofErr w:type="spellStart"/>
      <w:r w:rsidRPr="003F7FBB">
        <w:rPr>
          <w:rFonts w:cs="Calibri"/>
          <w:bCs/>
          <w:lang w:val="ru-RU"/>
        </w:rPr>
        <w:t>and</w:t>
      </w:r>
      <w:proofErr w:type="spellEnd"/>
      <w:r w:rsidRPr="003F7FBB">
        <w:rPr>
          <w:rFonts w:cs="Calibri"/>
          <w:bCs/>
          <w:lang w:val="ru-RU"/>
        </w:rPr>
        <w:t xml:space="preserve"> </w:t>
      </w:r>
      <w:proofErr w:type="spellStart"/>
      <w:r w:rsidRPr="003F7FBB">
        <w:rPr>
          <w:rFonts w:cs="Calibri"/>
          <w:bCs/>
          <w:lang w:val="ru-RU"/>
        </w:rPr>
        <w:t>October</w:t>
      </w:r>
      <w:proofErr w:type="spellEnd"/>
      <w:r w:rsidRPr="003F7FBB">
        <w:rPr>
          <w:rFonts w:cs="Calibri"/>
          <w:bCs/>
          <w:lang w:val="ru-RU"/>
        </w:rPr>
        <w:t xml:space="preserve"> 2019 </w:t>
      </w:r>
      <w:proofErr w:type="spellStart"/>
      <w:r w:rsidRPr="003F7FBB">
        <w:rPr>
          <w:rFonts w:cs="Calibri"/>
          <w:bCs/>
          <w:lang w:val="ru-RU"/>
        </w:rPr>
        <w:t>with</w:t>
      </w:r>
      <w:proofErr w:type="spellEnd"/>
      <w:r w:rsidRPr="003F7FBB">
        <w:rPr>
          <w:rFonts w:cs="Calibri"/>
          <w:bCs/>
          <w:lang w:val="ru-RU"/>
        </w:rPr>
        <w:t xml:space="preserve"> </w:t>
      </w:r>
      <w:proofErr w:type="spellStart"/>
      <w:r w:rsidRPr="003F7FBB">
        <w:rPr>
          <w:rFonts w:cs="Calibri"/>
          <w:bCs/>
          <w:lang w:val="ru-RU"/>
        </w:rPr>
        <w:t>respect</w:t>
      </w:r>
      <w:proofErr w:type="spellEnd"/>
      <w:r w:rsidRPr="003F7FBB">
        <w:rPr>
          <w:rFonts w:cs="Calibri"/>
          <w:bCs/>
          <w:lang w:val="ru-RU"/>
        </w:rPr>
        <w:t xml:space="preserve"> </w:t>
      </w:r>
      <w:proofErr w:type="spellStart"/>
      <w:r w:rsidRPr="003F7FBB">
        <w:rPr>
          <w:rFonts w:cs="Calibri"/>
          <w:bCs/>
          <w:lang w:val="ru-RU"/>
        </w:rPr>
        <w:t>to</w:t>
      </w:r>
      <w:proofErr w:type="spellEnd"/>
      <w:r w:rsidRPr="003F7FBB">
        <w:rPr>
          <w:rFonts w:cs="Calibri"/>
          <w:bCs/>
          <w:lang w:val="ru-RU"/>
        </w:rPr>
        <w:t xml:space="preserve"> </w:t>
      </w:r>
      <w:proofErr w:type="spellStart"/>
      <w:r w:rsidRPr="003F7FBB">
        <w:rPr>
          <w:rFonts w:cs="Calibri"/>
          <w:bCs/>
          <w:lang w:val="ru-RU"/>
        </w:rPr>
        <w:t>the</w:t>
      </w:r>
      <w:proofErr w:type="spellEnd"/>
      <w:r w:rsidRPr="003F7FBB">
        <w:rPr>
          <w:rFonts w:cs="Calibri"/>
          <w:bCs/>
          <w:lang w:val="ru-RU"/>
        </w:rPr>
        <w:t xml:space="preserve"> (</w:t>
      </w:r>
      <w:proofErr w:type="spellStart"/>
      <w:r w:rsidRPr="003F7FBB">
        <w:rPr>
          <w:rFonts w:cs="Calibri"/>
          <w:bCs/>
          <w:lang w:val="ru-RU"/>
        </w:rPr>
        <w:t>baseline</w:t>
      </w:r>
      <w:proofErr w:type="spellEnd"/>
      <w:r w:rsidRPr="003F7FBB">
        <w:rPr>
          <w:rFonts w:cs="Calibri"/>
          <w:bCs/>
          <w:lang w:val="ru-RU"/>
        </w:rPr>
        <w:t xml:space="preserve">) </w:t>
      </w:r>
      <w:proofErr w:type="spellStart"/>
      <w:r w:rsidRPr="003F7FBB">
        <w:rPr>
          <w:rFonts w:cs="Calibri"/>
          <w:bCs/>
          <w:lang w:val="ru-RU"/>
        </w:rPr>
        <w:t>mapping</w:t>
      </w:r>
      <w:proofErr w:type="spellEnd"/>
      <w:r w:rsidRPr="003F7FBB">
        <w:rPr>
          <w:rFonts w:cs="Calibri"/>
          <w:bCs/>
          <w:lang w:val="ru-RU"/>
        </w:rPr>
        <w:t xml:space="preserve"> </w:t>
      </w:r>
      <w:proofErr w:type="spellStart"/>
      <w:r w:rsidRPr="003F7FBB">
        <w:rPr>
          <w:rFonts w:cs="Calibri"/>
          <w:bCs/>
          <w:lang w:val="ru-RU"/>
        </w:rPr>
        <w:t>matrix</w:t>
      </w:r>
      <w:proofErr w:type="spellEnd"/>
      <w:r w:rsidRPr="003F7FBB">
        <w:rPr>
          <w:rFonts w:cs="Calibri"/>
          <w:bCs/>
          <w:lang w:val="ru-RU"/>
        </w:rPr>
        <w:t xml:space="preserve"> </w:t>
      </w:r>
      <w:proofErr w:type="spellStart"/>
      <w:r w:rsidRPr="003F7FBB">
        <w:rPr>
          <w:rFonts w:cs="Calibri"/>
          <w:bCs/>
          <w:lang w:val="ru-RU"/>
        </w:rPr>
        <w:t>in</w:t>
      </w:r>
      <w:proofErr w:type="spellEnd"/>
      <w:r w:rsidRPr="003F7FBB">
        <w:rPr>
          <w:rFonts w:cs="Calibri"/>
          <w:bCs/>
          <w:lang w:val="ru-RU"/>
        </w:rPr>
        <w:t xml:space="preserve"> </w:t>
      </w:r>
      <w:proofErr w:type="spellStart"/>
      <w:r w:rsidRPr="003F7FBB">
        <w:rPr>
          <w:rFonts w:cs="Calibri"/>
          <w:bCs/>
          <w:lang w:val="ru-RU"/>
        </w:rPr>
        <w:t>the</w:t>
      </w:r>
      <w:proofErr w:type="spellEnd"/>
      <w:r w:rsidRPr="003F7FBB">
        <w:rPr>
          <w:rFonts w:cs="Calibri"/>
          <w:bCs/>
          <w:lang w:val="ru-RU"/>
        </w:rPr>
        <w:t xml:space="preserve"> </w:t>
      </w:r>
      <w:proofErr w:type="spellStart"/>
      <w:r w:rsidRPr="003F7FBB">
        <w:rPr>
          <w:rFonts w:cs="Calibri"/>
          <w:bCs/>
          <w:lang w:val="ru-RU"/>
        </w:rPr>
        <w:t>ISCG</w:t>
      </w:r>
      <w:proofErr w:type="spellEnd"/>
      <w:r w:rsidRPr="003F7FBB">
        <w:rPr>
          <w:rFonts w:cs="Calibri"/>
          <w:bCs/>
          <w:lang w:val="ru-RU"/>
        </w:rPr>
        <w:t xml:space="preserve"> </w:t>
      </w:r>
      <w:proofErr w:type="spellStart"/>
      <w:r w:rsidRPr="003F7FBB">
        <w:rPr>
          <w:rFonts w:cs="Calibri"/>
          <w:bCs/>
          <w:lang w:val="ru-RU"/>
        </w:rPr>
        <w:t>common</w:t>
      </w:r>
      <w:proofErr w:type="spellEnd"/>
      <w:r w:rsidRPr="003F7FBB">
        <w:rPr>
          <w:rFonts w:cs="Calibri"/>
          <w:bCs/>
          <w:lang w:val="ru-RU"/>
        </w:rPr>
        <w:t xml:space="preserve"> </w:t>
      </w:r>
      <w:proofErr w:type="spellStart"/>
      <w:r w:rsidRPr="003F7FBB">
        <w:rPr>
          <w:rFonts w:cs="Calibri"/>
          <w:bCs/>
          <w:lang w:val="ru-RU"/>
        </w:rPr>
        <w:t>repository</w:t>
      </w:r>
      <w:proofErr w:type="spellEnd"/>
      <w:r w:rsidRPr="003F7FBB">
        <w:rPr>
          <w:rFonts w:cs="Calibri"/>
          <w:bCs/>
          <w:lang w:val="ru-RU"/>
        </w:rPr>
        <w:t xml:space="preserve"> (</w:t>
      </w:r>
      <w:proofErr w:type="spellStart"/>
      <w:r w:rsidRPr="003F7FBB">
        <w:rPr>
          <w:rFonts w:cs="Calibri"/>
          <w:bCs/>
          <w:lang w:val="ru-RU"/>
        </w:rPr>
        <w:t>see</w:t>
      </w:r>
      <w:proofErr w:type="spellEnd"/>
      <w:r w:rsidRPr="003F7FBB">
        <w:rPr>
          <w:rFonts w:cs="Calibri"/>
          <w:bCs/>
          <w:lang w:val="ru-RU"/>
        </w:rPr>
        <w:t xml:space="preserve"> </w:t>
      </w:r>
      <w:proofErr w:type="spellStart"/>
      <w:r w:rsidRPr="003F7FBB">
        <w:rPr>
          <w:rFonts w:cs="Calibri"/>
          <w:bCs/>
          <w:highlight w:val="green"/>
          <w:lang w:val="ru-RU"/>
        </w:rPr>
        <w:t>green</w:t>
      </w:r>
      <w:proofErr w:type="spellEnd"/>
      <w:r w:rsidRPr="003F7FBB">
        <w:rPr>
          <w:rFonts w:cs="Calibri"/>
          <w:bCs/>
          <w:lang w:val="ru-RU"/>
        </w:rPr>
        <w:t xml:space="preserve"> </w:t>
      </w:r>
      <w:proofErr w:type="spellStart"/>
      <w:r w:rsidRPr="003F7FBB">
        <w:rPr>
          <w:rFonts w:cs="Calibri"/>
          <w:bCs/>
          <w:lang w:val="ru-RU"/>
        </w:rPr>
        <w:t>highlights</w:t>
      </w:r>
      <w:proofErr w:type="spellEnd"/>
      <w:r w:rsidRPr="003F7FBB">
        <w:rPr>
          <w:rFonts w:cs="Calibri"/>
          <w:bCs/>
          <w:lang w:val="ru-RU"/>
        </w:rPr>
        <w:t xml:space="preserve">); </w:t>
      </w:r>
      <w:proofErr w:type="spellStart"/>
      <w:r w:rsidRPr="003F7FBB">
        <w:rPr>
          <w:rFonts w:cs="Calibri"/>
          <w:bCs/>
          <w:lang w:val="ru-RU"/>
        </w:rPr>
        <w:t>and</w:t>
      </w:r>
      <w:proofErr w:type="spellEnd"/>
      <w:r w:rsidRPr="003F7FBB">
        <w:rPr>
          <w:rFonts w:cs="Calibri"/>
          <w:bCs/>
          <w:lang w:val="ru-RU"/>
        </w:rPr>
        <w:t xml:space="preserve"> 2) </w:t>
      </w:r>
      <w:proofErr w:type="spellStart"/>
      <w:r w:rsidRPr="003F7FBB">
        <w:rPr>
          <w:rFonts w:cs="Calibri"/>
          <w:bCs/>
          <w:lang w:val="ru-RU"/>
        </w:rPr>
        <w:t>differences</w:t>
      </w:r>
      <w:proofErr w:type="spellEnd"/>
      <w:r w:rsidRPr="003F7FBB">
        <w:rPr>
          <w:rFonts w:cs="Calibri"/>
          <w:bCs/>
          <w:lang w:val="ru-RU"/>
        </w:rPr>
        <w:t xml:space="preserve"> </w:t>
      </w:r>
      <w:proofErr w:type="spellStart"/>
      <w:r w:rsidRPr="003F7FBB">
        <w:rPr>
          <w:rFonts w:cs="Calibri"/>
          <w:bCs/>
          <w:lang w:val="ru-RU"/>
        </w:rPr>
        <w:t>between</w:t>
      </w:r>
      <w:proofErr w:type="spellEnd"/>
      <w:r w:rsidRPr="003F7FBB">
        <w:rPr>
          <w:rFonts w:cs="Calibri"/>
          <w:bCs/>
          <w:lang w:val="ru-RU"/>
        </w:rPr>
        <w:t xml:space="preserve"> </w:t>
      </w:r>
      <w:proofErr w:type="spellStart"/>
      <w:r w:rsidRPr="003F7FBB">
        <w:rPr>
          <w:rFonts w:cs="Calibri"/>
          <w:bCs/>
          <w:lang w:val="ru-RU"/>
        </w:rPr>
        <w:t>the</w:t>
      </w:r>
      <w:proofErr w:type="spellEnd"/>
      <w:r w:rsidRPr="003F7FBB">
        <w:rPr>
          <w:rFonts w:cs="Calibri"/>
          <w:bCs/>
          <w:lang w:val="ru-RU"/>
        </w:rPr>
        <w:t xml:space="preserve"> </w:t>
      </w:r>
      <w:proofErr w:type="spellStart"/>
      <w:r w:rsidRPr="003F7FBB">
        <w:rPr>
          <w:rFonts w:cs="Calibri"/>
          <w:bCs/>
          <w:lang w:val="ru-RU"/>
        </w:rPr>
        <w:t>mapping</w:t>
      </w:r>
      <w:proofErr w:type="spellEnd"/>
      <w:r w:rsidRPr="003F7FBB">
        <w:rPr>
          <w:rFonts w:cs="Calibri"/>
          <w:bCs/>
          <w:lang w:val="ru-RU"/>
        </w:rPr>
        <w:t xml:space="preserve"> </w:t>
      </w:r>
      <w:proofErr w:type="spellStart"/>
      <w:r w:rsidRPr="003F7FBB">
        <w:rPr>
          <w:rFonts w:cs="Calibri"/>
          <w:bCs/>
          <w:lang w:val="ru-RU"/>
        </w:rPr>
        <w:t>matrix</w:t>
      </w:r>
      <w:proofErr w:type="spellEnd"/>
      <w:r w:rsidRPr="003F7FBB">
        <w:rPr>
          <w:rFonts w:cs="Calibri"/>
          <w:bCs/>
          <w:lang w:val="ru-RU"/>
        </w:rPr>
        <w:t xml:space="preserve"> </w:t>
      </w:r>
      <w:proofErr w:type="spellStart"/>
      <w:r w:rsidRPr="003F7FBB">
        <w:rPr>
          <w:rFonts w:cs="Calibri"/>
          <w:bCs/>
          <w:lang w:val="ru-RU"/>
        </w:rPr>
        <w:t>included</w:t>
      </w:r>
      <w:proofErr w:type="spellEnd"/>
      <w:r w:rsidRPr="003F7FBB">
        <w:rPr>
          <w:rFonts w:cs="Calibri"/>
          <w:bCs/>
          <w:lang w:val="ru-RU"/>
        </w:rPr>
        <w:t xml:space="preserve"> </w:t>
      </w:r>
      <w:proofErr w:type="spellStart"/>
      <w:r w:rsidRPr="003F7FBB">
        <w:rPr>
          <w:rFonts w:cs="Calibri"/>
          <w:bCs/>
          <w:lang w:val="ru-RU"/>
        </w:rPr>
        <w:t>in</w:t>
      </w:r>
      <w:proofErr w:type="spellEnd"/>
      <w:r w:rsidRPr="003F7FBB">
        <w:rPr>
          <w:rFonts w:cs="Calibri"/>
          <w:bCs/>
          <w:lang w:val="ru-RU"/>
        </w:rPr>
        <w:t xml:space="preserve"> </w:t>
      </w:r>
      <w:proofErr w:type="spellStart"/>
      <w:r w:rsidRPr="003F7FBB">
        <w:rPr>
          <w:rFonts w:cs="Calibri"/>
          <w:bCs/>
          <w:lang w:val="ru-RU"/>
        </w:rPr>
        <w:t>the</w:t>
      </w:r>
      <w:proofErr w:type="spellEnd"/>
      <w:r w:rsidRPr="003F7FBB">
        <w:rPr>
          <w:rFonts w:cs="Calibri"/>
          <w:bCs/>
          <w:lang w:val="ru-RU"/>
        </w:rPr>
        <w:t xml:space="preserve"> </w:t>
      </w:r>
      <w:proofErr w:type="spellStart"/>
      <w:r w:rsidRPr="003F7FBB">
        <w:rPr>
          <w:rFonts w:cs="Calibri"/>
          <w:bCs/>
          <w:lang w:val="ru-RU"/>
        </w:rPr>
        <w:t>liaison</w:t>
      </w:r>
      <w:proofErr w:type="spellEnd"/>
      <w:r w:rsidRPr="003F7FBB">
        <w:rPr>
          <w:rFonts w:cs="Calibri"/>
          <w:bCs/>
          <w:lang w:val="ru-RU"/>
        </w:rPr>
        <w:t xml:space="preserve"> </w:t>
      </w:r>
      <w:proofErr w:type="spellStart"/>
      <w:r w:rsidRPr="003F7FBB">
        <w:rPr>
          <w:rFonts w:cs="Calibri"/>
          <w:bCs/>
          <w:lang w:val="ru-RU"/>
        </w:rPr>
        <w:t>statement</w:t>
      </w:r>
      <w:proofErr w:type="spellEnd"/>
      <w:r w:rsidRPr="003F7FBB">
        <w:rPr>
          <w:rFonts w:cs="Calibri"/>
          <w:bCs/>
          <w:lang w:val="ru-RU"/>
        </w:rPr>
        <w:t xml:space="preserve"> </w:t>
      </w:r>
      <w:proofErr w:type="spellStart"/>
      <w:r w:rsidRPr="003F7FBB">
        <w:rPr>
          <w:rFonts w:cs="Calibri"/>
          <w:bCs/>
          <w:lang w:val="ru-RU"/>
        </w:rPr>
        <w:t>from</w:t>
      </w:r>
      <w:proofErr w:type="spellEnd"/>
      <w:r w:rsidRPr="003F7FBB">
        <w:rPr>
          <w:rFonts w:cs="Calibri"/>
          <w:bCs/>
          <w:lang w:val="ru-RU"/>
        </w:rPr>
        <w:t xml:space="preserve"> </w:t>
      </w:r>
      <w:proofErr w:type="spellStart"/>
      <w:r w:rsidRPr="003F7FBB">
        <w:rPr>
          <w:rFonts w:cs="Calibri"/>
          <w:bCs/>
          <w:lang w:val="ru-RU"/>
        </w:rPr>
        <w:t>TSAG</w:t>
      </w:r>
      <w:proofErr w:type="spellEnd"/>
      <w:r w:rsidRPr="003F7FBB">
        <w:rPr>
          <w:rFonts w:cs="Calibri"/>
          <w:bCs/>
          <w:lang w:val="ru-RU"/>
        </w:rPr>
        <w:t xml:space="preserve"> (</w:t>
      </w:r>
      <w:proofErr w:type="spellStart"/>
      <w:r w:rsidRPr="003F7FBB">
        <w:rPr>
          <w:bCs/>
          <w:lang w:val="ru-RU"/>
        </w:rPr>
        <w:t>Document</w:t>
      </w:r>
      <w:proofErr w:type="spellEnd"/>
      <w:r w:rsidRPr="003F7FBB">
        <w:rPr>
          <w:b/>
          <w:lang w:val="ru-RU"/>
        </w:rPr>
        <w:t xml:space="preserve"> </w:t>
      </w:r>
      <w:hyperlink r:id="rId134" w:history="1">
        <w:r w:rsidRPr="003F7FBB">
          <w:rPr>
            <w:rStyle w:val="Hyperlink"/>
            <w:lang w:val="ru-RU"/>
          </w:rPr>
          <w:t>TDAG-20/23</w:t>
        </w:r>
      </w:hyperlink>
      <w:r w:rsidRPr="003F7FBB">
        <w:rPr>
          <w:lang w:val="ru-RU"/>
        </w:rPr>
        <w:t xml:space="preserve">) </w:t>
      </w:r>
      <w:proofErr w:type="spellStart"/>
      <w:r w:rsidRPr="003F7FBB">
        <w:rPr>
          <w:rFonts w:cs="Calibri"/>
          <w:bCs/>
          <w:lang w:val="ru-RU"/>
        </w:rPr>
        <w:t>and</w:t>
      </w:r>
      <w:proofErr w:type="spellEnd"/>
      <w:r w:rsidRPr="003F7FBB">
        <w:rPr>
          <w:rFonts w:cs="Calibri"/>
          <w:bCs/>
          <w:lang w:val="ru-RU"/>
        </w:rPr>
        <w:t xml:space="preserve"> </w:t>
      </w:r>
      <w:proofErr w:type="spellStart"/>
      <w:r w:rsidRPr="003F7FBB">
        <w:rPr>
          <w:rFonts w:cs="Calibri"/>
          <w:bCs/>
          <w:lang w:val="ru-RU"/>
        </w:rPr>
        <w:t>the</w:t>
      </w:r>
      <w:proofErr w:type="spellEnd"/>
      <w:r w:rsidRPr="003F7FBB">
        <w:rPr>
          <w:rFonts w:cs="Calibri"/>
          <w:bCs/>
          <w:lang w:val="ru-RU"/>
        </w:rPr>
        <w:t xml:space="preserve"> </w:t>
      </w:r>
      <w:proofErr w:type="spellStart"/>
      <w:r w:rsidRPr="003F7FBB">
        <w:rPr>
          <w:rFonts w:cs="Calibri"/>
          <w:bCs/>
          <w:lang w:val="ru-RU"/>
        </w:rPr>
        <w:t>ISCG</w:t>
      </w:r>
      <w:proofErr w:type="spellEnd"/>
      <w:r w:rsidRPr="003F7FBB">
        <w:rPr>
          <w:rFonts w:cs="Calibri"/>
          <w:bCs/>
          <w:lang w:val="ru-RU"/>
        </w:rPr>
        <w:t xml:space="preserve"> </w:t>
      </w:r>
      <w:proofErr w:type="spellStart"/>
      <w:r w:rsidRPr="003F7FBB">
        <w:rPr>
          <w:rFonts w:cs="Calibri"/>
          <w:bCs/>
          <w:lang w:val="ru-RU"/>
        </w:rPr>
        <w:t>baseline</w:t>
      </w:r>
      <w:proofErr w:type="spellEnd"/>
      <w:r w:rsidRPr="003F7FBB">
        <w:rPr>
          <w:rFonts w:cs="Calibri"/>
          <w:bCs/>
          <w:lang w:val="ru-RU"/>
        </w:rPr>
        <w:t xml:space="preserve"> </w:t>
      </w:r>
      <w:proofErr w:type="spellStart"/>
      <w:r w:rsidRPr="003F7FBB">
        <w:rPr>
          <w:rFonts w:cs="Calibri"/>
          <w:bCs/>
          <w:lang w:val="ru-RU"/>
        </w:rPr>
        <w:t>mapping</w:t>
      </w:r>
      <w:proofErr w:type="spellEnd"/>
      <w:r w:rsidRPr="003F7FBB">
        <w:rPr>
          <w:rFonts w:cs="Calibri"/>
          <w:bCs/>
          <w:lang w:val="ru-RU"/>
        </w:rPr>
        <w:t xml:space="preserve"> </w:t>
      </w:r>
      <w:proofErr w:type="spellStart"/>
      <w:r w:rsidRPr="003F7FBB">
        <w:rPr>
          <w:rFonts w:cs="Calibri"/>
          <w:bCs/>
          <w:lang w:val="ru-RU"/>
        </w:rPr>
        <w:t>matrix</w:t>
      </w:r>
      <w:proofErr w:type="spellEnd"/>
      <w:r w:rsidRPr="003F7FBB">
        <w:rPr>
          <w:rFonts w:cs="Calibri"/>
          <w:bCs/>
          <w:lang w:val="ru-RU"/>
        </w:rPr>
        <w:t xml:space="preserve">; </w:t>
      </w:r>
      <w:proofErr w:type="spellStart"/>
      <w:r w:rsidRPr="003F7FBB">
        <w:rPr>
          <w:rFonts w:cs="Calibri"/>
          <w:bCs/>
          <w:lang w:val="ru-RU"/>
        </w:rPr>
        <w:t>some</w:t>
      </w:r>
      <w:proofErr w:type="spellEnd"/>
      <w:r w:rsidRPr="003F7FBB">
        <w:rPr>
          <w:rFonts w:cs="Calibri"/>
          <w:bCs/>
          <w:lang w:val="ru-RU"/>
        </w:rPr>
        <w:t xml:space="preserve"> </w:t>
      </w:r>
      <w:proofErr w:type="spellStart"/>
      <w:r w:rsidRPr="003F7FBB">
        <w:rPr>
          <w:rFonts w:cs="Calibri"/>
          <w:bCs/>
          <w:lang w:val="ru-RU"/>
        </w:rPr>
        <w:t>of</w:t>
      </w:r>
      <w:proofErr w:type="spellEnd"/>
      <w:r w:rsidRPr="003F7FBB">
        <w:rPr>
          <w:rFonts w:cs="Calibri"/>
          <w:bCs/>
          <w:lang w:val="ru-RU"/>
        </w:rPr>
        <w:t xml:space="preserve"> </w:t>
      </w:r>
      <w:proofErr w:type="spellStart"/>
      <w:r w:rsidRPr="003F7FBB">
        <w:rPr>
          <w:rFonts w:cs="Calibri"/>
          <w:bCs/>
          <w:lang w:val="ru-RU"/>
        </w:rPr>
        <w:t>the</w:t>
      </w:r>
      <w:proofErr w:type="spellEnd"/>
      <w:r w:rsidRPr="003F7FBB">
        <w:rPr>
          <w:rFonts w:cs="Calibri"/>
          <w:bCs/>
          <w:lang w:val="ru-RU"/>
        </w:rPr>
        <w:t xml:space="preserve"> </w:t>
      </w:r>
      <w:proofErr w:type="spellStart"/>
      <w:r w:rsidRPr="003F7FBB">
        <w:rPr>
          <w:rFonts w:cs="Calibri"/>
          <w:bCs/>
          <w:lang w:val="ru-RU"/>
        </w:rPr>
        <w:t>differences</w:t>
      </w:r>
      <w:proofErr w:type="spellEnd"/>
      <w:r w:rsidRPr="003F7FBB">
        <w:rPr>
          <w:rFonts w:cs="Calibri"/>
          <w:bCs/>
          <w:lang w:val="ru-RU"/>
        </w:rPr>
        <w:t xml:space="preserve"> </w:t>
      </w:r>
      <w:proofErr w:type="spellStart"/>
      <w:r w:rsidRPr="003F7FBB">
        <w:rPr>
          <w:rFonts w:cs="Calibri"/>
          <w:bCs/>
          <w:lang w:val="ru-RU"/>
        </w:rPr>
        <w:t>were</w:t>
      </w:r>
      <w:proofErr w:type="spellEnd"/>
      <w:r w:rsidRPr="003F7FBB">
        <w:rPr>
          <w:rFonts w:cs="Calibri"/>
          <w:bCs/>
          <w:lang w:val="ru-RU"/>
        </w:rPr>
        <w:t xml:space="preserve"> </w:t>
      </w:r>
      <w:proofErr w:type="spellStart"/>
      <w:r w:rsidRPr="003F7FBB">
        <w:rPr>
          <w:rFonts w:cs="Calibri"/>
          <w:bCs/>
          <w:lang w:val="ru-RU"/>
        </w:rPr>
        <w:t>proposed</w:t>
      </w:r>
      <w:proofErr w:type="spellEnd"/>
      <w:r w:rsidRPr="003F7FBB">
        <w:rPr>
          <w:rFonts w:cs="Calibri"/>
          <w:bCs/>
          <w:lang w:val="ru-RU"/>
        </w:rPr>
        <w:t xml:space="preserve"> </w:t>
      </w:r>
      <w:proofErr w:type="spellStart"/>
      <w:r w:rsidRPr="003F7FBB">
        <w:rPr>
          <w:rFonts w:cs="Calibri"/>
          <w:bCs/>
          <w:lang w:val="ru-RU"/>
        </w:rPr>
        <w:t>by</w:t>
      </w:r>
      <w:proofErr w:type="spellEnd"/>
      <w:r w:rsidRPr="003F7FBB">
        <w:rPr>
          <w:rFonts w:cs="Calibri"/>
          <w:bCs/>
          <w:lang w:val="ru-RU"/>
        </w:rPr>
        <w:t xml:space="preserve"> </w:t>
      </w:r>
      <w:proofErr w:type="spellStart"/>
      <w:r w:rsidRPr="003F7FBB">
        <w:rPr>
          <w:rFonts w:cs="Calibri"/>
          <w:bCs/>
          <w:lang w:val="ru-RU"/>
        </w:rPr>
        <w:t>TSAG</w:t>
      </w:r>
      <w:proofErr w:type="spellEnd"/>
      <w:r w:rsidRPr="003F7FBB">
        <w:rPr>
          <w:rFonts w:cs="Calibri"/>
          <w:bCs/>
          <w:lang w:val="ru-RU"/>
        </w:rPr>
        <w:t xml:space="preserve"> </w:t>
      </w:r>
      <w:proofErr w:type="spellStart"/>
      <w:r w:rsidRPr="003F7FBB">
        <w:rPr>
          <w:rFonts w:cs="Calibri"/>
          <w:bCs/>
          <w:i/>
          <w:iCs/>
          <w:lang w:val="ru-RU"/>
        </w:rPr>
        <w:t>before</w:t>
      </w:r>
      <w:proofErr w:type="spellEnd"/>
      <w:r w:rsidRPr="003F7FBB">
        <w:rPr>
          <w:rFonts w:cs="Calibri"/>
          <w:bCs/>
          <w:lang w:val="ru-RU"/>
        </w:rPr>
        <w:t xml:space="preserve"> </w:t>
      </w:r>
      <w:proofErr w:type="spellStart"/>
      <w:r w:rsidRPr="003F7FBB">
        <w:rPr>
          <w:rFonts w:cs="Calibri"/>
          <w:bCs/>
          <w:lang w:val="ru-RU"/>
        </w:rPr>
        <w:t>the</w:t>
      </w:r>
      <w:proofErr w:type="spellEnd"/>
      <w:r w:rsidRPr="003F7FBB">
        <w:rPr>
          <w:rFonts w:cs="Calibri"/>
          <w:bCs/>
          <w:lang w:val="ru-RU"/>
        </w:rPr>
        <w:t xml:space="preserve"> </w:t>
      </w:r>
      <w:proofErr w:type="spellStart"/>
      <w:r w:rsidRPr="003F7FBB">
        <w:rPr>
          <w:rFonts w:cs="Calibri"/>
          <w:bCs/>
          <w:lang w:val="ru-RU"/>
        </w:rPr>
        <w:t>ISCG</w:t>
      </w:r>
      <w:proofErr w:type="spellEnd"/>
      <w:r w:rsidRPr="003F7FBB">
        <w:rPr>
          <w:rFonts w:cs="Calibri"/>
          <w:bCs/>
          <w:lang w:val="ru-RU"/>
        </w:rPr>
        <w:t xml:space="preserve"> </w:t>
      </w:r>
      <w:proofErr w:type="spellStart"/>
      <w:r w:rsidRPr="003F7FBB">
        <w:rPr>
          <w:rFonts w:cs="Calibri"/>
          <w:bCs/>
          <w:lang w:val="ru-RU"/>
        </w:rPr>
        <w:t>baseline</w:t>
      </w:r>
      <w:proofErr w:type="spellEnd"/>
      <w:r w:rsidRPr="003F7FBB">
        <w:rPr>
          <w:rFonts w:cs="Calibri"/>
          <w:bCs/>
          <w:lang w:val="ru-RU"/>
        </w:rPr>
        <w:t xml:space="preserve"> </w:t>
      </w:r>
      <w:proofErr w:type="spellStart"/>
      <w:r w:rsidRPr="003F7FBB">
        <w:rPr>
          <w:rFonts w:cs="Calibri"/>
          <w:bCs/>
          <w:lang w:val="ru-RU"/>
        </w:rPr>
        <w:t>was</w:t>
      </w:r>
      <w:proofErr w:type="spellEnd"/>
      <w:r w:rsidRPr="003F7FBB">
        <w:rPr>
          <w:rFonts w:cs="Calibri"/>
          <w:bCs/>
          <w:lang w:val="ru-RU"/>
        </w:rPr>
        <w:t xml:space="preserve"> </w:t>
      </w:r>
      <w:proofErr w:type="spellStart"/>
      <w:r w:rsidRPr="003F7FBB">
        <w:rPr>
          <w:rFonts w:cs="Calibri"/>
          <w:bCs/>
          <w:lang w:val="ru-RU"/>
        </w:rPr>
        <w:t>created</w:t>
      </w:r>
      <w:proofErr w:type="spellEnd"/>
      <w:r w:rsidRPr="003F7FBB">
        <w:rPr>
          <w:rFonts w:cs="Calibri"/>
          <w:bCs/>
          <w:lang w:val="ru-RU"/>
        </w:rPr>
        <w:t xml:space="preserve"> (</w:t>
      </w:r>
      <w:proofErr w:type="spellStart"/>
      <w:r w:rsidRPr="003F7FBB">
        <w:rPr>
          <w:rFonts w:cs="Calibri"/>
          <w:bCs/>
          <w:lang w:val="ru-RU"/>
        </w:rPr>
        <w:t>see</w:t>
      </w:r>
      <w:proofErr w:type="spellEnd"/>
      <w:r w:rsidRPr="003F7FBB">
        <w:rPr>
          <w:rFonts w:cs="Calibri"/>
          <w:bCs/>
          <w:lang w:val="ru-RU"/>
        </w:rPr>
        <w:t xml:space="preserve"> </w:t>
      </w:r>
      <w:proofErr w:type="spellStart"/>
      <w:r w:rsidRPr="003F7FBB">
        <w:rPr>
          <w:rFonts w:cs="Calibri"/>
          <w:bCs/>
          <w:lang w:val="ru-RU"/>
        </w:rPr>
        <w:t>Document</w:t>
      </w:r>
      <w:proofErr w:type="spellEnd"/>
      <w:r w:rsidRPr="003F7FBB">
        <w:rPr>
          <w:rFonts w:cs="Calibri"/>
          <w:bCs/>
          <w:lang w:val="ru-RU"/>
        </w:rPr>
        <w:t xml:space="preserve"> </w:t>
      </w:r>
      <w:hyperlink r:id="rId135" w:history="1">
        <w:r w:rsidRPr="003F7FBB">
          <w:rPr>
            <w:rStyle w:val="Hyperlink"/>
            <w:rFonts w:cs="Calibri"/>
            <w:bCs/>
            <w:lang w:val="ru-RU"/>
          </w:rPr>
          <w:t>TDAG-19/11</w:t>
        </w:r>
      </w:hyperlink>
      <w:r w:rsidRPr="003F7FBB">
        <w:rPr>
          <w:rFonts w:cs="Calibri"/>
          <w:bCs/>
          <w:lang w:val="ru-RU"/>
        </w:rPr>
        <w:t xml:space="preserve">) </w:t>
      </w:r>
      <w:proofErr w:type="spellStart"/>
      <w:r w:rsidRPr="003F7FBB">
        <w:rPr>
          <w:rFonts w:cs="Calibri"/>
          <w:bCs/>
          <w:lang w:val="ru-RU"/>
        </w:rPr>
        <w:t>and</w:t>
      </w:r>
      <w:proofErr w:type="spellEnd"/>
      <w:r w:rsidRPr="003F7FBB">
        <w:rPr>
          <w:rFonts w:cs="Calibri"/>
          <w:bCs/>
          <w:lang w:val="ru-RU"/>
        </w:rPr>
        <w:t xml:space="preserve"> </w:t>
      </w:r>
      <w:proofErr w:type="spellStart"/>
      <w:r w:rsidRPr="003F7FBB">
        <w:rPr>
          <w:rFonts w:cs="Calibri"/>
          <w:bCs/>
          <w:lang w:val="ru-RU"/>
        </w:rPr>
        <w:t>may</w:t>
      </w:r>
      <w:proofErr w:type="spellEnd"/>
      <w:r w:rsidRPr="003F7FBB">
        <w:rPr>
          <w:rFonts w:cs="Calibri"/>
          <w:bCs/>
          <w:lang w:val="ru-RU"/>
        </w:rPr>
        <w:t xml:space="preserve"> </w:t>
      </w:r>
      <w:proofErr w:type="spellStart"/>
      <w:r w:rsidRPr="003F7FBB">
        <w:rPr>
          <w:rFonts w:cs="Calibri"/>
          <w:bCs/>
          <w:lang w:val="ru-RU"/>
        </w:rPr>
        <w:t>therefore</w:t>
      </w:r>
      <w:proofErr w:type="spellEnd"/>
      <w:r w:rsidRPr="003F7FBB">
        <w:rPr>
          <w:rFonts w:cs="Calibri"/>
          <w:bCs/>
          <w:lang w:val="ru-RU"/>
        </w:rPr>
        <w:t xml:space="preserve"> </w:t>
      </w:r>
      <w:proofErr w:type="spellStart"/>
      <w:r w:rsidRPr="003F7FBB">
        <w:rPr>
          <w:rFonts w:cs="Calibri"/>
          <w:bCs/>
          <w:lang w:val="ru-RU"/>
        </w:rPr>
        <w:t>be</w:t>
      </w:r>
      <w:proofErr w:type="spellEnd"/>
      <w:r w:rsidRPr="003F7FBB">
        <w:rPr>
          <w:rFonts w:cs="Calibri"/>
          <w:bCs/>
          <w:lang w:val="ru-RU"/>
        </w:rPr>
        <w:t xml:space="preserve"> </w:t>
      </w:r>
      <w:proofErr w:type="spellStart"/>
      <w:r w:rsidRPr="003F7FBB">
        <w:rPr>
          <w:rFonts w:cs="Calibri"/>
          <w:bCs/>
          <w:lang w:val="ru-RU"/>
        </w:rPr>
        <w:t>superseded</w:t>
      </w:r>
      <w:proofErr w:type="spellEnd"/>
      <w:r w:rsidRPr="003F7FBB">
        <w:rPr>
          <w:rFonts w:cs="Calibri"/>
          <w:bCs/>
          <w:lang w:val="ru-RU"/>
        </w:rPr>
        <w:t xml:space="preserve"> (</w:t>
      </w:r>
      <w:proofErr w:type="spellStart"/>
      <w:r w:rsidRPr="003F7FBB">
        <w:rPr>
          <w:rFonts w:cs="Calibri"/>
          <w:bCs/>
          <w:lang w:val="ru-RU"/>
        </w:rPr>
        <w:t>see</w:t>
      </w:r>
      <w:proofErr w:type="spellEnd"/>
      <w:r w:rsidRPr="003F7FBB">
        <w:rPr>
          <w:rFonts w:cs="Calibri"/>
          <w:bCs/>
          <w:lang w:val="ru-RU"/>
        </w:rPr>
        <w:t xml:space="preserve"> </w:t>
      </w:r>
      <w:proofErr w:type="spellStart"/>
      <w:r w:rsidRPr="003F7FBB">
        <w:rPr>
          <w:rFonts w:cs="Calibri"/>
          <w:bCs/>
          <w:highlight w:val="lightGray"/>
          <w:lang w:val="ru-RU"/>
        </w:rPr>
        <w:t>grey</w:t>
      </w:r>
      <w:proofErr w:type="spellEnd"/>
      <w:r w:rsidRPr="003F7FBB">
        <w:rPr>
          <w:rFonts w:cs="Calibri"/>
          <w:bCs/>
          <w:lang w:val="ru-RU"/>
        </w:rPr>
        <w:t xml:space="preserve"> </w:t>
      </w:r>
      <w:proofErr w:type="spellStart"/>
      <w:r w:rsidRPr="003F7FBB">
        <w:rPr>
          <w:rFonts w:cs="Calibri"/>
          <w:bCs/>
          <w:lang w:val="ru-RU"/>
        </w:rPr>
        <w:t>highlights</w:t>
      </w:r>
      <w:proofErr w:type="spellEnd"/>
      <w:r w:rsidRPr="003F7FBB">
        <w:rPr>
          <w:rFonts w:cs="Calibri"/>
          <w:bCs/>
          <w:lang w:val="ru-RU"/>
        </w:rPr>
        <w:t xml:space="preserve">). </w:t>
      </w:r>
      <w:proofErr w:type="spellStart"/>
      <w:r w:rsidRPr="003F7FBB">
        <w:rPr>
          <w:rFonts w:cs="Calibri"/>
          <w:bCs/>
          <w:lang w:val="ru-RU"/>
        </w:rPr>
        <w:t>The</w:t>
      </w:r>
      <w:proofErr w:type="spellEnd"/>
      <w:r w:rsidRPr="003F7FBB">
        <w:rPr>
          <w:rFonts w:cs="Calibri"/>
          <w:bCs/>
          <w:lang w:val="ru-RU"/>
        </w:rPr>
        <w:t xml:space="preserve"> </w:t>
      </w:r>
      <w:proofErr w:type="spellStart"/>
      <w:r w:rsidRPr="003F7FBB">
        <w:rPr>
          <w:rFonts w:cs="Calibri"/>
          <w:bCs/>
          <w:lang w:val="ru-RU"/>
        </w:rPr>
        <w:t>new</w:t>
      </w:r>
      <w:proofErr w:type="spellEnd"/>
      <w:r w:rsidRPr="003F7FBB">
        <w:rPr>
          <w:rFonts w:cs="Calibri"/>
          <w:bCs/>
          <w:lang w:val="ru-RU"/>
        </w:rPr>
        <w:t xml:space="preserve"> </w:t>
      </w:r>
      <w:proofErr w:type="spellStart"/>
      <w:r w:rsidRPr="003F7FBB">
        <w:rPr>
          <w:rFonts w:cs="Calibri"/>
          <w:bCs/>
          <w:lang w:val="ru-RU"/>
        </w:rPr>
        <w:t>changes</w:t>
      </w:r>
      <w:proofErr w:type="spellEnd"/>
      <w:r w:rsidRPr="003F7FBB">
        <w:rPr>
          <w:rFonts w:cs="Calibri"/>
          <w:bCs/>
          <w:lang w:val="ru-RU"/>
        </w:rPr>
        <w:t xml:space="preserve"> </w:t>
      </w:r>
      <w:proofErr w:type="spellStart"/>
      <w:r w:rsidRPr="003F7FBB">
        <w:rPr>
          <w:rFonts w:cs="Calibri"/>
          <w:bCs/>
          <w:lang w:val="ru-RU"/>
        </w:rPr>
        <w:t>proposed</w:t>
      </w:r>
      <w:proofErr w:type="spellEnd"/>
      <w:r w:rsidRPr="003F7FBB">
        <w:rPr>
          <w:rFonts w:cs="Calibri"/>
          <w:bCs/>
          <w:lang w:val="ru-RU"/>
        </w:rPr>
        <w:t xml:space="preserve"> </w:t>
      </w:r>
      <w:proofErr w:type="spellStart"/>
      <w:r w:rsidRPr="003F7FBB">
        <w:rPr>
          <w:rFonts w:cs="Calibri"/>
          <w:bCs/>
          <w:lang w:val="ru-RU"/>
        </w:rPr>
        <w:t>by</w:t>
      </w:r>
      <w:proofErr w:type="spellEnd"/>
      <w:r w:rsidRPr="003F7FBB">
        <w:rPr>
          <w:rFonts w:cs="Calibri"/>
          <w:bCs/>
          <w:lang w:val="ru-RU"/>
        </w:rPr>
        <w:t xml:space="preserve"> </w:t>
      </w:r>
      <w:proofErr w:type="spellStart"/>
      <w:r w:rsidRPr="003F7FBB">
        <w:rPr>
          <w:rFonts w:cs="Calibri"/>
          <w:bCs/>
          <w:lang w:val="ru-RU"/>
        </w:rPr>
        <w:t>TSAG</w:t>
      </w:r>
      <w:proofErr w:type="spellEnd"/>
      <w:r w:rsidRPr="003F7FBB">
        <w:rPr>
          <w:rFonts w:cs="Calibri"/>
          <w:bCs/>
          <w:lang w:val="ru-RU"/>
        </w:rPr>
        <w:t xml:space="preserve"> </w:t>
      </w:r>
      <w:proofErr w:type="spellStart"/>
      <w:r w:rsidRPr="003F7FBB">
        <w:rPr>
          <w:rFonts w:cs="Calibri"/>
          <w:bCs/>
          <w:i/>
          <w:iCs/>
          <w:lang w:val="ru-RU"/>
        </w:rPr>
        <w:t>after</w:t>
      </w:r>
      <w:proofErr w:type="spellEnd"/>
      <w:r w:rsidRPr="003F7FBB">
        <w:rPr>
          <w:rFonts w:cs="Calibri"/>
          <w:bCs/>
          <w:lang w:val="ru-RU"/>
        </w:rPr>
        <w:t xml:space="preserve"> </w:t>
      </w:r>
      <w:proofErr w:type="spellStart"/>
      <w:r w:rsidRPr="003F7FBB">
        <w:rPr>
          <w:rFonts w:cs="Calibri"/>
          <w:bCs/>
          <w:lang w:val="ru-RU"/>
        </w:rPr>
        <w:t>the</w:t>
      </w:r>
      <w:proofErr w:type="spellEnd"/>
      <w:r w:rsidRPr="003F7FBB">
        <w:rPr>
          <w:rFonts w:cs="Calibri"/>
          <w:bCs/>
          <w:lang w:val="ru-RU"/>
        </w:rPr>
        <w:t xml:space="preserve"> </w:t>
      </w:r>
      <w:proofErr w:type="spellStart"/>
      <w:r w:rsidRPr="003F7FBB">
        <w:rPr>
          <w:rFonts w:cs="Calibri"/>
          <w:bCs/>
          <w:lang w:val="ru-RU"/>
        </w:rPr>
        <w:t>creation</w:t>
      </w:r>
      <w:proofErr w:type="spellEnd"/>
      <w:r w:rsidRPr="003F7FBB">
        <w:rPr>
          <w:rFonts w:cs="Calibri"/>
          <w:bCs/>
          <w:lang w:val="ru-RU"/>
        </w:rPr>
        <w:t xml:space="preserve"> </w:t>
      </w:r>
      <w:proofErr w:type="spellStart"/>
      <w:r w:rsidRPr="003F7FBB">
        <w:rPr>
          <w:rFonts w:cs="Calibri"/>
          <w:bCs/>
          <w:lang w:val="ru-RU"/>
        </w:rPr>
        <w:t>of</w:t>
      </w:r>
      <w:proofErr w:type="spellEnd"/>
      <w:r w:rsidRPr="003F7FBB">
        <w:rPr>
          <w:rFonts w:cs="Calibri"/>
          <w:bCs/>
          <w:lang w:val="ru-RU"/>
        </w:rPr>
        <w:t xml:space="preserve"> </w:t>
      </w:r>
      <w:proofErr w:type="spellStart"/>
      <w:r w:rsidRPr="003F7FBB">
        <w:rPr>
          <w:rFonts w:cs="Calibri"/>
          <w:bCs/>
          <w:lang w:val="ru-RU"/>
        </w:rPr>
        <w:t>the</w:t>
      </w:r>
      <w:proofErr w:type="spellEnd"/>
      <w:r w:rsidRPr="003F7FBB">
        <w:rPr>
          <w:rFonts w:cs="Calibri"/>
          <w:bCs/>
          <w:lang w:val="ru-RU"/>
        </w:rPr>
        <w:t xml:space="preserve"> </w:t>
      </w:r>
      <w:proofErr w:type="spellStart"/>
      <w:r w:rsidRPr="003F7FBB">
        <w:rPr>
          <w:rFonts w:cs="Calibri"/>
          <w:bCs/>
          <w:lang w:val="ru-RU"/>
        </w:rPr>
        <w:t>ISCG</w:t>
      </w:r>
      <w:proofErr w:type="spellEnd"/>
      <w:r w:rsidRPr="003F7FBB">
        <w:rPr>
          <w:rFonts w:cs="Calibri"/>
          <w:bCs/>
          <w:lang w:val="ru-RU"/>
        </w:rPr>
        <w:t xml:space="preserve"> </w:t>
      </w:r>
      <w:proofErr w:type="spellStart"/>
      <w:r w:rsidRPr="003F7FBB">
        <w:rPr>
          <w:rFonts w:cs="Calibri"/>
          <w:bCs/>
          <w:lang w:val="ru-RU"/>
        </w:rPr>
        <w:t>baseline</w:t>
      </w:r>
      <w:proofErr w:type="spellEnd"/>
      <w:r w:rsidRPr="003F7FBB">
        <w:rPr>
          <w:rFonts w:cs="Calibri"/>
          <w:bCs/>
          <w:lang w:val="ru-RU"/>
        </w:rPr>
        <w:t xml:space="preserve"> </w:t>
      </w:r>
      <w:proofErr w:type="spellStart"/>
      <w:r w:rsidRPr="003F7FBB">
        <w:rPr>
          <w:rFonts w:cs="Calibri"/>
          <w:bCs/>
          <w:lang w:val="ru-RU"/>
        </w:rPr>
        <w:t>are</w:t>
      </w:r>
      <w:proofErr w:type="spellEnd"/>
      <w:r w:rsidRPr="003F7FBB">
        <w:rPr>
          <w:rFonts w:cs="Calibri"/>
          <w:bCs/>
          <w:lang w:val="ru-RU"/>
        </w:rPr>
        <w:t xml:space="preserve"> </w:t>
      </w:r>
      <w:proofErr w:type="spellStart"/>
      <w:r w:rsidRPr="003F7FBB">
        <w:rPr>
          <w:rFonts w:cs="Calibri"/>
          <w:bCs/>
          <w:lang w:val="ru-RU"/>
        </w:rPr>
        <w:t>highlighted</w:t>
      </w:r>
      <w:proofErr w:type="spellEnd"/>
      <w:r w:rsidRPr="003F7FBB">
        <w:rPr>
          <w:rFonts w:cs="Calibri"/>
          <w:bCs/>
          <w:lang w:val="ru-RU"/>
        </w:rPr>
        <w:t xml:space="preserve"> </w:t>
      </w:r>
      <w:proofErr w:type="spellStart"/>
      <w:r w:rsidRPr="003F7FBB">
        <w:rPr>
          <w:rFonts w:cs="Calibri"/>
          <w:bCs/>
          <w:lang w:val="ru-RU"/>
        </w:rPr>
        <w:t>in</w:t>
      </w:r>
      <w:proofErr w:type="spellEnd"/>
      <w:r w:rsidRPr="003F7FBB">
        <w:rPr>
          <w:rFonts w:cs="Calibri"/>
          <w:bCs/>
          <w:lang w:val="ru-RU"/>
        </w:rPr>
        <w:t xml:space="preserve"> </w:t>
      </w:r>
      <w:proofErr w:type="spellStart"/>
      <w:r w:rsidRPr="003F7FBB">
        <w:rPr>
          <w:rFonts w:cs="Calibri"/>
          <w:bCs/>
          <w:highlight w:val="yellow"/>
          <w:lang w:val="ru-RU"/>
        </w:rPr>
        <w:t>yellow</w:t>
      </w:r>
      <w:proofErr w:type="spellEnd"/>
      <w:r w:rsidRPr="003F7FBB">
        <w:rPr>
          <w:rFonts w:cs="Calibri"/>
          <w:bCs/>
          <w:lang w:val="ru-RU"/>
        </w:rPr>
        <w:t xml:space="preserve">. </w:t>
      </w:r>
      <w:proofErr w:type="spellStart"/>
      <w:r w:rsidRPr="003F7FBB">
        <w:rPr>
          <w:rFonts w:cs="Calibri"/>
          <w:bCs/>
          <w:lang w:val="ru-RU"/>
        </w:rPr>
        <w:t>It</w:t>
      </w:r>
      <w:proofErr w:type="spellEnd"/>
      <w:r w:rsidRPr="003F7FBB">
        <w:rPr>
          <w:rFonts w:cs="Calibri"/>
          <w:bCs/>
          <w:lang w:val="ru-RU"/>
        </w:rPr>
        <w:t xml:space="preserve"> </w:t>
      </w:r>
      <w:proofErr w:type="spellStart"/>
      <w:r w:rsidRPr="003F7FBB">
        <w:rPr>
          <w:rFonts w:cs="Calibri"/>
          <w:bCs/>
          <w:lang w:val="ru-RU"/>
        </w:rPr>
        <w:t>is</w:t>
      </w:r>
      <w:proofErr w:type="spellEnd"/>
      <w:r w:rsidRPr="003F7FBB">
        <w:rPr>
          <w:rFonts w:cs="Calibri"/>
          <w:bCs/>
          <w:lang w:val="ru-RU"/>
        </w:rPr>
        <w:t xml:space="preserve"> </w:t>
      </w:r>
      <w:proofErr w:type="spellStart"/>
      <w:r w:rsidRPr="003F7FBB">
        <w:rPr>
          <w:rFonts w:cs="Calibri"/>
          <w:bCs/>
          <w:lang w:val="ru-RU"/>
        </w:rPr>
        <w:t>proposed</w:t>
      </w:r>
      <w:proofErr w:type="spellEnd"/>
      <w:r w:rsidRPr="003F7FBB">
        <w:rPr>
          <w:rFonts w:cs="Calibri"/>
          <w:bCs/>
          <w:lang w:val="ru-RU"/>
        </w:rPr>
        <w:t xml:space="preserve"> </w:t>
      </w:r>
      <w:proofErr w:type="spellStart"/>
      <w:r w:rsidRPr="003F7FBB">
        <w:rPr>
          <w:rFonts w:cs="Calibri"/>
          <w:bCs/>
          <w:lang w:val="ru-RU"/>
        </w:rPr>
        <w:t>that</w:t>
      </w:r>
      <w:proofErr w:type="spellEnd"/>
      <w:r w:rsidRPr="003F7FBB">
        <w:rPr>
          <w:rFonts w:cs="Calibri"/>
          <w:bCs/>
          <w:lang w:val="ru-RU"/>
        </w:rPr>
        <w:t xml:space="preserve"> </w:t>
      </w:r>
      <w:proofErr w:type="spellStart"/>
      <w:r w:rsidRPr="003F7FBB">
        <w:rPr>
          <w:rFonts w:cs="Calibri"/>
          <w:bCs/>
          <w:lang w:val="ru-RU"/>
        </w:rPr>
        <w:t>the</w:t>
      </w:r>
      <w:proofErr w:type="spellEnd"/>
      <w:r w:rsidRPr="003F7FBB">
        <w:rPr>
          <w:rFonts w:cs="Calibri"/>
          <w:bCs/>
          <w:lang w:val="ru-RU"/>
        </w:rPr>
        <w:t xml:space="preserve"> </w:t>
      </w:r>
      <w:proofErr w:type="spellStart"/>
      <w:r w:rsidRPr="003F7FBB">
        <w:rPr>
          <w:rFonts w:cs="Calibri"/>
          <w:bCs/>
          <w:lang w:val="ru-RU"/>
        </w:rPr>
        <w:t>new</w:t>
      </w:r>
      <w:proofErr w:type="spellEnd"/>
      <w:r w:rsidRPr="003F7FBB">
        <w:rPr>
          <w:rFonts w:cs="Calibri"/>
          <w:bCs/>
          <w:lang w:val="ru-RU"/>
        </w:rPr>
        <w:t xml:space="preserve"> </w:t>
      </w:r>
      <w:proofErr w:type="spellStart"/>
      <w:r w:rsidRPr="003F7FBB">
        <w:rPr>
          <w:rFonts w:cs="Calibri"/>
          <w:bCs/>
          <w:lang w:val="ru-RU"/>
        </w:rPr>
        <w:t>ISCG</w:t>
      </w:r>
      <w:proofErr w:type="spellEnd"/>
      <w:r w:rsidRPr="003F7FBB">
        <w:rPr>
          <w:rFonts w:cs="Calibri"/>
          <w:bCs/>
          <w:lang w:val="ru-RU"/>
        </w:rPr>
        <w:t xml:space="preserve"> </w:t>
      </w:r>
      <w:proofErr w:type="spellStart"/>
      <w:r w:rsidRPr="003F7FBB">
        <w:rPr>
          <w:rFonts w:cs="Calibri"/>
          <w:bCs/>
          <w:lang w:val="ru-RU"/>
        </w:rPr>
        <w:t>baseline</w:t>
      </w:r>
      <w:proofErr w:type="spellEnd"/>
      <w:r w:rsidRPr="003F7FBB">
        <w:rPr>
          <w:rFonts w:cs="Calibri"/>
          <w:bCs/>
          <w:lang w:val="ru-RU"/>
        </w:rPr>
        <w:t xml:space="preserve"> </w:t>
      </w:r>
      <w:proofErr w:type="spellStart"/>
      <w:r w:rsidRPr="003F7FBB">
        <w:rPr>
          <w:rFonts w:cs="Calibri"/>
          <w:bCs/>
          <w:lang w:val="ru-RU"/>
        </w:rPr>
        <w:t>incorporates</w:t>
      </w:r>
      <w:proofErr w:type="spellEnd"/>
      <w:r w:rsidRPr="003F7FBB">
        <w:rPr>
          <w:rFonts w:cs="Calibri"/>
          <w:bCs/>
          <w:lang w:val="ru-RU"/>
        </w:rPr>
        <w:t xml:space="preserve"> </w:t>
      </w:r>
      <w:proofErr w:type="spellStart"/>
      <w:r w:rsidRPr="003F7FBB">
        <w:rPr>
          <w:rFonts w:cs="Calibri"/>
          <w:bCs/>
          <w:lang w:val="ru-RU"/>
        </w:rPr>
        <w:t>the</w:t>
      </w:r>
      <w:proofErr w:type="spellEnd"/>
      <w:r w:rsidRPr="003F7FBB">
        <w:rPr>
          <w:rFonts w:cs="Calibri"/>
          <w:bCs/>
          <w:lang w:val="ru-RU"/>
        </w:rPr>
        <w:t xml:space="preserve"> </w:t>
      </w:r>
      <w:proofErr w:type="spellStart"/>
      <w:r w:rsidRPr="003F7FBB">
        <w:rPr>
          <w:rFonts w:cs="Calibri"/>
          <w:bCs/>
          <w:lang w:val="ru-RU"/>
        </w:rPr>
        <w:t>updates</w:t>
      </w:r>
      <w:proofErr w:type="spellEnd"/>
      <w:r w:rsidRPr="003F7FBB">
        <w:rPr>
          <w:rFonts w:cs="Calibri"/>
          <w:bCs/>
          <w:lang w:val="ru-RU"/>
        </w:rPr>
        <w:t xml:space="preserve"> </w:t>
      </w:r>
      <w:proofErr w:type="spellStart"/>
      <w:r w:rsidRPr="003F7FBB">
        <w:rPr>
          <w:rFonts w:cs="Calibri"/>
          <w:bCs/>
          <w:lang w:val="ru-RU"/>
        </w:rPr>
        <w:t>from</w:t>
      </w:r>
      <w:proofErr w:type="spellEnd"/>
      <w:r w:rsidRPr="003F7FBB">
        <w:rPr>
          <w:rFonts w:cs="Calibri"/>
          <w:bCs/>
          <w:lang w:val="ru-RU"/>
        </w:rPr>
        <w:t xml:space="preserve"> </w:t>
      </w:r>
      <w:proofErr w:type="spellStart"/>
      <w:r w:rsidRPr="003F7FBB">
        <w:rPr>
          <w:rFonts w:cs="Calibri"/>
          <w:bCs/>
          <w:lang w:val="ru-RU"/>
        </w:rPr>
        <w:t>the</w:t>
      </w:r>
      <w:proofErr w:type="spellEnd"/>
      <w:r w:rsidRPr="003F7FBB">
        <w:rPr>
          <w:rFonts w:cs="Calibri"/>
          <w:bCs/>
          <w:lang w:val="ru-RU"/>
        </w:rPr>
        <w:t xml:space="preserve"> ITU-D </w:t>
      </w:r>
      <w:proofErr w:type="spellStart"/>
      <w:r w:rsidRPr="003F7FBB">
        <w:rPr>
          <w:rFonts w:cs="Calibri"/>
          <w:bCs/>
          <w:lang w:val="ru-RU"/>
        </w:rPr>
        <w:t>rapporteur</w:t>
      </w:r>
      <w:proofErr w:type="spellEnd"/>
      <w:r w:rsidRPr="003F7FBB">
        <w:rPr>
          <w:rFonts w:cs="Calibri"/>
          <w:bCs/>
          <w:lang w:val="ru-RU"/>
        </w:rPr>
        <w:t xml:space="preserve"> </w:t>
      </w:r>
      <w:proofErr w:type="spellStart"/>
      <w:r w:rsidRPr="003F7FBB">
        <w:rPr>
          <w:rFonts w:cs="Calibri"/>
          <w:bCs/>
          <w:lang w:val="ru-RU"/>
        </w:rPr>
        <w:t>groups</w:t>
      </w:r>
      <w:proofErr w:type="spellEnd"/>
      <w:r w:rsidRPr="003F7FBB">
        <w:rPr>
          <w:rFonts w:cs="Calibri"/>
          <w:bCs/>
          <w:lang w:val="ru-RU"/>
        </w:rPr>
        <w:t xml:space="preserve"> </w:t>
      </w:r>
      <w:proofErr w:type="spellStart"/>
      <w:r w:rsidRPr="003F7FBB">
        <w:rPr>
          <w:rFonts w:cs="Calibri"/>
          <w:bCs/>
          <w:lang w:val="ru-RU"/>
        </w:rPr>
        <w:t>and</w:t>
      </w:r>
      <w:proofErr w:type="spellEnd"/>
      <w:r w:rsidRPr="003F7FBB">
        <w:rPr>
          <w:rFonts w:cs="Calibri"/>
          <w:bCs/>
          <w:lang w:val="ru-RU"/>
        </w:rPr>
        <w:t xml:space="preserve"> </w:t>
      </w:r>
      <w:proofErr w:type="spellStart"/>
      <w:r w:rsidRPr="003F7FBB">
        <w:rPr>
          <w:rFonts w:cs="Calibri"/>
          <w:bCs/>
          <w:lang w:val="ru-RU"/>
        </w:rPr>
        <w:t>only</w:t>
      </w:r>
      <w:proofErr w:type="spellEnd"/>
      <w:r w:rsidRPr="003F7FBB">
        <w:rPr>
          <w:rFonts w:cs="Calibri"/>
          <w:bCs/>
          <w:lang w:val="ru-RU"/>
        </w:rPr>
        <w:t xml:space="preserve"> </w:t>
      </w:r>
      <w:proofErr w:type="spellStart"/>
      <w:r w:rsidRPr="003F7FBB">
        <w:rPr>
          <w:rFonts w:cs="Calibri"/>
          <w:bCs/>
          <w:lang w:val="ru-RU"/>
        </w:rPr>
        <w:t>the</w:t>
      </w:r>
      <w:proofErr w:type="spellEnd"/>
      <w:r w:rsidRPr="003F7FBB">
        <w:rPr>
          <w:rFonts w:cs="Calibri"/>
          <w:bCs/>
          <w:lang w:val="ru-RU"/>
        </w:rPr>
        <w:t xml:space="preserve"> </w:t>
      </w:r>
      <w:proofErr w:type="spellStart"/>
      <w:r w:rsidRPr="003F7FBB">
        <w:rPr>
          <w:rFonts w:cs="Calibri"/>
          <w:bCs/>
          <w:lang w:val="ru-RU"/>
        </w:rPr>
        <w:t>new</w:t>
      </w:r>
      <w:proofErr w:type="spellEnd"/>
      <w:r w:rsidRPr="003F7FBB">
        <w:rPr>
          <w:rFonts w:cs="Calibri"/>
          <w:bCs/>
          <w:lang w:val="ru-RU"/>
        </w:rPr>
        <w:t xml:space="preserve"> </w:t>
      </w:r>
      <w:proofErr w:type="spellStart"/>
      <w:r w:rsidRPr="003F7FBB">
        <w:rPr>
          <w:rFonts w:cs="Calibri"/>
          <w:bCs/>
          <w:lang w:val="ru-RU"/>
        </w:rPr>
        <w:t>changes</w:t>
      </w:r>
      <w:proofErr w:type="spellEnd"/>
      <w:r w:rsidRPr="003F7FBB">
        <w:rPr>
          <w:rFonts w:cs="Calibri"/>
          <w:bCs/>
          <w:lang w:val="ru-RU"/>
        </w:rPr>
        <w:t xml:space="preserve"> </w:t>
      </w:r>
      <w:proofErr w:type="spellStart"/>
      <w:r w:rsidRPr="003F7FBB">
        <w:rPr>
          <w:rFonts w:cs="Calibri"/>
          <w:bCs/>
          <w:lang w:val="ru-RU"/>
        </w:rPr>
        <w:t>from</w:t>
      </w:r>
      <w:proofErr w:type="spellEnd"/>
      <w:r w:rsidRPr="003F7FBB">
        <w:rPr>
          <w:rFonts w:cs="Calibri"/>
          <w:bCs/>
          <w:lang w:val="ru-RU"/>
        </w:rPr>
        <w:t xml:space="preserve"> </w:t>
      </w:r>
      <w:proofErr w:type="spellStart"/>
      <w:r w:rsidRPr="003F7FBB">
        <w:rPr>
          <w:rFonts w:cs="Calibri"/>
          <w:bCs/>
          <w:lang w:val="ru-RU"/>
        </w:rPr>
        <w:t>TSAG</w:t>
      </w:r>
      <w:proofErr w:type="spellEnd"/>
      <w:r w:rsidRPr="003F7FBB">
        <w:rPr>
          <w:rFonts w:cs="Calibri"/>
          <w:bCs/>
          <w:lang w:val="ru-RU"/>
        </w:rPr>
        <w:t xml:space="preserve"> </w:t>
      </w:r>
      <w:proofErr w:type="spellStart"/>
      <w:r w:rsidRPr="003F7FBB">
        <w:rPr>
          <w:rFonts w:cs="Calibri"/>
          <w:bCs/>
          <w:lang w:val="ru-RU"/>
        </w:rPr>
        <w:t>received</w:t>
      </w:r>
      <w:proofErr w:type="spellEnd"/>
      <w:r w:rsidRPr="003F7FBB">
        <w:rPr>
          <w:rFonts w:cs="Calibri"/>
          <w:bCs/>
          <w:lang w:val="ru-RU"/>
        </w:rPr>
        <w:t xml:space="preserve"> </w:t>
      </w:r>
      <w:proofErr w:type="spellStart"/>
      <w:r w:rsidRPr="003F7FBB">
        <w:rPr>
          <w:rFonts w:cs="Calibri"/>
          <w:bCs/>
          <w:i/>
          <w:iCs/>
          <w:lang w:val="ru-RU"/>
        </w:rPr>
        <w:t>after</w:t>
      </w:r>
      <w:proofErr w:type="spellEnd"/>
      <w:r w:rsidRPr="003F7FBB">
        <w:rPr>
          <w:rFonts w:cs="Calibri"/>
          <w:bCs/>
          <w:lang w:val="ru-RU"/>
        </w:rPr>
        <w:t xml:space="preserve"> </w:t>
      </w:r>
      <w:proofErr w:type="spellStart"/>
      <w:r w:rsidRPr="003F7FBB">
        <w:rPr>
          <w:rFonts w:cs="Calibri"/>
          <w:bCs/>
          <w:lang w:val="ru-RU"/>
        </w:rPr>
        <w:t>the</w:t>
      </w:r>
      <w:proofErr w:type="spellEnd"/>
      <w:r w:rsidRPr="003F7FBB">
        <w:rPr>
          <w:rFonts w:cs="Calibri"/>
          <w:bCs/>
          <w:lang w:val="ru-RU"/>
        </w:rPr>
        <w:t xml:space="preserve"> </w:t>
      </w:r>
      <w:proofErr w:type="spellStart"/>
      <w:r w:rsidRPr="003F7FBB">
        <w:rPr>
          <w:rFonts w:cs="Calibri"/>
          <w:bCs/>
          <w:lang w:val="ru-RU"/>
        </w:rPr>
        <w:t>ISCG</w:t>
      </w:r>
      <w:proofErr w:type="spellEnd"/>
      <w:r w:rsidRPr="003F7FBB">
        <w:rPr>
          <w:rFonts w:cs="Calibri"/>
          <w:bCs/>
          <w:lang w:val="ru-RU"/>
        </w:rPr>
        <w:t xml:space="preserve"> </w:t>
      </w:r>
      <w:proofErr w:type="spellStart"/>
      <w:r w:rsidRPr="003F7FBB">
        <w:rPr>
          <w:rFonts w:cs="Calibri"/>
          <w:bCs/>
          <w:lang w:val="ru-RU"/>
        </w:rPr>
        <w:t>baseline</w:t>
      </w:r>
      <w:proofErr w:type="spellEnd"/>
      <w:r w:rsidRPr="003F7FBB">
        <w:rPr>
          <w:rFonts w:cs="Calibri"/>
          <w:bCs/>
          <w:lang w:val="ru-RU"/>
        </w:rPr>
        <w:t xml:space="preserve"> </w:t>
      </w:r>
      <w:proofErr w:type="spellStart"/>
      <w:r w:rsidRPr="003F7FBB">
        <w:rPr>
          <w:rFonts w:cs="Calibri"/>
          <w:bCs/>
          <w:lang w:val="ru-RU"/>
        </w:rPr>
        <w:t>was</w:t>
      </w:r>
      <w:proofErr w:type="spellEnd"/>
      <w:r w:rsidRPr="003F7FBB">
        <w:rPr>
          <w:rFonts w:cs="Calibri"/>
          <w:bCs/>
          <w:lang w:val="ru-RU"/>
        </w:rPr>
        <w:t xml:space="preserve"> </w:t>
      </w:r>
      <w:proofErr w:type="spellStart"/>
      <w:r w:rsidRPr="003F7FBB">
        <w:rPr>
          <w:rFonts w:cs="Calibri"/>
          <w:bCs/>
          <w:lang w:val="ru-RU"/>
        </w:rPr>
        <w:t>created</w:t>
      </w:r>
      <w:proofErr w:type="spellEnd"/>
      <w:r w:rsidRPr="003F7FBB">
        <w:rPr>
          <w:rFonts w:cs="Calibri"/>
          <w:bCs/>
          <w:lang w:val="ru-RU"/>
        </w:rPr>
        <w:t>.</w:t>
      </w:r>
    </w:p>
    <w:tbl>
      <w:tblPr>
        <w:tblW w:w="45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5"/>
        <w:gridCol w:w="1034"/>
        <w:gridCol w:w="764"/>
        <w:gridCol w:w="761"/>
        <w:gridCol w:w="761"/>
        <w:gridCol w:w="761"/>
        <w:gridCol w:w="761"/>
        <w:gridCol w:w="761"/>
        <w:gridCol w:w="777"/>
        <w:gridCol w:w="761"/>
        <w:gridCol w:w="761"/>
        <w:gridCol w:w="761"/>
        <w:gridCol w:w="761"/>
        <w:gridCol w:w="761"/>
        <w:gridCol w:w="761"/>
        <w:gridCol w:w="769"/>
      </w:tblGrid>
      <w:tr w:rsidR="007A49AD" w:rsidRPr="003F7FBB" w14:paraId="2397DFFC" w14:textId="77777777" w:rsidTr="00F220D5">
        <w:trPr>
          <w:cantSplit/>
          <w:tblHeader/>
          <w:jc w:val="center"/>
        </w:trPr>
        <w:tc>
          <w:tcPr>
            <w:tcW w:w="929" w:type="pct"/>
            <w:gridSpan w:val="2"/>
            <w:vMerge w:val="restart"/>
            <w:tcBorders>
              <w:top w:val="single" w:sz="4" w:space="0" w:color="000000"/>
              <w:left w:val="single" w:sz="4" w:space="0" w:color="000000"/>
              <w:bottom w:val="single" w:sz="12" w:space="0" w:color="auto"/>
              <w:right w:val="single" w:sz="12" w:space="0" w:color="auto"/>
            </w:tcBorders>
          </w:tcPr>
          <w:p w14:paraId="4D8986B4" w14:textId="77777777" w:rsidR="007A49AD" w:rsidRPr="003F7FBB" w:rsidRDefault="007A49AD" w:rsidP="00F220D5">
            <w:pPr>
              <w:spacing w:before="40" w:after="40"/>
              <w:jc w:val="center"/>
              <w:rPr>
                <w:sz w:val="20"/>
                <w:lang w:val="ru-RU"/>
              </w:rPr>
            </w:pPr>
          </w:p>
        </w:tc>
        <w:tc>
          <w:tcPr>
            <w:tcW w:w="2037" w:type="pct"/>
            <w:gridSpan w:val="7"/>
            <w:tcBorders>
              <w:top w:val="single" w:sz="4" w:space="0" w:color="000000"/>
              <w:left w:val="single" w:sz="12" w:space="0" w:color="auto"/>
              <w:bottom w:val="single" w:sz="12" w:space="0" w:color="auto"/>
              <w:right w:val="single" w:sz="12" w:space="0" w:color="auto"/>
            </w:tcBorders>
            <w:hideMark/>
          </w:tcPr>
          <w:p w14:paraId="3001862D" w14:textId="77777777" w:rsidR="007A49AD" w:rsidRPr="003F7FBB" w:rsidRDefault="007A49AD" w:rsidP="007A49AD">
            <w:pPr>
              <w:spacing w:before="40" w:after="40"/>
              <w:jc w:val="center"/>
              <w:rPr>
                <w:rFonts w:cstheme="minorHAnsi"/>
                <w:b/>
                <w:bCs/>
                <w:color w:val="000000"/>
                <w:sz w:val="20"/>
                <w:lang w:val="ru-RU"/>
              </w:rPr>
            </w:pPr>
            <w:r w:rsidRPr="003F7FBB">
              <w:rPr>
                <w:rFonts w:cstheme="minorHAnsi"/>
                <w:b/>
                <w:bCs/>
                <w:color w:val="000000"/>
                <w:sz w:val="20"/>
                <w:lang w:val="ru-RU"/>
              </w:rPr>
              <w:t xml:space="preserve">ITU-D </w:t>
            </w:r>
            <w:proofErr w:type="spellStart"/>
            <w:r w:rsidRPr="003F7FBB">
              <w:rPr>
                <w:rFonts w:cstheme="minorHAnsi"/>
                <w:b/>
                <w:bCs/>
                <w:color w:val="000000"/>
                <w:sz w:val="20"/>
                <w:lang w:val="ru-RU"/>
              </w:rPr>
              <w:t>SG</w:t>
            </w:r>
            <w:proofErr w:type="spellEnd"/>
            <w:r w:rsidRPr="003F7FBB">
              <w:rPr>
                <w:rFonts w:cstheme="minorHAnsi"/>
                <w:b/>
                <w:bCs/>
                <w:color w:val="000000"/>
                <w:sz w:val="20"/>
                <w:lang w:val="ru-RU"/>
              </w:rPr>
              <w:t xml:space="preserve"> 1</w:t>
            </w:r>
          </w:p>
        </w:tc>
        <w:tc>
          <w:tcPr>
            <w:tcW w:w="2033" w:type="pct"/>
            <w:gridSpan w:val="7"/>
            <w:tcBorders>
              <w:top w:val="single" w:sz="4" w:space="0" w:color="000000"/>
              <w:left w:val="single" w:sz="12" w:space="0" w:color="auto"/>
              <w:bottom w:val="single" w:sz="12" w:space="0" w:color="auto"/>
              <w:right w:val="single" w:sz="4" w:space="0" w:color="000000"/>
            </w:tcBorders>
            <w:hideMark/>
          </w:tcPr>
          <w:p w14:paraId="45853D92" w14:textId="77777777" w:rsidR="007A49AD" w:rsidRPr="003F7FBB" w:rsidRDefault="007A49AD" w:rsidP="007A49AD">
            <w:pPr>
              <w:spacing w:before="40" w:after="40"/>
              <w:jc w:val="center"/>
              <w:rPr>
                <w:rFonts w:cstheme="minorHAnsi"/>
                <w:b/>
                <w:bCs/>
                <w:color w:val="000000"/>
                <w:sz w:val="20"/>
                <w:lang w:val="ru-RU"/>
              </w:rPr>
            </w:pPr>
            <w:r w:rsidRPr="003F7FBB">
              <w:rPr>
                <w:rFonts w:cstheme="minorHAnsi"/>
                <w:b/>
                <w:bCs/>
                <w:color w:val="000000"/>
                <w:sz w:val="20"/>
                <w:lang w:val="ru-RU"/>
              </w:rPr>
              <w:t xml:space="preserve">ITU-D </w:t>
            </w:r>
            <w:proofErr w:type="spellStart"/>
            <w:r w:rsidRPr="003F7FBB">
              <w:rPr>
                <w:rFonts w:cstheme="minorHAnsi"/>
                <w:b/>
                <w:bCs/>
                <w:color w:val="000000"/>
                <w:sz w:val="20"/>
                <w:lang w:val="ru-RU"/>
              </w:rPr>
              <w:t>SG</w:t>
            </w:r>
            <w:proofErr w:type="spellEnd"/>
            <w:r w:rsidRPr="003F7FBB">
              <w:rPr>
                <w:rFonts w:cstheme="minorHAnsi"/>
                <w:b/>
                <w:bCs/>
                <w:color w:val="000000"/>
                <w:sz w:val="20"/>
                <w:lang w:val="ru-RU"/>
              </w:rPr>
              <w:t xml:space="preserve"> 2</w:t>
            </w:r>
          </w:p>
        </w:tc>
      </w:tr>
      <w:tr w:rsidR="007A49AD" w:rsidRPr="003F7FBB" w14:paraId="5464A36C" w14:textId="77777777" w:rsidTr="00F220D5">
        <w:trPr>
          <w:cantSplit/>
          <w:tblHeader/>
          <w:jc w:val="center"/>
        </w:trPr>
        <w:tc>
          <w:tcPr>
            <w:tcW w:w="929" w:type="pct"/>
            <w:gridSpan w:val="2"/>
            <w:vMerge/>
            <w:tcBorders>
              <w:top w:val="single" w:sz="4" w:space="0" w:color="000000"/>
              <w:left w:val="single" w:sz="4" w:space="0" w:color="000000"/>
              <w:bottom w:val="single" w:sz="12" w:space="0" w:color="auto"/>
              <w:right w:val="single" w:sz="12" w:space="0" w:color="auto"/>
            </w:tcBorders>
            <w:vAlign w:val="center"/>
            <w:hideMark/>
          </w:tcPr>
          <w:p w14:paraId="14788723" w14:textId="77777777" w:rsidR="007A49AD" w:rsidRPr="003F7FBB" w:rsidRDefault="007A49AD" w:rsidP="00F220D5">
            <w:pPr>
              <w:tabs>
                <w:tab w:val="clear" w:pos="1134"/>
                <w:tab w:val="clear" w:pos="1871"/>
                <w:tab w:val="clear" w:pos="2268"/>
              </w:tabs>
              <w:overflowPunct/>
              <w:autoSpaceDE/>
              <w:autoSpaceDN/>
              <w:adjustRightInd/>
              <w:spacing w:before="40" w:after="40"/>
              <w:jc w:val="center"/>
              <w:rPr>
                <w:sz w:val="20"/>
                <w:lang w:val="ru-RU"/>
              </w:rPr>
            </w:pPr>
          </w:p>
        </w:tc>
        <w:tc>
          <w:tcPr>
            <w:tcW w:w="291" w:type="pct"/>
            <w:tcBorders>
              <w:top w:val="single" w:sz="4" w:space="0" w:color="000000"/>
              <w:left w:val="single" w:sz="12" w:space="0" w:color="auto"/>
              <w:bottom w:val="single" w:sz="12" w:space="0" w:color="auto"/>
              <w:right w:val="single" w:sz="4" w:space="0" w:color="000000"/>
            </w:tcBorders>
            <w:hideMark/>
          </w:tcPr>
          <w:p w14:paraId="6EE51338" w14:textId="77777777" w:rsidR="007A49AD" w:rsidRPr="003F7FBB" w:rsidRDefault="00FD5E0D" w:rsidP="007A49AD">
            <w:pPr>
              <w:spacing w:before="40" w:after="40"/>
              <w:jc w:val="center"/>
              <w:rPr>
                <w:rFonts w:cstheme="minorHAnsi"/>
                <w:b/>
                <w:bCs/>
                <w:color w:val="000000"/>
                <w:sz w:val="20"/>
                <w:lang w:val="ru-RU"/>
              </w:rPr>
            </w:pPr>
            <w:hyperlink r:id="rId136" w:history="1">
              <w:proofErr w:type="spellStart"/>
              <w:r w:rsidR="007A49AD" w:rsidRPr="003F7FBB">
                <w:rPr>
                  <w:rStyle w:val="Hyperlink"/>
                  <w:rFonts w:cstheme="minorHAnsi"/>
                  <w:b/>
                  <w:bCs/>
                  <w:sz w:val="20"/>
                  <w:lang w:val="ru-RU"/>
                </w:rPr>
                <w:t>Q1</w:t>
              </w:r>
              <w:proofErr w:type="spellEnd"/>
              <w:r w:rsidR="007A49AD" w:rsidRPr="003F7FBB">
                <w:rPr>
                  <w:rStyle w:val="Hyperlink"/>
                  <w:rFonts w:cstheme="minorHAnsi"/>
                  <w:b/>
                  <w:bCs/>
                  <w:sz w:val="20"/>
                  <w:lang w:val="ru-RU"/>
                </w:rPr>
                <w:t>/1</w:t>
              </w:r>
            </w:hyperlink>
          </w:p>
        </w:tc>
        <w:tc>
          <w:tcPr>
            <w:tcW w:w="290" w:type="pct"/>
            <w:tcBorders>
              <w:top w:val="single" w:sz="4" w:space="0" w:color="000000"/>
              <w:left w:val="single" w:sz="4" w:space="0" w:color="000000"/>
              <w:bottom w:val="single" w:sz="12" w:space="0" w:color="auto"/>
              <w:right w:val="single" w:sz="4" w:space="0" w:color="000000"/>
            </w:tcBorders>
            <w:hideMark/>
          </w:tcPr>
          <w:p w14:paraId="651F2C73" w14:textId="77777777" w:rsidR="007A49AD" w:rsidRPr="003F7FBB" w:rsidRDefault="00FD5E0D" w:rsidP="007A49AD">
            <w:pPr>
              <w:spacing w:before="40" w:after="40"/>
              <w:jc w:val="center"/>
              <w:rPr>
                <w:rFonts w:cstheme="minorHAnsi"/>
                <w:b/>
                <w:bCs/>
                <w:color w:val="000000"/>
                <w:sz w:val="20"/>
                <w:lang w:val="ru-RU"/>
              </w:rPr>
            </w:pPr>
            <w:hyperlink r:id="rId137" w:history="1">
              <w:proofErr w:type="spellStart"/>
              <w:r w:rsidR="007A49AD" w:rsidRPr="003F7FBB">
                <w:rPr>
                  <w:rStyle w:val="Hyperlink"/>
                  <w:rFonts w:cstheme="minorHAnsi"/>
                  <w:b/>
                  <w:bCs/>
                  <w:sz w:val="20"/>
                  <w:lang w:val="ru-RU"/>
                </w:rPr>
                <w:t>Q2</w:t>
              </w:r>
              <w:proofErr w:type="spellEnd"/>
              <w:r w:rsidR="007A49AD" w:rsidRPr="003F7FBB">
                <w:rPr>
                  <w:rStyle w:val="Hyperlink"/>
                  <w:rFonts w:cstheme="minorHAnsi"/>
                  <w:b/>
                  <w:bCs/>
                  <w:sz w:val="20"/>
                  <w:lang w:val="ru-RU"/>
                </w:rPr>
                <w:t>/1</w:t>
              </w:r>
            </w:hyperlink>
          </w:p>
        </w:tc>
        <w:tc>
          <w:tcPr>
            <w:tcW w:w="290" w:type="pct"/>
            <w:tcBorders>
              <w:top w:val="single" w:sz="4" w:space="0" w:color="000000"/>
              <w:left w:val="single" w:sz="4" w:space="0" w:color="000000"/>
              <w:bottom w:val="single" w:sz="12" w:space="0" w:color="auto"/>
              <w:right w:val="single" w:sz="4" w:space="0" w:color="000000"/>
            </w:tcBorders>
            <w:hideMark/>
          </w:tcPr>
          <w:p w14:paraId="77F92133" w14:textId="77777777" w:rsidR="007A49AD" w:rsidRPr="003F7FBB" w:rsidRDefault="00FD5E0D" w:rsidP="007A49AD">
            <w:pPr>
              <w:spacing w:before="40" w:after="40"/>
              <w:jc w:val="center"/>
              <w:rPr>
                <w:rFonts w:cstheme="minorHAnsi"/>
                <w:b/>
                <w:bCs/>
                <w:color w:val="000000"/>
                <w:sz w:val="20"/>
                <w:lang w:val="ru-RU"/>
              </w:rPr>
            </w:pPr>
            <w:hyperlink r:id="rId138" w:history="1">
              <w:proofErr w:type="spellStart"/>
              <w:r w:rsidR="007A49AD" w:rsidRPr="003F7FBB">
                <w:rPr>
                  <w:rStyle w:val="Hyperlink"/>
                  <w:rFonts w:cstheme="minorHAnsi"/>
                  <w:b/>
                  <w:bCs/>
                  <w:sz w:val="20"/>
                  <w:lang w:val="ru-RU"/>
                </w:rPr>
                <w:t>Q3</w:t>
              </w:r>
              <w:proofErr w:type="spellEnd"/>
              <w:r w:rsidR="007A49AD" w:rsidRPr="003F7FBB">
                <w:rPr>
                  <w:rStyle w:val="Hyperlink"/>
                  <w:rFonts w:cstheme="minorHAnsi"/>
                  <w:b/>
                  <w:bCs/>
                  <w:sz w:val="20"/>
                  <w:lang w:val="ru-RU"/>
                </w:rPr>
                <w:t>/1</w:t>
              </w:r>
            </w:hyperlink>
          </w:p>
        </w:tc>
        <w:tc>
          <w:tcPr>
            <w:tcW w:w="290" w:type="pct"/>
            <w:tcBorders>
              <w:top w:val="single" w:sz="4" w:space="0" w:color="000000"/>
              <w:left w:val="single" w:sz="4" w:space="0" w:color="000000"/>
              <w:bottom w:val="single" w:sz="12" w:space="0" w:color="auto"/>
              <w:right w:val="single" w:sz="4" w:space="0" w:color="000000"/>
            </w:tcBorders>
            <w:hideMark/>
          </w:tcPr>
          <w:p w14:paraId="2B7B912C" w14:textId="77777777" w:rsidR="007A49AD" w:rsidRPr="003F7FBB" w:rsidRDefault="00FD5E0D" w:rsidP="007A49AD">
            <w:pPr>
              <w:spacing w:before="40" w:after="40"/>
              <w:jc w:val="center"/>
              <w:rPr>
                <w:rFonts w:cstheme="minorHAnsi"/>
                <w:b/>
                <w:bCs/>
                <w:color w:val="000000"/>
                <w:sz w:val="20"/>
                <w:lang w:val="ru-RU"/>
              </w:rPr>
            </w:pPr>
            <w:hyperlink r:id="rId139" w:history="1">
              <w:proofErr w:type="spellStart"/>
              <w:r w:rsidR="007A49AD" w:rsidRPr="003F7FBB">
                <w:rPr>
                  <w:rStyle w:val="Hyperlink"/>
                  <w:rFonts w:cstheme="minorHAnsi"/>
                  <w:b/>
                  <w:bCs/>
                  <w:sz w:val="20"/>
                  <w:lang w:val="ru-RU"/>
                </w:rPr>
                <w:t>Q4</w:t>
              </w:r>
              <w:proofErr w:type="spellEnd"/>
              <w:r w:rsidR="007A49AD" w:rsidRPr="003F7FBB">
                <w:rPr>
                  <w:rStyle w:val="Hyperlink"/>
                  <w:rFonts w:cstheme="minorHAnsi"/>
                  <w:b/>
                  <w:bCs/>
                  <w:sz w:val="20"/>
                  <w:lang w:val="ru-RU"/>
                </w:rPr>
                <w:t>/1</w:t>
              </w:r>
            </w:hyperlink>
          </w:p>
        </w:tc>
        <w:tc>
          <w:tcPr>
            <w:tcW w:w="290" w:type="pct"/>
            <w:tcBorders>
              <w:top w:val="single" w:sz="4" w:space="0" w:color="000000"/>
              <w:left w:val="single" w:sz="4" w:space="0" w:color="000000"/>
              <w:bottom w:val="single" w:sz="12" w:space="0" w:color="auto"/>
              <w:right w:val="single" w:sz="4" w:space="0" w:color="000000"/>
            </w:tcBorders>
            <w:hideMark/>
          </w:tcPr>
          <w:p w14:paraId="3E7D1156" w14:textId="77777777" w:rsidR="007A49AD" w:rsidRPr="003F7FBB" w:rsidRDefault="00FD5E0D" w:rsidP="007A49AD">
            <w:pPr>
              <w:spacing w:before="40" w:after="40"/>
              <w:jc w:val="center"/>
              <w:rPr>
                <w:rFonts w:cstheme="minorHAnsi"/>
                <w:b/>
                <w:bCs/>
                <w:color w:val="000000"/>
                <w:sz w:val="20"/>
                <w:lang w:val="ru-RU"/>
              </w:rPr>
            </w:pPr>
            <w:hyperlink r:id="rId140" w:history="1">
              <w:proofErr w:type="spellStart"/>
              <w:r w:rsidR="007A49AD" w:rsidRPr="003F7FBB">
                <w:rPr>
                  <w:rStyle w:val="Hyperlink"/>
                  <w:rFonts w:cstheme="minorHAnsi"/>
                  <w:b/>
                  <w:bCs/>
                  <w:sz w:val="20"/>
                  <w:lang w:val="ru-RU"/>
                </w:rPr>
                <w:t>Q5</w:t>
              </w:r>
              <w:proofErr w:type="spellEnd"/>
              <w:r w:rsidR="007A49AD" w:rsidRPr="003F7FBB">
                <w:rPr>
                  <w:rStyle w:val="Hyperlink"/>
                  <w:rFonts w:cstheme="minorHAnsi"/>
                  <w:b/>
                  <w:bCs/>
                  <w:sz w:val="20"/>
                  <w:lang w:val="ru-RU"/>
                </w:rPr>
                <w:t>/1</w:t>
              </w:r>
            </w:hyperlink>
          </w:p>
        </w:tc>
        <w:tc>
          <w:tcPr>
            <w:tcW w:w="290" w:type="pct"/>
            <w:tcBorders>
              <w:top w:val="single" w:sz="4" w:space="0" w:color="000000"/>
              <w:left w:val="single" w:sz="4" w:space="0" w:color="000000"/>
              <w:bottom w:val="single" w:sz="12" w:space="0" w:color="auto"/>
              <w:right w:val="single" w:sz="4" w:space="0" w:color="000000"/>
            </w:tcBorders>
            <w:hideMark/>
          </w:tcPr>
          <w:p w14:paraId="5F0EED9A" w14:textId="77777777" w:rsidR="007A49AD" w:rsidRPr="003F7FBB" w:rsidRDefault="00FD5E0D" w:rsidP="007A49AD">
            <w:pPr>
              <w:spacing w:before="40" w:after="40"/>
              <w:jc w:val="center"/>
              <w:rPr>
                <w:rFonts w:cstheme="minorHAnsi"/>
                <w:b/>
                <w:bCs/>
                <w:color w:val="000000"/>
                <w:sz w:val="20"/>
                <w:lang w:val="ru-RU"/>
              </w:rPr>
            </w:pPr>
            <w:hyperlink r:id="rId141" w:history="1">
              <w:proofErr w:type="spellStart"/>
              <w:r w:rsidR="007A49AD" w:rsidRPr="003F7FBB">
                <w:rPr>
                  <w:rStyle w:val="Hyperlink"/>
                  <w:rFonts w:cstheme="minorHAnsi"/>
                  <w:b/>
                  <w:bCs/>
                  <w:sz w:val="20"/>
                  <w:lang w:val="ru-RU"/>
                </w:rPr>
                <w:t>Q6</w:t>
              </w:r>
              <w:proofErr w:type="spellEnd"/>
              <w:r w:rsidR="007A49AD" w:rsidRPr="003F7FBB">
                <w:rPr>
                  <w:rStyle w:val="Hyperlink"/>
                  <w:rFonts w:cstheme="minorHAnsi"/>
                  <w:b/>
                  <w:bCs/>
                  <w:sz w:val="20"/>
                  <w:lang w:val="ru-RU"/>
                </w:rPr>
                <w:t>/1</w:t>
              </w:r>
            </w:hyperlink>
          </w:p>
        </w:tc>
        <w:tc>
          <w:tcPr>
            <w:tcW w:w="296" w:type="pct"/>
            <w:tcBorders>
              <w:top w:val="single" w:sz="4" w:space="0" w:color="000000"/>
              <w:left w:val="single" w:sz="4" w:space="0" w:color="000000"/>
              <w:bottom w:val="single" w:sz="12" w:space="0" w:color="auto"/>
              <w:right w:val="single" w:sz="12" w:space="0" w:color="auto"/>
            </w:tcBorders>
            <w:hideMark/>
          </w:tcPr>
          <w:p w14:paraId="5ABE1339" w14:textId="77777777" w:rsidR="007A49AD" w:rsidRPr="003F7FBB" w:rsidRDefault="00FD5E0D" w:rsidP="007A49AD">
            <w:pPr>
              <w:spacing w:before="40" w:after="40"/>
              <w:jc w:val="center"/>
              <w:rPr>
                <w:rFonts w:cstheme="minorHAnsi"/>
                <w:b/>
                <w:bCs/>
                <w:color w:val="000000"/>
                <w:sz w:val="20"/>
                <w:lang w:val="ru-RU"/>
              </w:rPr>
            </w:pPr>
            <w:hyperlink r:id="rId142" w:history="1">
              <w:proofErr w:type="spellStart"/>
              <w:r w:rsidR="007A49AD" w:rsidRPr="003F7FBB">
                <w:rPr>
                  <w:rStyle w:val="Hyperlink"/>
                  <w:rFonts w:cstheme="minorHAnsi"/>
                  <w:b/>
                  <w:bCs/>
                  <w:sz w:val="20"/>
                  <w:lang w:val="ru-RU"/>
                </w:rPr>
                <w:t>Q7</w:t>
              </w:r>
              <w:proofErr w:type="spellEnd"/>
              <w:r w:rsidR="007A49AD" w:rsidRPr="003F7FBB">
                <w:rPr>
                  <w:rStyle w:val="Hyperlink"/>
                  <w:rFonts w:cstheme="minorHAnsi"/>
                  <w:b/>
                  <w:bCs/>
                  <w:sz w:val="20"/>
                  <w:lang w:val="ru-RU"/>
                </w:rPr>
                <w:t>/1</w:t>
              </w:r>
            </w:hyperlink>
          </w:p>
        </w:tc>
        <w:tc>
          <w:tcPr>
            <w:tcW w:w="290" w:type="pct"/>
            <w:tcBorders>
              <w:top w:val="single" w:sz="4" w:space="0" w:color="000000"/>
              <w:left w:val="single" w:sz="12" w:space="0" w:color="auto"/>
              <w:bottom w:val="single" w:sz="12" w:space="0" w:color="auto"/>
              <w:right w:val="single" w:sz="4" w:space="0" w:color="auto"/>
            </w:tcBorders>
            <w:hideMark/>
          </w:tcPr>
          <w:p w14:paraId="48F44939" w14:textId="77777777" w:rsidR="007A49AD" w:rsidRPr="003F7FBB" w:rsidRDefault="00FD5E0D" w:rsidP="007A49AD">
            <w:pPr>
              <w:spacing w:before="40" w:after="40"/>
              <w:jc w:val="center"/>
              <w:rPr>
                <w:rFonts w:cstheme="minorHAnsi"/>
                <w:b/>
                <w:bCs/>
                <w:color w:val="000000"/>
                <w:sz w:val="20"/>
                <w:lang w:val="ru-RU"/>
              </w:rPr>
            </w:pPr>
            <w:hyperlink r:id="rId143" w:history="1">
              <w:proofErr w:type="spellStart"/>
              <w:r w:rsidR="007A49AD" w:rsidRPr="003F7FBB">
                <w:rPr>
                  <w:rStyle w:val="Hyperlink"/>
                  <w:rFonts w:cstheme="minorHAnsi"/>
                  <w:b/>
                  <w:bCs/>
                  <w:sz w:val="20"/>
                  <w:lang w:val="ru-RU"/>
                </w:rPr>
                <w:t>Q1</w:t>
              </w:r>
              <w:proofErr w:type="spellEnd"/>
              <w:r w:rsidR="007A49AD" w:rsidRPr="003F7FBB">
                <w:rPr>
                  <w:rStyle w:val="Hyperlink"/>
                  <w:rFonts w:cstheme="minorHAnsi"/>
                  <w:b/>
                  <w:bCs/>
                  <w:sz w:val="20"/>
                  <w:lang w:val="ru-RU"/>
                </w:rPr>
                <w:t>/2</w:t>
              </w:r>
            </w:hyperlink>
          </w:p>
        </w:tc>
        <w:tc>
          <w:tcPr>
            <w:tcW w:w="290" w:type="pct"/>
            <w:tcBorders>
              <w:top w:val="single" w:sz="4" w:space="0" w:color="000000"/>
              <w:left w:val="single" w:sz="4" w:space="0" w:color="auto"/>
              <w:bottom w:val="single" w:sz="12" w:space="0" w:color="auto"/>
              <w:right w:val="single" w:sz="4" w:space="0" w:color="000000"/>
            </w:tcBorders>
            <w:hideMark/>
          </w:tcPr>
          <w:p w14:paraId="5EA9EF8A" w14:textId="77777777" w:rsidR="007A49AD" w:rsidRPr="003F7FBB" w:rsidRDefault="00FD5E0D" w:rsidP="007A49AD">
            <w:pPr>
              <w:spacing w:before="40" w:after="40"/>
              <w:jc w:val="center"/>
              <w:rPr>
                <w:rFonts w:cstheme="minorHAnsi"/>
                <w:b/>
                <w:bCs/>
                <w:color w:val="000000"/>
                <w:sz w:val="20"/>
                <w:lang w:val="ru-RU"/>
              </w:rPr>
            </w:pPr>
            <w:hyperlink r:id="rId144" w:history="1">
              <w:proofErr w:type="spellStart"/>
              <w:r w:rsidR="007A49AD" w:rsidRPr="003F7FBB">
                <w:rPr>
                  <w:rStyle w:val="Hyperlink"/>
                  <w:rFonts w:cstheme="minorHAnsi"/>
                  <w:b/>
                  <w:bCs/>
                  <w:sz w:val="20"/>
                  <w:lang w:val="ru-RU"/>
                </w:rPr>
                <w:t>Q2</w:t>
              </w:r>
              <w:proofErr w:type="spellEnd"/>
              <w:r w:rsidR="007A49AD" w:rsidRPr="003F7FBB">
                <w:rPr>
                  <w:rStyle w:val="Hyperlink"/>
                  <w:rFonts w:cstheme="minorHAnsi"/>
                  <w:b/>
                  <w:bCs/>
                  <w:sz w:val="20"/>
                  <w:lang w:val="ru-RU"/>
                </w:rPr>
                <w:t>/2</w:t>
              </w:r>
            </w:hyperlink>
          </w:p>
        </w:tc>
        <w:tc>
          <w:tcPr>
            <w:tcW w:w="290" w:type="pct"/>
            <w:tcBorders>
              <w:top w:val="single" w:sz="4" w:space="0" w:color="000000"/>
              <w:left w:val="single" w:sz="4" w:space="0" w:color="000000"/>
              <w:bottom w:val="single" w:sz="12" w:space="0" w:color="auto"/>
              <w:right w:val="single" w:sz="4" w:space="0" w:color="000000"/>
            </w:tcBorders>
            <w:hideMark/>
          </w:tcPr>
          <w:p w14:paraId="38576730" w14:textId="77777777" w:rsidR="007A49AD" w:rsidRPr="003F7FBB" w:rsidRDefault="00FD5E0D" w:rsidP="007A49AD">
            <w:pPr>
              <w:spacing w:before="40" w:after="40"/>
              <w:jc w:val="center"/>
              <w:rPr>
                <w:rFonts w:cstheme="minorHAnsi"/>
                <w:b/>
                <w:bCs/>
                <w:color w:val="000000"/>
                <w:sz w:val="20"/>
                <w:lang w:val="ru-RU"/>
              </w:rPr>
            </w:pPr>
            <w:hyperlink r:id="rId145" w:history="1">
              <w:proofErr w:type="spellStart"/>
              <w:r w:rsidR="007A49AD" w:rsidRPr="003F7FBB">
                <w:rPr>
                  <w:rStyle w:val="Hyperlink"/>
                  <w:rFonts w:cstheme="minorHAnsi"/>
                  <w:b/>
                  <w:bCs/>
                  <w:sz w:val="20"/>
                  <w:lang w:val="ru-RU"/>
                </w:rPr>
                <w:t>Q3</w:t>
              </w:r>
              <w:proofErr w:type="spellEnd"/>
              <w:r w:rsidR="007A49AD" w:rsidRPr="003F7FBB">
                <w:rPr>
                  <w:rStyle w:val="Hyperlink"/>
                  <w:rFonts w:cstheme="minorHAnsi"/>
                  <w:b/>
                  <w:bCs/>
                  <w:sz w:val="20"/>
                  <w:lang w:val="ru-RU"/>
                </w:rPr>
                <w:t>/2</w:t>
              </w:r>
            </w:hyperlink>
          </w:p>
        </w:tc>
        <w:tc>
          <w:tcPr>
            <w:tcW w:w="290" w:type="pct"/>
            <w:tcBorders>
              <w:top w:val="single" w:sz="4" w:space="0" w:color="000000"/>
              <w:left w:val="single" w:sz="4" w:space="0" w:color="000000"/>
              <w:bottom w:val="single" w:sz="12" w:space="0" w:color="auto"/>
              <w:right w:val="single" w:sz="4" w:space="0" w:color="000000"/>
            </w:tcBorders>
            <w:hideMark/>
          </w:tcPr>
          <w:p w14:paraId="0C1E5F0D" w14:textId="77777777" w:rsidR="007A49AD" w:rsidRPr="003F7FBB" w:rsidRDefault="00FD5E0D" w:rsidP="007A49AD">
            <w:pPr>
              <w:spacing w:before="40" w:after="40"/>
              <w:jc w:val="center"/>
              <w:rPr>
                <w:rFonts w:cstheme="minorHAnsi"/>
                <w:b/>
                <w:bCs/>
                <w:color w:val="000000"/>
                <w:sz w:val="20"/>
                <w:lang w:val="ru-RU"/>
              </w:rPr>
            </w:pPr>
            <w:hyperlink r:id="rId146" w:history="1">
              <w:proofErr w:type="spellStart"/>
              <w:r w:rsidR="007A49AD" w:rsidRPr="003F7FBB">
                <w:rPr>
                  <w:rStyle w:val="Hyperlink"/>
                  <w:rFonts w:cstheme="minorHAnsi"/>
                  <w:b/>
                  <w:bCs/>
                  <w:sz w:val="20"/>
                  <w:lang w:val="ru-RU"/>
                </w:rPr>
                <w:t>Q4</w:t>
              </w:r>
              <w:proofErr w:type="spellEnd"/>
              <w:r w:rsidR="007A49AD" w:rsidRPr="003F7FBB">
                <w:rPr>
                  <w:rStyle w:val="Hyperlink"/>
                  <w:rFonts w:cstheme="minorHAnsi"/>
                  <w:b/>
                  <w:bCs/>
                  <w:sz w:val="20"/>
                  <w:lang w:val="ru-RU"/>
                </w:rPr>
                <w:t>/2</w:t>
              </w:r>
            </w:hyperlink>
          </w:p>
        </w:tc>
        <w:tc>
          <w:tcPr>
            <w:tcW w:w="290" w:type="pct"/>
            <w:tcBorders>
              <w:top w:val="single" w:sz="4" w:space="0" w:color="000000"/>
              <w:left w:val="single" w:sz="4" w:space="0" w:color="000000"/>
              <w:bottom w:val="single" w:sz="12" w:space="0" w:color="auto"/>
              <w:right w:val="single" w:sz="4" w:space="0" w:color="000000"/>
            </w:tcBorders>
            <w:hideMark/>
          </w:tcPr>
          <w:p w14:paraId="04313B8F" w14:textId="77777777" w:rsidR="007A49AD" w:rsidRPr="003F7FBB" w:rsidRDefault="00FD5E0D" w:rsidP="007A49AD">
            <w:pPr>
              <w:spacing w:before="40" w:after="40"/>
              <w:jc w:val="center"/>
              <w:rPr>
                <w:rFonts w:cstheme="minorHAnsi"/>
                <w:b/>
                <w:bCs/>
                <w:color w:val="000000"/>
                <w:sz w:val="20"/>
                <w:lang w:val="ru-RU"/>
              </w:rPr>
            </w:pPr>
            <w:hyperlink r:id="rId147" w:history="1">
              <w:proofErr w:type="spellStart"/>
              <w:r w:rsidR="007A49AD" w:rsidRPr="003F7FBB">
                <w:rPr>
                  <w:rStyle w:val="Hyperlink"/>
                  <w:rFonts w:cstheme="minorHAnsi"/>
                  <w:b/>
                  <w:bCs/>
                  <w:sz w:val="20"/>
                  <w:lang w:val="ru-RU"/>
                </w:rPr>
                <w:t>Q5</w:t>
              </w:r>
              <w:proofErr w:type="spellEnd"/>
              <w:r w:rsidR="007A49AD" w:rsidRPr="003F7FBB">
                <w:rPr>
                  <w:rStyle w:val="Hyperlink"/>
                  <w:rFonts w:cstheme="minorHAnsi"/>
                  <w:b/>
                  <w:bCs/>
                  <w:sz w:val="20"/>
                  <w:lang w:val="ru-RU"/>
                </w:rPr>
                <w:t>/2</w:t>
              </w:r>
            </w:hyperlink>
          </w:p>
        </w:tc>
        <w:tc>
          <w:tcPr>
            <w:tcW w:w="290" w:type="pct"/>
            <w:tcBorders>
              <w:top w:val="single" w:sz="4" w:space="0" w:color="000000"/>
              <w:left w:val="single" w:sz="4" w:space="0" w:color="000000"/>
              <w:bottom w:val="single" w:sz="12" w:space="0" w:color="auto"/>
              <w:right w:val="single" w:sz="4" w:space="0" w:color="000000"/>
            </w:tcBorders>
            <w:hideMark/>
          </w:tcPr>
          <w:p w14:paraId="6FC69B83" w14:textId="77777777" w:rsidR="007A49AD" w:rsidRPr="003F7FBB" w:rsidRDefault="00FD5E0D" w:rsidP="007A49AD">
            <w:pPr>
              <w:spacing w:before="40" w:after="40"/>
              <w:jc w:val="center"/>
              <w:rPr>
                <w:rFonts w:cstheme="minorHAnsi"/>
                <w:b/>
                <w:bCs/>
                <w:color w:val="000000"/>
                <w:sz w:val="20"/>
                <w:lang w:val="ru-RU"/>
              </w:rPr>
            </w:pPr>
            <w:hyperlink r:id="rId148" w:history="1">
              <w:proofErr w:type="spellStart"/>
              <w:r w:rsidR="007A49AD" w:rsidRPr="003F7FBB">
                <w:rPr>
                  <w:rStyle w:val="Hyperlink"/>
                  <w:rFonts w:cstheme="minorHAnsi"/>
                  <w:b/>
                  <w:bCs/>
                  <w:sz w:val="20"/>
                  <w:lang w:val="ru-RU"/>
                </w:rPr>
                <w:t>Q6</w:t>
              </w:r>
              <w:proofErr w:type="spellEnd"/>
              <w:r w:rsidR="007A49AD" w:rsidRPr="003F7FBB">
                <w:rPr>
                  <w:rStyle w:val="Hyperlink"/>
                  <w:rFonts w:cstheme="minorHAnsi"/>
                  <w:b/>
                  <w:bCs/>
                  <w:sz w:val="20"/>
                  <w:lang w:val="ru-RU"/>
                </w:rPr>
                <w:t>/2</w:t>
              </w:r>
            </w:hyperlink>
          </w:p>
        </w:tc>
        <w:tc>
          <w:tcPr>
            <w:tcW w:w="293" w:type="pct"/>
            <w:tcBorders>
              <w:top w:val="single" w:sz="4" w:space="0" w:color="000000"/>
              <w:left w:val="single" w:sz="4" w:space="0" w:color="000000"/>
              <w:bottom w:val="single" w:sz="12" w:space="0" w:color="auto"/>
              <w:right w:val="single" w:sz="4" w:space="0" w:color="000000"/>
            </w:tcBorders>
            <w:hideMark/>
          </w:tcPr>
          <w:p w14:paraId="3148E421" w14:textId="77777777" w:rsidR="007A49AD" w:rsidRPr="003F7FBB" w:rsidRDefault="00FD5E0D" w:rsidP="007A49AD">
            <w:pPr>
              <w:spacing w:before="40" w:after="40"/>
              <w:jc w:val="center"/>
              <w:rPr>
                <w:rFonts w:cstheme="minorHAnsi"/>
                <w:b/>
                <w:bCs/>
                <w:color w:val="000000"/>
                <w:sz w:val="20"/>
                <w:lang w:val="ru-RU"/>
              </w:rPr>
            </w:pPr>
            <w:hyperlink r:id="rId149" w:history="1">
              <w:proofErr w:type="spellStart"/>
              <w:r w:rsidR="007A49AD" w:rsidRPr="003F7FBB">
                <w:rPr>
                  <w:rStyle w:val="Hyperlink"/>
                  <w:rFonts w:cstheme="minorHAnsi"/>
                  <w:b/>
                  <w:bCs/>
                  <w:sz w:val="20"/>
                  <w:lang w:val="ru-RU"/>
                </w:rPr>
                <w:t>Q7</w:t>
              </w:r>
              <w:proofErr w:type="spellEnd"/>
              <w:r w:rsidR="007A49AD" w:rsidRPr="003F7FBB">
                <w:rPr>
                  <w:rStyle w:val="Hyperlink"/>
                  <w:rFonts w:cstheme="minorHAnsi"/>
                  <w:b/>
                  <w:bCs/>
                  <w:sz w:val="20"/>
                  <w:lang w:val="ru-RU"/>
                </w:rPr>
                <w:t>/2</w:t>
              </w:r>
            </w:hyperlink>
          </w:p>
        </w:tc>
      </w:tr>
      <w:tr w:rsidR="007A49AD" w:rsidRPr="003F7FBB" w14:paraId="782AA806" w14:textId="77777777" w:rsidTr="00F220D5">
        <w:trPr>
          <w:cantSplit/>
          <w:jc w:val="center"/>
        </w:trPr>
        <w:tc>
          <w:tcPr>
            <w:tcW w:w="535" w:type="pct"/>
            <w:vMerge w:val="restart"/>
            <w:tcBorders>
              <w:top w:val="single" w:sz="12" w:space="0" w:color="auto"/>
              <w:left w:val="single" w:sz="4" w:space="0" w:color="000000"/>
              <w:bottom w:val="single" w:sz="4" w:space="0" w:color="000000"/>
              <w:right w:val="single" w:sz="4" w:space="0" w:color="000000"/>
            </w:tcBorders>
            <w:hideMark/>
          </w:tcPr>
          <w:p w14:paraId="33DE537B" w14:textId="77777777" w:rsidR="007A49AD" w:rsidRPr="003F7FBB" w:rsidRDefault="007A49AD" w:rsidP="00F220D5">
            <w:pPr>
              <w:spacing w:before="20" w:after="20"/>
              <w:jc w:val="center"/>
              <w:rPr>
                <w:rFonts w:cstheme="minorHAnsi"/>
                <w:b/>
                <w:bCs/>
                <w:sz w:val="20"/>
                <w:lang w:val="ru-RU"/>
              </w:rPr>
            </w:pPr>
            <w:r w:rsidRPr="003F7FBB">
              <w:rPr>
                <w:rFonts w:cstheme="minorHAnsi"/>
                <w:b/>
                <w:bCs/>
                <w:sz w:val="20"/>
                <w:lang w:val="ru-RU"/>
              </w:rPr>
              <w:t xml:space="preserve">ITU-T </w:t>
            </w:r>
            <w:proofErr w:type="spellStart"/>
            <w:r w:rsidRPr="003F7FBB">
              <w:rPr>
                <w:rFonts w:cstheme="minorHAnsi"/>
                <w:b/>
                <w:bCs/>
                <w:sz w:val="20"/>
                <w:lang w:val="ru-RU"/>
              </w:rPr>
              <w:t>SG2</w:t>
            </w:r>
            <w:proofErr w:type="spellEnd"/>
          </w:p>
        </w:tc>
        <w:tc>
          <w:tcPr>
            <w:tcW w:w="394" w:type="pct"/>
            <w:tcBorders>
              <w:top w:val="single" w:sz="12" w:space="0" w:color="auto"/>
              <w:left w:val="single" w:sz="4" w:space="0" w:color="000000"/>
              <w:bottom w:val="single" w:sz="4" w:space="0" w:color="auto"/>
              <w:right w:val="single" w:sz="12" w:space="0" w:color="auto"/>
            </w:tcBorders>
            <w:hideMark/>
          </w:tcPr>
          <w:p w14:paraId="73356913" w14:textId="77777777" w:rsidR="007A49AD" w:rsidRPr="003F7FBB" w:rsidRDefault="00FD5E0D" w:rsidP="00F220D5">
            <w:pPr>
              <w:spacing w:before="20" w:after="20"/>
              <w:jc w:val="center"/>
              <w:rPr>
                <w:rFonts w:cstheme="minorHAnsi"/>
                <w:b/>
                <w:bCs/>
                <w:sz w:val="20"/>
                <w:lang w:val="ru-RU"/>
              </w:rPr>
            </w:pPr>
            <w:hyperlink r:id="rId150" w:history="1">
              <w:proofErr w:type="spellStart"/>
              <w:r w:rsidR="007A49AD" w:rsidRPr="003F7FBB">
                <w:rPr>
                  <w:rStyle w:val="Hyperlink"/>
                  <w:rFonts w:cstheme="minorHAnsi"/>
                  <w:b/>
                  <w:bCs/>
                  <w:sz w:val="20"/>
                  <w:lang w:val="ru-RU"/>
                </w:rPr>
                <w:t>Q1</w:t>
              </w:r>
              <w:proofErr w:type="spellEnd"/>
              <w:r w:rsidR="007A49AD" w:rsidRPr="003F7FBB">
                <w:rPr>
                  <w:rStyle w:val="Hyperlink"/>
                  <w:rFonts w:cstheme="minorHAnsi"/>
                  <w:b/>
                  <w:bCs/>
                  <w:sz w:val="20"/>
                  <w:lang w:val="ru-RU"/>
                </w:rPr>
                <w:t>/2</w:t>
              </w:r>
            </w:hyperlink>
          </w:p>
        </w:tc>
        <w:tc>
          <w:tcPr>
            <w:tcW w:w="291" w:type="pct"/>
            <w:tcBorders>
              <w:top w:val="single" w:sz="12" w:space="0" w:color="auto"/>
              <w:left w:val="single" w:sz="12" w:space="0" w:color="auto"/>
              <w:bottom w:val="single" w:sz="4" w:space="0" w:color="auto"/>
              <w:right w:val="single" w:sz="4" w:space="0" w:color="000000"/>
            </w:tcBorders>
            <w:hideMark/>
          </w:tcPr>
          <w:p w14:paraId="630D047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12" w:space="0" w:color="auto"/>
              <w:left w:val="single" w:sz="4" w:space="0" w:color="000000"/>
              <w:bottom w:val="single" w:sz="4" w:space="0" w:color="auto"/>
              <w:right w:val="single" w:sz="4" w:space="0" w:color="000000"/>
            </w:tcBorders>
          </w:tcPr>
          <w:p w14:paraId="0571787E" w14:textId="77777777" w:rsidR="007A49AD" w:rsidRPr="003F7FBB" w:rsidRDefault="007A49AD" w:rsidP="007A49AD">
            <w:pPr>
              <w:spacing w:before="20" w:after="20"/>
              <w:jc w:val="center"/>
              <w:rPr>
                <w:rFonts w:cstheme="minorHAnsi"/>
                <w:sz w:val="20"/>
                <w:lang w:val="ru-RU"/>
              </w:rPr>
            </w:pPr>
          </w:p>
        </w:tc>
        <w:tc>
          <w:tcPr>
            <w:tcW w:w="290" w:type="pct"/>
            <w:tcBorders>
              <w:top w:val="single" w:sz="12" w:space="0" w:color="auto"/>
              <w:left w:val="single" w:sz="4" w:space="0" w:color="000000"/>
              <w:bottom w:val="single" w:sz="4" w:space="0" w:color="auto"/>
              <w:right w:val="single" w:sz="4" w:space="0" w:color="000000"/>
            </w:tcBorders>
            <w:hideMark/>
          </w:tcPr>
          <w:p w14:paraId="6D2827C7" w14:textId="77777777" w:rsidR="007A49AD" w:rsidRPr="003F7FBB" w:rsidRDefault="007A49AD" w:rsidP="007A49AD">
            <w:pPr>
              <w:spacing w:before="20" w:after="20"/>
              <w:jc w:val="center"/>
              <w:rPr>
                <w:rFonts w:cstheme="minorHAnsi"/>
                <w:strike/>
                <w:sz w:val="20"/>
                <w:lang w:val="ru-RU"/>
              </w:rPr>
            </w:pPr>
            <w:r w:rsidRPr="003F7FBB">
              <w:rPr>
                <w:rFonts w:cstheme="minorHAnsi"/>
                <w:strike/>
                <w:sz w:val="20"/>
                <w:highlight w:val="lightGray"/>
                <w:lang w:val="ru-RU"/>
              </w:rPr>
              <w:t>X</w:t>
            </w:r>
          </w:p>
        </w:tc>
        <w:tc>
          <w:tcPr>
            <w:tcW w:w="290" w:type="pct"/>
            <w:tcBorders>
              <w:top w:val="single" w:sz="12" w:space="0" w:color="auto"/>
              <w:left w:val="single" w:sz="4" w:space="0" w:color="000000"/>
              <w:bottom w:val="single" w:sz="4" w:space="0" w:color="auto"/>
              <w:right w:val="single" w:sz="4" w:space="0" w:color="000000"/>
            </w:tcBorders>
          </w:tcPr>
          <w:p w14:paraId="388AEB5D" w14:textId="77777777" w:rsidR="007A49AD" w:rsidRPr="003F7FBB" w:rsidRDefault="007A49AD" w:rsidP="007A49AD">
            <w:pPr>
              <w:spacing w:before="20" w:after="20"/>
              <w:jc w:val="center"/>
              <w:rPr>
                <w:rFonts w:cstheme="minorHAnsi"/>
                <w:sz w:val="20"/>
                <w:lang w:val="ru-RU"/>
              </w:rPr>
            </w:pPr>
          </w:p>
        </w:tc>
        <w:tc>
          <w:tcPr>
            <w:tcW w:w="290" w:type="pct"/>
            <w:tcBorders>
              <w:top w:val="single" w:sz="12" w:space="0" w:color="auto"/>
              <w:left w:val="single" w:sz="4" w:space="0" w:color="000000"/>
              <w:bottom w:val="single" w:sz="4" w:space="0" w:color="auto"/>
              <w:right w:val="single" w:sz="4" w:space="0" w:color="000000"/>
            </w:tcBorders>
          </w:tcPr>
          <w:p w14:paraId="4474222E" w14:textId="77777777" w:rsidR="007A49AD" w:rsidRPr="003F7FBB" w:rsidRDefault="007A49AD" w:rsidP="007A49AD">
            <w:pPr>
              <w:spacing w:before="20" w:after="20"/>
              <w:jc w:val="center"/>
              <w:rPr>
                <w:rFonts w:cstheme="minorHAnsi"/>
                <w:sz w:val="20"/>
                <w:lang w:val="ru-RU"/>
              </w:rPr>
            </w:pPr>
          </w:p>
        </w:tc>
        <w:tc>
          <w:tcPr>
            <w:tcW w:w="290" w:type="pct"/>
            <w:tcBorders>
              <w:top w:val="single" w:sz="12" w:space="0" w:color="auto"/>
              <w:left w:val="single" w:sz="4" w:space="0" w:color="000000"/>
              <w:bottom w:val="single" w:sz="4" w:space="0" w:color="auto"/>
              <w:right w:val="single" w:sz="4" w:space="0" w:color="000000"/>
            </w:tcBorders>
            <w:hideMark/>
          </w:tcPr>
          <w:p w14:paraId="36501EEB"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6" w:type="pct"/>
            <w:tcBorders>
              <w:top w:val="single" w:sz="12" w:space="0" w:color="auto"/>
              <w:left w:val="single" w:sz="4" w:space="0" w:color="000000"/>
              <w:bottom w:val="single" w:sz="4" w:space="0" w:color="auto"/>
              <w:right w:val="single" w:sz="12" w:space="0" w:color="auto"/>
            </w:tcBorders>
          </w:tcPr>
          <w:p w14:paraId="3ABEFFE7" w14:textId="77777777" w:rsidR="007A49AD" w:rsidRPr="003F7FBB" w:rsidRDefault="007A49AD" w:rsidP="007A49AD">
            <w:pPr>
              <w:spacing w:before="20" w:after="20"/>
              <w:jc w:val="center"/>
              <w:rPr>
                <w:rFonts w:cstheme="minorHAnsi"/>
                <w:sz w:val="20"/>
                <w:lang w:val="ru-RU"/>
              </w:rPr>
            </w:pPr>
          </w:p>
        </w:tc>
        <w:tc>
          <w:tcPr>
            <w:tcW w:w="290" w:type="pct"/>
            <w:tcBorders>
              <w:top w:val="single" w:sz="12" w:space="0" w:color="auto"/>
              <w:left w:val="single" w:sz="12" w:space="0" w:color="auto"/>
              <w:bottom w:val="single" w:sz="4" w:space="0" w:color="auto"/>
              <w:right w:val="single" w:sz="4" w:space="0" w:color="auto"/>
            </w:tcBorders>
            <w:hideMark/>
          </w:tcPr>
          <w:p w14:paraId="4C6C154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12" w:space="0" w:color="auto"/>
              <w:left w:val="single" w:sz="4" w:space="0" w:color="auto"/>
              <w:bottom w:val="single" w:sz="4" w:space="0" w:color="auto"/>
              <w:right w:val="single" w:sz="4" w:space="0" w:color="000000"/>
            </w:tcBorders>
          </w:tcPr>
          <w:p w14:paraId="69797F96" w14:textId="77777777" w:rsidR="007A49AD" w:rsidRPr="003F7FBB" w:rsidRDefault="007A49AD" w:rsidP="007A49AD">
            <w:pPr>
              <w:spacing w:before="20" w:after="20"/>
              <w:jc w:val="center"/>
              <w:rPr>
                <w:rFonts w:cstheme="minorHAnsi"/>
                <w:sz w:val="20"/>
                <w:lang w:val="ru-RU"/>
              </w:rPr>
            </w:pPr>
          </w:p>
        </w:tc>
        <w:tc>
          <w:tcPr>
            <w:tcW w:w="290" w:type="pct"/>
            <w:tcBorders>
              <w:top w:val="single" w:sz="12" w:space="0" w:color="auto"/>
              <w:left w:val="single" w:sz="4" w:space="0" w:color="000000"/>
              <w:bottom w:val="single" w:sz="4" w:space="0" w:color="auto"/>
              <w:right w:val="single" w:sz="4" w:space="0" w:color="000000"/>
            </w:tcBorders>
          </w:tcPr>
          <w:p w14:paraId="7520972C" w14:textId="77777777" w:rsidR="007A49AD" w:rsidRPr="003F7FBB" w:rsidRDefault="007A49AD" w:rsidP="007A49AD">
            <w:pPr>
              <w:spacing w:before="20" w:after="20"/>
              <w:jc w:val="center"/>
              <w:rPr>
                <w:rFonts w:cstheme="minorHAnsi"/>
                <w:sz w:val="20"/>
                <w:lang w:val="ru-RU"/>
              </w:rPr>
            </w:pPr>
          </w:p>
        </w:tc>
        <w:tc>
          <w:tcPr>
            <w:tcW w:w="290" w:type="pct"/>
            <w:tcBorders>
              <w:top w:val="single" w:sz="12" w:space="0" w:color="auto"/>
              <w:left w:val="single" w:sz="4" w:space="0" w:color="000000"/>
              <w:bottom w:val="single" w:sz="4" w:space="0" w:color="auto"/>
              <w:right w:val="single" w:sz="4" w:space="0" w:color="000000"/>
            </w:tcBorders>
            <w:hideMark/>
          </w:tcPr>
          <w:p w14:paraId="7E547295"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12" w:space="0" w:color="auto"/>
              <w:left w:val="single" w:sz="4" w:space="0" w:color="000000"/>
              <w:bottom w:val="single" w:sz="4" w:space="0" w:color="auto"/>
              <w:right w:val="single" w:sz="4" w:space="0" w:color="000000"/>
            </w:tcBorders>
          </w:tcPr>
          <w:p w14:paraId="08BCCB39" w14:textId="77777777" w:rsidR="007A49AD" w:rsidRPr="003F7FBB" w:rsidRDefault="007A49AD" w:rsidP="007A49AD">
            <w:pPr>
              <w:spacing w:before="20" w:after="20"/>
              <w:jc w:val="center"/>
              <w:rPr>
                <w:rFonts w:cstheme="minorHAnsi"/>
                <w:sz w:val="20"/>
                <w:lang w:val="ru-RU"/>
              </w:rPr>
            </w:pPr>
          </w:p>
        </w:tc>
        <w:tc>
          <w:tcPr>
            <w:tcW w:w="290" w:type="pct"/>
            <w:tcBorders>
              <w:top w:val="single" w:sz="12" w:space="0" w:color="auto"/>
              <w:left w:val="single" w:sz="4" w:space="0" w:color="000000"/>
              <w:bottom w:val="single" w:sz="4" w:space="0" w:color="auto"/>
              <w:right w:val="single" w:sz="4" w:space="0" w:color="000000"/>
            </w:tcBorders>
          </w:tcPr>
          <w:p w14:paraId="4DCCFE62" w14:textId="77777777" w:rsidR="007A49AD" w:rsidRPr="003F7FBB" w:rsidRDefault="007A49AD" w:rsidP="007A49AD">
            <w:pPr>
              <w:spacing w:before="20" w:after="20"/>
              <w:jc w:val="center"/>
              <w:rPr>
                <w:rFonts w:cstheme="minorHAnsi"/>
                <w:sz w:val="20"/>
                <w:lang w:val="ru-RU"/>
              </w:rPr>
            </w:pPr>
          </w:p>
        </w:tc>
        <w:tc>
          <w:tcPr>
            <w:tcW w:w="293" w:type="pct"/>
            <w:tcBorders>
              <w:top w:val="single" w:sz="12" w:space="0" w:color="auto"/>
              <w:left w:val="single" w:sz="4" w:space="0" w:color="000000"/>
              <w:bottom w:val="single" w:sz="4" w:space="0" w:color="auto"/>
              <w:right w:val="single" w:sz="4" w:space="0" w:color="000000"/>
            </w:tcBorders>
          </w:tcPr>
          <w:p w14:paraId="4C47C3AD" w14:textId="77777777" w:rsidR="007A49AD" w:rsidRPr="003F7FBB" w:rsidRDefault="007A49AD" w:rsidP="007A49AD">
            <w:pPr>
              <w:spacing w:before="20" w:after="20"/>
              <w:jc w:val="center"/>
              <w:rPr>
                <w:rFonts w:cstheme="minorHAnsi"/>
                <w:sz w:val="20"/>
                <w:lang w:val="ru-RU"/>
              </w:rPr>
            </w:pPr>
          </w:p>
        </w:tc>
      </w:tr>
      <w:tr w:rsidR="007A49AD" w:rsidRPr="003F7FBB" w14:paraId="40F75CAE" w14:textId="77777777" w:rsidTr="00F220D5">
        <w:trPr>
          <w:cantSplit/>
          <w:jc w:val="center"/>
        </w:trPr>
        <w:tc>
          <w:tcPr>
            <w:tcW w:w="535" w:type="pct"/>
            <w:vMerge/>
            <w:tcBorders>
              <w:top w:val="single" w:sz="12" w:space="0" w:color="auto"/>
              <w:left w:val="single" w:sz="4" w:space="0" w:color="000000"/>
              <w:bottom w:val="single" w:sz="4" w:space="0" w:color="000000"/>
              <w:right w:val="single" w:sz="4" w:space="0" w:color="000000"/>
            </w:tcBorders>
            <w:vAlign w:val="center"/>
            <w:hideMark/>
          </w:tcPr>
          <w:p w14:paraId="177CE8C4"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2DFA60F9" w14:textId="77777777" w:rsidR="007A49AD" w:rsidRPr="003F7FBB" w:rsidRDefault="00FD5E0D" w:rsidP="00F220D5">
            <w:pPr>
              <w:spacing w:before="20" w:after="20"/>
              <w:jc w:val="center"/>
              <w:rPr>
                <w:rStyle w:val="Hyperlink"/>
                <w:b/>
                <w:bCs/>
                <w:sz w:val="20"/>
                <w:lang w:val="ru-RU"/>
              </w:rPr>
            </w:pPr>
            <w:hyperlink r:id="rId151" w:history="1">
              <w:proofErr w:type="spellStart"/>
              <w:r w:rsidR="007A49AD" w:rsidRPr="003F7FBB">
                <w:rPr>
                  <w:rStyle w:val="Hyperlink"/>
                  <w:rFonts w:cstheme="minorHAnsi"/>
                  <w:b/>
                  <w:bCs/>
                  <w:sz w:val="20"/>
                  <w:lang w:val="ru-RU"/>
                </w:rPr>
                <w:t>Q2</w:t>
              </w:r>
              <w:proofErr w:type="spellEnd"/>
              <w:r w:rsidR="007A49AD" w:rsidRPr="003F7FBB">
                <w:rPr>
                  <w:rStyle w:val="Hyperlink"/>
                  <w:rFonts w:cstheme="minorHAnsi"/>
                  <w:b/>
                  <w:bCs/>
                  <w:sz w:val="20"/>
                  <w:lang w:val="ru-RU"/>
                </w:rPr>
                <w:t>/2</w:t>
              </w:r>
            </w:hyperlink>
          </w:p>
        </w:tc>
        <w:tc>
          <w:tcPr>
            <w:tcW w:w="291" w:type="pct"/>
            <w:tcBorders>
              <w:top w:val="single" w:sz="4" w:space="0" w:color="auto"/>
              <w:left w:val="single" w:sz="12" w:space="0" w:color="auto"/>
              <w:bottom w:val="single" w:sz="4" w:space="0" w:color="000000"/>
              <w:right w:val="single" w:sz="4" w:space="0" w:color="000000"/>
            </w:tcBorders>
            <w:hideMark/>
          </w:tcPr>
          <w:p w14:paraId="79670C04" w14:textId="77777777" w:rsidR="007A49AD" w:rsidRPr="003F7FBB" w:rsidRDefault="007A49AD" w:rsidP="007A49AD">
            <w:pPr>
              <w:spacing w:before="20" w:after="20"/>
              <w:jc w:val="center"/>
              <w:rPr>
                <w:sz w:val="20"/>
                <w:lang w:val="ru-RU"/>
              </w:rPr>
            </w:pPr>
            <w:r w:rsidRPr="003F7FBB">
              <w:rPr>
                <w:rFonts w:cstheme="minorHAnsi"/>
                <w:sz w:val="20"/>
                <w:highlight w:val="lightGray"/>
                <w:lang w:val="ru-RU"/>
              </w:rPr>
              <w:t>X</w:t>
            </w:r>
          </w:p>
        </w:tc>
        <w:tc>
          <w:tcPr>
            <w:tcW w:w="290" w:type="pct"/>
            <w:tcBorders>
              <w:top w:val="single" w:sz="4" w:space="0" w:color="auto"/>
              <w:left w:val="single" w:sz="4" w:space="0" w:color="000000"/>
              <w:bottom w:val="single" w:sz="4" w:space="0" w:color="000000"/>
              <w:right w:val="single" w:sz="4" w:space="0" w:color="000000"/>
            </w:tcBorders>
          </w:tcPr>
          <w:p w14:paraId="0144F45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D5D421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DBDE3A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8D2199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3F2C6CA1"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trike/>
                <w:sz w:val="20"/>
                <w:highlight w:val="lightGray"/>
                <w:lang w:val="ru-RU"/>
              </w:rPr>
              <w:t>X</w:t>
            </w:r>
          </w:p>
        </w:tc>
        <w:tc>
          <w:tcPr>
            <w:tcW w:w="296" w:type="pct"/>
            <w:tcBorders>
              <w:top w:val="single" w:sz="4" w:space="0" w:color="auto"/>
              <w:left w:val="single" w:sz="4" w:space="0" w:color="000000"/>
              <w:bottom w:val="single" w:sz="4" w:space="0" w:color="000000"/>
              <w:right w:val="single" w:sz="12" w:space="0" w:color="auto"/>
            </w:tcBorders>
          </w:tcPr>
          <w:p w14:paraId="26502DD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6CFC34C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22827B2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2BC845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52D649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978685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B47DBFF"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3ECFB248" w14:textId="77777777" w:rsidR="007A49AD" w:rsidRPr="003F7FBB" w:rsidRDefault="007A49AD" w:rsidP="007A49AD">
            <w:pPr>
              <w:spacing w:before="20" w:after="20"/>
              <w:jc w:val="center"/>
              <w:rPr>
                <w:rFonts w:cstheme="minorHAnsi"/>
                <w:sz w:val="20"/>
                <w:lang w:val="ru-RU"/>
              </w:rPr>
            </w:pPr>
          </w:p>
        </w:tc>
      </w:tr>
      <w:tr w:rsidR="007A49AD" w:rsidRPr="003F7FBB" w14:paraId="70123E04" w14:textId="77777777" w:rsidTr="00F220D5">
        <w:trPr>
          <w:cantSplit/>
          <w:jc w:val="center"/>
        </w:trPr>
        <w:tc>
          <w:tcPr>
            <w:tcW w:w="535" w:type="pct"/>
            <w:vMerge/>
            <w:tcBorders>
              <w:top w:val="single" w:sz="12" w:space="0" w:color="auto"/>
              <w:left w:val="single" w:sz="4" w:space="0" w:color="000000"/>
              <w:bottom w:val="single" w:sz="4" w:space="0" w:color="000000"/>
              <w:right w:val="single" w:sz="4" w:space="0" w:color="000000"/>
            </w:tcBorders>
            <w:vAlign w:val="center"/>
            <w:hideMark/>
          </w:tcPr>
          <w:p w14:paraId="6CAB67F5"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8" w:space="0" w:color="auto"/>
              <w:right w:val="single" w:sz="12" w:space="0" w:color="auto"/>
            </w:tcBorders>
            <w:hideMark/>
          </w:tcPr>
          <w:p w14:paraId="06C01FAA" w14:textId="77777777" w:rsidR="007A49AD" w:rsidRPr="003F7FBB" w:rsidRDefault="00FD5E0D" w:rsidP="00F220D5">
            <w:pPr>
              <w:spacing w:before="20" w:after="20"/>
              <w:jc w:val="center"/>
              <w:rPr>
                <w:rFonts w:cstheme="minorHAnsi"/>
                <w:b/>
                <w:bCs/>
                <w:sz w:val="20"/>
                <w:lang w:val="ru-RU"/>
              </w:rPr>
            </w:pPr>
            <w:hyperlink r:id="rId152" w:history="1">
              <w:proofErr w:type="spellStart"/>
              <w:r w:rsidR="007A49AD" w:rsidRPr="003F7FBB">
                <w:rPr>
                  <w:rStyle w:val="Hyperlink"/>
                  <w:rFonts w:cstheme="minorHAnsi"/>
                  <w:b/>
                  <w:bCs/>
                  <w:sz w:val="20"/>
                  <w:lang w:val="ru-RU"/>
                </w:rPr>
                <w:t>Q3</w:t>
              </w:r>
              <w:proofErr w:type="spellEnd"/>
              <w:r w:rsidR="007A49AD" w:rsidRPr="003F7FBB">
                <w:rPr>
                  <w:rStyle w:val="Hyperlink"/>
                  <w:rFonts w:cstheme="minorHAnsi"/>
                  <w:b/>
                  <w:bCs/>
                  <w:sz w:val="20"/>
                  <w:lang w:val="ru-RU"/>
                </w:rPr>
                <w:t>/2</w:t>
              </w:r>
            </w:hyperlink>
          </w:p>
        </w:tc>
        <w:tc>
          <w:tcPr>
            <w:tcW w:w="291" w:type="pct"/>
            <w:tcBorders>
              <w:top w:val="single" w:sz="4" w:space="0" w:color="000000"/>
              <w:left w:val="single" w:sz="12" w:space="0" w:color="auto"/>
              <w:bottom w:val="single" w:sz="4" w:space="0" w:color="auto"/>
              <w:right w:val="single" w:sz="4" w:space="0" w:color="000000"/>
            </w:tcBorders>
          </w:tcPr>
          <w:p w14:paraId="138B616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6524591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3E7A11A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6C03449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546C809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618F2D26"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auto"/>
              <w:right w:val="single" w:sz="12" w:space="0" w:color="auto"/>
            </w:tcBorders>
          </w:tcPr>
          <w:p w14:paraId="4CC3FF6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tcPr>
          <w:p w14:paraId="1629917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auto"/>
              <w:right w:val="single" w:sz="4" w:space="0" w:color="000000"/>
            </w:tcBorders>
          </w:tcPr>
          <w:p w14:paraId="53BD8E6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A0C733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3AACB32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0E611B5C"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3E636380"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auto"/>
              <w:right w:val="single" w:sz="4" w:space="0" w:color="000000"/>
            </w:tcBorders>
          </w:tcPr>
          <w:p w14:paraId="05ECFF7E" w14:textId="77777777" w:rsidR="007A49AD" w:rsidRPr="003F7FBB" w:rsidRDefault="007A49AD" w:rsidP="007A49AD">
            <w:pPr>
              <w:spacing w:before="20" w:after="20"/>
              <w:jc w:val="center"/>
              <w:rPr>
                <w:rFonts w:cstheme="minorHAnsi"/>
                <w:sz w:val="20"/>
                <w:lang w:val="ru-RU"/>
              </w:rPr>
            </w:pPr>
          </w:p>
        </w:tc>
      </w:tr>
      <w:tr w:rsidR="007A49AD" w:rsidRPr="003F7FBB" w14:paraId="6BB1E714" w14:textId="77777777" w:rsidTr="00F220D5">
        <w:trPr>
          <w:cantSplit/>
          <w:jc w:val="center"/>
        </w:trPr>
        <w:tc>
          <w:tcPr>
            <w:tcW w:w="535" w:type="pct"/>
            <w:vMerge/>
            <w:tcBorders>
              <w:top w:val="single" w:sz="12" w:space="0" w:color="auto"/>
              <w:left w:val="single" w:sz="4" w:space="0" w:color="000000"/>
              <w:bottom w:val="single" w:sz="4" w:space="0" w:color="000000"/>
              <w:right w:val="single" w:sz="4" w:space="0" w:color="000000"/>
            </w:tcBorders>
            <w:vAlign w:val="center"/>
            <w:hideMark/>
          </w:tcPr>
          <w:p w14:paraId="06E216F8"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auto"/>
              <w:right w:val="single" w:sz="12" w:space="0" w:color="auto"/>
            </w:tcBorders>
            <w:hideMark/>
          </w:tcPr>
          <w:p w14:paraId="2A97D0C8" w14:textId="77777777" w:rsidR="007A49AD" w:rsidRPr="003F7FBB" w:rsidRDefault="00FD5E0D" w:rsidP="00F220D5">
            <w:pPr>
              <w:spacing w:before="20" w:after="20"/>
              <w:jc w:val="center"/>
              <w:rPr>
                <w:rFonts w:cstheme="minorHAnsi"/>
                <w:b/>
                <w:bCs/>
                <w:sz w:val="20"/>
                <w:lang w:val="ru-RU"/>
              </w:rPr>
            </w:pPr>
            <w:hyperlink r:id="rId153" w:history="1">
              <w:proofErr w:type="spellStart"/>
              <w:r w:rsidR="007A49AD" w:rsidRPr="003F7FBB">
                <w:rPr>
                  <w:rStyle w:val="Hyperlink"/>
                  <w:rFonts w:cstheme="minorHAnsi"/>
                  <w:b/>
                  <w:bCs/>
                  <w:sz w:val="20"/>
                  <w:lang w:val="ru-RU"/>
                </w:rPr>
                <w:t>Q5</w:t>
              </w:r>
              <w:proofErr w:type="spellEnd"/>
              <w:r w:rsidR="007A49AD" w:rsidRPr="003F7FBB">
                <w:rPr>
                  <w:rStyle w:val="Hyperlink"/>
                  <w:rFonts w:cstheme="minorHAnsi"/>
                  <w:b/>
                  <w:bCs/>
                  <w:sz w:val="20"/>
                  <w:lang w:val="ru-RU"/>
                </w:rPr>
                <w:t>/2</w:t>
              </w:r>
            </w:hyperlink>
          </w:p>
        </w:tc>
        <w:tc>
          <w:tcPr>
            <w:tcW w:w="291" w:type="pct"/>
            <w:tcBorders>
              <w:top w:val="single" w:sz="4" w:space="0" w:color="auto"/>
              <w:left w:val="single" w:sz="12" w:space="0" w:color="auto"/>
              <w:bottom w:val="single" w:sz="4" w:space="0" w:color="auto"/>
              <w:right w:val="single" w:sz="4" w:space="0" w:color="000000"/>
            </w:tcBorders>
            <w:hideMark/>
          </w:tcPr>
          <w:p w14:paraId="1D315456" w14:textId="77777777" w:rsidR="007A49AD" w:rsidRPr="003F7FBB" w:rsidRDefault="007A49AD" w:rsidP="007A49AD">
            <w:pPr>
              <w:spacing w:before="20" w:after="20"/>
              <w:jc w:val="center"/>
              <w:rPr>
                <w:rFonts w:cstheme="minorHAnsi"/>
                <w:strike/>
                <w:sz w:val="20"/>
                <w:lang w:val="ru-RU"/>
              </w:rPr>
            </w:pPr>
            <w:r w:rsidRPr="003F7FBB">
              <w:rPr>
                <w:rFonts w:cstheme="minorHAnsi"/>
                <w:strike/>
                <w:sz w:val="20"/>
                <w:highlight w:val="yellow"/>
                <w:lang w:val="ru-RU"/>
              </w:rPr>
              <w:t>X</w:t>
            </w:r>
          </w:p>
        </w:tc>
        <w:tc>
          <w:tcPr>
            <w:tcW w:w="290" w:type="pct"/>
            <w:tcBorders>
              <w:top w:val="single" w:sz="4" w:space="0" w:color="auto"/>
              <w:left w:val="single" w:sz="4" w:space="0" w:color="000000"/>
              <w:bottom w:val="single" w:sz="4" w:space="0" w:color="auto"/>
              <w:right w:val="single" w:sz="4" w:space="0" w:color="000000"/>
            </w:tcBorders>
          </w:tcPr>
          <w:p w14:paraId="087D2C4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hideMark/>
          </w:tcPr>
          <w:p w14:paraId="45177841"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auto"/>
              <w:right w:val="single" w:sz="4" w:space="0" w:color="000000"/>
            </w:tcBorders>
          </w:tcPr>
          <w:p w14:paraId="306D29C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6E7D0A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hideMark/>
          </w:tcPr>
          <w:p w14:paraId="663C0342"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6" w:type="pct"/>
            <w:tcBorders>
              <w:top w:val="single" w:sz="4" w:space="0" w:color="auto"/>
              <w:left w:val="single" w:sz="4" w:space="0" w:color="000000"/>
              <w:bottom w:val="single" w:sz="4" w:space="0" w:color="auto"/>
              <w:right w:val="single" w:sz="12" w:space="0" w:color="auto"/>
            </w:tcBorders>
          </w:tcPr>
          <w:p w14:paraId="2755F97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tcPr>
          <w:p w14:paraId="284FC85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17C6368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A25DED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09E287C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27F43B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756AC2F"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531870F2" w14:textId="77777777" w:rsidR="007A49AD" w:rsidRPr="003F7FBB" w:rsidRDefault="007A49AD" w:rsidP="007A49AD">
            <w:pPr>
              <w:spacing w:before="20" w:after="20"/>
              <w:jc w:val="center"/>
              <w:rPr>
                <w:rFonts w:cstheme="minorHAnsi"/>
                <w:sz w:val="20"/>
                <w:lang w:val="ru-RU"/>
              </w:rPr>
            </w:pPr>
          </w:p>
        </w:tc>
      </w:tr>
      <w:tr w:rsidR="007A49AD" w:rsidRPr="003F7FBB" w14:paraId="36FE3F15" w14:textId="77777777" w:rsidTr="00F220D5">
        <w:trPr>
          <w:cantSplit/>
          <w:jc w:val="center"/>
        </w:trPr>
        <w:tc>
          <w:tcPr>
            <w:tcW w:w="535" w:type="pct"/>
            <w:vMerge/>
            <w:tcBorders>
              <w:top w:val="single" w:sz="12" w:space="0" w:color="auto"/>
              <w:left w:val="single" w:sz="4" w:space="0" w:color="000000"/>
              <w:bottom w:val="single" w:sz="4" w:space="0" w:color="000000"/>
              <w:right w:val="single" w:sz="4" w:space="0" w:color="000000"/>
            </w:tcBorders>
            <w:vAlign w:val="center"/>
            <w:hideMark/>
          </w:tcPr>
          <w:p w14:paraId="22FACB13"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auto"/>
              <w:left w:val="single" w:sz="4" w:space="0" w:color="000000"/>
              <w:bottom w:val="single" w:sz="4" w:space="0" w:color="auto"/>
              <w:right w:val="single" w:sz="12" w:space="0" w:color="auto"/>
            </w:tcBorders>
            <w:hideMark/>
          </w:tcPr>
          <w:p w14:paraId="0A4D6575" w14:textId="77777777" w:rsidR="007A49AD" w:rsidRPr="003F7FBB" w:rsidRDefault="00FD5E0D" w:rsidP="00F220D5">
            <w:pPr>
              <w:spacing w:before="20" w:after="20"/>
              <w:jc w:val="center"/>
              <w:rPr>
                <w:rStyle w:val="Hyperlink"/>
                <w:b/>
                <w:sz w:val="20"/>
                <w:lang w:val="ru-RU"/>
              </w:rPr>
            </w:pPr>
            <w:hyperlink r:id="rId154" w:history="1">
              <w:proofErr w:type="spellStart"/>
              <w:r w:rsidR="007A49AD" w:rsidRPr="003F7FBB">
                <w:rPr>
                  <w:rStyle w:val="Hyperlink"/>
                  <w:b/>
                  <w:sz w:val="20"/>
                  <w:lang w:val="ru-RU"/>
                </w:rPr>
                <w:t>Q6</w:t>
              </w:r>
              <w:proofErr w:type="spellEnd"/>
              <w:r w:rsidR="007A49AD" w:rsidRPr="003F7FBB">
                <w:rPr>
                  <w:rStyle w:val="Hyperlink"/>
                  <w:b/>
                  <w:sz w:val="20"/>
                  <w:lang w:val="ru-RU"/>
                </w:rPr>
                <w:t>/2</w:t>
              </w:r>
            </w:hyperlink>
          </w:p>
        </w:tc>
        <w:tc>
          <w:tcPr>
            <w:tcW w:w="291" w:type="pct"/>
            <w:tcBorders>
              <w:top w:val="single" w:sz="4" w:space="0" w:color="auto"/>
              <w:left w:val="single" w:sz="12" w:space="0" w:color="auto"/>
              <w:bottom w:val="single" w:sz="4" w:space="0" w:color="auto"/>
              <w:right w:val="single" w:sz="4" w:space="0" w:color="000000"/>
            </w:tcBorders>
            <w:hideMark/>
          </w:tcPr>
          <w:p w14:paraId="5639ECE7"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auto"/>
              <w:right w:val="single" w:sz="4" w:space="0" w:color="000000"/>
            </w:tcBorders>
          </w:tcPr>
          <w:p w14:paraId="07424AF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hideMark/>
          </w:tcPr>
          <w:p w14:paraId="1543830F" w14:textId="77777777" w:rsidR="007A49AD" w:rsidRPr="003F7FBB" w:rsidRDefault="007A49AD" w:rsidP="007A49AD">
            <w:pPr>
              <w:spacing w:before="20" w:after="20"/>
              <w:jc w:val="center"/>
              <w:rPr>
                <w:rFonts w:cstheme="minorHAnsi"/>
                <w:sz w:val="20"/>
                <w:highlight w:val="yellow"/>
                <w:lang w:val="ru-RU"/>
              </w:rPr>
            </w:pPr>
            <w:r w:rsidRPr="003F7FBB">
              <w:rPr>
                <w:rFonts w:cstheme="minorHAnsi"/>
                <w:sz w:val="20"/>
                <w:highlight w:val="yellow"/>
                <w:lang w:val="ru-RU"/>
              </w:rPr>
              <w:t>X</w:t>
            </w:r>
          </w:p>
        </w:tc>
        <w:tc>
          <w:tcPr>
            <w:tcW w:w="290" w:type="pct"/>
            <w:tcBorders>
              <w:top w:val="single" w:sz="4" w:space="0" w:color="auto"/>
              <w:left w:val="single" w:sz="4" w:space="0" w:color="000000"/>
              <w:bottom w:val="single" w:sz="4" w:space="0" w:color="auto"/>
              <w:right w:val="single" w:sz="4" w:space="0" w:color="000000"/>
            </w:tcBorders>
          </w:tcPr>
          <w:p w14:paraId="5A07A44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236ED3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40386A78"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4F595CA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hideMark/>
          </w:tcPr>
          <w:p w14:paraId="324545F2"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auto"/>
              <w:bottom w:val="single" w:sz="4" w:space="0" w:color="auto"/>
              <w:right w:val="single" w:sz="4" w:space="0" w:color="000000"/>
            </w:tcBorders>
          </w:tcPr>
          <w:p w14:paraId="26991A6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A9596F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7CD3D2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7AFB63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0AEE4CE7"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7308E320" w14:textId="77777777" w:rsidR="007A49AD" w:rsidRPr="003F7FBB" w:rsidRDefault="007A49AD" w:rsidP="007A49AD">
            <w:pPr>
              <w:spacing w:before="20" w:after="20"/>
              <w:jc w:val="center"/>
              <w:rPr>
                <w:rFonts w:cstheme="minorHAnsi"/>
                <w:sz w:val="20"/>
                <w:lang w:val="ru-RU"/>
              </w:rPr>
            </w:pPr>
          </w:p>
        </w:tc>
      </w:tr>
      <w:tr w:rsidR="007A49AD" w:rsidRPr="003F7FBB" w14:paraId="7335F690" w14:textId="77777777" w:rsidTr="00F220D5">
        <w:trPr>
          <w:cantSplit/>
          <w:jc w:val="center"/>
        </w:trPr>
        <w:tc>
          <w:tcPr>
            <w:tcW w:w="535" w:type="pct"/>
            <w:vMerge/>
            <w:tcBorders>
              <w:top w:val="single" w:sz="12" w:space="0" w:color="auto"/>
              <w:left w:val="single" w:sz="4" w:space="0" w:color="000000"/>
              <w:bottom w:val="single" w:sz="4" w:space="0" w:color="000000"/>
              <w:right w:val="single" w:sz="4" w:space="0" w:color="000000"/>
            </w:tcBorders>
            <w:vAlign w:val="center"/>
            <w:hideMark/>
          </w:tcPr>
          <w:p w14:paraId="52C6D73A"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auto"/>
              <w:left w:val="single" w:sz="4" w:space="0" w:color="000000"/>
              <w:bottom w:val="single" w:sz="8" w:space="0" w:color="auto"/>
              <w:right w:val="single" w:sz="12" w:space="0" w:color="auto"/>
            </w:tcBorders>
            <w:vAlign w:val="bottom"/>
            <w:hideMark/>
          </w:tcPr>
          <w:p w14:paraId="313BBAAA" w14:textId="77777777" w:rsidR="007A49AD" w:rsidRPr="003F7FBB" w:rsidRDefault="00FD5E0D" w:rsidP="00F220D5">
            <w:pPr>
              <w:spacing w:before="20" w:after="20"/>
              <w:jc w:val="center"/>
              <w:rPr>
                <w:rStyle w:val="Hyperlink"/>
                <w:b/>
                <w:sz w:val="20"/>
                <w:lang w:val="ru-RU"/>
              </w:rPr>
            </w:pPr>
            <w:hyperlink r:id="rId155" w:history="1">
              <w:proofErr w:type="spellStart"/>
              <w:r w:rsidR="007A49AD" w:rsidRPr="003F7FBB">
                <w:rPr>
                  <w:rStyle w:val="Hyperlink"/>
                  <w:rFonts w:cstheme="minorHAnsi"/>
                  <w:b/>
                  <w:bCs/>
                  <w:sz w:val="20"/>
                  <w:lang w:val="ru-RU"/>
                </w:rPr>
                <w:t>Q7</w:t>
              </w:r>
              <w:proofErr w:type="spellEnd"/>
              <w:r w:rsidR="007A49AD" w:rsidRPr="003F7FBB">
                <w:rPr>
                  <w:rStyle w:val="Hyperlink"/>
                  <w:rFonts w:cstheme="minorHAnsi"/>
                  <w:b/>
                  <w:bCs/>
                  <w:sz w:val="20"/>
                  <w:lang w:val="ru-RU"/>
                </w:rPr>
                <w:t>/2</w:t>
              </w:r>
            </w:hyperlink>
          </w:p>
        </w:tc>
        <w:tc>
          <w:tcPr>
            <w:tcW w:w="291" w:type="pct"/>
            <w:tcBorders>
              <w:top w:val="single" w:sz="4" w:space="0" w:color="auto"/>
              <w:left w:val="single" w:sz="12" w:space="0" w:color="auto"/>
              <w:bottom w:val="single" w:sz="8" w:space="0" w:color="auto"/>
              <w:right w:val="single" w:sz="4" w:space="0" w:color="000000"/>
            </w:tcBorders>
          </w:tcPr>
          <w:p w14:paraId="5B74E97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tcPr>
          <w:p w14:paraId="2F2E698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hideMark/>
          </w:tcPr>
          <w:p w14:paraId="22934952" w14:textId="77777777" w:rsidR="007A49AD" w:rsidRPr="003F7FBB" w:rsidRDefault="007A49AD" w:rsidP="007A49AD">
            <w:pPr>
              <w:spacing w:before="20" w:after="20"/>
              <w:jc w:val="center"/>
              <w:rPr>
                <w:rFonts w:cstheme="minorHAnsi"/>
                <w:sz w:val="20"/>
                <w:highlight w:val="yellow"/>
                <w:lang w:val="ru-RU"/>
              </w:rPr>
            </w:pPr>
            <w:r w:rsidRPr="003F7FBB">
              <w:rPr>
                <w:rFonts w:cstheme="minorHAnsi"/>
                <w:sz w:val="20"/>
                <w:highlight w:val="yellow"/>
                <w:lang w:val="ru-RU"/>
              </w:rPr>
              <w:t>X</w:t>
            </w:r>
          </w:p>
        </w:tc>
        <w:tc>
          <w:tcPr>
            <w:tcW w:w="290" w:type="pct"/>
            <w:tcBorders>
              <w:top w:val="single" w:sz="4" w:space="0" w:color="auto"/>
              <w:left w:val="single" w:sz="4" w:space="0" w:color="000000"/>
              <w:bottom w:val="single" w:sz="8" w:space="0" w:color="auto"/>
              <w:right w:val="single" w:sz="4" w:space="0" w:color="000000"/>
            </w:tcBorders>
          </w:tcPr>
          <w:p w14:paraId="07708A2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tcPr>
          <w:p w14:paraId="03700EC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tcPr>
          <w:p w14:paraId="7CF476C8"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8" w:space="0" w:color="auto"/>
              <w:right w:val="single" w:sz="12" w:space="0" w:color="auto"/>
            </w:tcBorders>
          </w:tcPr>
          <w:p w14:paraId="497DCC3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8" w:space="0" w:color="auto"/>
              <w:right w:val="single" w:sz="4" w:space="0" w:color="auto"/>
            </w:tcBorders>
          </w:tcPr>
          <w:p w14:paraId="7A105A0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8" w:space="0" w:color="auto"/>
              <w:right w:val="single" w:sz="4" w:space="0" w:color="000000"/>
            </w:tcBorders>
          </w:tcPr>
          <w:p w14:paraId="605ACF0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tcPr>
          <w:p w14:paraId="16C43AF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hideMark/>
          </w:tcPr>
          <w:p w14:paraId="0118161E"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auto"/>
              <w:left w:val="single" w:sz="4" w:space="0" w:color="000000"/>
              <w:bottom w:val="single" w:sz="8" w:space="0" w:color="auto"/>
              <w:right w:val="single" w:sz="4" w:space="0" w:color="000000"/>
            </w:tcBorders>
          </w:tcPr>
          <w:p w14:paraId="1415295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tcPr>
          <w:p w14:paraId="0ADF70B5"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8" w:space="0" w:color="auto"/>
              <w:right w:val="single" w:sz="4" w:space="0" w:color="000000"/>
            </w:tcBorders>
          </w:tcPr>
          <w:p w14:paraId="38F39207" w14:textId="77777777" w:rsidR="007A49AD" w:rsidRPr="003F7FBB" w:rsidRDefault="007A49AD" w:rsidP="007A49AD">
            <w:pPr>
              <w:spacing w:before="20" w:after="20"/>
              <w:jc w:val="center"/>
              <w:rPr>
                <w:rFonts w:cstheme="minorHAnsi"/>
                <w:sz w:val="20"/>
                <w:lang w:val="ru-RU"/>
              </w:rPr>
            </w:pPr>
          </w:p>
        </w:tc>
      </w:tr>
      <w:tr w:rsidR="007A49AD" w:rsidRPr="003F7FBB" w14:paraId="1CC1F4D3" w14:textId="77777777" w:rsidTr="00F220D5">
        <w:trPr>
          <w:cantSplit/>
          <w:jc w:val="center"/>
        </w:trPr>
        <w:tc>
          <w:tcPr>
            <w:tcW w:w="535" w:type="pct"/>
            <w:vMerge w:val="restart"/>
            <w:tcBorders>
              <w:top w:val="single" w:sz="8" w:space="0" w:color="auto"/>
              <w:left w:val="single" w:sz="4" w:space="0" w:color="000000"/>
              <w:bottom w:val="single" w:sz="8" w:space="0" w:color="auto"/>
              <w:right w:val="single" w:sz="4" w:space="0" w:color="000000"/>
            </w:tcBorders>
            <w:hideMark/>
          </w:tcPr>
          <w:p w14:paraId="7840D690" w14:textId="77777777" w:rsidR="007A49AD" w:rsidRPr="003F7FBB" w:rsidRDefault="007A49AD" w:rsidP="00F220D5">
            <w:pPr>
              <w:spacing w:before="20" w:after="20"/>
              <w:jc w:val="center"/>
              <w:rPr>
                <w:rFonts w:cstheme="minorHAnsi"/>
                <w:b/>
                <w:bCs/>
                <w:sz w:val="20"/>
                <w:lang w:val="ru-RU"/>
              </w:rPr>
            </w:pPr>
            <w:r w:rsidRPr="003F7FBB">
              <w:rPr>
                <w:rFonts w:cstheme="minorHAnsi"/>
                <w:b/>
                <w:bCs/>
                <w:sz w:val="20"/>
                <w:lang w:val="ru-RU"/>
              </w:rPr>
              <w:t xml:space="preserve">ITU-T </w:t>
            </w:r>
            <w:proofErr w:type="spellStart"/>
            <w:r w:rsidRPr="003F7FBB">
              <w:rPr>
                <w:rFonts w:cstheme="minorHAnsi"/>
                <w:b/>
                <w:bCs/>
                <w:sz w:val="20"/>
                <w:lang w:val="ru-RU"/>
              </w:rPr>
              <w:t>SG3</w:t>
            </w:r>
            <w:proofErr w:type="spellEnd"/>
          </w:p>
        </w:tc>
        <w:tc>
          <w:tcPr>
            <w:tcW w:w="394" w:type="pct"/>
            <w:tcBorders>
              <w:top w:val="single" w:sz="8" w:space="0" w:color="auto"/>
              <w:left w:val="single" w:sz="4" w:space="0" w:color="000000"/>
              <w:bottom w:val="single" w:sz="4" w:space="0" w:color="000000"/>
              <w:right w:val="single" w:sz="12" w:space="0" w:color="auto"/>
            </w:tcBorders>
            <w:hideMark/>
          </w:tcPr>
          <w:p w14:paraId="6A745403" w14:textId="77777777" w:rsidR="007A49AD" w:rsidRPr="003F7FBB" w:rsidRDefault="00FD5E0D" w:rsidP="00F220D5">
            <w:pPr>
              <w:spacing w:before="20" w:after="20"/>
              <w:jc w:val="center"/>
              <w:rPr>
                <w:rFonts w:cstheme="minorHAnsi"/>
                <w:b/>
                <w:bCs/>
                <w:sz w:val="20"/>
                <w:lang w:val="ru-RU"/>
              </w:rPr>
            </w:pPr>
            <w:hyperlink r:id="rId156" w:history="1">
              <w:proofErr w:type="spellStart"/>
              <w:r w:rsidR="007A49AD" w:rsidRPr="003F7FBB">
                <w:rPr>
                  <w:rStyle w:val="Hyperlink"/>
                  <w:rFonts w:cstheme="minorHAnsi"/>
                  <w:b/>
                  <w:bCs/>
                  <w:sz w:val="20"/>
                  <w:lang w:val="ru-RU"/>
                </w:rPr>
                <w:t>Q1</w:t>
              </w:r>
              <w:proofErr w:type="spellEnd"/>
              <w:r w:rsidR="007A49AD" w:rsidRPr="003F7FBB">
                <w:rPr>
                  <w:rStyle w:val="Hyperlink"/>
                  <w:rFonts w:cstheme="minorHAnsi"/>
                  <w:b/>
                  <w:bCs/>
                  <w:sz w:val="20"/>
                  <w:lang w:val="ru-RU"/>
                </w:rPr>
                <w:t>/3</w:t>
              </w:r>
            </w:hyperlink>
          </w:p>
        </w:tc>
        <w:tc>
          <w:tcPr>
            <w:tcW w:w="291" w:type="pct"/>
            <w:tcBorders>
              <w:top w:val="single" w:sz="8" w:space="0" w:color="auto"/>
              <w:left w:val="single" w:sz="12" w:space="0" w:color="auto"/>
              <w:bottom w:val="single" w:sz="4" w:space="0" w:color="000000"/>
              <w:right w:val="single" w:sz="4" w:space="0" w:color="000000"/>
            </w:tcBorders>
            <w:hideMark/>
          </w:tcPr>
          <w:p w14:paraId="0BC7E11E"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8" w:space="0" w:color="auto"/>
              <w:left w:val="single" w:sz="4" w:space="0" w:color="000000"/>
              <w:bottom w:val="single" w:sz="4" w:space="0" w:color="000000"/>
              <w:right w:val="single" w:sz="4" w:space="0" w:color="000000"/>
            </w:tcBorders>
          </w:tcPr>
          <w:p w14:paraId="0E13F034"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2DF2A620"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hideMark/>
          </w:tcPr>
          <w:p w14:paraId="50DBEC0C"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8" w:space="0" w:color="auto"/>
              <w:left w:val="single" w:sz="4" w:space="0" w:color="000000"/>
              <w:bottom w:val="single" w:sz="4" w:space="0" w:color="000000"/>
              <w:right w:val="single" w:sz="4" w:space="0" w:color="000000"/>
            </w:tcBorders>
          </w:tcPr>
          <w:p w14:paraId="1FFB5AB5"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08D39D23" w14:textId="77777777" w:rsidR="007A49AD" w:rsidRPr="003F7FBB" w:rsidRDefault="007A49AD" w:rsidP="007A49AD">
            <w:pPr>
              <w:spacing w:before="20" w:after="20"/>
              <w:jc w:val="center"/>
              <w:rPr>
                <w:rFonts w:cstheme="minorHAnsi"/>
                <w:sz w:val="20"/>
                <w:lang w:val="ru-RU"/>
              </w:rPr>
            </w:pPr>
          </w:p>
        </w:tc>
        <w:tc>
          <w:tcPr>
            <w:tcW w:w="296" w:type="pct"/>
            <w:tcBorders>
              <w:top w:val="single" w:sz="8" w:space="0" w:color="auto"/>
              <w:left w:val="single" w:sz="4" w:space="0" w:color="000000"/>
              <w:bottom w:val="single" w:sz="4" w:space="0" w:color="000000"/>
              <w:right w:val="single" w:sz="12" w:space="0" w:color="auto"/>
            </w:tcBorders>
          </w:tcPr>
          <w:p w14:paraId="393FF0DA"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12" w:space="0" w:color="auto"/>
              <w:bottom w:val="single" w:sz="4" w:space="0" w:color="000000"/>
              <w:right w:val="single" w:sz="4" w:space="0" w:color="auto"/>
            </w:tcBorders>
          </w:tcPr>
          <w:p w14:paraId="6507AA51"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auto"/>
              <w:bottom w:val="single" w:sz="4" w:space="0" w:color="000000"/>
              <w:right w:val="single" w:sz="4" w:space="0" w:color="000000"/>
            </w:tcBorders>
          </w:tcPr>
          <w:p w14:paraId="721DDE6F"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7EEB2F92"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1F8CFFEF"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7F432C18"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4EFF7E5E" w14:textId="77777777" w:rsidR="007A49AD" w:rsidRPr="003F7FBB" w:rsidRDefault="007A49AD" w:rsidP="007A49AD">
            <w:pPr>
              <w:spacing w:before="20" w:after="20"/>
              <w:jc w:val="center"/>
              <w:rPr>
                <w:rFonts w:cstheme="minorHAnsi"/>
                <w:sz w:val="20"/>
                <w:lang w:val="ru-RU"/>
              </w:rPr>
            </w:pPr>
          </w:p>
        </w:tc>
        <w:tc>
          <w:tcPr>
            <w:tcW w:w="293" w:type="pct"/>
            <w:tcBorders>
              <w:top w:val="single" w:sz="8" w:space="0" w:color="auto"/>
              <w:left w:val="single" w:sz="4" w:space="0" w:color="000000"/>
              <w:bottom w:val="single" w:sz="4" w:space="0" w:color="000000"/>
              <w:right w:val="single" w:sz="4" w:space="0" w:color="000000"/>
            </w:tcBorders>
          </w:tcPr>
          <w:p w14:paraId="3A9FBA7C" w14:textId="77777777" w:rsidR="007A49AD" w:rsidRPr="003F7FBB" w:rsidRDefault="007A49AD" w:rsidP="007A49AD">
            <w:pPr>
              <w:spacing w:before="20" w:after="20"/>
              <w:jc w:val="center"/>
              <w:rPr>
                <w:rFonts w:cstheme="minorHAnsi"/>
                <w:sz w:val="20"/>
                <w:lang w:val="ru-RU"/>
              </w:rPr>
            </w:pPr>
          </w:p>
        </w:tc>
      </w:tr>
      <w:tr w:rsidR="007A49AD" w:rsidRPr="003F7FBB" w14:paraId="7B732A49"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57DA0AF5"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62E33DB5" w14:textId="77777777" w:rsidR="007A49AD" w:rsidRPr="003F7FBB" w:rsidRDefault="00FD5E0D" w:rsidP="00F220D5">
            <w:pPr>
              <w:spacing w:before="20" w:after="20"/>
              <w:jc w:val="center"/>
              <w:rPr>
                <w:rFonts w:cstheme="minorHAnsi"/>
                <w:b/>
                <w:bCs/>
                <w:sz w:val="20"/>
                <w:lang w:val="ru-RU"/>
              </w:rPr>
            </w:pPr>
            <w:hyperlink r:id="rId157" w:history="1">
              <w:proofErr w:type="spellStart"/>
              <w:r w:rsidR="007A49AD" w:rsidRPr="003F7FBB">
                <w:rPr>
                  <w:rStyle w:val="Hyperlink"/>
                  <w:rFonts w:cstheme="minorHAnsi"/>
                  <w:b/>
                  <w:bCs/>
                  <w:sz w:val="20"/>
                  <w:lang w:val="ru-RU"/>
                </w:rPr>
                <w:t>Q2</w:t>
              </w:r>
              <w:proofErr w:type="spellEnd"/>
              <w:r w:rsidR="007A49AD" w:rsidRPr="003F7FBB">
                <w:rPr>
                  <w:rStyle w:val="Hyperlink"/>
                  <w:rFonts w:cstheme="minorHAnsi"/>
                  <w:b/>
                  <w:bCs/>
                  <w:sz w:val="20"/>
                  <w:lang w:val="ru-RU"/>
                </w:rPr>
                <w:t>/3</w:t>
              </w:r>
            </w:hyperlink>
          </w:p>
        </w:tc>
        <w:tc>
          <w:tcPr>
            <w:tcW w:w="291" w:type="pct"/>
            <w:tcBorders>
              <w:top w:val="single" w:sz="4" w:space="0" w:color="auto"/>
              <w:left w:val="single" w:sz="12" w:space="0" w:color="auto"/>
              <w:bottom w:val="single" w:sz="4" w:space="0" w:color="000000"/>
              <w:right w:val="single" w:sz="4" w:space="0" w:color="000000"/>
            </w:tcBorders>
          </w:tcPr>
          <w:p w14:paraId="42C3276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3CAEA9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A97673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0D5FB58D"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2BC48C6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E4B55BD"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1B24F2F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738A26F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1605391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16B976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79BE37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271598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183F358"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7E1B615D" w14:textId="77777777" w:rsidR="007A49AD" w:rsidRPr="003F7FBB" w:rsidRDefault="007A49AD" w:rsidP="007A49AD">
            <w:pPr>
              <w:spacing w:before="20" w:after="20"/>
              <w:jc w:val="center"/>
              <w:rPr>
                <w:rFonts w:cstheme="minorHAnsi"/>
                <w:sz w:val="20"/>
                <w:lang w:val="ru-RU"/>
              </w:rPr>
            </w:pPr>
          </w:p>
        </w:tc>
      </w:tr>
      <w:tr w:rsidR="007A49AD" w:rsidRPr="003F7FBB" w14:paraId="0E65DC72"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0C2A3C51"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auto"/>
              <w:right w:val="single" w:sz="12" w:space="0" w:color="auto"/>
            </w:tcBorders>
            <w:hideMark/>
          </w:tcPr>
          <w:p w14:paraId="4B58A466" w14:textId="77777777" w:rsidR="007A49AD" w:rsidRPr="003F7FBB" w:rsidRDefault="00FD5E0D" w:rsidP="00F220D5">
            <w:pPr>
              <w:spacing w:before="20" w:after="20"/>
              <w:jc w:val="center"/>
              <w:rPr>
                <w:rFonts w:cstheme="minorHAnsi"/>
                <w:b/>
                <w:bCs/>
                <w:sz w:val="20"/>
                <w:lang w:val="ru-RU"/>
              </w:rPr>
            </w:pPr>
            <w:hyperlink r:id="rId158" w:history="1">
              <w:proofErr w:type="spellStart"/>
              <w:r w:rsidR="007A49AD" w:rsidRPr="003F7FBB">
                <w:rPr>
                  <w:rStyle w:val="Hyperlink"/>
                  <w:rFonts w:cstheme="minorHAnsi"/>
                  <w:b/>
                  <w:bCs/>
                  <w:sz w:val="20"/>
                  <w:lang w:val="ru-RU"/>
                </w:rPr>
                <w:t>Q3</w:t>
              </w:r>
              <w:proofErr w:type="spellEnd"/>
              <w:r w:rsidR="007A49AD" w:rsidRPr="003F7FBB">
                <w:rPr>
                  <w:rStyle w:val="Hyperlink"/>
                  <w:rFonts w:cstheme="minorHAnsi"/>
                  <w:b/>
                  <w:bCs/>
                  <w:sz w:val="20"/>
                  <w:lang w:val="ru-RU"/>
                </w:rPr>
                <w:t>/3</w:t>
              </w:r>
            </w:hyperlink>
          </w:p>
        </w:tc>
        <w:tc>
          <w:tcPr>
            <w:tcW w:w="291" w:type="pct"/>
            <w:tcBorders>
              <w:top w:val="single" w:sz="4" w:space="0" w:color="000000"/>
              <w:left w:val="single" w:sz="12" w:space="0" w:color="auto"/>
              <w:bottom w:val="single" w:sz="4" w:space="0" w:color="auto"/>
              <w:right w:val="single" w:sz="4" w:space="0" w:color="000000"/>
            </w:tcBorders>
            <w:hideMark/>
          </w:tcPr>
          <w:p w14:paraId="22A7C701"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198A451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6888262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4A2D11AB"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3E0BA2F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5F78A3E4"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6" w:type="pct"/>
            <w:tcBorders>
              <w:top w:val="single" w:sz="4" w:space="0" w:color="000000"/>
              <w:left w:val="single" w:sz="4" w:space="0" w:color="000000"/>
              <w:bottom w:val="single" w:sz="4" w:space="0" w:color="auto"/>
              <w:right w:val="single" w:sz="12" w:space="0" w:color="auto"/>
            </w:tcBorders>
          </w:tcPr>
          <w:p w14:paraId="323455D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hideMark/>
          </w:tcPr>
          <w:p w14:paraId="1CCD13A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auto"/>
              <w:bottom w:val="single" w:sz="4" w:space="0" w:color="auto"/>
              <w:right w:val="single" w:sz="4" w:space="0" w:color="000000"/>
            </w:tcBorders>
          </w:tcPr>
          <w:p w14:paraId="027800F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50CA54B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7D206E1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602C13A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15FB3A4D"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auto"/>
              <w:right w:val="single" w:sz="4" w:space="0" w:color="000000"/>
            </w:tcBorders>
          </w:tcPr>
          <w:p w14:paraId="61F851C5" w14:textId="77777777" w:rsidR="007A49AD" w:rsidRPr="003F7FBB" w:rsidRDefault="007A49AD" w:rsidP="007A49AD">
            <w:pPr>
              <w:spacing w:before="20" w:after="20"/>
              <w:jc w:val="center"/>
              <w:rPr>
                <w:rFonts w:cstheme="minorHAnsi"/>
                <w:sz w:val="20"/>
                <w:lang w:val="ru-RU"/>
              </w:rPr>
            </w:pPr>
          </w:p>
        </w:tc>
      </w:tr>
      <w:tr w:rsidR="007A49AD" w:rsidRPr="003F7FBB" w14:paraId="54357E39"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74C6A7C6"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auto"/>
              <w:right w:val="single" w:sz="12" w:space="0" w:color="auto"/>
            </w:tcBorders>
            <w:hideMark/>
          </w:tcPr>
          <w:p w14:paraId="041F5723" w14:textId="77777777" w:rsidR="007A49AD" w:rsidRPr="003F7FBB" w:rsidRDefault="00FD5E0D" w:rsidP="00F220D5">
            <w:pPr>
              <w:spacing w:before="20" w:after="20"/>
              <w:jc w:val="center"/>
              <w:rPr>
                <w:rFonts w:cstheme="minorHAnsi"/>
                <w:b/>
                <w:bCs/>
                <w:sz w:val="20"/>
                <w:lang w:val="ru-RU"/>
              </w:rPr>
            </w:pPr>
            <w:hyperlink r:id="rId159" w:history="1">
              <w:proofErr w:type="spellStart"/>
              <w:r w:rsidR="007A49AD" w:rsidRPr="003F7FBB">
                <w:rPr>
                  <w:rStyle w:val="Hyperlink"/>
                  <w:rFonts w:cstheme="minorHAnsi"/>
                  <w:b/>
                  <w:bCs/>
                  <w:sz w:val="20"/>
                  <w:lang w:val="ru-RU"/>
                </w:rPr>
                <w:t>Q4</w:t>
              </w:r>
              <w:proofErr w:type="spellEnd"/>
              <w:r w:rsidR="007A49AD" w:rsidRPr="003F7FBB">
                <w:rPr>
                  <w:rStyle w:val="Hyperlink"/>
                  <w:rFonts w:cstheme="minorHAnsi"/>
                  <w:b/>
                  <w:bCs/>
                  <w:sz w:val="20"/>
                  <w:lang w:val="ru-RU"/>
                </w:rPr>
                <w:t>/3</w:t>
              </w:r>
            </w:hyperlink>
          </w:p>
        </w:tc>
        <w:tc>
          <w:tcPr>
            <w:tcW w:w="291" w:type="pct"/>
            <w:tcBorders>
              <w:top w:val="single" w:sz="4" w:space="0" w:color="000000"/>
              <w:left w:val="single" w:sz="12" w:space="0" w:color="auto"/>
              <w:bottom w:val="single" w:sz="4" w:space="0" w:color="auto"/>
              <w:right w:val="single" w:sz="4" w:space="0" w:color="000000"/>
            </w:tcBorders>
          </w:tcPr>
          <w:p w14:paraId="415E851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6224F07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3E28E92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42856FA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14196ED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EBE6D79"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auto"/>
              <w:right w:val="single" w:sz="12" w:space="0" w:color="auto"/>
            </w:tcBorders>
          </w:tcPr>
          <w:p w14:paraId="5A7A915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tcPr>
          <w:p w14:paraId="2B26EDB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auto"/>
              <w:right w:val="single" w:sz="4" w:space="0" w:color="000000"/>
            </w:tcBorders>
          </w:tcPr>
          <w:p w14:paraId="0F7AF61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7B3F1A4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3EDF2A4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1265803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5AF5A8EF"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auto"/>
              <w:right w:val="single" w:sz="4" w:space="0" w:color="000000"/>
            </w:tcBorders>
          </w:tcPr>
          <w:p w14:paraId="1D5EAD92" w14:textId="77777777" w:rsidR="007A49AD" w:rsidRPr="003F7FBB" w:rsidRDefault="007A49AD" w:rsidP="007A49AD">
            <w:pPr>
              <w:spacing w:before="20" w:after="20"/>
              <w:jc w:val="center"/>
              <w:rPr>
                <w:rFonts w:cstheme="minorHAnsi"/>
                <w:sz w:val="20"/>
                <w:lang w:val="ru-RU"/>
              </w:rPr>
            </w:pPr>
          </w:p>
        </w:tc>
      </w:tr>
      <w:tr w:rsidR="007A49AD" w:rsidRPr="003F7FBB" w14:paraId="6C21804A"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233835CA"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auto"/>
              <w:right w:val="single" w:sz="12" w:space="0" w:color="auto"/>
            </w:tcBorders>
            <w:hideMark/>
          </w:tcPr>
          <w:p w14:paraId="3E743B22" w14:textId="77777777" w:rsidR="007A49AD" w:rsidRPr="003F7FBB" w:rsidRDefault="00FD5E0D" w:rsidP="00F220D5">
            <w:pPr>
              <w:spacing w:before="20" w:after="20"/>
              <w:jc w:val="center"/>
              <w:rPr>
                <w:rStyle w:val="Hyperlink"/>
                <w:b/>
                <w:sz w:val="20"/>
                <w:lang w:val="ru-RU"/>
              </w:rPr>
            </w:pPr>
            <w:hyperlink r:id="rId160" w:history="1">
              <w:proofErr w:type="spellStart"/>
              <w:r w:rsidR="007A49AD" w:rsidRPr="003F7FBB">
                <w:rPr>
                  <w:rStyle w:val="Hyperlink"/>
                  <w:rFonts w:cstheme="minorHAnsi"/>
                  <w:b/>
                  <w:bCs/>
                  <w:sz w:val="20"/>
                  <w:lang w:val="ru-RU"/>
                </w:rPr>
                <w:t>Q5</w:t>
              </w:r>
              <w:proofErr w:type="spellEnd"/>
              <w:r w:rsidR="007A49AD" w:rsidRPr="003F7FBB">
                <w:rPr>
                  <w:rStyle w:val="Hyperlink"/>
                  <w:rFonts w:cstheme="minorHAnsi"/>
                  <w:b/>
                  <w:bCs/>
                  <w:sz w:val="20"/>
                  <w:lang w:val="ru-RU"/>
                </w:rPr>
                <w:t>/3</w:t>
              </w:r>
            </w:hyperlink>
          </w:p>
        </w:tc>
        <w:tc>
          <w:tcPr>
            <w:tcW w:w="291" w:type="pct"/>
            <w:tcBorders>
              <w:top w:val="single" w:sz="4" w:space="0" w:color="000000"/>
              <w:left w:val="single" w:sz="12" w:space="0" w:color="auto"/>
              <w:bottom w:val="single" w:sz="4" w:space="0" w:color="auto"/>
              <w:right w:val="single" w:sz="4" w:space="0" w:color="000000"/>
            </w:tcBorders>
          </w:tcPr>
          <w:p w14:paraId="0C0D5C6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779E6EB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140B905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1AAD5CA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07C866F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E229B3F"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auto"/>
              <w:right w:val="single" w:sz="12" w:space="0" w:color="auto"/>
            </w:tcBorders>
          </w:tcPr>
          <w:p w14:paraId="00AA9C5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tcPr>
          <w:p w14:paraId="2C3CE1B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auto"/>
              <w:right w:val="single" w:sz="4" w:space="0" w:color="000000"/>
            </w:tcBorders>
          </w:tcPr>
          <w:p w14:paraId="36AC0C1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01588ED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3D6C53A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7FD1F21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3440C85A"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auto"/>
              <w:right w:val="single" w:sz="4" w:space="0" w:color="000000"/>
            </w:tcBorders>
          </w:tcPr>
          <w:p w14:paraId="3452EB81" w14:textId="77777777" w:rsidR="007A49AD" w:rsidRPr="003F7FBB" w:rsidRDefault="007A49AD" w:rsidP="007A49AD">
            <w:pPr>
              <w:spacing w:before="20" w:after="20"/>
              <w:jc w:val="center"/>
              <w:rPr>
                <w:rFonts w:cstheme="minorHAnsi"/>
                <w:sz w:val="20"/>
                <w:lang w:val="ru-RU"/>
              </w:rPr>
            </w:pPr>
          </w:p>
        </w:tc>
      </w:tr>
      <w:tr w:rsidR="007A49AD" w:rsidRPr="003F7FBB" w14:paraId="0B256800"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5C437B36"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auto"/>
              <w:right w:val="single" w:sz="12" w:space="0" w:color="auto"/>
            </w:tcBorders>
            <w:hideMark/>
          </w:tcPr>
          <w:p w14:paraId="23DAA8DA" w14:textId="77777777" w:rsidR="007A49AD" w:rsidRPr="003F7FBB" w:rsidRDefault="00FD5E0D" w:rsidP="00F220D5">
            <w:pPr>
              <w:spacing w:before="20" w:after="20"/>
              <w:jc w:val="center"/>
              <w:rPr>
                <w:rFonts w:cstheme="minorHAnsi"/>
                <w:b/>
                <w:bCs/>
                <w:sz w:val="20"/>
                <w:lang w:val="ru-RU"/>
              </w:rPr>
            </w:pPr>
            <w:hyperlink r:id="rId161" w:history="1">
              <w:proofErr w:type="spellStart"/>
              <w:r w:rsidR="007A49AD" w:rsidRPr="003F7FBB">
                <w:rPr>
                  <w:rStyle w:val="Hyperlink"/>
                  <w:rFonts w:cstheme="minorHAnsi"/>
                  <w:b/>
                  <w:bCs/>
                  <w:sz w:val="20"/>
                  <w:lang w:val="ru-RU"/>
                </w:rPr>
                <w:t>Q6</w:t>
              </w:r>
              <w:proofErr w:type="spellEnd"/>
              <w:r w:rsidR="007A49AD" w:rsidRPr="003F7FBB">
                <w:rPr>
                  <w:rStyle w:val="Hyperlink"/>
                  <w:rFonts w:cstheme="minorHAnsi"/>
                  <w:b/>
                  <w:bCs/>
                  <w:sz w:val="20"/>
                  <w:lang w:val="ru-RU"/>
                </w:rPr>
                <w:t>/3</w:t>
              </w:r>
            </w:hyperlink>
          </w:p>
        </w:tc>
        <w:tc>
          <w:tcPr>
            <w:tcW w:w="291" w:type="pct"/>
            <w:tcBorders>
              <w:top w:val="single" w:sz="4" w:space="0" w:color="000000"/>
              <w:left w:val="single" w:sz="12" w:space="0" w:color="auto"/>
              <w:bottom w:val="single" w:sz="4" w:space="0" w:color="auto"/>
              <w:right w:val="single" w:sz="4" w:space="0" w:color="000000"/>
            </w:tcBorders>
            <w:hideMark/>
          </w:tcPr>
          <w:p w14:paraId="168C6BB2"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240C3D7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049FDC9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03DE9A8D"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0DDBB2D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4068D4F9"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auto"/>
              <w:right w:val="single" w:sz="12" w:space="0" w:color="auto"/>
            </w:tcBorders>
          </w:tcPr>
          <w:p w14:paraId="10BF196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tcPr>
          <w:p w14:paraId="0E3DEF5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auto"/>
              <w:right w:val="single" w:sz="4" w:space="0" w:color="000000"/>
            </w:tcBorders>
          </w:tcPr>
          <w:p w14:paraId="79149B0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68D1A8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0E3EF6E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091965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0C414C78"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auto"/>
              <w:right w:val="single" w:sz="4" w:space="0" w:color="000000"/>
            </w:tcBorders>
          </w:tcPr>
          <w:p w14:paraId="401F484C" w14:textId="77777777" w:rsidR="007A49AD" w:rsidRPr="003F7FBB" w:rsidRDefault="007A49AD" w:rsidP="007A49AD">
            <w:pPr>
              <w:spacing w:before="20" w:after="20"/>
              <w:jc w:val="center"/>
              <w:rPr>
                <w:rFonts w:cstheme="minorHAnsi"/>
                <w:sz w:val="20"/>
                <w:lang w:val="ru-RU"/>
              </w:rPr>
            </w:pPr>
          </w:p>
        </w:tc>
      </w:tr>
      <w:tr w:rsidR="007A49AD" w:rsidRPr="003F7FBB" w14:paraId="2F1444E5"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35137A0E"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auto"/>
              <w:right w:val="single" w:sz="12" w:space="0" w:color="auto"/>
            </w:tcBorders>
            <w:hideMark/>
          </w:tcPr>
          <w:p w14:paraId="473E2B73" w14:textId="77777777" w:rsidR="007A49AD" w:rsidRPr="003F7FBB" w:rsidRDefault="00FD5E0D" w:rsidP="00F220D5">
            <w:pPr>
              <w:spacing w:before="20" w:after="20"/>
              <w:jc w:val="center"/>
              <w:rPr>
                <w:rFonts w:cstheme="minorHAnsi"/>
                <w:b/>
                <w:bCs/>
                <w:sz w:val="20"/>
                <w:lang w:val="ru-RU"/>
              </w:rPr>
            </w:pPr>
            <w:hyperlink r:id="rId162" w:history="1">
              <w:proofErr w:type="spellStart"/>
              <w:r w:rsidR="007A49AD" w:rsidRPr="003F7FBB">
                <w:rPr>
                  <w:rStyle w:val="Hyperlink"/>
                  <w:rFonts w:cstheme="minorHAnsi"/>
                  <w:b/>
                  <w:bCs/>
                  <w:sz w:val="20"/>
                  <w:lang w:val="ru-RU"/>
                </w:rPr>
                <w:t>Q7</w:t>
              </w:r>
              <w:proofErr w:type="spellEnd"/>
              <w:r w:rsidR="007A49AD" w:rsidRPr="003F7FBB">
                <w:rPr>
                  <w:rStyle w:val="Hyperlink"/>
                  <w:rFonts w:cstheme="minorHAnsi"/>
                  <w:b/>
                  <w:bCs/>
                  <w:sz w:val="20"/>
                  <w:lang w:val="ru-RU"/>
                </w:rPr>
                <w:t>/3</w:t>
              </w:r>
            </w:hyperlink>
          </w:p>
        </w:tc>
        <w:tc>
          <w:tcPr>
            <w:tcW w:w="291" w:type="pct"/>
            <w:tcBorders>
              <w:top w:val="single" w:sz="4" w:space="0" w:color="000000"/>
              <w:left w:val="single" w:sz="12" w:space="0" w:color="auto"/>
              <w:bottom w:val="single" w:sz="4" w:space="0" w:color="auto"/>
              <w:right w:val="single" w:sz="4" w:space="0" w:color="000000"/>
            </w:tcBorders>
          </w:tcPr>
          <w:p w14:paraId="3715B5B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56EA012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6A3A374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5667E5BA"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6AE4F43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6C7A1EDF"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auto"/>
              <w:right w:val="single" w:sz="12" w:space="0" w:color="auto"/>
            </w:tcBorders>
          </w:tcPr>
          <w:p w14:paraId="23FF4E1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hideMark/>
          </w:tcPr>
          <w:p w14:paraId="1462C229"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0" w:type="pct"/>
            <w:tcBorders>
              <w:top w:val="single" w:sz="4" w:space="0" w:color="000000"/>
              <w:left w:val="single" w:sz="4" w:space="0" w:color="auto"/>
              <w:bottom w:val="single" w:sz="4" w:space="0" w:color="auto"/>
              <w:right w:val="single" w:sz="4" w:space="0" w:color="000000"/>
            </w:tcBorders>
          </w:tcPr>
          <w:p w14:paraId="2BBF6C8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69B30B0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14BBB84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009A663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3E506309"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auto"/>
              <w:right w:val="single" w:sz="4" w:space="0" w:color="000000"/>
            </w:tcBorders>
          </w:tcPr>
          <w:p w14:paraId="2CF4314E" w14:textId="77777777" w:rsidR="007A49AD" w:rsidRPr="003F7FBB" w:rsidRDefault="007A49AD" w:rsidP="007A49AD">
            <w:pPr>
              <w:spacing w:before="20" w:after="20"/>
              <w:jc w:val="center"/>
              <w:rPr>
                <w:rFonts w:cstheme="minorHAnsi"/>
                <w:sz w:val="20"/>
                <w:lang w:val="ru-RU"/>
              </w:rPr>
            </w:pPr>
          </w:p>
        </w:tc>
      </w:tr>
      <w:tr w:rsidR="007A49AD" w:rsidRPr="003F7FBB" w14:paraId="402736FF"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37A3CA93"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auto"/>
              <w:right w:val="single" w:sz="12" w:space="0" w:color="auto"/>
            </w:tcBorders>
            <w:hideMark/>
          </w:tcPr>
          <w:p w14:paraId="219F4AE3" w14:textId="77777777" w:rsidR="007A49AD" w:rsidRPr="003F7FBB" w:rsidRDefault="00FD5E0D" w:rsidP="00F220D5">
            <w:pPr>
              <w:spacing w:before="20" w:after="20"/>
              <w:jc w:val="center"/>
              <w:rPr>
                <w:rStyle w:val="Hyperlink"/>
                <w:b/>
                <w:sz w:val="20"/>
                <w:lang w:val="ru-RU"/>
              </w:rPr>
            </w:pPr>
            <w:hyperlink r:id="rId163" w:history="1">
              <w:proofErr w:type="spellStart"/>
              <w:r w:rsidR="007A49AD" w:rsidRPr="003F7FBB">
                <w:rPr>
                  <w:rStyle w:val="Hyperlink"/>
                  <w:rFonts w:cstheme="minorHAnsi"/>
                  <w:b/>
                  <w:bCs/>
                  <w:sz w:val="20"/>
                  <w:lang w:val="ru-RU"/>
                </w:rPr>
                <w:t>Q8</w:t>
              </w:r>
              <w:proofErr w:type="spellEnd"/>
              <w:r w:rsidR="007A49AD" w:rsidRPr="003F7FBB">
                <w:rPr>
                  <w:rStyle w:val="Hyperlink"/>
                  <w:rFonts w:cstheme="minorHAnsi"/>
                  <w:b/>
                  <w:bCs/>
                  <w:sz w:val="20"/>
                  <w:lang w:val="ru-RU"/>
                </w:rPr>
                <w:t>/3</w:t>
              </w:r>
            </w:hyperlink>
          </w:p>
        </w:tc>
        <w:tc>
          <w:tcPr>
            <w:tcW w:w="291" w:type="pct"/>
            <w:tcBorders>
              <w:top w:val="single" w:sz="4" w:space="0" w:color="000000"/>
              <w:left w:val="single" w:sz="12" w:space="0" w:color="auto"/>
              <w:bottom w:val="single" w:sz="4" w:space="0" w:color="auto"/>
              <w:right w:val="single" w:sz="4" w:space="0" w:color="000000"/>
            </w:tcBorders>
          </w:tcPr>
          <w:p w14:paraId="7708A60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1D54F6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0F53F09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240D5D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C57CFC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3FC9D942"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auto"/>
              <w:right w:val="single" w:sz="12" w:space="0" w:color="auto"/>
            </w:tcBorders>
          </w:tcPr>
          <w:p w14:paraId="3DA0910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tcPr>
          <w:p w14:paraId="53E830B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auto"/>
              <w:right w:val="single" w:sz="4" w:space="0" w:color="000000"/>
            </w:tcBorders>
          </w:tcPr>
          <w:p w14:paraId="0DA1329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7C1EDCD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470A117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684D16D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70710AD1"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auto"/>
              <w:right w:val="single" w:sz="4" w:space="0" w:color="000000"/>
            </w:tcBorders>
          </w:tcPr>
          <w:p w14:paraId="3BB8EB4A" w14:textId="77777777" w:rsidR="007A49AD" w:rsidRPr="003F7FBB" w:rsidRDefault="007A49AD" w:rsidP="007A49AD">
            <w:pPr>
              <w:spacing w:before="20" w:after="20"/>
              <w:jc w:val="center"/>
              <w:rPr>
                <w:rFonts w:cstheme="minorHAnsi"/>
                <w:sz w:val="20"/>
                <w:lang w:val="ru-RU"/>
              </w:rPr>
            </w:pPr>
          </w:p>
        </w:tc>
      </w:tr>
      <w:tr w:rsidR="007A49AD" w:rsidRPr="003F7FBB" w14:paraId="2223B1E0"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3B75A88F"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auto"/>
              <w:right w:val="single" w:sz="12" w:space="0" w:color="auto"/>
            </w:tcBorders>
            <w:hideMark/>
          </w:tcPr>
          <w:p w14:paraId="2BD03A36" w14:textId="77777777" w:rsidR="007A49AD" w:rsidRPr="003F7FBB" w:rsidRDefault="00FD5E0D" w:rsidP="00F220D5">
            <w:pPr>
              <w:spacing w:before="20" w:after="20"/>
              <w:jc w:val="center"/>
              <w:rPr>
                <w:rFonts w:cstheme="minorHAnsi"/>
                <w:b/>
                <w:bCs/>
                <w:sz w:val="20"/>
                <w:lang w:val="ru-RU"/>
              </w:rPr>
            </w:pPr>
            <w:hyperlink r:id="rId164" w:history="1">
              <w:proofErr w:type="spellStart"/>
              <w:r w:rsidR="007A49AD" w:rsidRPr="003F7FBB">
                <w:rPr>
                  <w:rStyle w:val="Hyperlink"/>
                  <w:rFonts w:cstheme="minorHAnsi"/>
                  <w:b/>
                  <w:bCs/>
                  <w:sz w:val="20"/>
                  <w:lang w:val="ru-RU"/>
                </w:rPr>
                <w:t>Q9</w:t>
              </w:r>
              <w:proofErr w:type="spellEnd"/>
              <w:r w:rsidR="007A49AD" w:rsidRPr="003F7FBB">
                <w:rPr>
                  <w:rStyle w:val="Hyperlink"/>
                  <w:rFonts w:cstheme="minorHAnsi"/>
                  <w:b/>
                  <w:bCs/>
                  <w:sz w:val="20"/>
                  <w:lang w:val="ru-RU"/>
                </w:rPr>
                <w:t>/3</w:t>
              </w:r>
            </w:hyperlink>
          </w:p>
        </w:tc>
        <w:tc>
          <w:tcPr>
            <w:tcW w:w="291" w:type="pct"/>
            <w:tcBorders>
              <w:top w:val="single" w:sz="4" w:space="0" w:color="000000"/>
              <w:left w:val="single" w:sz="12" w:space="0" w:color="auto"/>
              <w:bottom w:val="single" w:sz="4" w:space="0" w:color="auto"/>
              <w:right w:val="single" w:sz="4" w:space="0" w:color="000000"/>
            </w:tcBorders>
          </w:tcPr>
          <w:p w14:paraId="6E55EF4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71CA33F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7538603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hideMark/>
          </w:tcPr>
          <w:p w14:paraId="0ED04E4A" w14:textId="77777777" w:rsidR="007A49AD" w:rsidRPr="003F7FBB" w:rsidRDefault="007A49AD" w:rsidP="007A49AD">
            <w:pPr>
              <w:spacing w:before="20" w:after="20"/>
              <w:jc w:val="center"/>
              <w:rPr>
                <w:sz w:val="20"/>
                <w:lang w:val="ru-RU"/>
              </w:rPr>
            </w:pPr>
            <w:r w:rsidRPr="003F7FBB">
              <w:rPr>
                <w:rFonts w:cstheme="minorHAnsi"/>
                <w:strike/>
                <w:sz w:val="20"/>
                <w:highlight w:val="lightGray"/>
                <w:lang w:val="ru-RU"/>
              </w:rPr>
              <w:t>X</w:t>
            </w:r>
          </w:p>
        </w:tc>
        <w:tc>
          <w:tcPr>
            <w:tcW w:w="290" w:type="pct"/>
            <w:tcBorders>
              <w:top w:val="single" w:sz="4" w:space="0" w:color="000000"/>
              <w:left w:val="single" w:sz="4" w:space="0" w:color="000000"/>
              <w:bottom w:val="single" w:sz="4" w:space="0" w:color="auto"/>
              <w:right w:val="single" w:sz="4" w:space="0" w:color="000000"/>
            </w:tcBorders>
          </w:tcPr>
          <w:p w14:paraId="68582FC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1A2E6075"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6" w:type="pct"/>
            <w:tcBorders>
              <w:top w:val="single" w:sz="4" w:space="0" w:color="000000"/>
              <w:left w:val="single" w:sz="4" w:space="0" w:color="000000"/>
              <w:bottom w:val="single" w:sz="4" w:space="0" w:color="auto"/>
              <w:right w:val="single" w:sz="12" w:space="0" w:color="auto"/>
            </w:tcBorders>
          </w:tcPr>
          <w:p w14:paraId="0037169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tcPr>
          <w:p w14:paraId="5C6A472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auto"/>
              <w:right w:val="single" w:sz="4" w:space="0" w:color="000000"/>
            </w:tcBorders>
          </w:tcPr>
          <w:p w14:paraId="74390BD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4B875F4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35F783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093CA1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60BDCF91"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auto"/>
              <w:right w:val="single" w:sz="4" w:space="0" w:color="000000"/>
            </w:tcBorders>
          </w:tcPr>
          <w:p w14:paraId="6CD0D261" w14:textId="77777777" w:rsidR="007A49AD" w:rsidRPr="003F7FBB" w:rsidRDefault="007A49AD" w:rsidP="007A49AD">
            <w:pPr>
              <w:spacing w:before="20" w:after="20"/>
              <w:jc w:val="center"/>
              <w:rPr>
                <w:rFonts w:cstheme="minorHAnsi"/>
                <w:sz w:val="20"/>
                <w:lang w:val="ru-RU"/>
              </w:rPr>
            </w:pPr>
          </w:p>
        </w:tc>
      </w:tr>
      <w:tr w:rsidR="007A49AD" w:rsidRPr="003F7FBB" w14:paraId="738CCC3F"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4E6BA1BC"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8" w:space="0" w:color="auto"/>
              <w:right w:val="single" w:sz="12" w:space="0" w:color="auto"/>
            </w:tcBorders>
            <w:hideMark/>
          </w:tcPr>
          <w:p w14:paraId="12288E74" w14:textId="77777777" w:rsidR="007A49AD" w:rsidRPr="003F7FBB" w:rsidRDefault="00FD5E0D" w:rsidP="00F220D5">
            <w:pPr>
              <w:spacing w:before="20" w:after="20"/>
              <w:jc w:val="center"/>
              <w:rPr>
                <w:rFonts w:cstheme="minorHAnsi"/>
                <w:sz w:val="20"/>
                <w:lang w:val="ru-RU"/>
              </w:rPr>
            </w:pPr>
            <w:hyperlink r:id="rId165" w:history="1">
              <w:proofErr w:type="spellStart"/>
              <w:r w:rsidR="007A49AD" w:rsidRPr="003F7FBB">
                <w:rPr>
                  <w:rStyle w:val="Hyperlink"/>
                  <w:rFonts w:cstheme="minorHAnsi"/>
                  <w:b/>
                  <w:bCs/>
                  <w:sz w:val="20"/>
                  <w:lang w:val="ru-RU"/>
                </w:rPr>
                <w:t>Q10</w:t>
              </w:r>
              <w:proofErr w:type="spellEnd"/>
              <w:r w:rsidR="007A49AD" w:rsidRPr="003F7FBB">
                <w:rPr>
                  <w:rStyle w:val="Hyperlink"/>
                  <w:rFonts w:cstheme="minorHAnsi"/>
                  <w:b/>
                  <w:bCs/>
                  <w:sz w:val="20"/>
                  <w:lang w:val="ru-RU"/>
                </w:rPr>
                <w:t>/3</w:t>
              </w:r>
            </w:hyperlink>
          </w:p>
        </w:tc>
        <w:tc>
          <w:tcPr>
            <w:tcW w:w="291" w:type="pct"/>
            <w:tcBorders>
              <w:top w:val="single" w:sz="4" w:space="0" w:color="000000"/>
              <w:left w:val="single" w:sz="12" w:space="0" w:color="auto"/>
              <w:bottom w:val="single" w:sz="4" w:space="0" w:color="auto"/>
              <w:right w:val="single" w:sz="4" w:space="0" w:color="000000"/>
            </w:tcBorders>
            <w:hideMark/>
          </w:tcPr>
          <w:p w14:paraId="38EDB3DC"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1219CFD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034771E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66E97BFD"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2646874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7AC0B4FC"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6" w:type="pct"/>
            <w:tcBorders>
              <w:top w:val="single" w:sz="4" w:space="0" w:color="000000"/>
              <w:left w:val="single" w:sz="4" w:space="0" w:color="000000"/>
              <w:bottom w:val="single" w:sz="4" w:space="0" w:color="auto"/>
              <w:right w:val="single" w:sz="12" w:space="0" w:color="auto"/>
            </w:tcBorders>
          </w:tcPr>
          <w:p w14:paraId="4DEC33F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tcPr>
          <w:p w14:paraId="79924D7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auto"/>
              <w:right w:val="single" w:sz="4" w:space="0" w:color="000000"/>
            </w:tcBorders>
          </w:tcPr>
          <w:p w14:paraId="7CB3AE8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143BE75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592683D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359BBDE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32D0D348"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auto"/>
              <w:right w:val="single" w:sz="4" w:space="0" w:color="000000"/>
            </w:tcBorders>
          </w:tcPr>
          <w:p w14:paraId="104649E0" w14:textId="77777777" w:rsidR="007A49AD" w:rsidRPr="003F7FBB" w:rsidRDefault="007A49AD" w:rsidP="007A49AD">
            <w:pPr>
              <w:spacing w:before="20" w:after="20"/>
              <w:jc w:val="center"/>
              <w:rPr>
                <w:rFonts w:cstheme="minorHAnsi"/>
                <w:sz w:val="20"/>
                <w:lang w:val="ru-RU"/>
              </w:rPr>
            </w:pPr>
          </w:p>
        </w:tc>
      </w:tr>
      <w:tr w:rsidR="007A49AD" w:rsidRPr="003F7FBB" w14:paraId="43005A6B"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7B847DBA"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8" w:space="0" w:color="auto"/>
              <w:right w:val="single" w:sz="12" w:space="0" w:color="auto"/>
            </w:tcBorders>
            <w:hideMark/>
          </w:tcPr>
          <w:p w14:paraId="24D837B1" w14:textId="77777777" w:rsidR="007A49AD" w:rsidRPr="003F7FBB" w:rsidRDefault="00FD5E0D" w:rsidP="00F220D5">
            <w:pPr>
              <w:spacing w:before="20" w:after="20"/>
              <w:jc w:val="center"/>
              <w:rPr>
                <w:rFonts w:cstheme="minorHAnsi"/>
                <w:b/>
                <w:bCs/>
                <w:sz w:val="20"/>
                <w:lang w:val="ru-RU"/>
              </w:rPr>
            </w:pPr>
            <w:hyperlink r:id="rId166" w:history="1">
              <w:proofErr w:type="spellStart"/>
              <w:r w:rsidR="007A49AD" w:rsidRPr="003F7FBB">
                <w:rPr>
                  <w:rStyle w:val="Hyperlink"/>
                  <w:rFonts w:cstheme="minorHAnsi"/>
                  <w:b/>
                  <w:bCs/>
                  <w:sz w:val="20"/>
                  <w:lang w:val="ru-RU"/>
                </w:rPr>
                <w:t>Q11</w:t>
              </w:r>
              <w:proofErr w:type="spellEnd"/>
              <w:r w:rsidR="007A49AD" w:rsidRPr="003F7FBB">
                <w:rPr>
                  <w:rStyle w:val="Hyperlink"/>
                  <w:rFonts w:cstheme="minorHAnsi"/>
                  <w:b/>
                  <w:bCs/>
                  <w:sz w:val="20"/>
                  <w:lang w:val="ru-RU"/>
                </w:rPr>
                <w:t>/3</w:t>
              </w:r>
            </w:hyperlink>
          </w:p>
        </w:tc>
        <w:tc>
          <w:tcPr>
            <w:tcW w:w="291" w:type="pct"/>
            <w:tcBorders>
              <w:top w:val="single" w:sz="4" w:space="0" w:color="auto"/>
              <w:left w:val="single" w:sz="12" w:space="0" w:color="auto"/>
              <w:bottom w:val="single" w:sz="4" w:space="0" w:color="auto"/>
              <w:right w:val="single" w:sz="4" w:space="0" w:color="000000"/>
            </w:tcBorders>
          </w:tcPr>
          <w:p w14:paraId="15DD432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4666F2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hideMark/>
          </w:tcPr>
          <w:p w14:paraId="48C25321"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auto"/>
              <w:left w:val="single" w:sz="4" w:space="0" w:color="000000"/>
              <w:bottom w:val="single" w:sz="4" w:space="0" w:color="auto"/>
              <w:right w:val="single" w:sz="4" w:space="0" w:color="000000"/>
            </w:tcBorders>
          </w:tcPr>
          <w:p w14:paraId="61FBE26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1729FD0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40DC2346"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5841FD5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tcPr>
          <w:p w14:paraId="76A09BF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0A8C36C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401D9D3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4B24768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0E32FE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6B22A48"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6C0CD2D0" w14:textId="77777777" w:rsidR="007A49AD" w:rsidRPr="003F7FBB" w:rsidRDefault="007A49AD" w:rsidP="007A49AD">
            <w:pPr>
              <w:spacing w:before="20" w:after="20"/>
              <w:jc w:val="center"/>
              <w:rPr>
                <w:rFonts w:cstheme="minorHAnsi"/>
                <w:sz w:val="20"/>
                <w:lang w:val="ru-RU"/>
              </w:rPr>
            </w:pPr>
          </w:p>
        </w:tc>
      </w:tr>
      <w:tr w:rsidR="007A49AD" w:rsidRPr="003F7FBB" w14:paraId="4DEC3A5C"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7F99813A"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8" w:space="0" w:color="auto"/>
              <w:right w:val="single" w:sz="12" w:space="0" w:color="auto"/>
            </w:tcBorders>
            <w:hideMark/>
          </w:tcPr>
          <w:p w14:paraId="3EFF7D6A" w14:textId="77777777" w:rsidR="007A49AD" w:rsidRPr="003F7FBB" w:rsidRDefault="00FD5E0D" w:rsidP="00F220D5">
            <w:pPr>
              <w:spacing w:before="20" w:after="20"/>
              <w:jc w:val="center"/>
              <w:rPr>
                <w:rFonts w:cstheme="minorHAnsi"/>
                <w:b/>
                <w:bCs/>
                <w:sz w:val="20"/>
                <w:lang w:val="ru-RU"/>
              </w:rPr>
            </w:pPr>
            <w:hyperlink r:id="rId167" w:history="1">
              <w:proofErr w:type="spellStart"/>
              <w:r w:rsidR="007A49AD" w:rsidRPr="003F7FBB">
                <w:rPr>
                  <w:rStyle w:val="Hyperlink"/>
                  <w:rFonts w:cstheme="minorHAnsi"/>
                  <w:b/>
                  <w:bCs/>
                  <w:sz w:val="20"/>
                  <w:lang w:val="ru-RU"/>
                </w:rPr>
                <w:t>Q12</w:t>
              </w:r>
              <w:proofErr w:type="spellEnd"/>
              <w:r w:rsidR="007A49AD" w:rsidRPr="003F7FBB">
                <w:rPr>
                  <w:rStyle w:val="Hyperlink"/>
                  <w:rFonts w:cstheme="minorHAnsi"/>
                  <w:b/>
                  <w:bCs/>
                  <w:sz w:val="20"/>
                  <w:lang w:val="ru-RU"/>
                </w:rPr>
                <w:t>/3</w:t>
              </w:r>
            </w:hyperlink>
          </w:p>
        </w:tc>
        <w:tc>
          <w:tcPr>
            <w:tcW w:w="291" w:type="pct"/>
            <w:tcBorders>
              <w:top w:val="single" w:sz="4" w:space="0" w:color="auto"/>
              <w:left w:val="single" w:sz="12" w:space="0" w:color="auto"/>
              <w:bottom w:val="single" w:sz="4" w:space="0" w:color="auto"/>
              <w:right w:val="single" w:sz="4" w:space="0" w:color="000000"/>
            </w:tcBorders>
          </w:tcPr>
          <w:p w14:paraId="6A7B225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10E19E2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hideMark/>
          </w:tcPr>
          <w:p w14:paraId="3A7E0920"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auto"/>
              <w:right w:val="single" w:sz="4" w:space="0" w:color="000000"/>
            </w:tcBorders>
            <w:hideMark/>
          </w:tcPr>
          <w:p w14:paraId="1030F63B"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auto"/>
              <w:right w:val="single" w:sz="4" w:space="0" w:color="000000"/>
            </w:tcBorders>
          </w:tcPr>
          <w:p w14:paraId="4162F49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hideMark/>
          </w:tcPr>
          <w:p w14:paraId="0C4E7025"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6" w:type="pct"/>
            <w:tcBorders>
              <w:top w:val="single" w:sz="4" w:space="0" w:color="auto"/>
              <w:left w:val="single" w:sz="4" w:space="0" w:color="000000"/>
              <w:bottom w:val="single" w:sz="4" w:space="0" w:color="auto"/>
              <w:right w:val="single" w:sz="12" w:space="0" w:color="auto"/>
            </w:tcBorders>
          </w:tcPr>
          <w:p w14:paraId="3830F7C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tcPr>
          <w:p w14:paraId="499DAFC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416D717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1EA7761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hideMark/>
          </w:tcPr>
          <w:p w14:paraId="196B2F1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auto"/>
              <w:right w:val="single" w:sz="4" w:space="0" w:color="000000"/>
            </w:tcBorders>
          </w:tcPr>
          <w:p w14:paraId="3FFA8F8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0A60DF6D"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4168009C" w14:textId="77777777" w:rsidR="007A49AD" w:rsidRPr="003F7FBB" w:rsidRDefault="007A49AD" w:rsidP="007A49AD">
            <w:pPr>
              <w:spacing w:before="20" w:after="20"/>
              <w:jc w:val="center"/>
              <w:rPr>
                <w:rFonts w:cstheme="minorHAnsi"/>
                <w:sz w:val="20"/>
                <w:lang w:val="ru-RU"/>
              </w:rPr>
            </w:pPr>
          </w:p>
        </w:tc>
      </w:tr>
      <w:tr w:rsidR="007A49AD" w:rsidRPr="003F7FBB" w14:paraId="635C6A60"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7A87C584"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8" w:space="0" w:color="auto"/>
              <w:right w:val="single" w:sz="12" w:space="0" w:color="auto"/>
            </w:tcBorders>
            <w:hideMark/>
          </w:tcPr>
          <w:p w14:paraId="45B160F3" w14:textId="77777777" w:rsidR="007A49AD" w:rsidRPr="003F7FBB" w:rsidRDefault="00FD5E0D" w:rsidP="00F220D5">
            <w:pPr>
              <w:spacing w:before="20" w:after="20"/>
              <w:jc w:val="center"/>
              <w:rPr>
                <w:rFonts w:cstheme="minorHAnsi"/>
                <w:b/>
                <w:bCs/>
                <w:sz w:val="20"/>
                <w:lang w:val="ru-RU"/>
              </w:rPr>
            </w:pPr>
            <w:hyperlink r:id="rId168" w:history="1">
              <w:proofErr w:type="spellStart"/>
              <w:r w:rsidR="007A49AD" w:rsidRPr="003F7FBB">
                <w:rPr>
                  <w:rStyle w:val="Hyperlink"/>
                  <w:rFonts w:cstheme="minorHAnsi"/>
                  <w:b/>
                  <w:bCs/>
                  <w:sz w:val="20"/>
                  <w:lang w:val="ru-RU"/>
                </w:rPr>
                <w:t>Q13</w:t>
              </w:r>
              <w:proofErr w:type="spellEnd"/>
              <w:r w:rsidR="007A49AD" w:rsidRPr="003F7FBB">
                <w:rPr>
                  <w:rStyle w:val="Hyperlink"/>
                  <w:rFonts w:cstheme="minorHAnsi"/>
                  <w:b/>
                  <w:bCs/>
                  <w:sz w:val="20"/>
                  <w:lang w:val="ru-RU"/>
                </w:rPr>
                <w:t>/3</w:t>
              </w:r>
            </w:hyperlink>
          </w:p>
        </w:tc>
        <w:tc>
          <w:tcPr>
            <w:tcW w:w="291" w:type="pct"/>
            <w:tcBorders>
              <w:top w:val="single" w:sz="4" w:space="0" w:color="auto"/>
              <w:left w:val="single" w:sz="12" w:space="0" w:color="auto"/>
              <w:bottom w:val="single" w:sz="8" w:space="0" w:color="auto"/>
              <w:right w:val="single" w:sz="4" w:space="0" w:color="000000"/>
            </w:tcBorders>
            <w:hideMark/>
          </w:tcPr>
          <w:p w14:paraId="40E117D4"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8" w:space="0" w:color="auto"/>
              <w:right w:val="single" w:sz="4" w:space="0" w:color="000000"/>
            </w:tcBorders>
          </w:tcPr>
          <w:p w14:paraId="165BF9C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tcPr>
          <w:p w14:paraId="618A385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hideMark/>
          </w:tcPr>
          <w:p w14:paraId="0EA0FEF0"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8" w:space="0" w:color="auto"/>
              <w:right w:val="single" w:sz="4" w:space="0" w:color="000000"/>
            </w:tcBorders>
          </w:tcPr>
          <w:p w14:paraId="5160E4A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tcPr>
          <w:p w14:paraId="0D319020"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8" w:space="0" w:color="auto"/>
              <w:right w:val="single" w:sz="12" w:space="0" w:color="auto"/>
            </w:tcBorders>
          </w:tcPr>
          <w:p w14:paraId="4172D5D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8" w:space="0" w:color="auto"/>
              <w:right w:val="single" w:sz="4" w:space="0" w:color="auto"/>
            </w:tcBorders>
          </w:tcPr>
          <w:p w14:paraId="6D829E7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8" w:space="0" w:color="auto"/>
              <w:right w:val="single" w:sz="4" w:space="0" w:color="000000"/>
            </w:tcBorders>
          </w:tcPr>
          <w:p w14:paraId="4706947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tcPr>
          <w:p w14:paraId="6279C96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tcPr>
          <w:p w14:paraId="7531700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tcPr>
          <w:p w14:paraId="04A2B78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tcPr>
          <w:p w14:paraId="71683FF6"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8" w:space="0" w:color="auto"/>
              <w:right w:val="single" w:sz="4" w:space="0" w:color="000000"/>
            </w:tcBorders>
          </w:tcPr>
          <w:p w14:paraId="476AB2DC" w14:textId="77777777" w:rsidR="007A49AD" w:rsidRPr="003F7FBB" w:rsidRDefault="007A49AD" w:rsidP="007A49AD">
            <w:pPr>
              <w:spacing w:before="20" w:after="20"/>
              <w:jc w:val="center"/>
              <w:rPr>
                <w:rFonts w:cstheme="minorHAnsi"/>
                <w:sz w:val="20"/>
                <w:lang w:val="ru-RU"/>
              </w:rPr>
            </w:pPr>
          </w:p>
        </w:tc>
      </w:tr>
      <w:tr w:rsidR="007A49AD" w:rsidRPr="003F7FBB" w14:paraId="01A02E4F" w14:textId="77777777" w:rsidTr="00F220D5">
        <w:trPr>
          <w:cantSplit/>
          <w:jc w:val="center"/>
        </w:trPr>
        <w:tc>
          <w:tcPr>
            <w:tcW w:w="535" w:type="pct"/>
            <w:vMerge w:val="restart"/>
            <w:tcBorders>
              <w:top w:val="single" w:sz="8" w:space="0" w:color="auto"/>
              <w:left w:val="single" w:sz="4" w:space="0" w:color="000000"/>
              <w:bottom w:val="single" w:sz="8" w:space="0" w:color="auto"/>
              <w:right w:val="single" w:sz="4" w:space="0" w:color="000000"/>
            </w:tcBorders>
            <w:hideMark/>
          </w:tcPr>
          <w:p w14:paraId="6B69D783" w14:textId="77777777" w:rsidR="007A49AD" w:rsidRPr="003F7FBB" w:rsidRDefault="007A49AD" w:rsidP="00F220D5">
            <w:pPr>
              <w:spacing w:before="20" w:after="20"/>
              <w:jc w:val="center"/>
              <w:rPr>
                <w:b/>
                <w:bCs/>
                <w:sz w:val="20"/>
                <w:lang w:val="ru-RU"/>
              </w:rPr>
            </w:pPr>
            <w:r w:rsidRPr="003F7FBB">
              <w:rPr>
                <w:b/>
                <w:bCs/>
                <w:sz w:val="20"/>
                <w:lang w:val="ru-RU"/>
              </w:rPr>
              <w:t>ITU-T SG5</w:t>
            </w:r>
          </w:p>
        </w:tc>
        <w:tc>
          <w:tcPr>
            <w:tcW w:w="394" w:type="pct"/>
            <w:tcBorders>
              <w:top w:val="single" w:sz="8" w:space="0" w:color="auto"/>
              <w:left w:val="single" w:sz="4" w:space="0" w:color="000000"/>
              <w:bottom w:val="single" w:sz="4" w:space="0" w:color="000000"/>
              <w:right w:val="single" w:sz="12" w:space="0" w:color="auto"/>
            </w:tcBorders>
            <w:hideMark/>
          </w:tcPr>
          <w:p w14:paraId="567DB958" w14:textId="77777777" w:rsidR="007A49AD" w:rsidRPr="003F7FBB" w:rsidRDefault="00FD5E0D" w:rsidP="00F220D5">
            <w:pPr>
              <w:spacing w:before="20" w:after="20"/>
              <w:jc w:val="center"/>
              <w:rPr>
                <w:rFonts w:cstheme="minorHAnsi"/>
                <w:b/>
                <w:bCs/>
                <w:sz w:val="20"/>
                <w:lang w:val="ru-RU"/>
              </w:rPr>
            </w:pPr>
            <w:hyperlink r:id="rId169" w:history="1">
              <w:proofErr w:type="spellStart"/>
              <w:r w:rsidR="007A49AD" w:rsidRPr="003F7FBB">
                <w:rPr>
                  <w:rStyle w:val="Hyperlink"/>
                  <w:rFonts w:cstheme="minorHAnsi"/>
                  <w:b/>
                  <w:bCs/>
                  <w:sz w:val="20"/>
                  <w:lang w:val="ru-RU"/>
                </w:rPr>
                <w:t>Q1</w:t>
              </w:r>
              <w:proofErr w:type="spellEnd"/>
              <w:r w:rsidR="007A49AD" w:rsidRPr="003F7FBB">
                <w:rPr>
                  <w:rStyle w:val="Hyperlink"/>
                  <w:rFonts w:cstheme="minorHAnsi"/>
                  <w:b/>
                  <w:bCs/>
                  <w:sz w:val="20"/>
                  <w:lang w:val="ru-RU"/>
                </w:rPr>
                <w:t>/5</w:t>
              </w:r>
            </w:hyperlink>
          </w:p>
        </w:tc>
        <w:tc>
          <w:tcPr>
            <w:tcW w:w="291" w:type="pct"/>
            <w:tcBorders>
              <w:top w:val="single" w:sz="8" w:space="0" w:color="auto"/>
              <w:left w:val="single" w:sz="12" w:space="0" w:color="auto"/>
              <w:bottom w:val="single" w:sz="4" w:space="0" w:color="auto"/>
              <w:right w:val="single" w:sz="4" w:space="0" w:color="000000"/>
            </w:tcBorders>
          </w:tcPr>
          <w:p w14:paraId="303C4F71"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14C0802A"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38018421"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2D36BAA9"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hideMark/>
          </w:tcPr>
          <w:p w14:paraId="27A3A29D"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8" w:space="0" w:color="auto"/>
              <w:left w:val="single" w:sz="4" w:space="0" w:color="000000"/>
              <w:bottom w:val="single" w:sz="4" w:space="0" w:color="auto"/>
              <w:right w:val="single" w:sz="4" w:space="0" w:color="000000"/>
            </w:tcBorders>
          </w:tcPr>
          <w:p w14:paraId="4BA223DF" w14:textId="77777777" w:rsidR="007A49AD" w:rsidRPr="003F7FBB" w:rsidRDefault="007A49AD" w:rsidP="007A49AD">
            <w:pPr>
              <w:spacing w:before="20" w:after="20"/>
              <w:jc w:val="center"/>
              <w:rPr>
                <w:rFonts w:cstheme="minorHAnsi"/>
                <w:sz w:val="20"/>
                <w:lang w:val="ru-RU"/>
              </w:rPr>
            </w:pPr>
          </w:p>
        </w:tc>
        <w:tc>
          <w:tcPr>
            <w:tcW w:w="296" w:type="pct"/>
            <w:tcBorders>
              <w:top w:val="single" w:sz="8" w:space="0" w:color="auto"/>
              <w:left w:val="single" w:sz="4" w:space="0" w:color="000000"/>
              <w:bottom w:val="single" w:sz="4" w:space="0" w:color="auto"/>
              <w:right w:val="single" w:sz="12" w:space="0" w:color="auto"/>
            </w:tcBorders>
          </w:tcPr>
          <w:p w14:paraId="2646FCC0"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12" w:space="0" w:color="auto"/>
              <w:bottom w:val="single" w:sz="4" w:space="0" w:color="auto"/>
              <w:right w:val="single" w:sz="4" w:space="0" w:color="auto"/>
            </w:tcBorders>
          </w:tcPr>
          <w:p w14:paraId="0C5B2A52"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auto"/>
              <w:bottom w:val="single" w:sz="4" w:space="0" w:color="auto"/>
              <w:right w:val="single" w:sz="4" w:space="0" w:color="000000"/>
            </w:tcBorders>
          </w:tcPr>
          <w:p w14:paraId="207333BA"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7E94394A"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1766BA1B"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5AFE58C7"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6AA0A242" w14:textId="77777777" w:rsidR="007A49AD" w:rsidRPr="003F7FBB" w:rsidRDefault="007A49AD" w:rsidP="007A49AD">
            <w:pPr>
              <w:spacing w:before="20" w:after="20"/>
              <w:jc w:val="center"/>
              <w:rPr>
                <w:rFonts w:cstheme="minorHAnsi"/>
                <w:sz w:val="20"/>
                <w:lang w:val="ru-RU"/>
              </w:rPr>
            </w:pPr>
          </w:p>
        </w:tc>
        <w:tc>
          <w:tcPr>
            <w:tcW w:w="293" w:type="pct"/>
            <w:tcBorders>
              <w:top w:val="single" w:sz="8" w:space="0" w:color="auto"/>
              <w:left w:val="single" w:sz="4" w:space="0" w:color="000000"/>
              <w:bottom w:val="single" w:sz="4" w:space="0" w:color="auto"/>
              <w:right w:val="single" w:sz="4" w:space="0" w:color="000000"/>
            </w:tcBorders>
          </w:tcPr>
          <w:p w14:paraId="2F7DA142" w14:textId="77777777" w:rsidR="007A49AD" w:rsidRPr="003F7FBB" w:rsidRDefault="007A49AD" w:rsidP="007A49AD">
            <w:pPr>
              <w:spacing w:before="20" w:after="20"/>
              <w:jc w:val="center"/>
              <w:rPr>
                <w:rFonts w:cstheme="minorHAnsi"/>
                <w:sz w:val="20"/>
                <w:lang w:val="ru-RU"/>
              </w:rPr>
            </w:pPr>
          </w:p>
        </w:tc>
      </w:tr>
      <w:tr w:rsidR="007A49AD" w:rsidRPr="003F7FBB" w14:paraId="17298500"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791D2B31"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8" w:space="0" w:color="auto"/>
              <w:left w:val="single" w:sz="4" w:space="0" w:color="000000"/>
              <w:bottom w:val="single" w:sz="4" w:space="0" w:color="000000"/>
              <w:right w:val="single" w:sz="12" w:space="0" w:color="auto"/>
            </w:tcBorders>
            <w:hideMark/>
          </w:tcPr>
          <w:p w14:paraId="6F0EF43B" w14:textId="77777777" w:rsidR="007A49AD" w:rsidRPr="003F7FBB" w:rsidRDefault="00FD5E0D" w:rsidP="00F220D5">
            <w:pPr>
              <w:spacing w:before="20" w:after="20"/>
              <w:jc w:val="center"/>
              <w:rPr>
                <w:rFonts w:cstheme="minorHAnsi"/>
                <w:b/>
                <w:bCs/>
                <w:sz w:val="20"/>
                <w:lang w:val="ru-RU"/>
              </w:rPr>
            </w:pPr>
            <w:hyperlink r:id="rId170" w:history="1">
              <w:proofErr w:type="spellStart"/>
              <w:r w:rsidR="007A49AD" w:rsidRPr="003F7FBB">
                <w:rPr>
                  <w:rStyle w:val="Hyperlink"/>
                  <w:rFonts w:cstheme="minorHAnsi"/>
                  <w:b/>
                  <w:bCs/>
                  <w:sz w:val="20"/>
                  <w:lang w:val="ru-RU"/>
                </w:rPr>
                <w:t>Q2</w:t>
              </w:r>
              <w:proofErr w:type="spellEnd"/>
              <w:r w:rsidR="007A49AD" w:rsidRPr="003F7FBB">
                <w:rPr>
                  <w:rStyle w:val="Hyperlink"/>
                  <w:rFonts w:cstheme="minorHAnsi"/>
                  <w:b/>
                  <w:bCs/>
                  <w:sz w:val="20"/>
                  <w:lang w:val="ru-RU"/>
                </w:rPr>
                <w:t>/5</w:t>
              </w:r>
            </w:hyperlink>
          </w:p>
        </w:tc>
        <w:tc>
          <w:tcPr>
            <w:tcW w:w="291" w:type="pct"/>
            <w:tcBorders>
              <w:top w:val="single" w:sz="4" w:space="0" w:color="auto"/>
              <w:left w:val="single" w:sz="12" w:space="0" w:color="auto"/>
              <w:bottom w:val="single" w:sz="4" w:space="0" w:color="auto"/>
              <w:right w:val="single" w:sz="4" w:space="0" w:color="000000"/>
            </w:tcBorders>
          </w:tcPr>
          <w:p w14:paraId="2BBC635C" w14:textId="77777777" w:rsidR="007A49AD" w:rsidRPr="003F7FBB" w:rsidRDefault="007A49AD" w:rsidP="007A49AD">
            <w:pPr>
              <w:spacing w:before="20" w:after="20"/>
              <w:jc w:val="center"/>
              <w:rPr>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53C97D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09AD22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E7CE62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895502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3311C5E"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hideMark/>
          </w:tcPr>
          <w:p w14:paraId="3E1A3C6F"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yellow"/>
                <w:lang w:val="ru-RU"/>
              </w:rPr>
              <w:t>X</w:t>
            </w:r>
          </w:p>
        </w:tc>
        <w:tc>
          <w:tcPr>
            <w:tcW w:w="290" w:type="pct"/>
            <w:tcBorders>
              <w:top w:val="single" w:sz="4" w:space="0" w:color="auto"/>
              <w:left w:val="single" w:sz="12" w:space="0" w:color="auto"/>
              <w:bottom w:val="single" w:sz="4" w:space="0" w:color="auto"/>
              <w:right w:val="single" w:sz="4" w:space="0" w:color="auto"/>
            </w:tcBorders>
          </w:tcPr>
          <w:p w14:paraId="0F8D329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36DA6A2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428175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hideMark/>
          </w:tcPr>
          <w:p w14:paraId="41143A06" w14:textId="77777777" w:rsidR="007A49AD" w:rsidRPr="003F7FBB" w:rsidRDefault="007A49AD" w:rsidP="007A49AD">
            <w:pPr>
              <w:spacing w:before="20" w:after="20"/>
              <w:jc w:val="center"/>
              <w:rPr>
                <w:rFonts w:cstheme="minorHAnsi"/>
                <w:sz w:val="20"/>
                <w:highlight w:val="yellow"/>
                <w:lang w:val="ru-RU"/>
              </w:rPr>
            </w:pPr>
            <w:r w:rsidRPr="003F7FBB">
              <w:rPr>
                <w:rFonts w:cstheme="minorHAnsi"/>
                <w:sz w:val="20"/>
                <w:highlight w:val="yellow"/>
                <w:lang w:val="ru-RU"/>
              </w:rPr>
              <w:t>X</w:t>
            </w:r>
          </w:p>
        </w:tc>
        <w:tc>
          <w:tcPr>
            <w:tcW w:w="290" w:type="pct"/>
            <w:tcBorders>
              <w:top w:val="single" w:sz="4" w:space="0" w:color="auto"/>
              <w:left w:val="single" w:sz="4" w:space="0" w:color="000000"/>
              <w:bottom w:val="single" w:sz="4" w:space="0" w:color="auto"/>
              <w:right w:val="single" w:sz="4" w:space="0" w:color="000000"/>
            </w:tcBorders>
          </w:tcPr>
          <w:p w14:paraId="4002D4B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47A756D5"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79BB07DC" w14:textId="77777777" w:rsidR="007A49AD" w:rsidRPr="003F7FBB" w:rsidRDefault="007A49AD" w:rsidP="007A49AD">
            <w:pPr>
              <w:spacing w:before="20" w:after="20"/>
              <w:jc w:val="center"/>
              <w:rPr>
                <w:rFonts w:cstheme="minorHAnsi"/>
                <w:sz w:val="20"/>
                <w:lang w:val="ru-RU"/>
              </w:rPr>
            </w:pPr>
          </w:p>
        </w:tc>
      </w:tr>
      <w:tr w:rsidR="007A49AD" w:rsidRPr="003F7FBB" w14:paraId="3E6E8BC4"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2EE01111"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8" w:space="0" w:color="auto"/>
              <w:left w:val="single" w:sz="4" w:space="0" w:color="000000"/>
              <w:bottom w:val="single" w:sz="4" w:space="0" w:color="000000"/>
              <w:right w:val="single" w:sz="12" w:space="0" w:color="auto"/>
            </w:tcBorders>
            <w:hideMark/>
          </w:tcPr>
          <w:p w14:paraId="64FB7843" w14:textId="77777777" w:rsidR="007A49AD" w:rsidRPr="003F7FBB" w:rsidRDefault="00FD5E0D" w:rsidP="00F220D5">
            <w:pPr>
              <w:spacing w:before="20" w:after="20"/>
              <w:jc w:val="center"/>
              <w:rPr>
                <w:rFonts w:cstheme="minorHAnsi"/>
                <w:b/>
                <w:bCs/>
                <w:sz w:val="20"/>
                <w:lang w:val="ru-RU"/>
              </w:rPr>
            </w:pPr>
            <w:hyperlink r:id="rId171" w:history="1">
              <w:proofErr w:type="spellStart"/>
              <w:r w:rsidR="007A49AD" w:rsidRPr="003F7FBB">
                <w:rPr>
                  <w:rStyle w:val="Hyperlink"/>
                  <w:rFonts w:cstheme="minorHAnsi"/>
                  <w:b/>
                  <w:bCs/>
                  <w:sz w:val="20"/>
                  <w:lang w:val="ru-RU"/>
                </w:rPr>
                <w:t>Q3</w:t>
              </w:r>
              <w:proofErr w:type="spellEnd"/>
              <w:r w:rsidR="007A49AD" w:rsidRPr="003F7FBB">
                <w:rPr>
                  <w:rStyle w:val="Hyperlink"/>
                  <w:rFonts w:cstheme="minorHAnsi"/>
                  <w:b/>
                  <w:bCs/>
                  <w:sz w:val="20"/>
                  <w:lang w:val="ru-RU"/>
                </w:rPr>
                <w:t>/5</w:t>
              </w:r>
            </w:hyperlink>
          </w:p>
        </w:tc>
        <w:tc>
          <w:tcPr>
            <w:tcW w:w="291" w:type="pct"/>
            <w:tcBorders>
              <w:top w:val="single" w:sz="4" w:space="0" w:color="auto"/>
              <w:left w:val="single" w:sz="12" w:space="0" w:color="auto"/>
              <w:bottom w:val="single" w:sz="4" w:space="0" w:color="000000"/>
              <w:right w:val="single" w:sz="4" w:space="0" w:color="000000"/>
            </w:tcBorders>
          </w:tcPr>
          <w:p w14:paraId="1E41A04C" w14:textId="77777777" w:rsidR="007A49AD" w:rsidRPr="003F7FBB" w:rsidRDefault="007A49AD" w:rsidP="007A49AD">
            <w:pPr>
              <w:spacing w:before="20" w:after="20"/>
              <w:jc w:val="center"/>
              <w:rPr>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6AF440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CD2624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E119A3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456B21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CFBAC7E"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3E15533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5325241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52E757E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024444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5A5C78AA" w14:textId="77777777" w:rsidR="007A49AD" w:rsidRPr="003F7FBB" w:rsidRDefault="007A49AD" w:rsidP="007A49AD">
            <w:pPr>
              <w:spacing w:before="20" w:after="20"/>
              <w:jc w:val="center"/>
              <w:rPr>
                <w:rFonts w:cstheme="minorHAnsi"/>
                <w:sz w:val="20"/>
                <w:highlight w:val="yellow"/>
                <w:lang w:val="ru-RU"/>
              </w:rPr>
            </w:pPr>
            <w:r w:rsidRPr="003F7FBB">
              <w:rPr>
                <w:rFonts w:cstheme="minorHAnsi"/>
                <w:sz w:val="20"/>
                <w:highlight w:val="yellow"/>
                <w:lang w:val="ru-RU"/>
              </w:rPr>
              <w:t>X</w:t>
            </w:r>
          </w:p>
        </w:tc>
        <w:tc>
          <w:tcPr>
            <w:tcW w:w="290" w:type="pct"/>
            <w:tcBorders>
              <w:top w:val="single" w:sz="4" w:space="0" w:color="auto"/>
              <w:left w:val="single" w:sz="4" w:space="0" w:color="000000"/>
              <w:bottom w:val="single" w:sz="4" w:space="0" w:color="000000"/>
              <w:right w:val="single" w:sz="4" w:space="0" w:color="000000"/>
            </w:tcBorders>
          </w:tcPr>
          <w:p w14:paraId="288DEAE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77A3F6A"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hideMark/>
          </w:tcPr>
          <w:p w14:paraId="57DFC3FC"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r>
      <w:tr w:rsidR="007A49AD" w:rsidRPr="003F7FBB" w14:paraId="6FF1CBFC"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31F4A34A"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1129137F" w14:textId="77777777" w:rsidR="007A49AD" w:rsidRPr="003F7FBB" w:rsidRDefault="00FD5E0D" w:rsidP="00F220D5">
            <w:pPr>
              <w:spacing w:before="20" w:after="20"/>
              <w:jc w:val="center"/>
              <w:rPr>
                <w:rFonts w:cstheme="minorHAnsi"/>
                <w:b/>
                <w:bCs/>
                <w:sz w:val="20"/>
                <w:lang w:val="ru-RU"/>
              </w:rPr>
            </w:pPr>
            <w:hyperlink r:id="rId172" w:history="1">
              <w:proofErr w:type="spellStart"/>
              <w:r w:rsidR="007A49AD" w:rsidRPr="003F7FBB">
                <w:rPr>
                  <w:rStyle w:val="Hyperlink"/>
                  <w:rFonts w:cstheme="minorHAnsi"/>
                  <w:b/>
                  <w:bCs/>
                  <w:sz w:val="20"/>
                  <w:lang w:val="ru-RU"/>
                </w:rPr>
                <w:t>Q4</w:t>
              </w:r>
              <w:proofErr w:type="spellEnd"/>
              <w:r w:rsidR="007A49AD" w:rsidRPr="003F7FBB">
                <w:rPr>
                  <w:rStyle w:val="Hyperlink"/>
                  <w:rFonts w:cstheme="minorHAnsi"/>
                  <w:b/>
                  <w:bCs/>
                  <w:sz w:val="20"/>
                  <w:lang w:val="ru-RU"/>
                </w:rPr>
                <w:t>/5</w:t>
              </w:r>
            </w:hyperlink>
          </w:p>
        </w:tc>
        <w:tc>
          <w:tcPr>
            <w:tcW w:w="291" w:type="pct"/>
            <w:tcBorders>
              <w:top w:val="single" w:sz="4" w:space="0" w:color="auto"/>
              <w:left w:val="single" w:sz="12" w:space="0" w:color="auto"/>
              <w:bottom w:val="single" w:sz="4" w:space="0" w:color="000000"/>
              <w:right w:val="single" w:sz="4" w:space="0" w:color="000000"/>
            </w:tcBorders>
          </w:tcPr>
          <w:p w14:paraId="6FDD98CB" w14:textId="77777777" w:rsidR="007A49AD" w:rsidRPr="003F7FBB" w:rsidRDefault="007A49AD" w:rsidP="007A49AD">
            <w:pPr>
              <w:spacing w:before="20" w:after="20"/>
              <w:jc w:val="center"/>
              <w:rPr>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33BA3A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201F38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FE8E5F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04CB706E"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yellow"/>
                <w:lang w:val="ru-RU"/>
              </w:rPr>
              <w:t>X</w:t>
            </w:r>
          </w:p>
        </w:tc>
        <w:tc>
          <w:tcPr>
            <w:tcW w:w="290" w:type="pct"/>
            <w:tcBorders>
              <w:top w:val="single" w:sz="4" w:space="0" w:color="auto"/>
              <w:left w:val="single" w:sz="4" w:space="0" w:color="000000"/>
              <w:bottom w:val="single" w:sz="4" w:space="0" w:color="000000"/>
              <w:right w:val="single" w:sz="4" w:space="0" w:color="000000"/>
            </w:tcBorders>
          </w:tcPr>
          <w:p w14:paraId="0BA4DFD1"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hideMark/>
          </w:tcPr>
          <w:p w14:paraId="4F2AFCB6"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z w:val="20"/>
                <w:highlight w:val="lightGray"/>
                <w:lang w:val="ru-RU"/>
              </w:rPr>
              <w:t>X</w:t>
            </w:r>
          </w:p>
        </w:tc>
        <w:tc>
          <w:tcPr>
            <w:tcW w:w="290" w:type="pct"/>
            <w:tcBorders>
              <w:top w:val="single" w:sz="4" w:space="0" w:color="auto"/>
              <w:left w:val="single" w:sz="12" w:space="0" w:color="auto"/>
              <w:bottom w:val="single" w:sz="4" w:space="0" w:color="000000"/>
              <w:right w:val="single" w:sz="4" w:space="0" w:color="auto"/>
            </w:tcBorders>
          </w:tcPr>
          <w:p w14:paraId="3F2DBD4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hideMark/>
          </w:tcPr>
          <w:p w14:paraId="58C2A9CD"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auto"/>
              <w:left w:val="single" w:sz="4" w:space="0" w:color="000000"/>
              <w:bottom w:val="single" w:sz="4" w:space="0" w:color="000000"/>
              <w:right w:val="single" w:sz="4" w:space="0" w:color="000000"/>
            </w:tcBorders>
          </w:tcPr>
          <w:p w14:paraId="3EF8FDF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71345E39" w14:textId="77777777" w:rsidR="007A49AD" w:rsidRPr="003F7FBB" w:rsidRDefault="007A49AD" w:rsidP="007A49AD">
            <w:pPr>
              <w:spacing w:before="20" w:after="20"/>
              <w:jc w:val="center"/>
              <w:rPr>
                <w:rFonts w:cstheme="minorHAnsi"/>
                <w:sz w:val="20"/>
                <w:highlight w:val="yellow"/>
                <w:lang w:val="ru-RU"/>
              </w:rPr>
            </w:pPr>
            <w:r w:rsidRPr="003F7FBB">
              <w:rPr>
                <w:rFonts w:cstheme="minorHAnsi"/>
                <w:sz w:val="20"/>
                <w:highlight w:val="yellow"/>
                <w:lang w:val="ru-RU"/>
              </w:rPr>
              <w:t>X</w:t>
            </w:r>
          </w:p>
        </w:tc>
        <w:tc>
          <w:tcPr>
            <w:tcW w:w="290" w:type="pct"/>
            <w:tcBorders>
              <w:top w:val="single" w:sz="4" w:space="0" w:color="auto"/>
              <w:left w:val="single" w:sz="4" w:space="0" w:color="000000"/>
              <w:bottom w:val="single" w:sz="4" w:space="0" w:color="000000"/>
              <w:right w:val="single" w:sz="4" w:space="0" w:color="000000"/>
            </w:tcBorders>
          </w:tcPr>
          <w:p w14:paraId="010F9AF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EB8725C"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15080699" w14:textId="77777777" w:rsidR="007A49AD" w:rsidRPr="003F7FBB" w:rsidRDefault="007A49AD" w:rsidP="007A49AD">
            <w:pPr>
              <w:spacing w:before="20" w:after="20"/>
              <w:jc w:val="center"/>
              <w:rPr>
                <w:rFonts w:cstheme="minorHAnsi"/>
                <w:sz w:val="20"/>
                <w:lang w:val="ru-RU"/>
              </w:rPr>
            </w:pPr>
          </w:p>
        </w:tc>
      </w:tr>
      <w:tr w:rsidR="007A49AD" w:rsidRPr="003F7FBB" w14:paraId="02963AB6"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2A2B696D"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5E783D35" w14:textId="77777777" w:rsidR="007A49AD" w:rsidRPr="003F7FBB" w:rsidRDefault="00FD5E0D" w:rsidP="00F220D5">
            <w:pPr>
              <w:spacing w:before="20" w:after="20"/>
              <w:jc w:val="center"/>
              <w:rPr>
                <w:rStyle w:val="Hyperlink"/>
                <w:b/>
                <w:sz w:val="20"/>
                <w:lang w:val="ru-RU"/>
              </w:rPr>
            </w:pPr>
            <w:hyperlink r:id="rId173" w:history="1">
              <w:proofErr w:type="spellStart"/>
              <w:r w:rsidR="007A49AD" w:rsidRPr="003F7FBB">
                <w:rPr>
                  <w:rStyle w:val="Hyperlink"/>
                  <w:rFonts w:cstheme="minorHAnsi"/>
                  <w:b/>
                  <w:bCs/>
                  <w:sz w:val="20"/>
                  <w:lang w:val="ru-RU"/>
                </w:rPr>
                <w:t>Q5</w:t>
              </w:r>
              <w:proofErr w:type="spellEnd"/>
              <w:r w:rsidR="007A49AD" w:rsidRPr="003F7FBB">
                <w:rPr>
                  <w:rStyle w:val="Hyperlink"/>
                  <w:rFonts w:cstheme="minorHAnsi"/>
                  <w:b/>
                  <w:bCs/>
                  <w:sz w:val="20"/>
                  <w:lang w:val="ru-RU"/>
                </w:rPr>
                <w:t>/5</w:t>
              </w:r>
            </w:hyperlink>
          </w:p>
        </w:tc>
        <w:tc>
          <w:tcPr>
            <w:tcW w:w="291" w:type="pct"/>
            <w:tcBorders>
              <w:top w:val="single" w:sz="4" w:space="0" w:color="auto"/>
              <w:left w:val="single" w:sz="12" w:space="0" w:color="auto"/>
              <w:bottom w:val="single" w:sz="4" w:space="0" w:color="000000"/>
              <w:right w:val="single" w:sz="4" w:space="0" w:color="000000"/>
            </w:tcBorders>
          </w:tcPr>
          <w:p w14:paraId="45D1067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EF14EB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A6542E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9C581E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9151B7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9CA6B16"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057AE4D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56A9C84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4A74F9C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49FF52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78DB90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300412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BD00F18"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17DFDFB7" w14:textId="77777777" w:rsidR="007A49AD" w:rsidRPr="003F7FBB" w:rsidRDefault="007A49AD" w:rsidP="007A49AD">
            <w:pPr>
              <w:spacing w:before="20" w:after="20"/>
              <w:jc w:val="center"/>
              <w:rPr>
                <w:rFonts w:cstheme="minorHAnsi"/>
                <w:sz w:val="20"/>
                <w:lang w:val="ru-RU"/>
              </w:rPr>
            </w:pPr>
          </w:p>
        </w:tc>
      </w:tr>
      <w:tr w:rsidR="007A49AD" w:rsidRPr="003F7FBB" w14:paraId="398B29A0"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585719AE"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2080FF95" w14:textId="77777777" w:rsidR="007A49AD" w:rsidRPr="003F7FBB" w:rsidRDefault="00FD5E0D" w:rsidP="00F220D5">
            <w:pPr>
              <w:spacing w:before="20" w:after="20"/>
              <w:jc w:val="center"/>
              <w:rPr>
                <w:rFonts w:cstheme="minorHAnsi"/>
                <w:b/>
                <w:bCs/>
                <w:sz w:val="20"/>
                <w:lang w:val="ru-RU"/>
              </w:rPr>
            </w:pPr>
            <w:hyperlink r:id="rId174" w:history="1">
              <w:proofErr w:type="spellStart"/>
              <w:r w:rsidR="007A49AD" w:rsidRPr="003F7FBB">
                <w:rPr>
                  <w:rStyle w:val="Hyperlink"/>
                  <w:rFonts w:cstheme="minorHAnsi"/>
                  <w:b/>
                  <w:bCs/>
                  <w:sz w:val="20"/>
                  <w:lang w:val="ru-RU"/>
                </w:rPr>
                <w:t>Q6</w:t>
              </w:r>
              <w:proofErr w:type="spellEnd"/>
              <w:r w:rsidR="007A49AD" w:rsidRPr="003F7FBB">
                <w:rPr>
                  <w:rStyle w:val="Hyperlink"/>
                  <w:rFonts w:cstheme="minorHAnsi"/>
                  <w:b/>
                  <w:bCs/>
                  <w:sz w:val="20"/>
                  <w:lang w:val="ru-RU"/>
                </w:rPr>
                <w:t>/5</w:t>
              </w:r>
            </w:hyperlink>
          </w:p>
        </w:tc>
        <w:tc>
          <w:tcPr>
            <w:tcW w:w="291" w:type="pct"/>
            <w:tcBorders>
              <w:top w:val="single" w:sz="4" w:space="0" w:color="auto"/>
              <w:left w:val="single" w:sz="12" w:space="0" w:color="auto"/>
              <w:bottom w:val="single" w:sz="4" w:space="0" w:color="000000"/>
              <w:right w:val="single" w:sz="4" w:space="0" w:color="000000"/>
            </w:tcBorders>
            <w:hideMark/>
          </w:tcPr>
          <w:p w14:paraId="0FD9B9AB"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2EB493F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609E1398"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yellow"/>
                <w:lang w:val="ru-RU"/>
              </w:rPr>
              <w:t>X</w:t>
            </w:r>
          </w:p>
        </w:tc>
        <w:tc>
          <w:tcPr>
            <w:tcW w:w="290" w:type="pct"/>
            <w:tcBorders>
              <w:top w:val="single" w:sz="4" w:space="0" w:color="auto"/>
              <w:left w:val="single" w:sz="4" w:space="0" w:color="000000"/>
              <w:bottom w:val="single" w:sz="4" w:space="0" w:color="000000"/>
              <w:right w:val="single" w:sz="4" w:space="0" w:color="000000"/>
            </w:tcBorders>
          </w:tcPr>
          <w:p w14:paraId="2B62A16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1D60D6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BCD42B3"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5C84806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hideMark/>
          </w:tcPr>
          <w:p w14:paraId="623FDDA8"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auto"/>
              <w:bottom w:val="single" w:sz="4" w:space="0" w:color="000000"/>
              <w:right w:val="single" w:sz="4" w:space="0" w:color="000000"/>
            </w:tcBorders>
          </w:tcPr>
          <w:p w14:paraId="4727618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CD6512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4F4842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437EF2C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hideMark/>
          </w:tcPr>
          <w:p w14:paraId="7835C7D6"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3" w:type="pct"/>
            <w:tcBorders>
              <w:top w:val="single" w:sz="4" w:space="0" w:color="auto"/>
              <w:left w:val="single" w:sz="4" w:space="0" w:color="000000"/>
              <w:bottom w:val="single" w:sz="4" w:space="0" w:color="000000"/>
              <w:right w:val="single" w:sz="4" w:space="0" w:color="000000"/>
            </w:tcBorders>
          </w:tcPr>
          <w:p w14:paraId="42405860" w14:textId="77777777" w:rsidR="007A49AD" w:rsidRPr="003F7FBB" w:rsidRDefault="007A49AD" w:rsidP="007A49AD">
            <w:pPr>
              <w:spacing w:before="20" w:after="20"/>
              <w:jc w:val="center"/>
              <w:rPr>
                <w:rFonts w:cstheme="minorHAnsi"/>
                <w:sz w:val="20"/>
                <w:lang w:val="ru-RU"/>
              </w:rPr>
            </w:pPr>
          </w:p>
        </w:tc>
      </w:tr>
      <w:tr w:rsidR="007A49AD" w:rsidRPr="003F7FBB" w14:paraId="759CDBA3"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2AC8B54B"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70DFD3BD" w14:textId="77777777" w:rsidR="007A49AD" w:rsidRPr="003F7FBB" w:rsidRDefault="00FD5E0D" w:rsidP="00F220D5">
            <w:pPr>
              <w:spacing w:before="20" w:after="20"/>
              <w:jc w:val="center"/>
              <w:rPr>
                <w:rFonts w:cstheme="minorHAnsi"/>
                <w:b/>
                <w:bCs/>
                <w:sz w:val="20"/>
                <w:lang w:val="ru-RU"/>
              </w:rPr>
            </w:pPr>
            <w:hyperlink r:id="rId175" w:history="1">
              <w:proofErr w:type="spellStart"/>
              <w:r w:rsidR="007A49AD" w:rsidRPr="003F7FBB">
                <w:rPr>
                  <w:rStyle w:val="Hyperlink"/>
                  <w:rFonts w:cstheme="minorHAnsi"/>
                  <w:b/>
                  <w:bCs/>
                  <w:sz w:val="20"/>
                  <w:lang w:val="ru-RU"/>
                </w:rPr>
                <w:t>Q7</w:t>
              </w:r>
              <w:proofErr w:type="spellEnd"/>
              <w:r w:rsidR="007A49AD" w:rsidRPr="003F7FBB">
                <w:rPr>
                  <w:rStyle w:val="Hyperlink"/>
                  <w:rFonts w:cstheme="minorHAnsi"/>
                  <w:b/>
                  <w:bCs/>
                  <w:sz w:val="20"/>
                  <w:lang w:val="ru-RU"/>
                </w:rPr>
                <w:t>/5</w:t>
              </w:r>
            </w:hyperlink>
          </w:p>
        </w:tc>
        <w:tc>
          <w:tcPr>
            <w:tcW w:w="291" w:type="pct"/>
            <w:tcBorders>
              <w:top w:val="single" w:sz="4" w:space="0" w:color="auto"/>
              <w:left w:val="single" w:sz="12" w:space="0" w:color="auto"/>
              <w:bottom w:val="single" w:sz="4" w:space="0" w:color="000000"/>
              <w:right w:val="single" w:sz="4" w:space="0" w:color="000000"/>
            </w:tcBorders>
            <w:hideMark/>
          </w:tcPr>
          <w:p w14:paraId="55CADD2A"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yellow"/>
                <w:lang w:val="ru-RU"/>
              </w:rPr>
              <w:t>X</w:t>
            </w:r>
          </w:p>
        </w:tc>
        <w:tc>
          <w:tcPr>
            <w:tcW w:w="290" w:type="pct"/>
            <w:tcBorders>
              <w:top w:val="single" w:sz="4" w:space="0" w:color="auto"/>
              <w:left w:val="single" w:sz="4" w:space="0" w:color="000000"/>
              <w:bottom w:val="single" w:sz="4" w:space="0" w:color="000000"/>
              <w:right w:val="single" w:sz="4" w:space="0" w:color="000000"/>
            </w:tcBorders>
          </w:tcPr>
          <w:p w14:paraId="6293767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4E357845"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auto"/>
              <w:left w:val="single" w:sz="4" w:space="0" w:color="000000"/>
              <w:bottom w:val="single" w:sz="4" w:space="0" w:color="000000"/>
              <w:right w:val="single" w:sz="4" w:space="0" w:color="000000"/>
            </w:tcBorders>
          </w:tcPr>
          <w:p w14:paraId="7453C74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D1000C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9FB796F"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3F6E83A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hideMark/>
          </w:tcPr>
          <w:p w14:paraId="0DBE2A24"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auto"/>
              <w:bottom w:val="single" w:sz="4" w:space="0" w:color="000000"/>
              <w:right w:val="single" w:sz="4" w:space="0" w:color="000000"/>
            </w:tcBorders>
          </w:tcPr>
          <w:p w14:paraId="5363539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48A774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6F0F0488"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2E2DCD8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2E322163"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3" w:type="pct"/>
            <w:tcBorders>
              <w:top w:val="single" w:sz="4" w:space="0" w:color="auto"/>
              <w:left w:val="single" w:sz="4" w:space="0" w:color="000000"/>
              <w:bottom w:val="single" w:sz="4" w:space="0" w:color="000000"/>
              <w:right w:val="single" w:sz="4" w:space="0" w:color="000000"/>
            </w:tcBorders>
          </w:tcPr>
          <w:p w14:paraId="5437A409" w14:textId="77777777" w:rsidR="007A49AD" w:rsidRPr="003F7FBB" w:rsidRDefault="007A49AD" w:rsidP="007A49AD">
            <w:pPr>
              <w:spacing w:before="20" w:after="20"/>
              <w:jc w:val="center"/>
              <w:rPr>
                <w:rFonts w:cstheme="minorHAnsi"/>
                <w:sz w:val="20"/>
                <w:lang w:val="ru-RU"/>
              </w:rPr>
            </w:pPr>
          </w:p>
        </w:tc>
      </w:tr>
      <w:tr w:rsidR="007A49AD" w:rsidRPr="003F7FBB" w14:paraId="077C5A77"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1DA2EB69"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auto"/>
              <w:right w:val="single" w:sz="12" w:space="0" w:color="auto"/>
            </w:tcBorders>
            <w:hideMark/>
          </w:tcPr>
          <w:p w14:paraId="0E2DE3E7" w14:textId="77777777" w:rsidR="007A49AD" w:rsidRPr="003F7FBB" w:rsidRDefault="00FD5E0D" w:rsidP="00F220D5">
            <w:pPr>
              <w:spacing w:before="20" w:after="20"/>
              <w:jc w:val="center"/>
              <w:rPr>
                <w:rFonts w:cstheme="minorHAnsi"/>
                <w:b/>
                <w:bCs/>
                <w:sz w:val="20"/>
                <w:lang w:val="ru-RU"/>
              </w:rPr>
            </w:pPr>
            <w:hyperlink r:id="rId176" w:history="1">
              <w:proofErr w:type="spellStart"/>
              <w:r w:rsidR="007A49AD" w:rsidRPr="003F7FBB">
                <w:rPr>
                  <w:rStyle w:val="Hyperlink"/>
                  <w:rFonts w:cstheme="minorHAnsi"/>
                  <w:b/>
                  <w:bCs/>
                  <w:sz w:val="20"/>
                  <w:lang w:val="ru-RU"/>
                </w:rPr>
                <w:t>Q8</w:t>
              </w:r>
              <w:proofErr w:type="spellEnd"/>
              <w:r w:rsidR="007A49AD" w:rsidRPr="003F7FBB">
                <w:rPr>
                  <w:rStyle w:val="Hyperlink"/>
                  <w:rFonts w:cstheme="minorHAnsi"/>
                  <w:b/>
                  <w:bCs/>
                  <w:sz w:val="20"/>
                  <w:lang w:val="ru-RU"/>
                </w:rPr>
                <w:t>/5</w:t>
              </w:r>
            </w:hyperlink>
          </w:p>
        </w:tc>
        <w:tc>
          <w:tcPr>
            <w:tcW w:w="291" w:type="pct"/>
            <w:tcBorders>
              <w:top w:val="single" w:sz="4" w:space="0" w:color="000000"/>
              <w:left w:val="single" w:sz="12" w:space="0" w:color="auto"/>
              <w:bottom w:val="single" w:sz="4" w:space="0" w:color="auto"/>
              <w:right w:val="single" w:sz="4" w:space="0" w:color="000000"/>
            </w:tcBorders>
          </w:tcPr>
          <w:p w14:paraId="118CD6B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6315A3A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5034764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07AAE44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42053BA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5DCD91A3"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auto"/>
              <w:right w:val="single" w:sz="12" w:space="0" w:color="auto"/>
            </w:tcBorders>
          </w:tcPr>
          <w:p w14:paraId="3259079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tcPr>
          <w:p w14:paraId="1C85CD0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auto"/>
              <w:right w:val="single" w:sz="4" w:space="0" w:color="000000"/>
            </w:tcBorders>
          </w:tcPr>
          <w:p w14:paraId="5416775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7CECB4C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1FE0C37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0CB6648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4C3C25ED"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3" w:type="pct"/>
            <w:tcBorders>
              <w:top w:val="single" w:sz="4" w:space="0" w:color="000000"/>
              <w:left w:val="single" w:sz="4" w:space="0" w:color="000000"/>
              <w:bottom w:val="single" w:sz="4" w:space="0" w:color="auto"/>
              <w:right w:val="single" w:sz="4" w:space="0" w:color="000000"/>
            </w:tcBorders>
          </w:tcPr>
          <w:p w14:paraId="3A87D17C" w14:textId="77777777" w:rsidR="007A49AD" w:rsidRPr="003F7FBB" w:rsidRDefault="007A49AD" w:rsidP="007A49AD">
            <w:pPr>
              <w:spacing w:before="20" w:after="20"/>
              <w:jc w:val="center"/>
              <w:rPr>
                <w:rFonts w:cstheme="minorHAnsi"/>
                <w:sz w:val="20"/>
                <w:lang w:val="ru-RU"/>
              </w:rPr>
            </w:pPr>
          </w:p>
        </w:tc>
      </w:tr>
      <w:tr w:rsidR="007A49AD" w:rsidRPr="003F7FBB" w14:paraId="1EE664E8"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48A74798"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54726D2E" w14:textId="77777777" w:rsidR="007A49AD" w:rsidRPr="003F7FBB" w:rsidRDefault="00FD5E0D" w:rsidP="00F220D5">
            <w:pPr>
              <w:spacing w:before="20" w:after="20"/>
              <w:jc w:val="center"/>
              <w:rPr>
                <w:rFonts w:cstheme="minorHAnsi"/>
                <w:b/>
                <w:bCs/>
                <w:sz w:val="20"/>
                <w:lang w:val="ru-RU"/>
              </w:rPr>
            </w:pPr>
            <w:hyperlink r:id="rId177" w:history="1">
              <w:proofErr w:type="spellStart"/>
              <w:r w:rsidR="007A49AD" w:rsidRPr="003F7FBB">
                <w:rPr>
                  <w:rStyle w:val="Hyperlink"/>
                  <w:rFonts w:cstheme="minorHAnsi"/>
                  <w:b/>
                  <w:bCs/>
                  <w:sz w:val="20"/>
                  <w:lang w:val="ru-RU"/>
                </w:rPr>
                <w:t>Q9</w:t>
              </w:r>
              <w:proofErr w:type="spellEnd"/>
              <w:r w:rsidR="007A49AD" w:rsidRPr="003F7FBB">
                <w:rPr>
                  <w:rStyle w:val="Hyperlink"/>
                  <w:rFonts w:cstheme="minorHAnsi"/>
                  <w:b/>
                  <w:bCs/>
                  <w:sz w:val="20"/>
                  <w:lang w:val="ru-RU"/>
                </w:rPr>
                <w:t>/5</w:t>
              </w:r>
            </w:hyperlink>
          </w:p>
        </w:tc>
        <w:tc>
          <w:tcPr>
            <w:tcW w:w="291" w:type="pct"/>
            <w:tcBorders>
              <w:top w:val="single" w:sz="4" w:space="0" w:color="000000"/>
              <w:left w:val="single" w:sz="12" w:space="0" w:color="auto"/>
              <w:bottom w:val="single" w:sz="4" w:space="0" w:color="000000"/>
              <w:right w:val="single" w:sz="4" w:space="0" w:color="000000"/>
            </w:tcBorders>
            <w:hideMark/>
          </w:tcPr>
          <w:p w14:paraId="44D36B2E" w14:textId="77777777" w:rsidR="007A49AD" w:rsidRPr="003F7FBB" w:rsidRDefault="007A49AD" w:rsidP="007A49AD">
            <w:pPr>
              <w:spacing w:before="20" w:after="20"/>
              <w:jc w:val="center"/>
              <w:rPr>
                <w:rFonts w:cstheme="minorHAnsi"/>
                <w:sz w:val="20"/>
                <w:highlight w:val="yellow"/>
                <w:lang w:val="ru-RU"/>
              </w:rPr>
            </w:pPr>
            <w:r w:rsidRPr="003F7FBB">
              <w:rPr>
                <w:rFonts w:cstheme="minorHAnsi"/>
                <w:sz w:val="20"/>
                <w:highlight w:val="yellow"/>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7DC3AC0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6AAC2E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0052E8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11D7CE5D"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yellow"/>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1F147212"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6E68DD6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480383F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49EADE8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2675FD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62D4BEE7" w14:textId="77777777" w:rsidR="007A49AD" w:rsidRPr="003F7FBB" w:rsidRDefault="007A49AD" w:rsidP="007A49AD">
            <w:pPr>
              <w:spacing w:before="20" w:after="20"/>
              <w:jc w:val="center"/>
              <w:rPr>
                <w:rFonts w:cstheme="minorHAnsi"/>
                <w:sz w:val="20"/>
                <w:highlight w:val="yellow"/>
                <w:lang w:val="ru-RU"/>
              </w:rPr>
            </w:pPr>
            <w:r w:rsidRPr="003F7FBB">
              <w:rPr>
                <w:rFonts w:cstheme="minorHAnsi"/>
                <w:sz w:val="20"/>
                <w:highlight w:val="yellow"/>
                <w:lang w:val="ru-RU"/>
              </w:rPr>
              <w:t>X</w:t>
            </w:r>
          </w:p>
        </w:tc>
        <w:tc>
          <w:tcPr>
            <w:tcW w:w="290" w:type="pct"/>
            <w:tcBorders>
              <w:top w:val="single" w:sz="4" w:space="0" w:color="000000"/>
              <w:left w:val="single" w:sz="4" w:space="0" w:color="000000"/>
              <w:bottom w:val="single" w:sz="4" w:space="0" w:color="000000"/>
              <w:right w:val="single" w:sz="4" w:space="0" w:color="000000"/>
            </w:tcBorders>
            <w:hideMark/>
          </w:tcPr>
          <w:p w14:paraId="16AC912B" w14:textId="77777777" w:rsidR="007A49AD" w:rsidRPr="003F7FBB" w:rsidRDefault="007A49AD" w:rsidP="007A49AD">
            <w:pPr>
              <w:spacing w:before="20" w:after="20"/>
              <w:jc w:val="center"/>
              <w:rPr>
                <w:rFonts w:cstheme="minorHAnsi"/>
                <w:sz w:val="20"/>
                <w:highlight w:val="yellow"/>
                <w:lang w:val="ru-RU"/>
              </w:rPr>
            </w:pPr>
            <w:r w:rsidRPr="003F7FBB">
              <w:rPr>
                <w:rFonts w:cstheme="minorHAnsi"/>
                <w:sz w:val="20"/>
                <w:highlight w:val="yellow"/>
                <w:lang w:val="ru-RU"/>
              </w:rPr>
              <w:t>X</w:t>
            </w:r>
          </w:p>
        </w:tc>
        <w:tc>
          <w:tcPr>
            <w:tcW w:w="290" w:type="pct"/>
            <w:tcBorders>
              <w:top w:val="single" w:sz="4" w:space="0" w:color="000000"/>
              <w:left w:val="single" w:sz="4" w:space="0" w:color="000000"/>
              <w:bottom w:val="single" w:sz="4" w:space="0" w:color="000000"/>
              <w:right w:val="single" w:sz="4" w:space="0" w:color="000000"/>
            </w:tcBorders>
            <w:hideMark/>
          </w:tcPr>
          <w:p w14:paraId="7549CBA6"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3" w:type="pct"/>
            <w:tcBorders>
              <w:top w:val="single" w:sz="4" w:space="0" w:color="000000"/>
              <w:left w:val="single" w:sz="4" w:space="0" w:color="000000"/>
              <w:bottom w:val="single" w:sz="4" w:space="0" w:color="000000"/>
              <w:right w:val="single" w:sz="4" w:space="0" w:color="000000"/>
            </w:tcBorders>
          </w:tcPr>
          <w:p w14:paraId="2B16A5E1" w14:textId="77777777" w:rsidR="007A49AD" w:rsidRPr="003F7FBB" w:rsidRDefault="007A49AD" w:rsidP="007A49AD">
            <w:pPr>
              <w:spacing w:before="20" w:after="20"/>
              <w:jc w:val="center"/>
              <w:rPr>
                <w:rFonts w:cstheme="minorHAnsi"/>
                <w:sz w:val="20"/>
                <w:lang w:val="ru-RU"/>
              </w:rPr>
            </w:pPr>
          </w:p>
        </w:tc>
      </w:tr>
      <w:tr w:rsidR="007A49AD" w:rsidRPr="003F7FBB" w14:paraId="57BE5A14"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07B9ECA7"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8" w:space="0" w:color="auto"/>
              <w:right w:val="single" w:sz="12" w:space="0" w:color="auto"/>
            </w:tcBorders>
            <w:hideMark/>
          </w:tcPr>
          <w:p w14:paraId="02B88A61" w14:textId="77777777" w:rsidR="007A49AD" w:rsidRPr="003F7FBB" w:rsidRDefault="00FD5E0D" w:rsidP="00F220D5">
            <w:pPr>
              <w:spacing w:before="20" w:after="20"/>
              <w:jc w:val="center"/>
              <w:rPr>
                <w:rStyle w:val="Hyperlink"/>
                <w:b/>
                <w:sz w:val="20"/>
                <w:lang w:val="ru-RU"/>
              </w:rPr>
            </w:pPr>
            <w:hyperlink r:id="rId178" w:history="1">
              <w:proofErr w:type="spellStart"/>
              <w:r w:rsidR="007A49AD" w:rsidRPr="003F7FBB">
                <w:rPr>
                  <w:rStyle w:val="Hyperlink"/>
                  <w:rFonts w:cstheme="minorHAnsi"/>
                  <w:b/>
                  <w:bCs/>
                  <w:sz w:val="20"/>
                  <w:lang w:val="ru-RU"/>
                </w:rPr>
                <w:t>Q10</w:t>
              </w:r>
              <w:proofErr w:type="spellEnd"/>
              <w:r w:rsidR="007A49AD" w:rsidRPr="003F7FBB">
                <w:rPr>
                  <w:rStyle w:val="Hyperlink"/>
                  <w:rFonts w:cstheme="minorHAnsi"/>
                  <w:b/>
                  <w:bCs/>
                  <w:sz w:val="20"/>
                  <w:lang w:val="ru-RU"/>
                </w:rPr>
                <w:t>/5</w:t>
              </w:r>
            </w:hyperlink>
          </w:p>
        </w:tc>
        <w:tc>
          <w:tcPr>
            <w:tcW w:w="291" w:type="pct"/>
            <w:tcBorders>
              <w:top w:val="single" w:sz="4" w:space="0" w:color="000000"/>
              <w:left w:val="single" w:sz="12" w:space="0" w:color="auto"/>
              <w:bottom w:val="single" w:sz="8" w:space="0" w:color="auto"/>
              <w:right w:val="single" w:sz="4" w:space="0" w:color="000000"/>
            </w:tcBorders>
          </w:tcPr>
          <w:p w14:paraId="7CA1583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54C14F6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1710201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60AB43D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25560E6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717479CF"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8" w:space="0" w:color="auto"/>
              <w:right w:val="single" w:sz="12" w:space="0" w:color="auto"/>
            </w:tcBorders>
          </w:tcPr>
          <w:p w14:paraId="1C71F0F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8" w:space="0" w:color="auto"/>
              <w:right w:val="single" w:sz="4" w:space="0" w:color="auto"/>
            </w:tcBorders>
          </w:tcPr>
          <w:p w14:paraId="5A35E37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8" w:space="0" w:color="auto"/>
              <w:right w:val="single" w:sz="4" w:space="0" w:color="000000"/>
            </w:tcBorders>
          </w:tcPr>
          <w:p w14:paraId="6063F46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75A387F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1DA37D8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241253A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6E209B7D"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8" w:space="0" w:color="auto"/>
              <w:right w:val="single" w:sz="4" w:space="0" w:color="000000"/>
            </w:tcBorders>
          </w:tcPr>
          <w:p w14:paraId="73F9F87A" w14:textId="77777777" w:rsidR="007A49AD" w:rsidRPr="003F7FBB" w:rsidRDefault="007A49AD" w:rsidP="007A49AD">
            <w:pPr>
              <w:spacing w:before="20" w:after="20"/>
              <w:jc w:val="center"/>
              <w:rPr>
                <w:rFonts w:cstheme="minorHAnsi"/>
                <w:sz w:val="20"/>
                <w:lang w:val="ru-RU"/>
              </w:rPr>
            </w:pPr>
          </w:p>
        </w:tc>
      </w:tr>
      <w:tr w:rsidR="007A49AD" w:rsidRPr="003F7FBB" w14:paraId="7B610146" w14:textId="77777777" w:rsidTr="00F220D5">
        <w:trPr>
          <w:cantSplit/>
          <w:jc w:val="center"/>
        </w:trPr>
        <w:tc>
          <w:tcPr>
            <w:tcW w:w="535" w:type="pct"/>
            <w:vMerge w:val="restart"/>
            <w:tcBorders>
              <w:top w:val="single" w:sz="8" w:space="0" w:color="auto"/>
              <w:left w:val="single" w:sz="4" w:space="0" w:color="000000"/>
              <w:bottom w:val="single" w:sz="4" w:space="0" w:color="000000"/>
              <w:right w:val="single" w:sz="4" w:space="0" w:color="000000"/>
            </w:tcBorders>
            <w:hideMark/>
          </w:tcPr>
          <w:p w14:paraId="3C92918D" w14:textId="77777777" w:rsidR="007A49AD" w:rsidRPr="003F7FBB" w:rsidRDefault="007A49AD" w:rsidP="00F220D5">
            <w:pPr>
              <w:spacing w:before="20" w:after="20"/>
              <w:jc w:val="center"/>
              <w:rPr>
                <w:rFonts w:cstheme="minorHAnsi"/>
                <w:b/>
                <w:bCs/>
                <w:sz w:val="20"/>
                <w:lang w:val="ru-RU"/>
              </w:rPr>
            </w:pPr>
            <w:r w:rsidRPr="003F7FBB">
              <w:rPr>
                <w:rFonts w:cstheme="minorHAnsi"/>
                <w:b/>
                <w:bCs/>
                <w:sz w:val="20"/>
                <w:lang w:val="ru-RU"/>
              </w:rPr>
              <w:t xml:space="preserve">ITU-T </w:t>
            </w:r>
            <w:proofErr w:type="spellStart"/>
            <w:r w:rsidRPr="003F7FBB">
              <w:rPr>
                <w:rFonts w:cstheme="minorHAnsi"/>
                <w:b/>
                <w:bCs/>
                <w:sz w:val="20"/>
                <w:lang w:val="ru-RU"/>
              </w:rPr>
              <w:t>SG9</w:t>
            </w:r>
            <w:proofErr w:type="spellEnd"/>
          </w:p>
        </w:tc>
        <w:tc>
          <w:tcPr>
            <w:tcW w:w="394" w:type="pct"/>
            <w:tcBorders>
              <w:top w:val="single" w:sz="8" w:space="0" w:color="auto"/>
              <w:left w:val="single" w:sz="4" w:space="0" w:color="000000"/>
              <w:bottom w:val="single" w:sz="4" w:space="0" w:color="000000"/>
              <w:right w:val="single" w:sz="12" w:space="0" w:color="auto"/>
            </w:tcBorders>
            <w:hideMark/>
          </w:tcPr>
          <w:p w14:paraId="5DE6915B" w14:textId="77777777" w:rsidR="007A49AD" w:rsidRPr="003F7FBB" w:rsidRDefault="00FD5E0D" w:rsidP="00F220D5">
            <w:pPr>
              <w:spacing w:before="20" w:after="20"/>
              <w:jc w:val="center"/>
              <w:rPr>
                <w:rFonts w:cstheme="minorHAnsi"/>
                <w:b/>
                <w:bCs/>
                <w:sz w:val="20"/>
                <w:lang w:val="ru-RU"/>
              </w:rPr>
            </w:pPr>
            <w:hyperlink r:id="rId179" w:history="1">
              <w:proofErr w:type="spellStart"/>
              <w:r w:rsidR="007A49AD" w:rsidRPr="003F7FBB">
                <w:rPr>
                  <w:rStyle w:val="Hyperlink"/>
                  <w:rFonts w:eastAsia="MS Mincho" w:cstheme="minorHAnsi"/>
                  <w:b/>
                  <w:bCs/>
                  <w:sz w:val="20"/>
                  <w:lang w:val="ru-RU"/>
                </w:rPr>
                <w:t>Q1</w:t>
              </w:r>
              <w:proofErr w:type="spellEnd"/>
              <w:r w:rsidR="007A49AD" w:rsidRPr="003F7FBB">
                <w:rPr>
                  <w:rStyle w:val="Hyperlink"/>
                  <w:rFonts w:eastAsia="MS Mincho" w:cstheme="minorHAnsi"/>
                  <w:b/>
                  <w:bCs/>
                  <w:sz w:val="20"/>
                  <w:lang w:val="ru-RU"/>
                </w:rPr>
                <w:t>/9</w:t>
              </w:r>
            </w:hyperlink>
          </w:p>
        </w:tc>
        <w:tc>
          <w:tcPr>
            <w:tcW w:w="291" w:type="pct"/>
            <w:tcBorders>
              <w:top w:val="single" w:sz="8" w:space="0" w:color="auto"/>
              <w:left w:val="single" w:sz="12" w:space="0" w:color="auto"/>
              <w:bottom w:val="single" w:sz="4" w:space="0" w:color="000000"/>
              <w:right w:val="single" w:sz="4" w:space="0" w:color="000000"/>
            </w:tcBorders>
            <w:hideMark/>
          </w:tcPr>
          <w:p w14:paraId="716346AB"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0" w:type="pct"/>
            <w:tcBorders>
              <w:top w:val="single" w:sz="8" w:space="0" w:color="auto"/>
              <w:left w:val="single" w:sz="4" w:space="0" w:color="000000"/>
              <w:bottom w:val="single" w:sz="4" w:space="0" w:color="000000"/>
              <w:right w:val="single" w:sz="4" w:space="0" w:color="000000"/>
            </w:tcBorders>
            <w:hideMark/>
          </w:tcPr>
          <w:p w14:paraId="089AFC92"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8" w:space="0" w:color="auto"/>
              <w:left w:val="single" w:sz="4" w:space="0" w:color="000000"/>
              <w:bottom w:val="single" w:sz="4" w:space="0" w:color="000000"/>
              <w:right w:val="single" w:sz="4" w:space="0" w:color="000000"/>
            </w:tcBorders>
          </w:tcPr>
          <w:p w14:paraId="3CD816A0"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48E8CAB2"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25B4EEF3"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293FA36A" w14:textId="77777777" w:rsidR="007A49AD" w:rsidRPr="003F7FBB" w:rsidRDefault="007A49AD" w:rsidP="007A49AD">
            <w:pPr>
              <w:spacing w:before="20" w:after="20"/>
              <w:jc w:val="center"/>
              <w:rPr>
                <w:rFonts w:cstheme="minorHAnsi"/>
                <w:sz w:val="20"/>
                <w:lang w:val="ru-RU"/>
              </w:rPr>
            </w:pPr>
          </w:p>
        </w:tc>
        <w:tc>
          <w:tcPr>
            <w:tcW w:w="296" w:type="pct"/>
            <w:tcBorders>
              <w:top w:val="single" w:sz="8" w:space="0" w:color="auto"/>
              <w:left w:val="single" w:sz="4" w:space="0" w:color="000000"/>
              <w:bottom w:val="single" w:sz="4" w:space="0" w:color="000000"/>
              <w:right w:val="single" w:sz="12" w:space="0" w:color="auto"/>
            </w:tcBorders>
          </w:tcPr>
          <w:p w14:paraId="096CE9C2"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12" w:space="0" w:color="auto"/>
              <w:bottom w:val="single" w:sz="4" w:space="0" w:color="000000"/>
              <w:right w:val="single" w:sz="4" w:space="0" w:color="auto"/>
            </w:tcBorders>
          </w:tcPr>
          <w:p w14:paraId="32507F8F"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auto"/>
              <w:bottom w:val="single" w:sz="4" w:space="0" w:color="000000"/>
              <w:right w:val="single" w:sz="4" w:space="0" w:color="000000"/>
            </w:tcBorders>
          </w:tcPr>
          <w:p w14:paraId="553A60BF"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3B9E6A63"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47641A20"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664B265F"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6C0C082A" w14:textId="77777777" w:rsidR="007A49AD" w:rsidRPr="003F7FBB" w:rsidRDefault="007A49AD" w:rsidP="007A49AD">
            <w:pPr>
              <w:spacing w:before="20" w:after="20"/>
              <w:jc w:val="center"/>
              <w:rPr>
                <w:rFonts w:cstheme="minorHAnsi"/>
                <w:sz w:val="20"/>
                <w:lang w:val="ru-RU"/>
              </w:rPr>
            </w:pPr>
          </w:p>
        </w:tc>
        <w:tc>
          <w:tcPr>
            <w:tcW w:w="293" w:type="pct"/>
            <w:tcBorders>
              <w:top w:val="single" w:sz="8" w:space="0" w:color="auto"/>
              <w:left w:val="single" w:sz="4" w:space="0" w:color="000000"/>
              <w:bottom w:val="single" w:sz="4" w:space="0" w:color="000000"/>
              <w:right w:val="single" w:sz="4" w:space="0" w:color="000000"/>
            </w:tcBorders>
          </w:tcPr>
          <w:p w14:paraId="24A2248D" w14:textId="77777777" w:rsidR="007A49AD" w:rsidRPr="003F7FBB" w:rsidRDefault="007A49AD" w:rsidP="007A49AD">
            <w:pPr>
              <w:spacing w:before="20" w:after="20"/>
              <w:jc w:val="center"/>
              <w:rPr>
                <w:rFonts w:cstheme="minorHAnsi"/>
                <w:sz w:val="20"/>
                <w:lang w:val="ru-RU"/>
              </w:rPr>
            </w:pPr>
          </w:p>
        </w:tc>
      </w:tr>
      <w:tr w:rsidR="007A49AD" w:rsidRPr="003F7FBB" w14:paraId="3D1EC69F"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537AC248"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277C14B5" w14:textId="77777777" w:rsidR="007A49AD" w:rsidRPr="003F7FBB" w:rsidRDefault="00FD5E0D" w:rsidP="00F220D5">
            <w:pPr>
              <w:spacing w:before="20" w:after="20"/>
              <w:jc w:val="center"/>
              <w:rPr>
                <w:rFonts w:cstheme="minorHAnsi"/>
                <w:b/>
                <w:bCs/>
                <w:sz w:val="20"/>
                <w:lang w:val="ru-RU"/>
              </w:rPr>
            </w:pPr>
            <w:hyperlink r:id="rId180" w:history="1">
              <w:proofErr w:type="spellStart"/>
              <w:r w:rsidR="007A49AD" w:rsidRPr="003F7FBB">
                <w:rPr>
                  <w:rStyle w:val="Hyperlink"/>
                  <w:rFonts w:cstheme="minorHAnsi"/>
                  <w:b/>
                  <w:bCs/>
                  <w:sz w:val="20"/>
                  <w:lang w:val="ru-RU"/>
                </w:rPr>
                <w:t>Q2</w:t>
              </w:r>
              <w:proofErr w:type="spellEnd"/>
              <w:r w:rsidR="007A49AD" w:rsidRPr="003F7FBB">
                <w:rPr>
                  <w:rStyle w:val="Hyperlink"/>
                  <w:rFonts w:cstheme="minorHAnsi"/>
                  <w:b/>
                  <w:bCs/>
                  <w:sz w:val="20"/>
                  <w:lang w:val="ru-RU"/>
                </w:rPr>
                <w:t>/9</w:t>
              </w:r>
            </w:hyperlink>
          </w:p>
        </w:tc>
        <w:tc>
          <w:tcPr>
            <w:tcW w:w="291" w:type="pct"/>
            <w:tcBorders>
              <w:top w:val="single" w:sz="4" w:space="0" w:color="auto"/>
              <w:left w:val="single" w:sz="12" w:space="0" w:color="auto"/>
              <w:bottom w:val="single" w:sz="4" w:space="0" w:color="000000"/>
              <w:right w:val="single" w:sz="4" w:space="0" w:color="000000"/>
            </w:tcBorders>
          </w:tcPr>
          <w:p w14:paraId="5E33215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6A9312A5"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273F307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E32132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21495A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ABF1300"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5F4891D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7E107AD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5946573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7A8D88D0"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22C6829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48D55A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D1B4C8C"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0B5453C8" w14:textId="77777777" w:rsidR="007A49AD" w:rsidRPr="003F7FBB" w:rsidRDefault="007A49AD" w:rsidP="007A49AD">
            <w:pPr>
              <w:spacing w:before="20" w:after="20"/>
              <w:jc w:val="center"/>
              <w:rPr>
                <w:rFonts w:cstheme="minorHAnsi"/>
                <w:sz w:val="20"/>
                <w:lang w:val="ru-RU"/>
              </w:rPr>
            </w:pPr>
          </w:p>
        </w:tc>
      </w:tr>
      <w:tr w:rsidR="007A49AD" w:rsidRPr="003F7FBB" w14:paraId="15F3AD58"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60B6869F"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555758D4" w14:textId="77777777" w:rsidR="007A49AD" w:rsidRPr="003F7FBB" w:rsidRDefault="00FD5E0D" w:rsidP="00F220D5">
            <w:pPr>
              <w:spacing w:before="20" w:after="20"/>
              <w:jc w:val="center"/>
              <w:rPr>
                <w:rStyle w:val="Hyperlink"/>
                <w:b/>
                <w:sz w:val="20"/>
                <w:lang w:val="ru-RU"/>
              </w:rPr>
            </w:pPr>
            <w:hyperlink r:id="rId181" w:history="1">
              <w:proofErr w:type="spellStart"/>
              <w:r w:rsidR="007A49AD" w:rsidRPr="003F7FBB">
                <w:rPr>
                  <w:rStyle w:val="Hyperlink"/>
                  <w:rFonts w:eastAsia="MS Mincho" w:cstheme="minorHAnsi"/>
                  <w:b/>
                  <w:bCs/>
                  <w:sz w:val="20"/>
                  <w:lang w:val="ru-RU"/>
                </w:rPr>
                <w:t>Q3</w:t>
              </w:r>
              <w:proofErr w:type="spellEnd"/>
              <w:r w:rsidR="007A49AD" w:rsidRPr="003F7FBB">
                <w:rPr>
                  <w:rStyle w:val="Hyperlink"/>
                  <w:rFonts w:eastAsia="MS Mincho" w:cstheme="minorHAnsi"/>
                  <w:b/>
                  <w:bCs/>
                  <w:sz w:val="20"/>
                  <w:lang w:val="ru-RU"/>
                </w:rPr>
                <w:t>/9</w:t>
              </w:r>
            </w:hyperlink>
          </w:p>
        </w:tc>
        <w:tc>
          <w:tcPr>
            <w:tcW w:w="291" w:type="pct"/>
            <w:tcBorders>
              <w:top w:val="single" w:sz="4" w:space="0" w:color="auto"/>
              <w:left w:val="single" w:sz="12" w:space="0" w:color="auto"/>
              <w:bottom w:val="single" w:sz="4" w:space="0" w:color="000000"/>
              <w:right w:val="single" w:sz="4" w:space="0" w:color="000000"/>
            </w:tcBorders>
          </w:tcPr>
          <w:p w14:paraId="12F7996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FC4DCD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E58BE1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D81ECC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C652F2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0D01451"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49A80CD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4F0079E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60517F4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18C203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7BC563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F434D7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3FFF33A"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5D22AA7F" w14:textId="77777777" w:rsidR="007A49AD" w:rsidRPr="003F7FBB" w:rsidRDefault="007A49AD" w:rsidP="007A49AD">
            <w:pPr>
              <w:spacing w:before="20" w:after="20"/>
              <w:jc w:val="center"/>
              <w:rPr>
                <w:rFonts w:cstheme="minorHAnsi"/>
                <w:sz w:val="20"/>
                <w:lang w:val="ru-RU"/>
              </w:rPr>
            </w:pPr>
          </w:p>
        </w:tc>
      </w:tr>
      <w:tr w:rsidR="007A49AD" w:rsidRPr="003F7FBB" w14:paraId="792537BF"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404DCF54"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04179280" w14:textId="77777777" w:rsidR="007A49AD" w:rsidRPr="003F7FBB" w:rsidRDefault="00FD5E0D" w:rsidP="00F220D5">
            <w:pPr>
              <w:spacing w:before="20" w:after="20"/>
              <w:jc w:val="center"/>
              <w:rPr>
                <w:rFonts w:cstheme="minorHAnsi"/>
                <w:b/>
                <w:bCs/>
                <w:sz w:val="20"/>
                <w:lang w:val="ru-RU"/>
              </w:rPr>
            </w:pPr>
            <w:hyperlink r:id="rId182" w:history="1">
              <w:proofErr w:type="spellStart"/>
              <w:r w:rsidR="007A49AD" w:rsidRPr="003F7FBB">
                <w:rPr>
                  <w:rStyle w:val="Hyperlink"/>
                  <w:rFonts w:eastAsia="MS Mincho" w:cstheme="minorHAnsi"/>
                  <w:b/>
                  <w:bCs/>
                  <w:sz w:val="20"/>
                  <w:lang w:val="ru-RU"/>
                </w:rPr>
                <w:t>Q4</w:t>
              </w:r>
              <w:proofErr w:type="spellEnd"/>
              <w:r w:rsidR="007A49AD" w:rsidRPr="003F7FBB">
                <w:rPr>
                  <w:rStyle w:val="Hyperlink"/>
                  <w:rFonts w:eastAsia="MS Mincho" w:cstheme="minorHAnsi"/>
                  <w:b/>
                  <w:bCs/>
                  <w:sz w:val="20"/>
                  <w:lang w:val="ru-RU"/>
                </w:rPr>
                <w:t>/9</w:t>
              </w:r>
            </w:hyperlink>
          </w:p>
        </w:tc>
        <w:tc>
          <w:tcPr>
            <w:tcW w:w="291" w:type="pct"/>
            <w:tcBorders>
              <w:top w:val="single" w:sz="4" w:space="0" w:color="auto"/>
              <w:left w:val="single" w:sz="12" w:space="0" w:color="auto"/>
              <w:bottom w:val="single" w:sz="4" w:space="0" w:color="000000"/>
              <w:right w:val="single" w:sz="4" w:space="0" w:color="000000"/>
            </w:tcBorders>
          </w:tcPr>
          <w:p w14:paraId="175BE8D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3BFFECED"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643106C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7DCFEF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42E364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BE60960"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4302AD2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58BA503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7EA4490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F91DBA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9A5186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DA5BC7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A3C4960"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45D78C11" w14:textId="77777777" w:rsidR="007A49AD" w:rsidRPr="003F7FBB" w:rsidRDefault="007A49AD" w:rsidP="007A49AD">
            <w:pPr>
              <w:spacing w:before="20" w:after="20"/>
              <w:jc w:val="center"/>
              <w:rPr>
                <w:rFonts w:cstheme="minorHAnsi"/>
                <w:sz w:val="20"/>
                <w:lang w:val="ru-RU"/>
              </w:rPr>
            </w:pPr>
          </w:p>
        </w:tc>
      </w:tr>
      <w:tr w:rsidR="007A49AD" w:rsidRPr="003F7FBB" w14:paraId="2E2DD19F"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23D896D8"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471FAB12" w14:textId="77777777" w:rsidR="007A49AD" w:rsidRPr="003F7FBB" w:rsidRDefault="00FD5E0D" w:rsidP="00F220D5">
            <w:pPr>
              <w:spacing w:before="20" w:after="20"/>
              <w:jc w:val="center"/>
              <w:rPr>
                <w:rFonts w:cstheme="minorHAnsi"/>
                <w:b/>
                <w:bCs/>
                <w:sz w:val="20"/>
                <w:lang w:val="ru-RU"/>
              </w:rPr>
            </w:pPr>
            <w:hyperlink r:id="rId183" w:history="1">
              <w:proofErr w:type="spellStart"/>
              <w:r w:rsidR="007A49AD" w:rsidRPr="003F7FBB">
                <w:rPr>
                  <w:rStyle w:val="Hyperlink"/>
                  <w:rFonts w:eastAsia="MS Mincho" w:cstheme="minorHAnsi"/>
                  <w:b/>
                  <w:bCs/>
                  <w:sz w:val="20"/>
                  <w:lang w:val="ru-RU"/>
                </w:rPr>
                <w:t>Q5</w:t>
              </w:r>
              <w:proofErr w:type="spellEnd"/>
              <w:r w:rsidR="007A49AD" w:rsidRPr="003F7FBB">
                <w:rPr>
                  <w:rStyle w:val="Hyperlink"/>
                  <w:rFonts w:eastAsia="MS Mincho" w:cstheme="minorHAnsi"/>
                  <w:b/>
                  <w:bCs/>
                  <w:sz w:val="20"/>
                  <w:lang w:val="ru-RU"/>
                </w:rPr>
                <w:t>/9</w:t>
              </w:r>
            </w:hyperlink>
          </w:p>
        </w:tc>
        <w:tc>
          <w:tcPr>
            <w:tcW w:w="291" w:type="pct"/>
            <w:tcBorders>
              <w:top w:val="single" w:sz="4" w:space="0" w:color="000000"/>
              <w:left w:val="single" w:sz="12" w:space="0" w:color="auto"/>
              <w:bottom w:val="single" w:sz="4" w:space="0" w:color="000000"/>
              <w:right w:val="single" w:sz="4" w:space="0" w:color="000000"/>
            </w:tcBorders>
            <w:hideMark/>
          </w:tcPr>
          <w:p w14:paraId="24F299C6"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hideMark/>
          </w:tcPr>
          <w:p w14:paraId="0A01F84E"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089F84B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AB3BCD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C608C2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EEE6ECA"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4C1D306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16D76E9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61BA31A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3F10BB19"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7FE6949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BDF048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5BE68C5"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34C61559" w14:textId="77777777" w:rsidR="007A49AD" w:rsidRPr="003F7FBB" w:rsidRDefault="007A49AD" w:rsidP="007A49AD">
            <w:pPr>
              <w:spacing w:before="20" w:after="20"/>
              <w:jc w:val="center"/>
              <w:rPr>
                <w:rFonts w:cstheme="minorHAnsi"/>
                <w:sz w:val="20"/>
                <w:lang w:val="ru-RU"/>
              </w:rPr>
            </w:pPr>
          </w:p>
        </w:tc>
      </w:tr>
      <w:tr w:rsidR="007A49AD" w:rsidRPr="003F7FBB" w14:paraId="4F0B0A5B"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2ECF95E2"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6CB5BFC3" w14:textId="77777777" w:rsidR="007A49AD" w:rsidRPr="003F7FBB" w:rsidRDefault="00FD5E0D" w:rsidP="00F220D5">
            <w:pPr>
              <w:spacing w:before="20" w:after="20"/>
              <w:jc w:val="center"/>
              <w:rPr>
                <w:rFonts w:cstheme="minorHAnsi"/>
                <w:b/>
                <w:bCs/>
                <w:sz w:val="20"/>
                <w:lang w:val="ru-RU"/>
              </w:rPr>
            </w:pPr>
            <w:hyperlink r:id="rId184" w:history="1">
              <w:proofErr w:type="spellStart"/>
              <w:r w:rsidR="007A49AD" w:rsidRPr="003F7FBB">
                <w:rPr>
                  <w:rStyle w:val="Hyperlink"/>
                  <w:rFonts w:cstheme="minorHAnsi"/>
                  <w:b/>
                  <w:bCs/>
                  <w:sz w:val="20"/>
                  <w:lang w:val="ru-RU"/>
                </w:rPr>
                <w:t>Q6</w:t>
              </w:r>
              <w:proofErr w:type="spellEnd"/>
              <w:r w:rsidR="007A49AD" w:rsidRPr="003F7FBB">
                <w:rPr>
                  <w:rStyle w:val="Hyperlink"/>
                  <w:rFonts w:cstheme="minorHAnsi"/>
                  <w:b/>
                  <w:bCs/>
                  <w:sz w:val="20"/>
                  <w:lang w:val="ru-RU"/>
                </w:rPr>
                <w:t>/9</w:t>
              </w:r>
            </w:hyperlink>
          </w:p>
        </w:tc>
        <w:tc>
          <w:tcPr>
            <w:tcW w:w="291" w:type="pct"/>
            <w:tcBorders>
              <w:top w:val="single" w:sz="4" w:space="0" w:color="000000"/>
              <w:left w:val="single" w:sz="12" w:space="0" w:color="auto"/>
              <w:bottom w:val="single" w:sz="4" w:space="0" w:color="000000"/>
              <w:right w:val="single" w:sz="4" w:space="0" w:color="000000"/>
            </w:tcBorders>
          </w:tcPr>
          <w:p w14:paraId="138A92A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4629D3FC"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4DB63BE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3258A4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23597F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D13829F"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0086E7D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5278703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7176547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3930DA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1B80ABBF"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3249889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A08F5C5"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54C97143" w14:textId="77777777" w:rsidR="007A49AD" w:rsidRPr="003F7FBB" w:rsidRDefault="007A49AD" w:rsidP="007A49AD">
            <w:pPr>
              <w:spacing w:before="20" w:after="20"/>
              <w:jc w:val="center"/>
              <w:rPr>
                <w:rFonts w:cstheme="minorHAnsi"/>
                <w:sz w:val="20"/>
                <w:lang w:val="ru-RU"/>
              </w:rPr>
            </w:pPr>
          </w:p>
        </w:tc>
      </w:tr>
      <w:tr w:rsidR="007A49AD" w:rsidRPr="003F7FBB" w14:paraId="5D0125A9"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759917ED"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0D37DB42" w14:textId="77777777" w:rsidR="007A49AD" w:rsidRPr="003F7FBB" w:rsidRDefault="00FD5E0D" w:rsidP="00F220D5">
            <w:pPr>
              <w:spacing w:before="20" w:after="20"/>
              <w:jc w:val="center"/>
              <w:rPr>
                <w:rFonts w:cstheme="minorHAnsi"/>
                <w:b/>
                <w:bCs/>
                <w:sz w:val="20"/>
                <w:lang w:val="ru-RU"/>
              </w:rPr>
            </w:pPr>
            <w:hyperlink r:id="rId185" w:history="1">
              <w:proofErr w:type="spellStart"/>
              <w:r w:rsidR="007A49AD" w:rsidRPr="003F7FBB">
                <w:rPr>
                  <w:rStyle w:val="Hyperlink"/>
                  <w:rFonts w:cstheme="minorHAnsi"/>
                  <w:b/>
                  <w:bCs/>
                  <w:sz w:val="20"/>
                  <w:lang w:val="ru-RU"/>
                </w:rPr>
                <w:t>Q7</w:t>
              </w:r>
              <w:proofErr w:type="spellEnd"/>
              <w:r w:rsidR="007A49AD" w:rsidRPr="003F7FBB">
                <w:rPr>
                  <w:rStyle w:val="Hyperlink"/>
                  <w:rFonts w:cstheme="minorHAnsi"/>
                  <w:b/>
                  <w:bCs/>
                  <w:sz w:val="20"/>
                  <w:lang w:val="ru-RU"/>
                </w:rPr>
                <w:t>/9</w:t>
              </w:r>
            </w:hyperlink>
          </w:p>
        </w:tc>
        <w:tc>
          <w:tcPr>
            <w:tcW w:w="291" w:type="pct"/>
            <w:tcBorders>
              <w:top w:val="single" w:sz="4" w:space="0" w:color="000000"/>
              <w:left w:val="single" w:sz="12" w:space="0" w:color="auto"/>
              <w:bottom w:val="single" w:sz="4" w:space="0" w:color="000000"/>
              <w:right w:val="single" w:sz="4" w:space="0" w:color="000000"/>
            </w:tcBorders>
          </w:tcPr>
          <w:p w14:paraId="32E325B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4F2A431B"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235D3F0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B4879D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676F5B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CBD2156"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4EB4880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7ED35FB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0E0AD96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142FEA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22F923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6097AD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4BA2D52"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25698ADE" w14:textId="77777777" w:rsidR="007A49AD" w:rsidRPr="003F7FBB" w:rsidRDefault="007A49AD" w:rsidP="007A49AD">
            <w:pPr>
              <w:spacing w:before="20" w:after="20"/>
              <w:jc w:val="center"/>
              <w:rPr>
                <w:rFonts w:cstheme="minorHAnsi"/>
                <w:sz w:val="20"/>
                <w:lang w:val="ru-RU"/>
              </w:rPr>
            </w:pPr>
          </w:p>
        </w:tc>
      </w:tr>
      <w:tr w:rsidR="007A49AD" w:rsidRPr="003F7FBB" w14:paraId="7AD01B19"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100EBB62"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2037632A" w14:textId="77777777" w:rsidR="007A49AD" w:rsidRPr="003F7FBB" w:rsidRDefault="00FD5E0D" w:rsidP="00F220D5">
            <w:pPr>
              <w:spacing w:before="20" w:after="20"/>
              <w:jc w:val="center"/>
              <w:rPr>
                <w:rFonts w:cstheme="minorHAnsi"/>
                <w:b/>
                <w:bCs/>
                <w:sz w:val="20"/>
                <w:lang w:val="ru-RU"/>
              </w:rPr>
            </w:pPr>
            <w:hyperlink r:id="rId186" w:history="1">
              <w:proofErr w:type="spellStart"/>
              <w:r w:rsidR="007A49AD" w:rsidRPr="003F7FBB">
                <w:rPr>
                  <w:rStyle w:val="Hyperlink"/>
                  <w:rFonts w:eastAsia="MS Mincho" w:cstheme="minorHAnsi"/>
                  <w:b/>
                  <w:bCs/>
                  <w:sz w:val="20"/>
                  <w:lang w:val="ru-RU"/>
                </w:rPr>
                <w:t>Q8</w:t>
              </w:r>
              <w:proofErr w:type="spellEnd"/>
              <w:r w:rsidR="007A49AD" w:rsidRPr="003F7FBB">
                <w:rPr>
                  <w:rStyle w:val="Hyperlink"/>
                  <w:rFonts w:eastAsia="MS Mincho" w:cstheme="minorHAnsi"/>
                  <w:b/>
                  <w:bCs/>
                  <w:sz w:val="20"/>
                  <w:lang w:val="ru-RU"/>
                </w:rPr>
                <w:t>/9</w:t>
              </w:r>
            </w:hyperlink>
          </w:p>
        </w:tc>
        <w:tc>
          <w:tcPr>
            <w:tcW w:w="291" w:type="pct"/>
            <w:tcBorders>
              <w:top w:val="single" w:sz="4" w:space="0" w:color="000000"/>
              <w:left w:val="single" w:sz="12" w:space="0" w:color="auto"/>
              <w:bottom w:val="single" w:sz="4" w:space="0" w:color="000000"/>
              <w:right w:val="single" w:sz="4" w:space="0" w:color="000000"/>
            </w:tcBorders>
            <w:hideMark/>
          </w:tcPr>
          <w:p w14:paraId="07E3FD74"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hideMark/>
          </w:tcPr>
          <w:p w14:paraId="507F11A6"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hideMark/>
          </w:tcPr>
          <w:p w14:paraId="35D4E43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43442D2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985383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6C96F69"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28C4178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05C6ECE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3B7B64D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7D8367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CAD589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12C033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083A8C6"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15EE877A" w14:textId="77777777" w:rsidR="007A49AD" w:rsidRPr="003F7FBB" w:rsidRDefault="007A49AD" w:rsidP="007A49AD">
            <w:pPr>
              <w:spacing w:before="20" w:after="20"/>
              <w:jc w:val="center"/>
              <w:rPr>
                <w:rFonts w:cstheme="minorHAnsi"/>
                <w:sz w:val="20"/>
                <w:lang w:val="ru-RU"/>
              </w:rPr>
            </w:pPr>
          </w:p>
        </w:tc>
      </w:tr>
      <w:tr w:rsidR="007A49AD" w:rsidRPr="003F7FBB" w14:paraId="62BBF439"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1CAC8EBD"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22EC977E" w14:textId="77777777" w:rsidR="007A49AD" w:rsidRPr="003F7FBB" w:rsidRDefault="00FD5E0D" w:rsidP="00F220D5">
            <w:pPr>
              <w:spacing w:before="20" w:after="20"/>
              <w:jc w:val="center"/>
              <w:rPr>
                <w:rStyle w:val="Hyperlink"/>
                <w:rFonts w:eastAsia="MS Mincho"/>
                <w:b/>
                <w:sz w:val="20"/>
                <w:lang w:val="ru-RU"/>
              </w:rPr>
            </w:pPr>
            <w:hyperlink r:id="rId187" w:history="1">
              <w:proofErr w:type="spellStart"/>
              <w:r w:rsidR="007A49AD" w:rsidRPr="003F7FBB">
                <w:rPr>
                  <w:rStyle w:val="Hyperlink"/>
                  <w:rFonts w:eastAsia="MS Mincho" w:cstheme="minorHAnsi"/>
                  <w:b/>
                  <w:bCs/>
                  <w:sz w:val="20"/>
                  <w:lang w:val="ru-RU"/>
                </w:rPr>
                <w:t>Q9</w:t>
              </w:r>
              <w:proofErr w:type="spellEnd"/>
              <w:r w:rsidR="007A49AD" w:rsidRPr="003F7FBB">
                <w:rPr>
                  <w:rStyle w:val="Hyperlink"/>
                  <w:rFonts w:eastAsia="MS Mincho" w:cstheme="minorHAnsi"/>
                  <w:b/>
                  <w:bCs/>
                  <w:sz w:val="20"/>
                  <w:lang w:val="ru-RU"/>
                </w:rPr>
                <w:t>/9</w:t>
              </w:r>
            </w:hyperlink>
          </w:p>
        </w:tc>
        <w:tc>
          <w:tcPr>
            <w:tcW w:w="291" w:type="pct"/>
            <w:tcBorders>
              <w:top w:val="single" w:sz="4" w:space="0" w:color="000000"/>
              <w:left w:val="single" w:sz="12" w:space="0" w:color="auto"/>
              <w:bottom w:val="single" w:sz="4" w:space="0" w:color="000000"/>
              <w:right w:val="single" w:sz="4" w:space="0" w:color="000000"/>
            </w:tcBorders>
          </w:tcPr>
          <w:p w14:paraId="697C846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68F05622"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trike/>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hideMark/>
          </w:tcPr>
          <w:p w14:paraId="672533B6"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trike/>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193DB36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F18013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6F32E17"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3A3BE81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2744B6D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12273E2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689500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CCF731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D7FC1D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93CA961"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373AB845" w14:textId="77777777" w:rsidR="007A49AD" w:rsidRPr="003F7FBB" w:rsidRDefault="007A49AD" w:rsidP="007A49AD">
            <w:pPr>
              <w:spacing w:before="20" w:after="20"/>
              <w:jc w:val="center"/>
              <w:rPr>
                <w:rFonts w:cstheme="minorHAnsi"/>
                <w:sz w:val="20"/>
                <w:lang w:val="ru-RU"/>
              </w:rPr>
            </w:pPr>
          </w:p>
        </w:tc>
      </w:tr>
      <w:tr w:rsidR="007A49AD" w:rsidRPr="003F7FBB" w14:paraId="77803046"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5F9521A5"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7738A934" w14:textId="77777777" w:rsidR="007A49AD" w:rsidRPr="003F7FBB" w:rsidRDefault="00FD5E0D" w:rsidP="00F220D5">
            <w:pPr>
              <w:spacing w:before="20" w:after="20"/>
              <w:jc w:val="center"/>
              <w:rPr>
                <w:rFonts w:cstheme="minorHAnsi"/>
                <w:sz w:val="20"/>
                <w:lang w:val="ru-RU"/>
              </w:rPr>
            </w:pPr>
            <w:hyperlink r:id="rId188" w:history="1">
              <w:proofErr w:type="spellStart"/>
              <w:r w:rsidR="007A49AD" w:rsidRPr="003F7FBB">
                <w:rPr>
                  <w:rStyle w:val="Hyperlink"/>
                  <w:rFonts w:cstheme="minorHAnsi"/>
                  <w:b/>
                  <w:bCs/>
                  <w:sz w:val="20"/>
                  <w:lang w:val="ru-RU"/>
                </w:rPr>
                <w:t>Q10</w:t>
              </w:r>
              <w:proofErr w:type="spellEnd"/>
              <w:r w:rsidR="007A49AD" w:rsidRPr="003F7FBB">
                <w:rPr>
                  <w:rStyle w:val="Hyperlink"/>
                  <w:rFonts w:cstheme="minorHAnsi"/>
                  <w:b/>
                  <w:bCs/>
                  <w:sz w:val="20"/>
                  <w:lang w:val="ru-RU"/>
                </w:rPr>
                <w:t>/9</w:t>
              </w:r>
            </w:hyperlink>
          </w:p>
        </w:tc>
        <w:tc>
          <w:tcPr>
            <w:tcW w:w="291" w:type="pct"/>
            <w:tcBorders>
              <w:top w:val="single" w:sz="4" w:space="0" w:color="000000"/>
              <w:left w:val="single" w:sz="12" w:space="0" w:color="auto"/>
              <w:bottom w:val="single" w:sz="4" w:space="0" w:color="000000"/>
              <w:right w:val="single" w:sz="4" w:space="0" w:color="000000"/>
            </w:tcBorders>
          </w:tcPr>
          <w:p w14:paraId="53C0302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0F04BA44"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436A719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5953C4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93611A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A505E22"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1837FAB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369B344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7B32295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E67DCD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19125C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862800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5D5A239"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5FBD2D50" w14:textId="77777777" w:rsidR="007A49AD" w:rsidRPr="003F7FBB" w:rsidRDefault="007A49AD" w:rsidP="007A49AD">
            <w:pPr>
              <w:spacing w:before="20" w:after="20"/>
              <w:jc w:val="center"/>
              <w:rPr>
                <w:rFonts w:cstheme="minorHAnsi"/>
                <w:sz w:val="20"/>
                <w:lang w:val="ru-RU"/>
              </w:rPr>
            </w:pPr>
          </w:p>
        </w:tc>
      </w:tr>
      <w:tr w:rsidR="007A49AD" w:rsidRPr="003F7FBB" w14:paraId="52CEFFE7" w14:textId="77777777" w:rsidTr="00F220D5">
        <w:trPr>
          <w:cantSplit/>
          <w:jc w:val="center"/>
        </w:trPr>
        <w:tc>
          <w:tcPr>
            <w:tcW w:w="535" w:type="pct"/>
            <w:vMerge w:val="restart"/>
            <w:tcBorders>
              <w:top w:val="single" w:sz="8" w:space="0" w:color="auto"/>
              <w:left w:val="single" w:sz="4" w:space="0" w:color="000000"/>
              <w:bottom w:val="single" w:sz="8" w:space="0" w:color="auto"/>
              <w:right w:val="single" w:sz="4" w:space="0" w:color="000000"/>
            </w:tcBorders>
            <w:hideMark/>
          </w:tcPr>
          <w:p w14:paraId="0BC8E1F2" w14:textId="77777777" w:rsidR="007A49AD" w:rsidRPr="003F7FBB" w:rsidRDefault="007A49AD" w:rsidP="00F220D5">
            <w:pPr>
              <w:spacing w:before="20" w:after="20"/>
              <w:jc w:val="center"/>
              <w:rPr>
                <w:b/>
                <w:bCs/>
                <w:sz w:val="20"/>
                <w:lang w:val="ru-RU"/>
              </w:rPr>
            </w:pPr>
            <w:r w:rsidRPr="003F7FBB">
              <w:rPr>
                <w:b/>
                <w:bCs/>
                <w:sz w:val="20"/>
                <w:lang w:val="ru-RU"/>
              </w:rPr>
              <w:t xml:space="preserve">ITU-T </w:t>
            </w:r>
            <w:proofErr w:type="spellStart"/>
            <w:r w:rsidRPr="003F7FBB">
              <w:rPr>
                <w:b/>
                <w:bCs/>
                <w:sz w:val="20"/>
                <w:lang w:val="ru-RU"/>
              </w:rPr>
              <w:t>SG11</w:t>
            </w:r>
            <w:proofErr w:type="spellEnd"/>
          </w:p>
        </w:tc>
        <w:tc>
          <w:tcPr>
            <w:tcW w:w="394" w:type="pct"/>
            <w:tcBorders>
              <w:top w:val="single" w:sz="8" w:space="0" w:color="auto"/>
              <w:left w:val="single" w:sz="4" w:space="0" w:color="000000"/>
              <w:bottom w:val="single" w:sz="4" w:space="0" w:color="000000"/>
              <w:right w:val="single" w:sz="12" w:space="0" w:color="auto"/>
            </w:tcBorders>
            <w:hideMark/>
          </w:tcPr>
          <w:p w14:paraId="3490C5C6" w14:textId="77777777" w:rsidR="007A49AD" w:rsidRPr="003F7FBB" w:rsidRDefault="00FD5E0D" w:rsidP="00F220D5">
            <w:pPr>
              <w:spacing w:before="20" w:after="20"/>
              <w:jc w:val="center"/>
              <w:rPr>
                <w:rFonts w:cstheme="minorHAnsi"/>
                <w:b/>
                <w:bCs/>
                <w:sz w:val="20"/>
                <w:lang w:val="ru-RU"/>
              </w:rPr>
            </w:pPr>
            <w:hyperlink r:id="rId189" w:history="1">
              <w:proofErr w:type="spellStart"/>
              <w:r w:rsidR="007A49AD" w:rsidRPr="003F7FBB">
                <w:rPr>
                  <w:rStyle w:val="Hyperlink"/>
                  <w:rFonts w:cstheme="minorHAnsi"/>
                  <w:b/>
                  <w:bCs/>
                  <w:sz w:val="20"/>
                  <w:lang w:val="ru-RU"/>
                </w:rPr>
                <w:t>Q1</w:t>
              </w:r>
              <w:proofErr w:type="spellEnd"/>
              <w:r w:rsidR="007A49AD" w:rsidRPr="003F7FBB">
                <w:rPr>
                  <w:rStyle w:val="Hyperlink"/>
                  <w:rFonts w:cstheme="minorHAnsi"/>
                  <w:b/>
                  <w:bCs/>
                  <w:sz w:val="20"/>
                  <w:lang w:val="ru-RU"/>
                </w:rPr>
                <w:t>/11</w:t>
              </w:r>
            </w:hyperlink>
          </w:p>
        </w:tc>
        <w:tc>
          <w:tcPr>
            <w:tcW w:w="291" w:type="pct"/>
            <w:tcBorders>
              <w:top w:val="single" w:sz="8" w:space="0" w:color="auto"/>
              <w:left w:val="single" w:sz="12" w:space="0" w:color="auto"/>
              <w:bottom w:val="single" w:sz="4" w:space="0" w:color="auto"/>
              <w:right w:val="single" w:sz="4" w:space="0" w:color="000000"/>
            </w:tcBorders>
            <w:hideMark/>
          </w:tcPr>
          <w:p w14:paraId="310013F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8" w:space="0" w:color="auto"/>
              <w:left w:val="single" w:sz="4" w:space="0" w:color="000000"/>
              <w:bottom w:val="single" w:sz="4" w:space="0" w:color="auto"/>
              <w:right w:val="single" w:sz="4" w:space="0" w:color="000000"/>
            </w:tcBorders>
          </w:tcPr>
          <w:p w14:paraId="6B0BFA05"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45839098"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634EFDF2"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687107E0"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534809D8" w14:textId="77777777" w:rsidR="007A49AD" w:rsidRPr="003F7FBB" w:rsidRDefault="007A49AD" w:rsidP="007A49AD">
            <w:pPr>
              <w:spacing w:before="20" w:after="20"/>
              <w:jc w:val="center"/>
              <w:rPr>
                <w:rFonts w:cstheme="minorHAnsi"/>
                <w:sz w:val="20"/>
                <w:lang w:val="ru-RU"/>
              </w:rPr>
            </w:pPr>
          </w:p>
        </w:tc>
        <w:tc>
          <w:tcPr>
            <w:tcW w:w="296" w:type="pct"/>
            <w:tcBorders>
              <w:top w:val="single" w:sz="8" w:space="0" w:color="auto"/>
              <w:left w:val="single" w:sz="4" w:space="0" w:color="000000"/>
              <w:bottom w:val="single" w:sz="4" w:space="0" w:color="auto"/>
              <w:right w:val="single" w:sz="12" w:space="0" w:color="auto"/>
            </w:tcBorders>
          </w:tcPr>
          <w:p w14:paraId="0DAE8BC6"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12" w:space="0" w:color="auto"/>
              <w:bottom w:val="single" w:sz="4" w:space="0" w:color="auto"/>
              <w:right w:val="single" w:sz="4" w:space="0" w:color="auto"/>
            </w:tcBorders>
          </w:tcPr>
          <w:p w14:paraId="7C34D868"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auto"/>
              <w:bottom w:val="single" w:sz="4" w:space="0" w:color="auto"/>
              <w:right w:val="single" w:sz="4" w:space="0" w:color="000000"/>
            </w:tcBorders>
          </w:tcPr>
          <w:p w14:paraId="125F17CD"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6520DD6D"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38DB8327"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58433FDD"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26F5F32E" w14:textId="77777777" w:rsidR="007A49AD" w:rsidRPr="003F7FBB" w:rsidRDefault="007A49AD" w:rsidP="007A49AD">
            <w:pPr>
              <w:spacing w:before="20" w:after="20"/>
              <w:jc w:val="center"/>
              <w:rPr>
                <w:rFonts w:cstheme="minorHAnsi"/>
                <w:sz w:val="20"/>
                <w:lang w:val="ru-RU"/>
              </w:rPr>
            </w:pPr>
          </w:p>
        </w:tc>
        <w:tc>
          <w:tcPr>
            <w:tcW w:w="293" w:type="pct"/>
            <w:tcBorders>
              <w:top w:val="single" w:sz="8" w:space="0" w:color="auto"/>
              <w:left w:val="single" w:sz="4" w:space="0" w:color="000000"/>
              <w:bottom w:val="single" w:sz="4" w:space="0" w:color="auto"/>
              <w:right w:val="single" w:sz="4" w:space="0" w:color="000000"/>
            </w:tcBorders>
          </w:tcPr>
          <w:p w14:paraId="447EE2C9" w14:textId="77777777" w:rsidR="007A49AD" w:rsidRPr="003F7FBB" w:rsidRDefault="007A49AD" w:rsidP="007A49AD">
            <w:pPr>
              <w:spacing w:before="20" w:after="20"/>
              <w:jc w:val="center"/>
              <w:rPr>
                <w:rFonts w:cstheme="minorHAnsi"/>
                <w:sz w:val="20"/>
                <w:lang w:val="ru-RU"/>
              </w:rPr>
            </w:pPr>
          </w:p>
        </w:tc>
      </w:tr>
      <w:tr w:rsidR="007A49AD" w:rsidRPr="003F7FBB" w14:paraId="2AC36296"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6A3C1450"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1DE42146" w14:textId="77777777" w:rsidR="007A49AD" w:rsidRPr="003F7FBB" w:rsidRDefault="00FD5E0D" w:rsidP="00F220D5">
            <w:pPr>
              <w:spacing w:before="20" w:after="20"/>
              <w:jc w:val="center"/>
              <w:rPr>
                <w:rFonts w:cstheme="minorHAnsi"/>
                <w:b/>
                <w:bCs/>
                <w:sz w:val="20"/>
                <w:lang w:val="ru-RU"/>
              </w:rPr>
            </w:pPr>
            <w:hyperlink r:id="rId190" w:history="1">
              <w:proofErr w:type="spellStart"/>
              <w:r w:rsidR="007A49AD" w:rsidRPr="003F7FBB">
                <w:rPr>
                  <w:rStyle w:val="Hyperlink"/>
                  <w:rFonts w:cstheme="minorHAnsi"/>
                  <w:b/>
                  <w:bCs/>
                  <w:sz w:val="20"/>
                  <w:lang w:val="ru-RU"/>
                </w:rPr>
                <w:t>Q2</w:t>
              </w:r>
              <w:proofErr w:type="spellEnd"/>
              <w:r w:rsidR="007A49AD" w:rsidRPr="003F7FBB">
                <w:rPr>
                  <w:rStyle w:val="Hyperlink"/>
                  <w:rFonts w:cstheme="minorHAnsi"/>
                  <w:b/>
                  <w:bCs/>
                  <w:sz w:val="20"/>
                  <w:lang w:val="ru-RU"/>
                </w:rPr>
                <w:t>/11</w:t>
              </w:r>
            </w:hyperlink>
          </w:p>
        </w:tc>
        <w:tc>
          <w:tcPr>
            <w:tcW w:w="291" w:type="pct"/>
            <w:tcBorders>
              <w:top w:val="single" w:sz="4" w:space="0" w:color="auto"/>
              <w:left w:val="single" w:sz="12" w:space="0" w:color="auto"/>
              <w:bottom w:val="single" w:sz="4" w:space="0" w:color="auto"/>
              <w:right w:val="single" w:sz="4" w:space="0" w:color="000000"/>
            </w:tcBorders>
            <w:hideMark/>
          </w:tcPr>
          <w:p w14:paraId="53DD369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auto"/>
              <w:right w:val="single" w:sz="4" w:space="0" w:color="000000"/>
            </w:tcBorders>
          </w:tcPr>
          <w:p w14:paraId="68845FF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961DB5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A28B8A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0740B7E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8DC2602"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10AAF5B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tcPr>
          <w:p w14:paraId="09A04E6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65ECD41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hideMark/>
          </w:tcPr>
          <w:p w14:paraId="4990FD79" w14:textId="77777777" w:rsidR="007A49AD" w:rsidRPr="003F7FBB" w:rsidRDefault="007A49AD" w:rsidP="007A49AD">
            <w:pPr>
              <w:spacing w:before="20" w:after="20"/>
              <w:jc w:val="center"/>
              <w:rPr>
                <w:rFonts w:cstheme="minorHAnsi"/>
                <w:sz w:val="20"/>
                <w:lang w:val="ru-RU" w:eastAsia="zh-CN"/>
              </w:rPr>
            </w:pPr>
            <w:r w:rsidRPr="003F7FBB">
              <w:rPr>
                <w:rFonts w:cstheme="minorHAnsi"/>
                <w:sz w:val="20"/>
                <w:lang w:val="ru-RU" w:eastAsia="zh-CN"/>
              </w:rPr>
              <w:t>X</w:t>
            </w:r>
          </w:p>
        </w:tc>
        <w:tc>
          <w:tcPr>
            <w:tcW w:w="290" w:type="pct"/>
            <w:tcBorders>
              <w:top w:val="single" w:sz="4" w:space="0" w:color="auto"/>
              <w:left w:val="single" w:sz="4" w:space="0" w:color="000000"/>
              <w:bottom w:val="single" w:sz="4" w:space="0" w:color="auto"/>
              <w:right w:val="single" w:sz="4" w:space="0" w:color="000000"/>
            </w:tcBorders>
          </w:tcPr>
          <w:p w14:paraId="5A58EE9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0C6C6D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04C6FCBA"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60DA1E25" w14:textId="77777777" w:rsidR="007A49AD" w:rsidRPr="003F7FBB" w:rsidRDefault="007A49AD" w:rsidP="007A49AD">
            <w:pPr>
              <w:spacing w:before="20" w:after="20"/>
              <w:jc w:val="center"/>
              <w:rPr>
                <w:rFonts w:cstheme="minorHAnsi"/>
                <w:sz w:val="20"/>
                <w:lang w:val="ru-RU"/>
              </w:rPr>
            </w:pPr>
          </w:p>
        </w:tc>
      </w:tr>
      <w:tr w:rsidR="007A49AD" w:rsidRPr="003F7FBB" w14:paraId="3A3EE211"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24A9D29C"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22017467" w14:textId="77777777" w:rsidR="007A49AD" w:rsidRPr="003F7FBB" w:rsidRDefault="00FD5E0D" w:rsidP="00F220D5">
            <w:pPr>
              <w:spacing w:before="20" w:after="20"/>
              <w:jc w:val="center"/>
              <w:rPr>
                <w:rFonts w:cstheme="minorHAnsi"/>
                <w:b/>
                <w:bCs/>
                <w:sz w:val="20"/>
                <w:lang w:val="ru-RU"/>
              </w:rPr>
            </w:pPr>
            <w:hyperlink r:id="rId191" w:history="1">
              <w:proofErr w:type="spellStart"/>
              <w:r w:rsidR="007A49AD" w:rsidRPr="003F7FBB">
                <w:rPr>
                  <w:rStyle w:val="Hyperlink"/>
                  <w:rFonts w:cstheme="minorHAnsi"/>
                  <w:b/>
                  <w:bCs/>
                  <w:sz w:val="20"/>
                  <w:lang w:val="ru-RU"/>
                </w:rPr>
                <w:t>Q3</w:t>
              </w:r>
              <w:proofErr w:type="spellEnd"/>
              <w:r w:rsidR="007A49AD" w:rsidRPr="003F7FBB">
                <w:rPr>
                  <w:rStyle w:val="Hyperlink"/>
                  <w:rFonts w:cstheme="minorHAnsi"/>
                  <w:b/>
                  <w:bCs/>
                  <w:sz w:val="20"/>
                  <w:lang w:val="ru-RU"/>
                </w:rPr>
                <w:t>/11</w:t>
              </w:r>
            </w:hyperlink>
          </w:p>
        </w:tc>
        <w:tc>
          <w:tcPr>
            <w:tcW w:w="291" w:type="pct"/>
            <w:tcBorders>
              <w:top w:val="single" w:sz="4" w:space="0" w:color="auto"/>
              <w:left w:val="single" w:sz="12" w:space="0" w:color="auto"/>
              <w:bottom w:val="single" w:sz="4" w:space="0" w:color="auto"/>
              <w:right w:val="single" w:sz="4" w:space="0" w:color="000000"/>
            </w:tcBorders>
          </w:tcPr>
          <w:p w14:paraId="2CDB631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774603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469CCE9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08AD526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C3E854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058B71BA"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51968EF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tcPr>
          <w:p w14:paraId="17F75B8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077EC33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5144D9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hideMark/>
          </w:tcPr>
          <w:p w14:paraId="16F1FC5E"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0" w:type="pct"/>
            <w:tcBorders>
              <w:top w:val="single" w:sz="4" w:space="0" w:color="auto"/>
              <w:left w:val="single" w:sz="4" w:space="0" w:color="000000"/>
              <w:bottom w:val="single" w:sz="4" w:space="0" w:color="auto"/>
              <w:right w:val="single" w:sz="4" w:space="0" w:color="000000"/>
            </w:tcBorders>
            <w:hideMark/>
          </w:tcPr>
          <w:p w14:paraId="5C6B5972"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auto"/>
              <w:right w:val="single" w:sz="4" w:space="0" w:color="000000"/>
            </w:tcBorders>
          </w:tcPr>
          <w:p w14:paraId="1D534634"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1EB8FFED" w14:textId="77777777" w:rsidR="007A49AD" w:rsidRPr="003F7FBB" w:rsidRDefault="007A49AD" w:rsidP="007A49AD">
            <w:pPr>
              <w:spacing w:before="20" w:after="20"/>
              <w:jc w:val="center"/>
              <w:rPr>
                <w:rFonts w:cstheme="minorHAnsi"/>
                <w:sz w:val="20"/>
                <w:lang w:val="ru-RU"/>
              </w:rPr>
            </w:pPr>
          </w:p>
        </w:tc>
      </w:tr>
      <w:tr w:rsidR="007A49AD" w:rsidRPr="003F7FBB" w14:paraId="2E5EC659"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19737E25"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7EBB0E5B" w14:textId="77777777" w:rsidR="007A49AD" w:rsidRPr="003F7FBB" w:rsidRDefault="00FD5E0D" w:rsidP="00F220D5">
            <w:pPr>
              <w:spacing w:before="20" w:after="20"/>
              <w:jc w:val="center"/>
              <w:rPr>
                <w:rFonts w:cstheme="minorHAnsi"/>
                <w:b/>
                <w:bCs/>
                <w:sz w:val="20"/>
                <w:lang w:val="ru-RU"/>
              </w:rPr>
            </w:pPr>
            <w:hyperlink r:id="rId192" w:history="1">
              <w:proofErr w:type="spellStart"/>
              <w:r w:rsidR="007A49AD" w:rsidRPr="003F7FBB">
                <w:rPr>
                  <w:rStyle w:val="Hyperlink"/>
                  <w:rFonts w:cstheme="minorHAnsi"/>
                  <w:b/>
                  <w:bCs/>
                  <w:sz w:val="20"/>
                  <w:lang w:val="ru-RU"/>
                </w:rPr>
                <w:t>Q4</w:t>
              </w:r>
              <w:proofErr w:type="spellEnd"/>
              <w:r w:rsidR="007A49AD" w:rsidRPr="003F7FBB">
                <w:rPr>
                  <w:rStyle w:val="Hyperlink"/>
                  <w:rFonts w:cstheme="minorHAnsi"/>
                  <w:b/>
                  <w:bCs/>
                  <w:sz w:val="20"/>
                  <w:lang w:val="ru-RU"/>
                </w:rPr>
                <w:t>/11</w:t>
              </w:r>
            </w:hyperlink>
          </w:p>
        </w:tc>
        <w:tc>
          <w:tcPr>
            <w:tcW w:w="291" w:type="pct"/>
            <w:tcBorders>
              <w:top w:val="single" w:sz="4" w:space="0" w:color="auto"/>
              <w:left w:val="single" w:sz="12" w:space="0" w:color="auto"/>
              <w:bottom w:val="single" w:sz="4" w:space="0" w:color="auto"/>
              <w:right w:val="single" w:sz="4" w:space="0" w:color="000000"/>
            </w:tcBorders>
            <w:hideMark/>
          </w:tcPr>
          <w:p w14:paraId="6922ACB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auto"/>
              <w:right w:val="single" w:sz="4" w:space="0" w:color="000000"/>
            </w:tcBorders>
          </w:tcPr>
          <w:p w14:paraId="724A069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1CEC65B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407E03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D30C48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42EFDA70"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069BD66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tcPr>
          <w:p w14:paraId="237CED7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0AAF6D2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06FAAF4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A242A2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87162A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0E23D4A"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3256288F" w14:textId="77777777" w:rsidR="007A49AD" w:rsidRPr="003F7FBB" w:rsidRDefault="007A49AD" w:rsidP="007A49AD">
            <w:pPr>
              <w:spacing w:before="20" w:after="20"/>
              <w:jc w:val="center"/>
              <w:rPr>
                <w:rFonts w:cstheme="minorHAnsi"/>
                <w:sz w:val="20"/>
                <w:lang w:val="ru-RU"/>
              </w:rPr>
            </w:pPr>
          </w:p>
        </w:tc>
      </w:tr>
      <w:tr w:rsidR="007A49AD" w:rsidRPr="003F7FBB" w14:paraId="4A360D53"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04EC1A5B"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70BBB640" w14:textId="77777777" w:rsidR="007A49AD" w:rsidRPr="003F7FBB" w:rsidRDefault="00FD5E0D" w:rsidP="00F220D5">
            <w:pPr>
              <w:spacing w:before="20" w:after="20"/>
              <w:jc w:val="center"/>
              <w:rPr>
                <w:rFonts w:cstheme="minorHAnsi"/>
                <w:b/>
                <w:bCs/>
                <w:sz w:val="20"/>
                <w:lang w:val="ru-RU"/>
              </w:rPr>
            </w:pPr>
            <w:hyperlink r:id="rId193" w:history="1">
              <w:proofErr w:type="spellStart"/>
              <w:r w:rsidR="007A49AD" w:rsidRPr="003F7FBB">
                <w:rPr>
                  <w:rStyle w:val="Hyperlink"/>
                  <w:rFonts w:cstheme="minorHAnsi"/>
                  <w:b/>
                  <w:bCs/>
                  <w:sz w:val="20"/>
                  <w:lang w:val="ru-RU"/>
                </w:rPr>
                <w:t>Q5</w:t>
              </w:r>
              <w:proofErr w:type="spellEnd"/>
              <w:r w:rsidR="007A49AD" w:rsidRPr="003F7FBB">
                <w:rPr>
                  <w:rStyle w:val="Hyperlink"/>
                  <w:rFonts w:cstheme="minorHAnsi"/>
                  <w:b/>
                  <w:bCs/>
                  <w:sz w:val="20"/>
                  <w:lang w:val="ru-RU"/>
                </w:rPr>
                <w:t>/11</w:t>
              </w:r>
            </w:hyperlink>
          </w:p>
        </w:tc>
        <w:tc>
          <w:tcPr>
            <w:tcW w:w="291" w:type="pct"/>
            <w:tcBorders>
              <w:top w:val="single" w:sz="4" w:space="0" w:color="auto"/>
              <w:left w:val="single" w:sz="12" w:space="0" w:color="auto"/>
              <w:bottom w:val="single" w:sz="4" w:space="0" w:color="000000"/>
              <w:right w:val="single" w:sz="4" w:space="0" w:color="000000"/>
            </w:tcBorders>
            <w:hideMark/>
          </w:tcPr>
          <w:p w14:paraId="6C4BA0F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2C6C384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EB77C9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034932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BFE7CF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D0CC6F4"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4E39537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hideMark/>
          </w:tcPr>
          <w:p w14:paraId="0843A106" w14:textId="77777777" w:rsidR="007A49AD" w:rsidRPr="003F7FBB" w:rsidRDefault="007A49AD" w:rsidP="007A49AD">
            <w:pPr>
              <w:spacing w:before="20" w:after="20"/>
              <w:jc w:val="center"/>
              <w:rPr>
                <w:rFonts w:cstheme="minorHAnsi"/>
                <w:sz w:val="20"/>
                <w:lang w:val="ru-RU" w:eastAsia="zh-CN"/>
              </w:rPr>
            </w:pPr>
            <w:r w:rsidRPr="003F7FBB">
              <w:rPr>
                <w:rFonts w:cstheme="minorHAnsi"/>
                <w:sz w:val="20"/>
                <w:lang w:val="ru-RU" w:eastAsia="zh-CN"/>
              </w:rPr>
              <w:t>X</w:t>
            </w:r>
          </w:p>
        </w:tc>
        <w:tc>
          <w:tcPr>
            <w:tcW w:w="290" w:type="pct"/>
            <w:tcBorders>
              <w:top w:val="single" w:sz="4" w:space="0" w:color="auto"/>
              <w:left w:val="single" w:sz="4" w:space="0" w:color="auto"/>
              <w:bottom w:val="single" w:sz="4" w:space="0" w:color="000000"/>
              <w:right w:val="single" w:sz="4" w:space="0" w:color="000000"/>
            </w:tcBorders>
          </w:tcPr>
          <w:p w14:paraId="25851DC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ED4106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886AA6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143B02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CC951E9"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425822A6" w14:textId="77777777" w:rsidR="007A49AD" w:rsidRPr="003F7FBB" w:rsidRDefault="007A49AD" w:rsidP="007A49AD">
            <w:pPr>
              <w:spacing w:before="20" w:after="20"/>
              <w:jc w:val="center"/>
              <w:rPr>
                <w:rFonts w:cstheme="minorHAnsi"/>
                <w:sz w:val="20"/>
                <w:lang w:val="ru-RU"/>
              </w:rPr>
            </w:pPr>
          </w:p>
        </w:tc>
      </w:tr>
      <w:tr w:rsidR="007A49AD" w:rsidRPr="003F7FBB" w14:paraId="6E03E723"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16AA0CE2"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14BD0AE1" w14:textId="77777777" w:rsidR="007A49AD" w:rsidRPr="003F7FBB" w:rsidRDefault="00FD5E0D" w:rsidP="00F220D5">
            <w:pPr>
              <w:spacing w:before="20" w:after="20"/>
              <w:jc w:val="center"/>
              <w:rPr>
                <w:rFonts w:cstheme="minorHAnsi"/>
                <w:b/>
                <w:bCs/>
                <w:sz w:val="20"/>
                <w:lang w:val="ru-RU"/>
              </w:rPr>
            </w:pPr>
            <w:hyperlink r:id="rId194" w:history="1">
              <w:proofErr w:type="spellStart"/>
              <w:r w:rsidR="007A49AD" w:rsidRPr="003F7FBB">
                <w:rPr>
                  <w:rStyle w:val="Hyperlink"/>
                  <w:rFonts w:cstheme="minorHAnsi"/>
                  <w:b/>
                  <w:bCs/>
                  <w:sz w:val="20"/>
                  <w:lang w:val="ru-RU"/>
                </w:rPr>
                <w:t>Q6</w:t>
              </w:r>
              <w:proofErr w:type="spellEnd"/>
              <w:r w:rsidR="007A49AD" w:rsidRPr="003F7FBB">
                <w:rPr>
                  <w:rStyle w:val="Hyperlink"/>
                  <w:rFonts w:cstheme="minorHAnsi"/>
                  <w:b/>
                  <w:bCs/>
                  <w:sz w:val="20"/>
                  <w:lang w:val="ru-RU"/>
                </w:rPr>
                <w:t>/11</w:t>
              </w:r>
            </w:hyperlink>
          </w:p>
        </w:tc>
        <w:tc>
          <w:tcPr>
            <w:tcW w:w="291" w:type="pct"/>
            <w:tcBorders>
              <w:top w:val="single" w:sz="4" w:space="0" w:color="auto"/>
              <w:left w:val="single" w:sz="12" w:space="0" w:color="auto"/>
              <w:bottom w:val="single" w:sz="4" w:space="0" w:color="000000"/>
              <w:right w:val="single" w:sz="4" w:space="0" w:color="000000"/>
            </w:tcBorders>
            <w:hideMark/>
          </w:tcPr>
          <w:p w14:paraId="335705D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2C89155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203FEC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E51C1C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184C77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DE3F818"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7DB1737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1BA8097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187F83F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EF6E9A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16FAC9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43C60B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B561F40"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51F98F86" w14:textId="77777777" w:rsidR="007A49AD" w:rsidRPr="003F7FBB" w:rsidRDefault="007A49AD" w:rsidP="007A49AD">
            <w:pPr>
              <w:spacing w:before="20" w:after="20"/>
              <w:jc w:val="center"/>
              <w:rPr>
                <w:rFonts w:cstheme="minorHAnsi"/>
                <w:sz w:val="20"/>
                <w:lang w:val="ru-RU"/>
              </w:rPr>
            </w:pPr>
          </w:p>
        </w:tc>
      </w:tr>
      <w:tr w:rsidR="007A49AD" w:rsidRPr="003F7FBB" w14:paraId="10E18D95"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26C7134A"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3E3BD52D" w14:textId="77777777" w:rsidR="007A49AD" w:rsidRPr="003F7FBB" w:rsidRDefault="00FD5E0D" w:rsidP="00F220D5">
            <w:pPr>
              <w:spacing w:before="20" w:after="20"/>
              <w:jc w:val="center"/>
              <w:rPr>
                <w:rFonts w:cstheme="minorHAnsi"/>
                <w:sz w:val="20"/>
                <w:lang w:val="ru-RU"/>
              </w:rPr>
            </w:pPr>
            <w:hyperlink r:id="rId195" w:history="1">
              <w:proofErr w:type="spellStart"/>
              <w:r w:rsidR="007A49AD" w:rsidRPr="003F7FBB">
                <w:rPr>
                  <w:rStyle w:val="Hyperlink"/>
                  <w:rFonts w:cstheme="minorHAnsi"/>
                  <w:b/>
                  <w:bCs/>
                  <w:sz w:val="20"/>
                  <w:lang w:val="ru-RU"/>
                </w:rPr>
                <w:t>Q7</w:t>
              </w:r>
              <w:proofErr w:type="spellEnd"/>
              <w:r w:rsidR="007A49AD" w:rsidRPr="003F7FBB">
                <w:rPr>
                  <w:rStyle w:val="Hyperlink"/>
                  <w:rFonts w:cstheme="minorHAnsi"/>
                  <w:b/>
                  <w:bCs/>
                  <w:sz w:val="20"/>
                  <w:lang w:val="ru-RU"/>
                </w:rPr>
                <w:t>/11</w:t>
              </w:r>
            </w:hyperlink>
          </w:p>
        </w:tc>
        <w:tc>
          <w:tcPr>
            <w:tcW w:w="291" w:type="pct"/>
            <w:tcBorders>
              <w:top w:val="single" w:sz="4" w:space="0" w:color="auto"/>
              <w:left w:val="single" w:sz="12" w:space="0" w:color="auto"/>
              <w:bottom w:val="single" w:sz="4" w:space="0" w:color="000000"/>
              <w:right w:val="single" w:sz="4" w:space="0" w:color="000000"/>
            </w:tcBorders>
            <w:hideMark/>
          </w:tcPr>
          <w:p w14:paraId="186DEA47"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4BC171D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739535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D3E413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857A47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54CE410"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71D5FF3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39AC02A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16EE59E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0FC6E6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F23493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7BBC15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8F590E8"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0FC4EDC0" w14:textId="77777777" w:rsidR="007A49AD" w:rsidRPr="003F7FBB" w:rsidRDefault="007A49AD" w:rsidP="007A49AD">
            <w:pPr>
              <w:spacing w:before="20" w:after="20"/>
              <w:jc w:val="center"/>
              <w:rPr>
                <w:rFonts w:cstheme="minorHAnsi"/>
                <w:sz w:val="20"/>
                <w:lang w:val="ru-RU"/>
              </w:rPr>
            </w:pPr>
          </w:p>
        </w:tc>
      </w:tr>
      <w:tr w:rsidR="007A49AD" w:rsidRPr="003F7FBB" w14:paraId="619BE7A9"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380154C3"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261D8932" w14:textId="77777777" w:rsidR="007A49AD" w:rsidRPr="003F7FBB" w:rsidRDefault="00FD5E0D" w:rsidP="00F220D5">
            <w:pPr>
              <w:spacing w:before="20" w:after="20"/>
              <w:jc w:val="center"/>
              <w:rPr>
                <w:rStyle w:val="Hyperlink"/>
                <w:b/>
                <w:sz w:val="20"/>
                <w:lang w:val="ru-RU"/>
              </w:rPr>
            </w:pPr>
            <w:hyperlink r:id="rId196" w:history="1">
              <w:proofErr w:type="spellStart"/>
              <w:r w:rsidR="007A49AD" w:rsidRPr="003F7FBB">
                <w:rPr>
                  <w:rStyle w:val="Hyperlink"/>
                  <w:rFonts w:cstheme="minorHAnsi"/>
                  <w:b/>
                  <w:bCs/>
                  <w:sz w:val="20"/>
                  <w:lang w:val="ru-RU"/>
                </w:rPr>
                <w:t>Q8</w:t>
              </w:r>
              <w:proofErr w:type="spellEnd"/>
              <w:r w:rsidR="007A49AD" w:rsidRPr="003F7FBB">
                <w:rPr>
                  <w:rStyle w:val="Hyperlink"/>
                  <w:rFonts w:cstheme="minorHAnsi"/>
                  <w:b/>
                  <w:bCs/>
                  <w:sz w:val="20"/>
                  <w:lang w:val="ru-RU"/>
                </w:rPr>
                <w:t>/11</w:t>
              </w:r>
            </w:hyperlink>
          </w:p>
        </w:tc>
        <w:tc>
          <w:tcPr>
            <w:tcW w:w="291" w:type="pct"/>
            <w:tcBorders>
              <w:top w:val="single" w:sz="4" w:space="0" w:color="auto"/>
              <w:left w:val="single" w:sz="12" w:space="0" w:color="auto"/>
              <w:bottom w:val="single" w:sz="4" w:space="0" w:color="000000"/>
              <w:right w:val="single" w:sz="4" w:space="0" w:color="000000"/>
            </w:tcBorders>
            <w:hideMark/>
          </w:tcPr>
          <w:p w14:paraId="5624FA2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639DDD2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A3AB88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9C4E65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1C530E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4F30396"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09DD654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0D82980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660F127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B445BD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883FD3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A95936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74586C8"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61505363" w14:textId="77777777" w:rsidR="007A49AD" w:rsidRPr="003F7FBB" w:rsidRDefault="007A49AD" w:rsidP="007A49AD">
            <w:pPr>
              <w:spacing w:before="20" w:after="20"/>
              <w:jc w:val="center"/>
              <w:rPr>
                <w:rFonts w:cstheme="minorHAnsi"/>
                <w:sz w:val="20"/>
                <w:lang w:val="ru-RU"/>
              </w:rPr>
            </w:pPr>
          </w:p>
        </w:tc>
      </w:tr>
      <w:tr w:rsidR="007A49AD" w:rsidRPr="003F7FBB" w14:paraId="69B70D10"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35133169"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3C5B5C04" w14:textId="77777777" w:rsidR="007A49AD" w:rsidRPr="003F7FBB" w:rsidRDefault="00FD5E0D" w:rsidP="00F220D5">
            <w:pPr>
              <w:spacing w:before="20" w:after="20"/>
              <w:jc w:val="center"/>
              <w:rPr>
                <w:rFonts w:cstheme="minorHAnsi"/>
                <w:b/>
                <w:bCs/>
                <w:sz w:val="20"/>
                <w:lang w:val="ru-RU"/>
              </w:rPr>
            </w:pPr>
            <w:hyperlink r:id="rId197" w:history="1">
              <w:proofErr w:type="spellStart"/>
              <w:r w:rsidR="007A49AD" w:rsidRPr="003F7FBB">
                <w:rPr>
                  <w:rStyle w:val="Hyperlink"/>
                  <w:rFonts w:cstheme="minorHAnsi"/>
                  <w:b/>
                  <w:bCs/>
                  <w:sz w:val="20"/>
                  <w:lang w:val="ru-RU"/>
                </w:rPr>
                <w:t>Q9</w:t>
              </w:r>
              <w:proofErr w:type="spellEnd"/>
              <w:r w:rsidR="007A49AD" w:rsidRPr="003F7FBB">
                <w:rPr>
                  <w:rStyle w:val="Hyperlink"/>
                  <w:rFonts w:cstheme="minorHAnsi"/>
                  <w:b/>
                  <w:bCs/>
                  <w:sz w:val="20"/>
                  <w:lang w:val="ru-RU"/>
                </w:rPr>
                <w:t>/11</w:t>
              </w:r>
            </w:hyperlink>
          </w:p>
        </w:tc>
        <w:tc>
          <w:tcPr>
            <w:tcW w:w="291" w:type="pct"/>
            <w:tcBorders>
              <w:top w:val="single" w:sz="4" w:space="0" w:color="auto"/>
              <w:left w:val="single" w:sz="12" w:space="0" w:color="auto"/>
              <w:bottom w:val="single" w:sz="4" w:space="0" w:color="000000"/>
              <w:right w:val="single" w:sz="4" w:space="0" w:color="000000"/>
            </w:tcBorders>
            <w:hideMark/>
          </w:tcPr>
          <w:p w14:paraId="17E5DB40"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6818D8E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C45E7A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0D5451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0C95A0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78EA47D"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16493E3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12E529B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7C7E018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90CC2A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49934B44"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32BB530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76E3ABE"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3AD07220" w14:textId="77777777" w:rsidR="007A49AD" w:rsidRPr="003F7FBB" w:rsidRDefault="007A49AD" w:rsidP="007A49AD">
            <w:pPr>
              <w:spacing w:before="20" w:after="20"/>
              <w:jc w:val="center"/>
              <w:rPr>
                <w:rFonts w:cstheme="minorHAnsi"/>
                <w:sz w:val="20"/>
                <w:lang w:val="ru-RU"/>
              </w:rPr>
            </w:pPr>
          </w:p>
        </w:tc>
      </w:tr>
      <w:tr w:rsidR="007A49AD" w:rsidRPr="003F7FBB" w14:paraId="0F2DE0A8"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2E7D1E0B"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auto"/>
              <w:right w:val="single" w:sz="12" w:space="0" w:color="auto"/>
            </w:tcBorders>
            <w:hideMark/>
          </w:tcPr>
          <w:p w14:paraId="10F64FCF" w14:textId="77777777" w:rsidR="007A49AD" w:rsidRPr="003F7FBB" w:rsidRDefault="00FD5E0D" w:rsidP="00F220D5">
            <w:pPr>
              <w:spacing w:before="20" w:after="20"/>
              <w:jc w:val="center"/>
              <w:rPr>
                <w:rFonts w:cstheme="minorHAnsi"/>
                <w:b/>
                <w:bCs/>
                <w:sz w:val="20"/>
                <w:lang w:val="ru-RU"/>
              </w:rPr>
            </w:pPr>
            <w:hyperlink r:id="rId198" w:history="1">
              <w:proofErr w:type="spellStart"/>
              <w:r w:rsidR="007A49AD" w:rsidRPr="003F7FBB">
                <w:rPr>
                  <w:rStyle w:val="Hyperlink"/>
                  <w:rFonts w:cstheme="minorHAnsi"/>
                  <w:b/>
                  <w:bCs/>
                  <w:sz w:val="20"/>
                  <w:lang w:val="ru-RU"/>
                </w:rPr>
                <w:t>Q10</w:t>
              </w:r>
              <w:proofErr w:type="spellEnd"/>
              <w:r w:rsidR="007A49AD" w:rsidRPr="003F7FBB">
                <w:rPr>
                  <w:rStyle w:val="Hyperlink"/>
                  <w:rFonts w:cstheme="minorHAnsi"/>
                  <w:b/>
                  <w:bCs/>
                  <w:sz w:val="20"/>
                  <w:lang w:val="ru-RU"/>
                </w:rPr>
                <w:t>/11</w:t>
              </w:r>
            </w:hyperlink>
          </w:p>
        </w:tc>
        <w:tc>
          <w:tcPr>
            <w:tcW w:w="291" w:type="pct"/>
            <w:tcBorders>
              <w:top w:val="single" w:sz="4" w:space="0" w:color="000000"/>
              <w:left w:val="single" w:sz="12" w:space="0" w:color="auto"/>
              <w:bottom w:val="single" w:sz="4" w:space="0" w:color="auto"/>
              <w:right w:val="single" w:sz="4" w:space="0" w:color="000000"/>
            </w:tcBorders>
            <w:hideMark/>
          </w:tcPr>
          <w:p w14:paraId="54607A6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1445E40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584A4D2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357F35E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6C448DA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1CFA2CBC"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auto"/>
              <w:right w:val="single" w:sz="12" w:space="0" w:color="auto"/>
            </w:tcBorders>
          </w:tcPr>
          <w:p w14:paraId="4492FAA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tcPr>
          <w:p w14:paraId="55A6575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auto"/>
              <w:right w:val="single" w:sz="4" w:space="0" w:color="000000"/>
            </w:tcBorders>
          </w:tcPr>
          <w:p w14:paraId="6970B44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3C14A0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4941015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5DDE80C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3BFE9E38"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auto"/>
              <w:right w:val="single" w:sz="4" w:space="0" w:color="000000"/>
            </w:tcBorders>
          </w:tcPr>
          <w:p w14:paraId="32089AF8" w14:textId="77777777" w:rsidR="007A49AD" w:rsidRPr="003F7FBB" w:rsidRDefault="007A49AD" w:rsidP="007A49AD">
            <w:pPr>
              <w:spacing w:before="20" w:after="20"/>
              <w:jc w:val="center"/>
              <w:rPr>
                <w:rFonts w:cstheme="minorHAnsi"/>
                <w:sz w:val="20"/>
                <w:lang w:val="ru-RU"/>
              </w:rPr>
            </w:pPr>
          </w:p>
        </w:tc>
      </w:tr>
      <w:tr w:rsidR="007A49AD" w:rsidRPr="003F7FBB" w14:paraId="50752790"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6E104839"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auto"/>
              <w:right w:val="single" w:sz="12" w:space="0" w:color="auto"/>
            </w:tcBorders>
            <w:hideMark/>
          </w:tcPr>
          <w:p w14:paraId="01AF9F95" w14:textId="77777777" w:rsidR="007A49AD" w:rsidRPr="003F7FBB" w:rsidRDefault="00FD5E0D" w:rsidP="00F220D5">
            <w:pPr>
              <w:spacing w:before="20" w:after="20"/>
              <w:jc w:val="center"/>
              <w:rPr>
                <w:rFonts w:cstheme="minorHAnsi"/>
                <w:b/>
                <w:bCs/>
                <w:sz w:val="20"/>
                <w:lang w:val="ru-RU"/>
              </w:rPr>
            </w:pPr>
            <w:hyperlink r:id="rId199" w:history="1">
              <w:proofErr w:type="spellStart"/>
              <w:r w:rsidR="007A49AD" w:rsidRPr="003F7FBB">
                <w:rPr>
                  <w:rStyle w:val="Hyperlink"/>
                  <w:rFonts w:cstheme="minorHAnsi"/>
                  <w:b/>
                  <w:bCs/>
                  <w:sz w:val="20"/>
                  <w:lang w:val="ru-RU"/>
                </w:rPr>
                <w:t>Q11</w:t>
              </w:r>
              <w:proofErr w:type="spellEnd"/>
              <w:r w:rsidR="007A49AD" w:rsidRPr="003F7FBB">
                <w:rPr>
                  <w:rStyle w:val="Hyperlink"/>
                  <w:rFonts w:cstheme="minorHAnsi"/>
                  <w:b/>
                  <w:bCs/>
                  <w:sz w:val="20"/>
                  <w:lang w:val="ru-RU"/>
                </w:rPr>
                <w:t>/11</w:t>
              </w:r>
            </w:hyperlink>
          </w:p>
        </w:tc>
        <w:tc>
          <w:tcPr>
            <w:tcW w:w="291" w:type="pct"/>
            <w:tcBorders>
              <w:top w:val="single" w:sz="4" w:space="0" w:color="000000"/>
              <w:left w:val="single" w:sz="12" w:space="0" w:color="auto"/>
              <w:bottom w:val="single" w:sz="4" w:space="0" w:color="auto"/>
              <w:right w:val="single" w:sz="4" w:space="0" w:color="000000"/>
            </w:tcBorders>
          </w:tcPr>
          <w:p w14:paraId="4989C7C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45C132E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1FCA6EB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3406D93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05C818A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68669A4E"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auto"/>
              <w:right w:val="single" w:sz="12" w:space="0" w:color="auto"/>
            </w:tcBorders>
          </w:tcPr>
          <w:p w14:paraId="433A81C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tcPr>
          <w:p w14:paraId="3692325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auto"/>
              <w:right w:val="single" w:sz="4" w:space="0" w:color="000000"/>
            </w:tcBorders>
          </w:tcPr>
          <w:p w14:paraId="21A14B0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43C74FB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5048E31C"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173D90A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FE3043A"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auto"/>
              <w:right w:val="single" w:sz="4" w:space="0" w:color="000000"/>
            </w:tcBorders>
          </w:tcPr>
          <w:p w14:paraId="3325E955" w14:textId="77777777" w:rsidR="007A49AD" w:rsidRPr="003F7FBB" w:rsidRDefault="007A49AD" w:rsidP="007A49AD">
            <w:pPr>
              <w:spacing w:before="20" w:after="20"/>
              <w:jc w:val="center"/>
              <w:rPr>
                <w:rFonts w:cstheme="minorHAnsi"/>
                <w:sz w:val="20"/>
                <w:lang w:val="ru-RU"/>
              </w:rPr>
            </w:pPr>
          </w:p>
        </w:tc>
      </w:tr>
      <w:tr w:rsidR="007A49AD" w:rsidRPr="003F7FBB" w14:paraId="5431BAEF"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397B964E"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auto"/>
              <w:right w:val="single" w:sz="12" w:space="0" w:color="auto"/>
            </w:tcBorders>
            <w:hideMark/>
          </w:tcPr>
          <w:p w14:paraId="554203C1" w14:textId="77777777" w:rsidR="007A49AD" w:rsidRPr="003F7FBB" w:rsidRDefault="00FD5E0D" w:rsidP="00F220D5">
            <w:pPr>
              <w:spacing w:before="20" w:after="20"/>
              <w:jc w:val="center"/>
              <w:rPr>
                <w:rFonts w:cstheme="minorHAnsi"/>
                <w:b/>
                <w:bCs/>
                <w:sz w:val="20"/>
                <w:lang w:val="ru-RU"/>
              </w:rPr>
            </w:pPr>
            <w:hyperlink r:id="rId200" w:history="1">
              <w:proofErr w:type="spellStart"/>
              <w:r w:rsidR="007A49AD" w:rsidRPr="003F7FBB">
                <w:rPr>
                  <w:rStyle w:val="Hyperlink"/>
                  <w:rFonts w:cstheme="minorHAnsi"/>
                  <w:b/>
                  <w:bCs/>
                  <w:sz w:val="20"/>
                  <w:lang w:val="ru-RU"/>
                </w:rPr>
                <w:t>Q12</w:t>
              </w:r>
              <w:proofErr w:type="spellEnd"/>
              <w:r w:rsidR="007A49AD" w:rsidRPr="003F7FBB">
                <w:rPr>
                  <w:rStyle w:val="Hyperlink"/>
                  <w:rFonts w:cstheme="minorHAnsi"/>
                  <w:b/>
                  <w:bCs/>
                  <w:sz w:val="20"/>
                  <w:lang w:val="ru-RU"/>
                </w:rPr>
                <w:t>/11</w:t>
              </w:r>
            </w:hyperlink>
          </w:p>
        </w:tc>
        <w:tc>
          <w:tcPr>
            <w:tcW w:w="291" w:type="pct"/>
            <w:tcBorders>
              <w:top w:val="single" w:sz="4" w:space="0" w:color="000000"/>
              <w:left w:val="single" w:sz="12" w:space="0" w:color="auto"/>
              <w:bottom w:val="single" w:sz="4" w:space="0" w:color="auto"/>
              <w:right w:val="single" w:sz="4" w:space="0" w:color="000000"/>
            </w:tcBorders>
          </w:tcPr>
          <w:p w14:paraId="6096DFA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170EC9A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D5B108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199573A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1583273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63831B86"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auto"/>
              <w:right w:val="single" w:sz="12" w:space="0" w:color="auto"/>
            </w:tcBorders>
          </w:tcPr>
          <w:p w14:paraId="37C3E1A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hideMark/>
          </w:tcPr>
          <w:p w14:paraId="70B3EAA7"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auto"/>
              <w:bottom w:val="single" w:sz="4" w:space="0" w:color="auto"/>
              <w:right w:val="single" w:sz="4" w:space="0" w:color="000000"/>
            </w:tcBorders>
          </w:tcPr>
          <w:p w14:paraId="413DEA9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7F5DD90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4E5AEB02"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10F6781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5A6974A0"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auto"/>
              <w:right w:val="single" w:sz="4" w:space="0" w:color="000000"/>
            </w:tcBorders>
          </w:tcPr>
          <w:p w14:paraId="1AAC0468" w14:textId="77777777" w:rsidR="007A49AD" w:rsidRPr="003F7FBB" w:rsidRDefault="007A49AD" w:rsidP="007A49AD">
            <w:pPr>
              <w:spacing w:before="20" w:after="20"/>
              <w:jc w:val="center"/>
              <w:rPr>
                <w:rFonts w:cstheme="minorHAnsi"/>
                <w:sz w:val="20"/>
                <w:lang w:val="ru-RU"/>
              </w:rPr>
            </w:pPr>
          </w:p>
        </w:tc>
      </w:tr>
      <w:tr w:rsidR="007A49AD" w:rsidRPr="003F7FBB" w14:paraId="72BC6FF9"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12DD42A9"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auto"/>
              <w:right w:val="single" w:sz="12" w:space="0" w:color="auto"/>
            </w:tcBorders>
            <w:hideMark/>
          </w:tcPr>
          <w:p w14:paraId="4D530D15" w14:textId="77777777" w:rsidR="007A49AD" w:rsidRPr="003F7FBB" w:rsidRDefault="00FD5E0D" w:rsidP="00F220D5">
            <w:pPr>
              <w:spacing w:before="20" w:after="20"/>
              <w:jc w:val="center"/>
              <w:rPr>
                <w:rFonts w:cstheme="minorHAnsi"/>
                <w:b/>
                <w:bCs/>
                <w:sz w:val="20"/>
                <w:lang w:val="ru-RU"/>
              </w:rPr>
            </w:pPr>
            <w:hyperlink r:id="rId201" w:history="1">
              <w:proofErr w:type="spellStart"/>
              <w:r w:rsidR="007A49AD" w:rsidRPr="003F7FBB">
                <w:rPr>
                  <w:rStyle w:val="Hyperlink"/>
                  <w:rFonts w:cstheme="minorHAnsi"/>
                  <w:b/>
                  <w:bCs/>
                  <w:sz w:val="20"/>
                  <w:lang w:val="ru-RU"/>
                </w:rPr>
                <w:t>Q13</w:t>
              </w:r>
              <w:proofErr w:type="spellEnd"/>
              <w:r w:rsidR="007A49AD" w:rsidRPr="003F7FBB">
                <w:rPr>
                  <w:rStyle w:val="Hyperlink"/>
                  <w:rFonts w:cstheme="minorHAnsi"/>
                  <w:b/>
                  <w:bCs/>
                  <w:sz w:val="20"/>
                  <w:lang w:val="ru-RU"/>
                </w:rPr>
                <w:t>/11</w:t>
              </w:r>
            </w:hyperlink>
          </w:p>
        </w:tc>
        <w:tc>
          <w:tcPr>
            <w:tcW w:w="291" w:type="pct"/>
            <w:tcBorders>
              <w:top w:val="single" w:sz="4" w:space="0" w:color="000000"/>
              <w:left w:val="single" w:sz="12" w:space="0" w:color="auto"/>
              <w:bottom w:val="single" w:sz="4" w:space="0" w:color="auto"/>
              <w:right w:val="single" w:sz="4" w:space="0" w:color="000000"/>
            </w:tcBorders>
          </w:tcPr>
          <w:p w14:paraId="0629C79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0BDB4B2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76DE890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523ADEE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3786215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FBA66F1"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auto"/>
              <w:right w:val="single" w:sz="12" w:space="0" w:color="auto"/>
            </w:tcBorders>
          </w:tcPr>
          <w:p w14:paraId="1D0BFEF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hideMark/>
          </w:tcPr>
          <w:p w14:paraId="70406A1F"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000000"/>
              <w:left w:val="single" w:sz="4" w:space="0" w:color="auto"/>
              <w:bottom w:val="single" w:sz="4" w:space="0" w:color="auto"/>
              <w:right w:val="single" w:sz="4" w:space="0" w:color="000000"/>
            </w:tcBorders>
          </w:tcPr>
          <w:p w14:paraId="723409C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5168853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31CA778D"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3F59326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5BEEFBD2"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auto"/>
              <w:right w:val="single" w:sz="4" w:space="0" w:color="000000"/>
            </w:tcBorders>
          </w:tcPr>
          <w:p w14:paraId="7A3F8ACA" w14:textId="77777777" w:rsidR="007A49AD" w:rsidRPr="003F7FBB" w:rsidRDefault="007A49AD" w:rsidP="007A49AD">
            <w:pPr>
              <w:spacing w:before="20" w:after="20"/>
              <w:jc w:val="center"/>
              <w:rPr>
                <w:rFonts w:cstheme="minorHAnsi"/>
                <w:sz w:val="20"/>
                <w:lang w:val="ru-RU"/>
              </w:rPr>
            </w:pPr>
          </w:p>
        </w:tc>
      </w:tr>
      <w:tr w:rsidR="007A49AD" w:rsidRPr="003F7FBB" w14:paraId="087DCC3B"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4220A8C1"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auto"/>
              <w:right w:val="single" w:sz="12" w:space="0" w:color="auto"/>
            </w:tcBorders>
            <w:hideMark/>
          </w:tcPr>
          <w:p w14:paraId="79F6D358" w14:textId="77777777" w:rsidR="007A49AD" w:rsidRPr="003F7FBB" w:rsidRDefault="00FD5E0D" w:rsidP="00F220D5">
            <w:pPr>
              <w:spacing w:before="20" w:after="20"/>
              <w:jc w:val="center"/>
              <w:rPr>
                <w:rFonts w:cstheme="minorHAnsi"/>
                <w:b/>
                <w:bCs/>
                <w:sz w:val="20"/>
                <w:lang w:val="ru-RU"/>
              </w:rPr>
            </w:pPr>
            <w:hyperlink r:id="rId202" w:history="1">
              <w:proofErr w:type="spellStart"/>
              <w:r w:rsidR="007A49AD" w:rsidRPr="003F7FBB">
                <w:rPr>
                  <w:rStyle w:val="Hyperlink"/>
                  <w:rFonts w:cstheme="minorHAnsi"/>
                  <w:b/>
                  <w:bCs/>
                  <w:sz w:val="20"/>
                  <w:lang w:val="ru-RU"/>
                </w:rPr>
                <w:t>Q14</w:t>
              </w:r>
              <w:proofErr w:type="spellEnd"/>
              <w:r w:rsidR="007A49AD" w:rsidRPr="003F7FBB">
                <w:rPr>
                  <w:rStyle w:val="Hyperlink"/>
                  <w:rFonts w:cstheme="minorHAnsi"/>
                  <w:b/>
                  <w:bCs/>
                  <w:sz w:val="20"/>
                  <w:lang w:val="ru-RU"/>
                </w:rPr>
                <w:t>/11</w:t>
              </w:r>
            </w:hyperlink>
          </w:p>
        </w:tc>
        <w:tc>
          <w:tcPr>
            <w:tcW w:w="291" w:type="pct"/>
            <w:tcBorders>
              <w:top w:val="single" w:sz="4" w:space="0" w:color="000000"/>
              <w:left w:val="single" w:sz="12" w:space="0" w:color="auto"/>
              <w:bottom w:val="single" w:sz="4" w:space="0" w:color="auto"/>
              <w:right w:val="single" w:sz="4" w:space="0" w:color="000000"/>
            </w:tcBorders>
            <w:hideMark/>
          </w:tcPr>
          <w:p w14:paraId="0D16D201"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3F832DB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267E2FB5"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51F9054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594B419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371F1EEF"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auto"/>
              <w:right w:val="single" w:sz="12" w:space="0" w:color="auto"/>
            </w:tcBorders>
          </w:tcPr>
          <w:p w14:paraId="3FF286B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tcPr>
          <w:p w14:paraId="56264CA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auto"/>
              <w:right w:val="single" w:sz="4" w:space="0" w:color="000000"/>
            </w:tcBorders>
          </w:tcPr>
          <w:p w14:paraId="1656A0E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146733F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hideMark/>
          </w:tcPr>
          <w:p w14:paraId="5640EB6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1393F7D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E97744E"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auto"/>
              <w:right w:val="single" w:sz="4" w:space="0" w:color="000000"/>
            </w:tcBorders>
          </w:tcPr>
          <w:p w14:paraId="0355AA95" w14:textId="77777777" w:rsidR="007A49AD" w:rsidRPr="003F7FBB" w:rsidRDefault="007A49AD" w:rsidP="007A49AD">
            <w:pPr>
              <w:spacing w:before="20" w:after="20"/>
              <w:jc w:val="center"/>
              <w:rPr>
                <w:rFonts w:cstheme="minorHAnsi"/>
                <w:sz w:val="20"/>
                <w:lang w:val="ru-RU"/>
              </w:rPr>
            </w:pPr>
          </w:p>
        </w:tc>
      </w:tr>
      <w:tr w:rsidR="007A49AD" w:rsidRPr="003F7FBB" w14:paraId="01FC2C74"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5D10AC74"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8" w:space="0" w:color="auto"/>
              <w:right w:val="single" w:sz="12" w:space="0" w:color="auto"/>
            </w:tcBorders>
            <w:hideMark/>
          </w:tcPr>
          <w:p w14:paraId="63B4C0BF" w14:textId="77777777" w:rsidR="007A49AD" w:rsidRPr="003F7FBB" w:rsidRDefault="00FD5E0D" w:rsidP="00F220D5">
            <w:pPr>
              <w:spacing w:before="20" w:after="20"/>
              <w:jc w:val="center"/>
              <w:rPr>
                <w:rFonts w:cstheme="minorHAnsi"/>
                <w:b/>
                <w:bCs/>
                <w:sz w:val="20"/>
                <w:lang w:val="ru-RU"/>
              </w:rPr>
            </w:pPr>
            <w:hyperlink r:id="rId203" w:history="1">
              <w:proofErr w:type="spellStart"/>
              <w:r w:rsidR="007A49AD" w:rsidRPr="003F7FBB">
                <w:rPr>
                  <w:rStyle w:val="Hyperlink"/>
                  <w:rFonts w:cstheme="minorHAnsi"/>
                  <w:b/>
                  <w:bCs/>
                  <w:sz w:val="20"/>
                  <w:lang w:val="ru-RU"/>
                </w:rPr>
                <w:t>Q15</w:t>
              </w:r>
              <w:proofErr w:type="spellEnd"/>
              <w:r w:rsidR="007A49AD" w:rsidRPr="003F7FBB">
                <w:rPr>
                  <w:rStyle w:val="Hyperlink"/>
                  <w:rFonts w:cstheme="minorHAnsi"/>
                  <w:b/>
                  <w:bCs/>
                  <w:sz w:val="20"/>
                  <w:lang w:val="ru-RU"/>
                </w:rPr>
                <w:t>/11</w:t>
              </w:r>
            </w:hyperlink>
          </w:p>
        </w:tc>
        <w:tc>
          <w:tcPr>
            <w:tcW w:w="291" w:type="pct"/>
            <w:tcBorders>
              <w:top w:val="single" w:sz="4" w:space="0" w:color="000000"/>
              <w:left w:val="single" w:sz="12" w:space="0" w:color="auto"/>
              <w:bottom w:val="single" w:sz="8" w:space="0" w:color="auto"/>
              <w:right w:val="single" w:sz="4" w:space="0" w:color="000000"/>
            </w:tcBorders>
          </w:tcPr>
          <w:p w14:paraId="28533AB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1C00B52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6232933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4946EDC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411D306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hideMark/>
          </w:tcPr>
          <w:p w14:paraId="17D7C1D5"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6" w:type="pct"/>
            <w:tcBorders>
              <w:top w:val="single" w:sz="4" w:space="0" w:color="000000"/>
              <w:left w:val="single" w:sz="4" w:space="0" w:color="000000"/>
              <w:bottom w:val="single" w:sz="8" w:space="0" w:color="auto"/>
              <w:right w:val="single" w:sz="12" w:space="0" w:color="auto"/>
            </w:tcBorders>
          </w:tcPr>
          <w:p w14:paraId="4B33C20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8" w:space="0" w:color="auto"/>
              <w:right w:val="single" w:sz="4" w:space="0" w:color="auto"/>
            </w:tcBorders>
          </w:tcPr>
          <w:p w14:paraId="1BA647A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8" w:space="0" w:color="auto"/>
              <w:right w:val="single" w:sz="4" w:space="0" w:color="000000"/>
            </w:tcBorders>
          </w:tcPr>
          <w:p w14:paraId="5516A5D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60E5AF8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hideMark/>
          </w:tcPr>
          <w:p w14:paraId="668AC5B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8" w:space="0" w:color="auto"/>
              <w:right w:val="single" w:sz="4" w:space="0" w:color="000000"/>
            </w:tcBorders>
          </w:tcPr>
          <w:p w14:paraId="74D1211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15EEDD4D"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8" w:space="0" w:color="auto"/>
              <w:right w:val="single" w:sz="4" w:space="0" w:color="000000"/>
            </w:tcBorders>
          </w:tcPr>
          <w:p w14:paraId="07AC8F25" w14:textId="77777777" w:rsidR="007A49AD" w:rsidRPr="003F7FBB" w:rsidRDefault="007A49AD" w:rsidP="007A49AD">
            <w:pPr>
              <w:spacing w:before="20" w:after="20"/>
              <w:jc w:val="center"/>
              <w:rPr>
                <w:rFonts w:cstheme="minorHAnsi"/>
                <w:sz w:val="20"/>
                <w:lang w:val="ru-RU"/>
              </w:rPr>
            </w:pPr>
          </w:p>
        </w:tc>
      </w:tr>
      <w:tr w:rsidR="007A49AD" w:rsidRPr="003F7FBB" w14:paraId="593CCC90" w14:textId="77777777" w:rsidTr="00F220D5">
        <w:trPr>
          <w:cantSplit/>
          <w:jc w:val="center"/>
        </w:trPr>
        <w:tc>
          <w:tcPr>
            <w:tcW w:w="535" w:type="pct"/>
            <w:vMerge w:val="restart"/>
            <w:tcBorders>
              <w:top w:val="single" w:sz="8" w:space="0" w:color="auto"/>
              <w:left w:val="single" w:sz="4" w:space="0" w:color="000000"/>
              <w:bottom w:val="single" w:sz="8" w:space="0" w:color="auto"/>
              <w:right w:val="single" w:sz="4" w:space="0" w:color="000000"/>
            </w:tcBorders>
            <w:hideMark/>
          </w:tcPr>
          <w:p w14:paraId="4241FF7C" w14:textId="77777777" w:rsidR="007A49AD" w:rsidRPr="003F7FBB" w:rsidRDefault="007A49AD" w:rsidP="00F220D5">
            <w:pPr>
              <w:spacing w:before="20" w:after="20"/>
              <w:jc w:val="center"/>
              <w:rPr>
                <w:b/>
                <w:bCs/>
                <w:sz w:val="20"/>
                <w:lang w:val="ru-RU"/>
              </w:rPr>
            </w:pPr>
            <w:r w:rsidRPr="003F7FBB">
              <w:rPr>
                <w:b/>
                <w:bCs/>
                <w:sz w:val="20"/>
                <w:lang w:val="ru-RU"/>
              </w:rPr>
              <w:t xml:space="preserve">ITU-T </w:t>
            </w:r>
            <w:proofErr w:type="spellStart"/>
            <w:r w:rsidRPr="003F7FBB">
              <w:rPr>
                <w:b/>
                <w:bCs/>
                <w:sz w:val="20"/>
                <w:lang w:val="ru-RU"/>
              </w:rPr>
              <w:t>SG12</w:t>
            </w:r>
            <w:proofErr w:type="spellEnd"/>
          </w:p>
        </w:tc>
        <w:tc>
          <w:tcPr>
            <w:tcW w:w="394" w:type="pct"/>
            <w:tcBorders>
              <w:top w:val="single" w:sz="8" w:space="0" w:color="auto"/>
              <w:left w:val="single" w:sz="4" w:space="0" w:color="000000"/>
              <w:bottom w:val="single" w:sz="4" w:space="0" w:color="auto"/>
              <w:right w:val="single" w:sz="12" w:space="0" w:color="auto"/>
            </w:tcBorders>
            <w:hideMark/>
          </w:tcPr>
          <w:p w14:paraId="78F30B5E" w14:textId="77777777" w:rsidR="007A49AD" w:rsidRPr="003F7FBB" w:rsidRDefault="00FD5E0D" w:rsidP="00F220D5">
            <w:pPr>
              <w:keepNext/>
              <w:keepLines/>
              <w:spacing w:before="20" w:after="20"/>
              <w:jc w:val="center"/>
              <w:rPr>
                <w:rStyle w:val="Hyperlink"/>
                <w:sz w:val="20"/>
                <w:lang w:val="ru-RU"/>
              </w:rPr>
            </w:pPr>
            <w:hyperlink r:id="rId204" w:history="1">
              <w:proofErr w:type="spellStart"/>
              <w:r w:rsidR="007A49AD" w:rsidRPr="003F7FBB">
                <w:rPr>
                  <w:rStyle w:val="Hyperlink"/>
                  <w:rFonts w:cstheme="minorHAnsi"/>
                  <w:b/>
                  <w:bCs/>
                  <w:sz w:val="20"/>
                  <w:lang w:val="ru-RU"/>
                </w:rPr>
                <w:t>Q1</w:t>
              </w:r>
              <w:proofErr w:type="spellEnd"/>
              <w:r w:rsidR="007A49AD" w:rsidRPr="003F7FBB">
                <w:rPr>
                  <w:rStyle w:val="Hyperlink"/>
                  <w:rFonts w:cstheme="minorHAnsi"/>
                  <w:b/>
                  <w:bCs/>
                  <w:sz w:val="20"/>
                  <w:lang w:val="ru-RU"/>
                </w:rPr>
                <w:t>/12</w:t>
              </w:r>
            </w:hyperlink>
          </w:p>
        </w:tc>
        <w:tc>
          <w:tcPr>
            <w:tcW w:w="291" w:type="pct"/>
            <w:tcBorders>
              <w:top w:val="single" w:sz="8" w:space="0" w:color="auto"/>
              <w:left w:val="single" w:sz="12" w:space="0" w:color="auto"/>
              <w:bottom w:val="single" w:sz="4" w:space="0" w:color="auto"/>
              <w:right w:val="single" w:sz="4" w:space="0" w:color="000000"/>
            </w:tcBorders>
          </w:tcPr>
          <w:p w14:paraId="1F080565"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11C3AB11"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1A866792"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31400EF4"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018A61FD"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hideMark/>
          </w:tcPr>
          <w:p w14:paraId="34DDD4FE"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6" w:type="pct"/>
            <w:tcBorders>
              <w:top w:val="single" w:sz="8" w:space="0" w:color="auto"/>
              <w:left w:val="single" w:sz="4" w:space="0" w:color="000000"/>
              <w:bottom w:val="single" w:sz="4" w:space="0" w:color="auto"/>
              <w:right w:val="single" w:sz="12" w:space="0" w:color="auto"/>
            </w:tcBorders>
          </w:tcPr>
          <w:p w14:paraId="3D40E2F3"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12" w:space="0" w:color="auto"/>
              <w:bottom w:val="single" w:sz="4" w:space="0" w:color="auto"/>
              <w:right w:val="single" w:sz="4" w:space="0" w:color="auto"/>
            </w:tcBorders>
          </w:tcPr>
          <w:p w14:paraId="7D4F5EFA"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auto"/>
              <w:bottom w:val="single" w:sz="4" w:space="0" w:color="auto"/>
              <w:right w:val="single" w:sz="4" w:space="0" w:color="000000"/>
            </w:tcBorders>
          </w:tcPr>
          <w:p w14:paraId="68FB851E"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142ECA1C"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hideMark/>
          </w:tcPr>
          <w:p w14:paraId="620C5176"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0" w:type="pct"/>
            <w:tcBorders>
              <w:top w:val="single" w:sz="8" w:space="0" w:color="auto"/>
              <w:left w:val="single" w:sz="4" w:space="0" w:color="000000"/>
              <w:bottom w:val="single" w:sz="4" w:space="0" w:color="auto"/>
              <w:right w:val="single" w:sz="4" w:space="0" w:color="000000"/>
            </w:tcBorders>
          </w:tcPr>
          <w:p w14:paraId="0D9E0C0A"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03408BE4" w14:textId="77777777" w:rsidR="007A49AD" w:rsidRPr="003F7FBB" w:rsidRDefault="007A49AD" w:rsidP="007A49AD">
            <w:pPr>
              <w:spacing w:before="20" w:after="20"/>
              <w:jc w:val="center"/>
              <w:rPr>
                <w:rFonts w:cstheme="minorHAnsi"/>
                <w:sz w:val="20"/>
                <w:lang w:val="ru-RU"/>
              </w:rPr>
            </w:pPr>
          </w:p>
        </w:tc>
        <w:tc>
          <w:tcPr>
            <w:tcW w:w="293" w:type="pct"/>
            <w:tcBorders>
              <w:top w:val="single" w:sz="8" w:space="0" w:color="auto"/>
              <w:left w:val="single" w:sz="4" w:space="0" w:color="000000"/>
              <w:bottom w:val="single" w:sz="4" w:space="0" w:color="auto"/>
              <w:right w:val="single" w:sz="4" w:space="0" w:color="000000"/>
            </w:tcBorders>
          </w:tcPr>
          <w:p w14:paraId="5E435C67" w14:textId="77777777" w:rsidR="007A49AD" w:rsidRPr="003F7FBB" w:rsidRDefault="007A49AD" w:rsidP="007A49AD">
            <w:pPr>
              <w:spacing w:before="20" w:after="20"/>
              <w:jc w:val="center"/>
              <w:rPr>
                <w:rFonts w:cstheme="minorHAnsi"/>
                <w:sz w:val="20"/>
                <w:lang w:val="ru-RU"/>
              </w:rPr>
            </w:pPr>
          </w:p>
        </w:tc>
      </w:tr>
      <w:tr w:rsidR="007A49AD" w:rsidRPr="003F7FBB" w14:paraId="12265C83"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0C80856F"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398BB3FD" w14:textId="77777777" w:rsidR="007A49AD" w:rsidRPr="003F7FBB" w:rsidRDefault="00FD5E0D" w:rsidP="00F220D5">
            <w:pPr>
              <w:keepNext/>
              <w:keepLines/>
              <w:spacing w:before="20" w:after="20"/>
              <w:jc w:val="center"/>
              <w:rPr>
                <w:b/>
                <w:sz w:val="20"/>
                <w:lang w:val="ru-RU"/>
              </w:rPr>
            </w:pPr>
            <w:hyperlink r:id="rId205" w:history="1">
              <w:proofErr w:type="spellStart"/>
              <w:r w:rsidR="007A49AD" w:rsidRPr="003F7FBB">
                <w:rPr>
                  <w:rStyle w:val="Hyperlink"/>
                  <w:rFonts w:cstheme="minorHAnsi"/>
                  <w:b/>
                  <w:bCs/>
                  <w:sz w:val="20"/>
                  <w:lang w:val="ru-RU"/>
                </w:rPr>
                <w:t>Q2</w:t>
              </w:r>
              <w:proofErr w:type="spellEnd"/>
              <w:r w:rsidR="007A49AD" w:rsidRPr="003F7FBB">
                <w:rPr>
                  <w:rStyle w:val="Hyperlink"/>
                  <w:rFonts w:cstheme="minorHAnsi"/>
                  <w:b/>
                  <w:bCs/>
                  <w:sz w:val="20"/>
                  <w:lang w:val="ru-RU"/>
                </w:rPr>
                <w:t>/12</w:t>
              </w:r>
            </w:hyperlink>
          </w:p>
        </w:tc>
        <w:tc>
          <w:tcPr>
            <w:tcW w:w="291" w:type="pct"/>
            <w:tcBorders>
              <w:top w:val="single" w:sz="4" w:space="0" w:color="auto"/>
              <w:left w:val="single" w:sz="12" w:space="0" w:color="auto"/>
              <w:bottom w:val="single" w:sz="4" w:space="0" w:color="000000"/>
              <w:right w:val="single" w:sz="4" w:space="0" w:color="000000"/>
            </w:tcBorders>
            <w:hideMark/>
          </w:tcPr>
          <w:p w14:paraId="3F84C162"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hideMark/>
          </w:tcPr>
          <w:p w14:paraId="62FBA996"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6BA5C94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228080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4C7EC6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64C4DD51"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6" w:type="pct"/>
            <w:tcBorders>
              <w:top w:val="single" w:sz="4" w:space="0" w:color="auto"/>
              <w:left w:val="single" w:sz="4" w:space="0" w:color="000000"/>
              <w:bottom w:val="single" w:sz="4" w:space="0" w:color="000000"/>
              <w:right w:val="single" w:sz="12" w:space="0" w:color="auto"/>
            </w:tcBorders>
          </w:tcPr>
          <w:p w14:paraId="6F6B6B9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070AEFF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49A4E9D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6AABFE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F90FDF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86C195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615F1CE"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22EA50B1" w14:textId="77777777" w:rsidR="007A49AD" w:rsidRPr="003F7FBB" w:rsidRDefault="007A49AD" w:rsidP="007A49AD">
            <w:pPr>
              <w:spacing w:before="20" w:after="20"/>
              <w:jc w:val="center"/>
              <w:rPr>
                <w:rFonts w:cstheme="minorHAnsi"/>
                <w:sz w:val="20"/>
                <w:lang w:val="ru-RU"/>
              </w:rPr>
            </w:pPr>
          </w:p>
        </w:tc>
      </w:tr>
      <w:tr w:rsidR="007A49AD" w:rsidRPr="003F7FBB" w14:paraId="496E81DD"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64B7C8A2"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7998CDC8" w14:textId="77777777" w:rsidR="007A49AD" w:rsidRPr="003F7FBB" w:rsidRDefault="00FD5E0D" w:rsidP="00F220D5">
            <w:pPr>
              <w:keepNext/>
              <w:keepLines/>
              <w:spacing w:before="20" w:after="20"/>
              <w:jc w:val="center"/>
              <w:rPr>
                <w:rFonts w:cstheme="minorHAnsi"/>
                <w:b/>
                <w:bCs/>
                <w:sz w:val="20"/>
                <w:lang w:val="ru-RU"/>
              </w:rPr>
            </w:pPr>
            <w:hyperlink r:id="rId206" w:history="1">
              <w:proofErr w:type="spellStart"/>
              <w:r w:rsidR="007A49AD" w:rsidRPr="003F7FBB">
                <w:rPr>
                  <w:rStyle w:val="Hyperlink"/>
                  <w:rFonts w:cstheme="minorHAnsi"/>
                  <w:b/>
                  <w:bCs/>
                  <w:sz w:val="20"/>
                  <w:lang w:val="ru-RU"/>
                </w:rPr>
                <w:t>Q3</w:t>
              </w:r>
              <w:proofErr w:type="spellEnd"/>
              <w:r w:rsidR="007A49AD" w:rsidRPr="003F7FBB">
                <w:rPr>
                  <w:rStyle w:val="Hyperlink"/>
                  <w:rFonts w:cstheme="minorHAnsi"/>
                  <w:b/>
                  <w:bCs/>
                  <w:sz w:val="20"/>
                  <w:lang w:val="ru-RU"/>
                </w:rPr>
                <w:t>/12</w:t>
              </w:r>
            </w:hyperlink>
          </w:p>
        </w:tc>
        <w:tc>
          <w:tcPr>
            <w:tcW w:w="291" w:type="pct"/>
            <w:tcBorders>
              <w:top w:val="single" w:sz="4" w:space="0" w:color="000000"/>
              <w:left w:val="single" w:sz="12" w:space="0" w:color="auto"/>
              <w:bottom w:val="single" w:sz="4" w:space="0" w:color="000000"/>
              <w:right w:val="single" w:sz="4" w:space="0" w:color="000000"/>
            </w:tcBorders>
          </w:tcPr>
          <w:p w14:paraId="761B772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6B7ED9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9217CA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4B846F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C868CC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0D47AFA"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hideMark/>
          </w:tcPr>
          <w:p w14:paraId="327E8EE1"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12" w:space="0" w:color="auto"/>
              <w:bottom w:val="single" w:sz="4" w:space="0" w:color="000000"/>
              <w:right w:val="single" w:sz="4" w:space="0" w:color="auto"/>
            </w:tcBorders>
          </w:tcPr>
          <w:p w14:paraId="3C3C213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69D2D56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852BB5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78EB0041"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6A75A82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EC11220"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0FE11850" w14:textId="77777777" w:rsidR="007A49AD" w:rsidRPr="003F7FBB" w:rsidRDefault="007A49AD" w:rsidP="007A49AD">
            <w:pPr>
              <w:spacing w:before="20" w:after="20"/>
              <w:jc w:val="center"/>
              <w:rPr>
                <w:rFonts w:cstheme="minorHAnsi"/>
                <w:sz w:val="20"/>
                <w:lang w:val="ru-RU"/>
              </w:rPr>
            </w:pPr>
          </w:p>
        </w:tc>
      </w:tr>
      <w:tr w:rsidR="007A49AD" w:rsidRPr="003F7FBB" w14:paraId="0006112B"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2F78DC18"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4AA05245" w14:textId="77777777" w:rsidR="007A49AD" w:rsidRPr="003F7FBB" w:rsidRDefault="00FD5E0D" w:rsidP="00F220D5">
            <w:pPr>
              <w:keepNext/>
              <w:keepLines/>
              <w:spacing w:before="20" w:after="20"/>
              <w:jc w:val="center"/>
              <w:rPr>
                <w:rFonts w:cstheme="minorHAnsi"/>
                <w:sz w:val="20"/>
                <w:lang w:val="ru-RU"/>
              </w:rPr>
            </w:pPr>
            <w:hyperlink r:id="rId207" w:history="1">
              <w:proofErr w:type="spellStart"/>
              <w:r w:rsidR="007A49AD" w:rsidRPr="003F7FBB">
                <w:rPr>
                  <w:rStyle w:val="Hyperlink"/>
                  <w:rFonts w:cstheme="minorHAnsi"/>
                  <w:b/>
                  <w:bCs/>
                  <w:sz w:val="20"/>
                  <w:lang w:val="ru-RU"/>
                </w:rPr>
                <w:t>Q4</w:t>
              </w:r>
              <w:proofErr w:type="spellEnd"/>
              <w:r w:rsidR="007A49AD" w:rsidRPr="003F7FBB">
                <w:rPr>
                  <w:rStyle w:val="Hyperlink"/>
                  <w:rFonts w:cstheme="minorHAnsi"/>
                  <w:b/>
                  <w:bCs/>
                  <w:sz w:val="20"/>
                  <w:lang w:val="ru-RU"/>
                </w:rPr>
                <w:t>/12</w:t>
              </w:r>
            </w:hyperlink>
          </w:p>
        </w:tc>
        <w:tc>
          <w:tcPr>
            <w:tcW w:w="291" w:type="pct"/>
            <w:tcBorders>
              <w:top w:val="single" w:sz="4" w:space="0" w:color="000000"/>
              <w:left w:val="single" w:sz="12" w:space="0" w:color="auto"/>
              <w:bottom w:val="single" w:sz="4" w:space="0" w:color="000000"/>
              <w:right w:val="single" w:sz="4" w:space="0" w:color="000000"/>
            </w:tcBorders>
          </w:tcPr>
          <w:p w14:paraId="0380FAD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623881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C286B2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5A311E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BF3A6B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D505AE0"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0EBB48D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41E58D7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1E70B44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4C1859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F2E3A8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5B8957D7"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3EFBAF7E"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58884D30" w14:textId="77777777" w:rsidR="007A49AD" w:rsidRPr="003F7FBB" w:rsidRDefault="007A49AD" w:rsidP="007A49AD">
            <w:pPr>
              <w:spacing w:before="20" w:after="20"/>
              <w:jc w:val="center"/>
              <w:rPr>
                <w:rFonts w:cstheme="minorHAnsi"/>
                <w:sz w:val="20"/>
                <w:lang w:val="ru-RU"/>
              </w:rPr>
            </w:pPr>
          </w:p>
        </w:tc>
      </w:tr>
      <w:tr w:rsidR="007A49AD" w:rsidRPr="003F7FBB" w14:paraId="00BA0F36"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03CD533A"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76FE78D0" w14:textId="77777777" w:rsidR="007A49AD" w:rsidRPr="003F7FBB" w:rsidRDefault="00FD5E0D" w:rsidP="00F220D5">
            <w:pPr>
              <w:keepNext/>
              <w:keepLines/>
              <w:spacing w:before="20" w:after="20"/>
              <w:jc w:val="center"/>
              <w:rPr>
                <w:rFonts w:cstheme="minorHAnsi"/>
                <w:sz w:val="20"/>
                <w:lang w:val="ru-RU"/>
              </w:rPr>
            </w:pPr>
            <w:hyperlink r:id="rId208" w:history="1">
              <w:proofErr w:type="spellStart"/>
              <w:r w:rsidR="007A49AD" w:rsidRPr="003F7FBB">
                <w:rPr>
                  <w:rStyle w:val="Hyperlink"/>
                  <w:rFonts w:cstheme="minorHAnsi"/>
                  <w:b/>
                  <w:bCs/>
                  <w:sz w:val="20"/>
                  <w:lang w:val="ru-RU"/>
                </w:rPr>
                <w:t>Q5</w:t>
              </w:r>
              <w:proofErr w:type="spellEnd"/>
              <w:r w:rsidR="007A49AD" w:rsidRPr="003F7FBB">
                <w:rPr>
                  <w:rStyle w:val="Hyperlink"/>
                  <w:rFonts w:cstheme="minorHAnsi"/>
                  <w:b/>
                  <w:bCs/>
                  <w:sz w:val="20"/>
                  <w:lang w:val="ru-RU"/>
                </w:rPr>
                <w:t>/12</w:t>
              </w:r>
            </w:hyperlink>
          </w:p>
        </w:tc>
        <w:tc>
          <w:tcPr>
            <w:tcW w:w="291" w:type="pct"/>
            <w:tcBorders>
              <w:top w:val="single" w:sz="4" w:space="0" w:color="000000"/>
              <w:left w:val="single" w:sz="12" w:space="0" w:color="auto"/>
              <w:bottom w:val="single" w:sz="4" w:space="0" w:color="000000"/>
              <w:right w:val="single" w:sz="4" w:space="0" w:color="000000"/>
            </w:tcBorders>
          </w:tcPr>
          <w:p w14:paraId="1B6DB98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B72F19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3AC0D1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A80261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1432E2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94E8588"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hideMark/>
          </w:tcPr>
          <w:p w14:paraId="24657372"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12" w:space="0" w:color="auto"/>
              <w:bottom w:val="single" w:sz="4" w:space="0" w:color="000000"/>
              <w:right w:val="single" w:sz="4" w:space="0" w:color="auto"/>
            </w:tcBorders>
          </w:tcPr>
          <w:p w14:paraId="630AB4D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2CC97FA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933FBE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A53572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A447B7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0426D4F"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1F68560E" w14:textId="77777777" w:rsidR="007A49AD" w:rsidRPr="003F7FBB" w:rsidRDefault="007A49AD" w:rsidP="007A49AD">
            <w:pPr>
              <w:spacing w:before="20" w:after="20"/>
              <w:jc w:val="center"/>
              <w:rPr>
                <w:rFonts w:cstheme="minorHAnsi"/>
                <w:sz w:val="20"/>
                <w:lang w:val="ru-RU"/>
              </w:rPr>
            </w:pPr>
          </w:p>
        </w:tc>
      </w:tr>
      <w:tr w:rsidR="007A49AD" w:rsidRPr="003F7FBB" w14:paraId="7C38B89C"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7CE63FF6"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2830CD29" w14:textId="77777777" w:rsidR="007A49AD" w:rsidRPr="003F7FBB" w:rsidRDefault="00FD5E0D" w:rsidP="00F220D5">
            <w:pPr>
              <w:keepNext/>
              <w:keepLines/>
              <w:spacing w:before="20" w:after="20"/>
              <w:jc w:val="center"/>
              <w:rPr>
                <w:rFonts w:cstheme="minorHAnsi"/>
                <w:sz w:val="20"/>
                <w:lang w:val="ru-RU"/>
              </w:rPr>
            </w:pPr>
            <w:hyperlink r:id="rId209" w:history="1">
              <w:proofErr w:type="spellStart"/>
              <w:r w:rsidR="007A49AD" w:rsidRPr="003F7FBB">
                <w:rPr>
                  <w:rStyle w:val="Hyperlink"/>
                  <w:rFonts w:cstheme="minorHAnsi"/>
                  <w:b/>
                  <w:bCs/>
                  <w:sz w:val="20"/>
                  <w:lang w:val="ru-RU"/>
                </w:rPr>
                <w:t>Q6</w:t>
              </w:r>
              <w:proofErr w:type="spellEnd"/>
              <w:r w:rsidR="007A49AD" w:rsidRPr="003F7FBB">
                <w:rPr>
                  <w:rStyle w:val="Hyperlink"/>
                  <w:rFonts w:cstheme="minorHAnsi"/>
                  <w:b/>
                  <w:bCs/>
                  <w:sz w:val="20"/>
                  <w:lang w:val="ru-RU"/>
                </w:rPr>
                <w:t>/12</w:t>
              </w:r>
            </w:hyperlink>
          </w:p>
        </w:tc>
        <w:tc>
          <w:tcPr>
            <w:tcW w:w="291" w:type="pct"/>
            <w:tcBorders>
              <w:top w:val="single" w:sz="4" w:space="0" w:color="000000"/>
              <w:left w:val="single" w:sz="12" w:space="0" w:color="auto"/>
              <w:bottom w:val="single" w:sz="4" w:space="0" w:color="000000"/>
              <w:right w:val="single" w:sz="4" w:space="0" w:color="000000"/>
            </w:tcBorders>
          </w:tcPr>
          <w:p w14:paraId="733B689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928931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49FCD9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19E294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BA3C2A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46F1307"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hideMark/>
          </w:tcPr>
          <w:p w14:paraId="2439BA47"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12" w:space="0" w:color="auto"/>
              <w:bottom w:val="single" w:sz="4" w:space="0" w:color="000000"/>
              <w:right w:val="single" w:sz="4" w:space="0" w:color="auto"/>
            </w:tcBorders>
          </w:tcPr>
          <w:p w14:paraId="55ABFB4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41D2AEB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A84EAC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830E29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6726B9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E964F6E"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4772050E" w14:textId="77777777" w:rsidR="007A49AD" w:rsidRPr="003F7FBB" w:rsidRDefault="007A49AD" w:rsidP="007A49AD">
            <w:pPr>
              <w:spacing w:before="20" w:after="20"/>
              <w:jc w:val="center"/>
              <w:rPr>
                <w:rFonts w:cstheme="minorHAnsi"/>
                <w:sz w:val="20"/>
                <w:lang w:val="ru-RU"/>
              </w:rPr>
            </w:pPr>
          </w:p>
        </w:tc>
      </w:tr>
      <w:tr w:rsidR="007A49AD" w:rsidRPr="003F7FBB" w14:paraId="77352452"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270F204D"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0A56E58B" w14:textId="77777777" w:rsidR="007A49AD" w:rsidRPr="003F7FBB" w:rsidRDefault="00FD5E0D" w:rsidP="00F220D5">
            <w:pPr>
              <w:keepNext/>
              <w:keepLines/>
              <w:spacing w:before="20" w:after="20"/>
              <w:jc w:val="center"/>
              <w:rPr>
                <w:rFonts w:cstheme="minorHAnsi"/>
                <w:sz w:val="20"/>
                <w:lang w:val="ru-RU"/>
              </w:rPr>
            </w:pPr>
            <w:hyperlink r:id="rId210" w:history="1">
              <w:proofErr w:type="spellStart"/>
              <w:r w:rsidR="007A49AD" w:rsidRPr="003F7FBB">
                <w:rPr>
                  <w:rStyle w:val="Hyperlink"/>
                  <w:rFonts w:cstheme="minorHAnsi"/>
                  <w:b/>
                  <w:bCs/>
                  <w:sz w:val="20"/>
                  <w:lang w:val="ru-RU"/>
                </w:rPr>
                <w:t>Q7</w:t>
              </w:r>
              <w:proofErr w:type="spellEnd"/>
              <w:r w:rsidR="007A49AD" w:rsidRPr="003F7FBB">
                <w:rPr>
                  <w:rStyle w:val="Hyperlink"/>
                  <w:rFonts w:cstheme="minorHAnsi"/>
                  <w:b/>
                  <w:bCs/>
                  <w:sz w:val="20"/>
                  <w:lang w:val="ru-RU"/>
                </w:rPr>
                <w:t>/12</w:t>
              </w:r>
            </w:hyperlink>
          </w:p>
        </w:tc>
        <w:tc>
          <w:tcPr>
            <w:tcW w:w="291" w:type="pct"/>
            <w:tcBorders>
              <w:top w:val="single" w:sz="4" w:space="0" w:color="000000"/>
              <w:left w:val="single" w:sz="12" w:space="0" w:color="auto"/>
              <w:bottom w:val="single" w:sz="4" w:space="0" w:color="000000"/>
              <w:right w:val="single" w:sz="4" w:space="0" w:color="000000"/>
            </w:tcBorders>
          </w:tcPr>
          <w:p w14:paraId="42B0C87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1307FF5D"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34DC3CB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0133A7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CB5A65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5FBC2928"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6" w:type="pct"/>
            <w:tcBorders>
              <w:top w:val="single" w:sz="4" w:space="0" w:color="000000"/>
              <w:left w:val="single" w:sz="4" w:space="0" w:color="000000"/>
              <w:bottom w:val="single" w:sz="4" w:space="0" w:color="000000"/>
              <w:right w:val="single" w:sz="12" w:space="0" w:color="auto"/>
            </w:tcBorders>
          </w:tcPr>
          <w:p w14:paraId="5083D63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6CBF0C3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7845B32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4F729D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90D50B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EDE18A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964A3E6"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64F0713D" w14:textId="77777777" w:rsidR="007A49AD" w:rsidRPr="003F7FBB" w:rsidRDefault="007A49AD" w:rsidP="007A49AD">
            <w:pPr>
              <w:spacing w:before="20" w:after="20"/>
              <w:jc w:val="center"/>
              <w:rPr>
                <w:rFonts w:cstheme="minorHAnsi"/>
                <w:sz w:val="20"/>
                <w:lang w:val="ru-RU"/>
              </w:rPr>
            </w:pPr>
          </w:p>
        </w:tc>
      </w:tr>
      <w:tr w:rsidR="007A49AD" w:rsidRPr="003F7FBB" w14:paraId="60C9AAF1"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4CBF64F6"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6590FEEA" w14:textId="77777777" w:rsidR="007A49AD" w:rsidRPr="003F7FBB" w:rsidRDefault="00FD5E0D" w:rsidP="00F220D5">
            <w:pPr>
              <w:keepNext/>
              <w:keepLines/>
              <w:spacing w:before="20" w:after="20"/>
              <w:jc w:val="center"/>
              <w:rPr>
                <w:rFonts w:cstheme="minorHAnsi"/>
                <w:sz w:val="20"/>
                <w:lang w:val="ru-RU"/>
              </w:rPr>
            </w:pPr>
            <w:hyperlink r:id="rId211" w:history="1">
              <w:proofErr w:type="spellStart"/>
              <w:r w:rsidR="007A49AD" w:rsidRPr="003F7FBB">
                <w:rPr>
                  <w:rStyle w:val="Hyperlink"/>
                  <w:rFonts w:cstheme="minorHAnsi"/>
                  <w:b/>
                  <w:bCs/>
                  <w:sz w:val="20"/>
                  <w:lang w:val="ru-RU"/>
                </w:rPr>
                <w:t>Q8</w:t>
              </w:r>
              <w:proofErr w:type="spellEnd"/>
              <w:r w:rsidR="007A49AD" w:rsidRPr="003F7FBB">
                <w:rPr>
                  <w:rStyle w:val="Hyperlink"/>
                  <w:rFonts w:cstheme="minorHAnsi"/>
                  <w:b/>
                  <w:bCs/>
                  <w:sz w:val="20"/>
                  <w:lang w:val="ru-RU"/>
                </w:rPr>
                <w:t>/12</w:t>
              </w:r>
            </w:hyperlink>
          </w:p>
        </w:tc>
        <w:tc>
          <w:tcPr>
            <w:tcW w:w="291" w:type="pct"/>
            <w:tcBorders>
              <w:top w:val="single" w:sz="4" w:space="0" w:color="000000"/>
              <w:left w:val="single" w:sz="12" w:space="0" w:color="auto"/>
              <w:bottom w:val="single" w:sz="4" w:space="0" w:color="000000"/>
              <w:right w:val="single" w:sz="4" w:space="0" w:color="000000"/>
            </w:tcBorders>
            <w:hideMark/>
          </w:tcPr>
          <w:p w14:paraId="06905724"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6A6BA46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E8F7A6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156CF7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A61646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5561718"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72C0AC5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64A151E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1BD047A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05A0D7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9C262D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157CF0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0AE9E27"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55F6312F" w14:textId="77777777" w:rsidR="007A49AD" w:rsidRPr="003F7FBB" w:rsidRDefault="007A49AD" w:rsidP="007A49AD">
            <w:pPr>
              <w:spacing w:before="20" w:after="20"/>
              <w:jc w:val="center"/>
              <w:rPr>
                <w:rFonts w:cstheme="minorHAnsi"/>
                <w:sz w:val="20"/>
                <w:lang w:val="ru-RU"/>
              </w:rPr>
            </w:pPr>
          </w:p>
        </w:tc>
      </w:tr>
      <w:tr w:rsidR="007A49AD" w:rsidRPr="003F7FBB" w14:paraId="7DA9DE5D"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33AFDBB5"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7C8C87C4" w14:textId="77777777" w:rsidR="007A49AD" w:rsidRPr="003F7FBB" w:rsidRDefault="00FD5E0D" w:rsidP="00F220D5">
            <w:pPr>
              <w:keepNext/>
              <w:keepLines/>
              <w:spacing w:before="20" w:after="20"/>
              <w:jc w:val="center"/>
              <w:rPr>
                <w:rStyle w:val="Hyperlink"/>
                <w:b/>
                <w:sz w:val="20"/>
                <w:lang w:val="ru-RU"/>
              </w:rPr>
            </w:pPr>
            <w:hyperlink r:id="rId212" w:history="1">
              <w:proofErr w:type="spellStart"/>
              <w:r w:rsidR="007A49AD" w:rsidRPr="003F7FBB">
                <w:rPr>
                  <w:rStyle w:val="Hyperlink"/>
                  <w:rFonts w:cstheme="minorHAnsi"/>
                  <w:b/>
                  <w:bCs/>
                  <w:sz w:val="20"/>
                  <w:lang w:val="ru-RU"/>
                </w:rPr>
                <w:t>Q9</w:t>
              </w:r>
              <w:proofErr w:type="spellEnd"/>
              <w:r w:rsidR="007A49AD" w:rsidRPr="003F7FBB">
                <w:rPr>
                  <w:rStyle w:val="Hyperlink"/>
                  <w:rFonts w:cstheme="minorHAnsi"/>
                  <w:b/>
                  <w:bCs/>
                  <w:sz w:val="20"/>
                  <w:lang w:val="ru-RU"/>
                </w:rPr>
                <w:t>/12</w:t>
              </w:r>
            </w:hyperlink>
          </w:p>
        </w:tc>
        <w:tc>
          <w:tcPr>
            <w:tcW w:w="291" w:type="pct"/>
            <w:tcBorders>
              <w:top w:val="single" w:sz="4" w:space="0" w:color="000000"/>
              <w:left w:val="single" w:sz="12" w:space="0" w:color="auto"/>
              <w:bottom w:val="single" w:sz="4" w:space="0" w:color="000000"/>
              <w:right w:val="single" w:sz="4" w:space="0" w:color="000000"/>
            </w:tcBorders>
          </w:tcPr>
          <w:p w14:paraId="3641625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565778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0A6143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E6223A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5FD79F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83C74C2"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22581EA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299BCC6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58FD2A9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357ABE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56AE74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138772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E3ECDA8"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7A64875C" w14:textId="77777777" w:rsidR="007A49AD" w:rsidRPr="003F7FBB" w:rsidRDefault="007A49AD" w:rsidP="007A49AD">
            <w:pPr>
              <w:spacing w:before="20" w:after="20"/>
              <w:jc w:val="center"/>
              <w:rPr>
                <w:rFonts w:cstheme="minorHAnsi"/>
                <w:sz w:val="20"/>
                <w:lang w:val="ru-RU"/>
              </w:rPr>
            </w:pPr>
          </w:p>
        </w:tc>
      </w:tr>
      <w:tr w:rsidR="007A49AD" w:rsidRPr="003F7FBB" w14:paraId="5351DA5E"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78C47F0E"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254B443C" w14:textId="77777777" w:rsidR="007A49AD" w:rsidRPr="003F7FBB" w:rsidRDefault="00FD5E0D" w:rsidP="00F220D5">
            <w:pPr>
              <w:keepNext/>
              <w:keepLines/>
              <w:spacing w:before="20" w:after="20"/>
              <w:jc w:val="center"/>
              <w:rPr>
                <w:rStyle w:val="Hyperlink"/>
                <w:b/>
                <w:sz w:val="20"/>
                <w:lang w:val="ru-RU"/>
              </w:rPr>
            </w:pPr>
            <w:hyperlink r:id="rId213" w:history="1">
              <w:proofErr w:type="spellStart"/>
              <w:r w:rsidR="007A49AD" w:rsidRPr="003F7FBB">
                <w:rPr>
                  <w:rStyle w:val="Hyperlink"/>
                  <w:rFonts w:cstheme="minorHAnsi"/>
                  <w:b/>
                  <w:bCs/>
                  <w:sz w:val="20"/>
                  <w:lang w:val="ru-RU"/>
                </w:rPr>
                <w:t>Q10</w:t>
              </w:r>
              <w:proofErr w:type="spellEnd"/>
              <w:r w:rsidR="007A49AD" w:rsidRPr="003F7FBB">
                <w:rPr>
                  <w:rStyle w:val="Hyperlink"/>
                  <w:rFonts w:cstheme="minorHAnsi"/>
                  <w:b/>
                  <w:bCs/>
                  <w:sz w:val="20"/>
                  <w:lang w:val="ru-RU"/>
                </w:rPr>
                <w:t>/12</w:t>
              </w:r>
            </w:hyperlink>
          </w:p>
        </w:tc>
        <w:tc>
          <w:tcPr>
            <w:tcW w:w="291" w:type="pct"/>
            <w:tcBorders>
              <w:top w:val="single" w:sz="4" w:space="0" w:color="000000"/>
              <w:left w:val="single" w:sz="12" w:space="0" w:color="auto"/>
              <w:bottom w:val="single" w:sz="4" w:space="0" w:color="000000"/>
              <w:right w:val="single" w:sz="4" w:space="0" w:color="000000"/>
            </w:tcBorders>
          </w:tcPr>
          <w:p w14:paraId="538566E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FCA3D4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C9CD86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827CA6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98DA8F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A97DEBF"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2F494F7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2A7AF28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49B724D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20E543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AC13CE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2499CD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D11DB4A"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011665F3" w14:textId="77777777" w:rsidR="007A49AD" w:rsidRPr="003F7FBB" w:rsidRDefault="007A49AD" w:rsidP="007A49AD">
            <w:pPr>
              <w:spacing w:before="20" w:after="20"/>
              <w:jc w:val="center"/>
              <w:rPr>
                <w:rFonts w:cstheme="minorHAnsi"/>
                <w:sz w:val="20"/>
                <w:lang w:val="ru-RU"/>
              </w:rPr>
            </w:pPr>
          </w:p>
        </w:tc>
      </w:tr>
      <w:tr w:rsidR="007A49AD" w:rsidRPr="003F7FBB" w14:paraId="3F1FBF19"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06331FBF"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725587EC" w14:textId="77777777" w:rsidR="007A49AD" w:rsidRPr="003F7FBB" w:rsidRDefault="00FD5E0D" w:rsidP="00F220D5">
            <w:pPr>
              <w:keepNext/>
              <w:keepLines/>
              <w:spacing w:before="20" w:after="20"/>
              <w:jc w:val="center"/>
              <w:rPr>
                <w:rFonts w:cstheme="minorHAnsi"/>
                <w:b/>
                <w:bCs/>
                <w:sz w:val="20"/>
                <w:lang w:val="ru-RU"/>
              </w:rPr>
            </w:pPr>
            <w:hyperlink r:id="rId214" w:history="1">
              <w:proofErr w:type="spellStart"/>
              <w:r w:rsidR="007A49AD" w:rsidRPr="003F7FBB">
                <w:rPr>
                  <w:rStyle w:val="Hyperlink"/>
                  <w:rFonts w:cstheme="minorHAnsi"/>
                  <w:b/>
                  <w:bCs/>
                  <w:sz w:val="20"/>
                  <w:lang w:val="ru-RU"/>
                </w:rPr>
                <w:t>Q11</w:t>
              </w:r>
              <w:proofErr w:type="spellEnd"/>
              <w:r w:rsidR="007A49AD" w:rsidRPr="003F7FBB">
                <w:rPr>
                  <w:rStyle w:val="Hyperlink"/>
                  <w:rFonts w:cstheme="minorHAnsi"/>
                  <w:b/>
                  <w:bCs/>
                  <w:sz w:val="20"/>
                  <w:lang w:val="ru-RU"/>
                </w:rPr>
                <w:t>/12</w:t>
              </w:r>
            </w:hyperlink>
          </w:p>
        </w:tc>
        <w:tc>
          <w:tcPr>
            <w:tcW w:w="291" w:type="pct"/>
            <w:tcBorders>
              <w:top w:val="single" w:sz="4" w:space="0" w:color="000000"/>
              <w:left w:val="single" w:sz="12" w:space="0" w:color="auto"/>
              <w:bottom w:val="single" w:sz="4" w:space="0" w:color="000000"/>
              <w:right w:val="single" w:sz="4" w:space="0" w:color="000000"/>
            </w:tcBorders>
            <w:hideMark/>
          </w:tcPr>
          <w:p w14:paraId="564C6903"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4C6570B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AA28B3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8C3187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F8F620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AAF9E19"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6E5107E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35A965E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3EB6933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D39EE4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277296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07D42B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0764E71"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55ABE93D" w14:textId="77777777" w:rsidR="007A49AD" w:rsidRPr="003F7FBB" w:rsidRDefault="007A49AD" w:rsidP="007A49AD">
            <w:pPr>
              <w:spacing w:before="20" w:after="20"/>
              <w:jc w:val="center"/>
              <w:rPr>
                <w:rFonts w:cstheme="minorHAnsi"/>
                <w:sz w:val="20"/>
                <w:lang w:val="ru-RU"/>
              </w:rPr>
            </w:pPr>
          </w:p>
        </w:tc>
      </w:tr>
      <w:tr w:rsidR="007A49AD" w:rsidRPr="003F7FBB" w14:paraId="54D48B89"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3FF303A4"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68DF7115" w14:textId="77777777" w:rsidR="007A49AD" w:rsidRPr="003F7FBB" w:rsidRDefault="00FD5E0D" w:rsidP="00F220D5">
            <w:pPr>
              <w:keepNext/>
              <w:keepLines/>
              <w:spacing w:before="20" w:after="20"/>
              <w:jc w:val="center"/>
              <w:rPr>
                <w:rFonts w:cstheme="minorHAnsi"/>
                <w:b/>
                <w:bCs/>
                <w:sz w:val="20"/>
                <w:lang w:val="ru-RU"/>
              </w:rPr>
            </w:pPr>
            <w:hyperlink r:id="rId215" w:history="1">
              <w:proofErr w:type="spellStart"/>
              <w:r w:rsidR="007A49AD" w:rsidRPr="003F7FBB">
                <w:rPr>
                  <w:rStyle w:val="Hyperlink"/>
                  <w:rFonts w:cstheme="minorHAnsi"/>
                  <w:b/>
                  <w:bCs/>
                  <w:sz w:val="20"/>
                  <w:lang w:val="ru-RU"/>
                </w:rPr>
                <w:t>Q12</w:t>
              </w:r>
              <w:proofErr w:type="spellEnd"/>
              <w:r w:rsidR="007A49AD" w:rsidRPr="003F7FBB">
                <w:rPr>
                  <w:rStyle w:val="Hyperlink"/>
                  <w:rFonts w:cstheme="minorHAnsi"/>
                  <w:b/>
                  <w:bCs/>
                  <w:sz w:val="20"/>
                  <w:lang w:val="ru-RU"/>
                </w:rPr>
                <w:t>/12</w:t>
              </w:r>
            </w:hyperlink>
          </w:p>
        </w:tc>
        <w:tc>
          <w:tcPr>
            <w:tcW w:w="291" w:type="pct"/>
            <w:tcBorders>
              <w:top w:val="single" w:sz="4" w:space="0" w:color="000000"/>
              <w:left w:val="single" w:sz="12" w:space="0" w:color="auto"/>
              <w:bottom w:val="single" w:sz="4" w:space="0" w:color="000000"/>
              <w:right w:val="single" w:sz="4" w:space="0" w:color="000000"/>
            </w:tcBorders>
            <w:hideMark/>
          </w:tcPr>
          <w:p w14:paraId="5F022FE8"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71F4CC1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746956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9DD6A0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E3871F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667812A0"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6" w:type="pct"/>
            <w:tcBorders>
              <w:top w:val="single" w:sz="4" w:space="0" w:color="000000"/>
              <w:left w:val="single" w:sz="4" w:space="0" w:color="000000"/>
              <w:bottom w:val="single" w:sz="4" w:space="0" w:color="000000"/>
              <w:right w:val="single" w:sz="12" w:space="0" w:color="auto"/>
            </w:tcBorders>
          </w:tcPr>
          <w:p w14:paraId="276F696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782C6A9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5B02F81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BF3F89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994DD8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F04272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D5E5D7B"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68350382" w14:textId="77777777" w:rsidR="007A49AD" w:rsidRPr="003F7FBB" w:rsidRDefault="007A49AD" w:rsidP="007A49AD">
            <w:pPr>
              <w:spacing w:before="20" w:after="20"/>
              <w:jc w:val="center"/>
              <w:rPr>
                <w:rFonts w:cstheme="minorHAnsi"/>
                <w:sz w:val="20"/>
                <w:lang w:val="ru-RU"/>
              </w:rPr>
            </w:pPr>
          </w:p>
        </w:tc>
      </w:tr>
      <w:tr w:rsidR="007A49AD" w:rsidRPr="003F7FBB" w14:paraId="59265E03"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78F9E387"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259AAD4D" w14:textId="77777777" w:rsidR="007A49AD" w:rsidRPr="003F7FBB" w:rsidRDefault="00FD5E0D" w:rsidP="00F220D5">
            <w:pPr>
              <w:keepNext/>
              <w:keepLines/>
              <w:spacing w:before="20" w:after="20"/>
              <w:jc w:val="center"/>
              <w:rPr>
                <w:rFonts w:cstheme="minorHAnsi"/>
                <w:b/>
                <w:bCs/>
                <w:sz w:val="20"/>
                <w:lang w:val="ru-RU"/>
              </w:rPr>
            </w:pPr>
            <w:hyperlink r:id="rId216" w:history="1">
              <w:proofErr w:type="spellStart"/>
              <w:r w:rsidR="007A49AD" w:rsidRPr="003F7FBB">
                <w:rPr>
                  <w:rStyle w:val="Hyperlink"/>
                  <w:rFonts w:cstheme="minorHAnsi"/>
                  <w:b/>
                  <w:bCs/>
                  <w:sz w:val="20"/>
                  <w:lang w:val="ru-RU"/>
                </w:rPr>
                <w:t>Q13</w:t>
              </w:r>
              <w:proofErr w:type="spellEnd"/>
              <w:r w:rsidR="007A49AD" w:rsidRPr="003F7FBB">
                <w:rPr>
                  <w:rStyle w:val="Hyperlink"/>
                  <w:rFonts w:cstheme="minorHAnsi"/>
                  <w:b/>
                  <w:bCs/>
                  <w:sz w:val="20"/>
                  <w:lang w:val="ru-RU"/>
                </w:rPr>
                <w:t>/12</w:t>
              </w:r>
            </w:hyperlink>
          </w:p>
        </w:tc>
        <w:tc>
          <w:tcPr>
            <w:tcW w:w="291" w:type="pct"/>
            <w:tcBorders>
              <w:top w:val="single" w:sz="4" w:space="0" w:color="000000"/>
              <w:left w:val="single" w:sz="12" w:space="0" w:color="auto"/>
              <w:bottom w:val="single" w:sz="4" w:space="0" w:color="000000"/>
              <w:right w:val="single" w:sz="4" w:space="0" w:color="000000"/>
            </w:tcBorders>
            <w:hideMark/>
          </w:tcPr>
          <w:p w14:paraId="39F7352B"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hideMark/>
          </w:tcPr>
          <w:p w14:paraId="5BBF966D"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hideMark/>
          </w:tcPr>
          <w:p w14:paraId="5FFAAB56"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2E8BF6F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A8ED4D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6489591C"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6" w:type="pct"/>
            <w:tcBorders>
              <w:top w:val="single" w:sz="4" w:space="0" w:color="000000"/>
              <w:left w:val="single" w:sz="4" w:space="0" w:color="000000"/>
              <w:bottom w:val="single" w:sz="4" w:space="0" w:color="000000"/>
              <w:right w:val="single" w:sz="12" w:space="0" w:color="auto"/>
            </w:tcBorders>
          </w:tcPr>
          <w:p w14:paraId="042C68C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36BD745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1D23F3D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74F0DC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ECF358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E45270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DF801C0"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5E680F78" w14:textId="77777777" w:rsidR="007A49AD" w:rsidRPr="003F7FBB" w:rsidRDefault="007A49AD" w:rsidP="007A49AD">
            <w:pPr>
              <w:spacing w:before="20" w:after="20"/>
              <w:jc w:val="center"/>
              <w:rPr>
                <w:rFonts w:cstheme="minorHAnsi"/>
                <w:sz w:val="20"/>
                <w:lang w:val="ru-RU"/>
              </w:rPr>
            </w:pPr>
          </w:p>
        </w:tc>
      </w:tr>
      <w:tr w:rsidR="007A49AD" w:rsidRPr="003F7FBB" w14:paraId="32F388D4"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2FF176C0"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5D657F89" w14:textId="77777777" w:rsidR="007A49AD" w:rsidRPr="003F7FBB" w:rsidRDefault="00FD5E0D" w:rsidP="00F220D5">
            <w:pPr>
              <w:keepNext/>
              <w:keepLines/>
              <w:spacing w:before="20" w:after="20"/>
              <w:jc w:val="center"/>
              <w:rPr>
                <w:rStyle w:val="Hyperlink"/>
                <w:b/>
                <w:sz w:val="20"/>
                <w:lang w:val="ru-RU"/>
              </w:rPr>
            </w:pPr>
            <w:hyperlink r:id="rId217" w:history="1">
              <w:proofErr w:type="spellStart"/>
              <w:r w:rsidR="007A49AD" w:rsidRPr="003F7FBB">
                <w:rPr>
                  <w:rStyle w:val="Hyperlink"/>
                  <w:rFonts w:cstheme="minorHAnsi"/>
                  <w:b/>
                  <w:bCs/>
                  <w:sz w:val="20"/>
                  <w:lang w:val="ru-RU"/>
                </w:rPr>
                <w:t>Q14</w:t>
              </w:r>
              <w:proofErr w:type="spellEnd"/>
              <w:r w:rsidR="007A49AD" w:rsidRPr="003F7FBB">
                <w:rPr>
                  <w:rStyle w:val="Hyperlink"/>
                  <w:rFonts w:cstheme="minorHAnsi"/>
                  <w:b/>
                  <w:bCs/>
                  <w:sz w:val="20"/>
                  <w:lang w:val="ru-RU"/>
                </w:rPr>
                <w:t>/12</w:t>
              </w:r>
            </w:hyperlink>
          </w:p>
        </w:tc>
        <w:tc>
          <w:tcPr>
            <w:tcW w:w="291" w:type="pct"/>
            <w:tcBorders>
              <w:top w:val="single" w:sz="4" w:space="0" w:color="000000"/>
              <w:left w:val="single" w:sz="12" w:space="0" w:color="auto"/>
              <w:bottom w:val="single" w:sz="4" w:space="0" w:color="000000"/>
              <w:right w:val="single" w:sz="4" w:space="0" w:color="000000"/>
            </w:tcBorders>
          </w:tcPr>
          <w:p w14:paraId="19DA982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720C6496"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607BCCD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86D77B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A96A91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0E253CA"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75B5443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46062DD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761A99A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5858D1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F83455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A06D55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3327AAA"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0298975D" w14:textId="77777777" w:rsidR="007A49AD" w:rsidRPr="003F7FBB" w:rsidRDefault="007A49AD" w:rsidP="007A49AD">
            <w:pPr>
              <w:spacing w:before="20" w:after="20"/>
              <w:jc w:val="center"/>
              <w:rPr>
                <w:rFonts w:cstheme="minorHAnsi"/>
                <w:sz w:val="20"/>
                <w:lang w:val="ru-RU"/>
              </w:rPr>
            </w:pPr>
          </w:p>
        </w:tc>
      </w:tr>
      <w:tr w:rsidR="007A49AD" w:rsidRPr="003F7FBB" w14:paraId="6167B868"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43D4EFC7"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5AFF9011" w14:textId="77777777" w:rsidR="007A49AD" w:rsidRPr="003F7FBB" w:rsidRDefault="00FD5E0D" w:rsidP="00F220D5">
            <w:pPr>
              <w:keepNext/>
              <w:keepLines/>
              <w:spacing w:before="20" w:after="20"/>
              <w:jc w:val="center"/>
              <w:rPr>
                <w:rStyle w:val="Hyperlink"/>
                <w:b/>
                <w:sz w:val="20"/>
                <w:lang w:val="ru-RU"/>
              </w:rPr>
            </w:pPr>
            <w:hyperlink r:id="rId218" w:history="1">
              <w:proofErr w:type="spellStart"/>
              <w:r w:rsidR="007A49AD" w:rsidRPr="003F7FBB">
                <w:rPr>
                  <w:rStyle w:val="Hyperlink"/>
                  <w:rFonts w:cstheme="minorHAnsi"/>
                  <w:b/>
                  <w:bCs/>
                  <w:sz w:val="20"/>
                  <w:lang w:val="ru-RU"/>
                </w:rPr>
                <w:t>Q15</w:t>
              </w:r>
              <w:proofErr w:type="spellEnd"/>
              <w:r w:rsidR="007A49AD" w:rsidRPr="003F7FBB">
                <w:rPr>
                  <w:rStyle w:val="Hyperlink"/>
                  <w:rFonts w:cstheme="minorHAnsi"/>
                  <w:b/>
                  <w:bCs/>
                  <w:sz w:val="20"/>
                  <w:lang w:val="ru-RU"/>
                </w:rPr>
                <w:t>/12</w:t>
              </w:r>
            </w:hyperlink>
          </w:p>
        </w:tc>
        <w:tc>
          <w:tcPr>
            <w:tcW w:w="291" w:type="pct"/>
            <w:tcBorders>
              <w:top w:val="single" w:sz="4" w:space="0" w:color="000000"/>
              <w:left w:val="single" w:sz="12" w:space="0" w:color="auto"/>
              <w:bottom w:val="single" w:sz="4" w:space="0" w:color="000000"/>
              <w:right w:val="single" w:sz="4" w:space="0" w:color="000000"/>
            </w:tcBorders>
          </w:tcPr>
          <w:p w14:paraId="1946AFC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7D2F3D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2E2151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64FE8D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2A4B05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30DCC79"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736A3A1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4D4443A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4EE329E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BCBD93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658D95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996A7A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3AADC0F"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1CC8E0E0" w14:textId="77777777" w:rsidR="007A49AD" w:rsidRPr="003F7FBB" w:rsidRDefault="007A49AD" w:rsidP="007A49AD">
            <w:pPr>
              <w:spacing w:before="20" w:after="20"/>
              <w:jc w:val="center"/>
              <w:rPr>
                <w:rFonts w:cstheme="minorHAnsi"/>
                <w:sz w:val="20"/>
                <w:lang w:val="ru-RU"/>
              </w:rPr>
            </w:pPr>
          </w:p>
        </w:tc>
      </w:tr>
      <w:tr w:rsidR="007A49AD" w:rsidRPr="003F7FBB" w14:paraId="5CB30276"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631A4F1C"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0359E381" w14:textId="77777777" w:rsidR="007A49AD" w:rsidRPr="003F7FBB" w:rsidRDefault="00FD5E0D" w:rsidP="00F220D5">
            <w:pPr>
              <w:keepNext/>
              <w:keepLines/>
              <w:spacing w:before="20" w:after="20"/>
              <w:jc w:val="center"/>
              <w:rPr>
                <w:rFonts w:cstheme="minorHAnsi"/>
                <w:sz w:val="20"/>
                <w:lang w:val="ru-RU"/>
              </w:rPr>
            </w:pPr>
            <w:hyperlink r:id="rId219" w:history="1">
              <w:proofErr w:type="spellStart"/>
              <w:r w:rsidR="007A49AD" w:rsidRPr="003F7FBB">
                <w:rPr>
                  <w:rStyle w:val="Hyperlink"/>
                  <w:rFonts w:cstheme="minorHAnsi"/>
                  <w:b/>
                  <w:bCs/>
                  <w:sz w:val="20"/>
                  <w:lang w:val="ru-RU"/>
                </w:rPr>
                <w:t>Q16</w:t>
              </w:r>
              <w:proofErr w:type="spellEnd"/>
              <w:r w:rsidR="007A49AD" w:rsidRPr="003F7FBB">
                <w:rPr>
                  <w:rStyle w:val="Hyperlink"/>
                  <w:rFonts w:cstheme="minorHAnsi"/>
                  <w:b/>
                  <w:bCs/>
                  <w:sz w:val="20"/>
                  <w:lang w:val="ru-RU"/>
                </w:rPr>
                <w:t>/12</w:t>
              </w:r>
            </w:hyperlink>
          </w:p>
        </w:tc>
        <w:tc>
          <w:tcPr>
            <w:tcW w:w="291" w:type="pct"/>
            <w:tcBorders>
              <w:top w:val="single" w:sz="4" w:space="0" w:color="000000"/>
              <w:left w:val="single" w:sz="12" w:space="0" w:color="auto"/>
              <w:bottom w:val="single" w:sz="4" w:space="0" w:color="000000"/>
              <w:right w:val="single" w:sz="4" w:space="0" w:color="000000"/>
            </w:tcBorders>
            <w:hideMark/>
          </w:tcPr>
          <w:p w14:paraId="2A7988C8"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13812DF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DCDE16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E4D29D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14B463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FD1AAC3"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1990BB3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606A94D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73DD5CA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E38CE1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445E94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913C5E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69BF8BA"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28A1A7E7" w14:textId="77777777" w:rsidR="007A49AD" w:rsidRPr="003F7FBB" w:rsidRDefault="007A49AD" w:rsidP="007A49AD">
            <w:pPr>
              <w:spacing w:before="20" w:after="20"/>
              <w:jc w:val="center"/>
              <w:rPr>
                <w:rFonts w:cstheme="minorHAnsi"/>
                <w:sz w:val="20"/>
                <w:lang w:val="ru-RU"/>
              </w:rPr>
            </w:pPr>
          </w:p>
        </w:tc>
      </w:tr>
      <w:tr w:rsidR="007A49AD" w:rsidRPr="003F7FBB" w14:paraId="6950C324"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5A7255E3"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6F55CA51" w14:textId="77777777" w:rsidR="007A49AD" w:rsidRPr="003F7FBB" w:rsidRDefault="00FD5E0D" w:rsidP="00F220D5">
            <w:pPr>
              <w:keepNext/>
              <w:keepLines/>
              <w:spacing w:before="20" w:after="20"/>
              <w:jc w:val="center"/>
              <w:rPr>
                <w:rStyle w:val="Hyperlink"/>
                <w:rFonts w:eastAsia="MS Mincho"/>
                <w:b/>
                <w:sz w:val="20"/>
                <w:lang w:val="ru-RU"/>
              </w:rPr>
            </w:pPr>
            <w:hyperlink r:id="rId220" w:history="1">
              <w:proofErr w:type="spellStart"/>
              <w:r w:rsidR="007A49AD" w:rsidRPr="003F7FBB">
                <w:rPr>
                  <w:rStyle w:val="Hyperlink"/>
                  <w:rFonts w:eastAsia="MS Mincho" w:cstheme="minorHAnsi"/>
                  <w:b/>
                  <w:bCs/>
                  <w:sz w:val="20"/>
                  <w:lang w:val="ru-RU"/>
                </w:rPr>
                <w:t>Q17</w:t>
              </w:r>
              <w:proofErr w:type="spellEnd"/>
              <w:r w:rsidR="007A49AD" w:rsidRPr="003F7FBB">
                <w:rPr>
                  <w:rStyle w:val="Hyperlink"/>
                  <w:rFonts w:eastAsia="MS Mincho" w:cstheme="minorHAnsi"/>
                  <w:b/>
                  <w:bCs/>
                  <w:sz w:val="20"/>
                  <w:lang w:val="ru-RU"/>
                </w:rPr>
                <w:t>/12</w:t>
              </w:r>
            </w:hyperlink>
          </w:p>
        </w:tc>
        <w:tc>
          <w:tcPr>
            <w:tcW w:w="291" w:type="pct"/>
            <w:tcBorders>
              <w:top w:val="single" w:sz="4" w:space="0" w:color="000000"/>
              <w:left w:val="single" w:sz="12" w:space="0" w:color="auto"/>
              <w:bottom w:val="single" w:sz="4" w:space="0" w:color="000000"/>
              <w:right w:val="single" w:sz="4" w:space="0" w:color="000000"/>
            </w:tcBorders>
            <w:hideMark/>
          </w:tcPr>
          <w:p w14:paraId="493F71FF"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2205251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A6DD5C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2AFF48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34413A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5B344EF"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79687F6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38EC98E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67B324A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E91AD6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5B60BA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3E8F6B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B4D41B7"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7DDED9A6" w14:textId="77777777" w:rsidR="007A49AD" w:rsidRPr="003F7FBB" w:rsidRDefault="007A49AD" w:rsidP="007A49AD">
            <w:pPr>
              <w:spacing w:before="20" w:after="20"/>
              <w:jc w:val="center"/>
              <w:rPr>
                <w:rFonts w:cstheme="minorHAnsi"/>
                <w:sz w:val="20"/>
                <w:lang w:val="ru-RU"/>
              </w:rPr>
            </w:pPr>
          </w:p>
        </w:tc>
      </w:tr>
      <w:tr w:rsidR="007A49AD" w:rsidRPr="003F7FBB" w14:paraId="203FE7B0"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5A5B366F"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784431EA" w14:textId="77777777" w:rsidR="007A49AD" w:rsidRPr="003F7FBB" w:rsidRDefault="00FD5E0D" w:rsidP="00F220D5">
            <w:pPr>
              <w:keepNext/>
              <w:keepLines/>
              <w:spacing w:before="20" w:after="20"/>
              <w:jc w:val="center"/>
              <w:rPr>
                <w:rFonts w:cstheme="minorHAnsi"/>
                <w:b/>
                <w:bCs/>
                <w:sz w:val="20"/>
                <w:lang w:val="ru-RU"/>
              </w:rPr>
            </w:pPr>
            <w:hyperlink r:id="rId221" w:history="1">
              <w:proofErr w:type="spellStart"/>
              <w:r w:rsidR="007A49AD" w:rsidRPr="003F7FBB">
                <w:rPr>
                  <w:rStyle w:val="Hyperlink"/>
                  <w:rFonts w:eastAsia="MS Mincho" w:cstheme="minorHAnsi"/>
                  <w:b/>
                  <w:bCs/>
                  <w:sz w:val="20"/>
                  <w:lang w:val="ru-RU"/>
                </w:rPr>
                <w:t>Q18</w:t>
              </w:r>
              <w:proofErr w:type="spellEnd"/>
              <w:r w:rsidR="007A49AD" w:rsidRPr="003F7FBB">
                <w:rPr>
                  <w:rStyle w:val="Hyperlink"/>
                  <w:rFonts w:eastAsia="MS Mincho" w:cstheme="minorHAnsi"/>
                  <w:b/>
                  <w:bCs/>
                  <w:sz w:val="20"/>
                  <w:lang w:val="ru-RU"/>
                </w:rPr>
                <w:t>/12</w:t>
              </w:r>
            </w:hyperlink>
          </w:p>
        </w:tc>
        <w:tc>
          <w:tcPr>
            <w:tcW w:w="291" w:type="pct"/>
            <w:tcBorders>
              <w:top w:val="single" w:sz="4" w:space="0" w:color="000000"/>
              <w:left w:val="single" w:sz="12" w:space="0" w:color="auto"/>
              <w:bottom w:val="single" w:sz="4" w:space="0" w:color="000000"/>
              <w:right w:val="single" w:sz="4" w:space="0" w:color="000000"/>
            </w:tcBorders>
          </w:tcPr>
          <w:p w14:paraId="6B3BC5E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6F253943"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0212BEA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4288AC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261793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0734FC7"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52C84C4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69220D9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5A711C1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050B42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31CA67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D2B230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AECCBCA"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19530051" w14:textId="77777777" w:rsidR="007A49AD" w:rsidRPr="003F7FBB" w:rsidRDefault="007A49AD" w:rsidP="007A49AD">
            <w:pPr>
              <w:spacing w:before="20" w:after="20"/>
              <w:jc w:val="center"/>
              <w:rPr>
                <w:rFonts w:cstheme="minorHAnsi"/>
                <w:sz w:val="20"/>
                <w:lang w:val="ru-RU"/>
              </w:rPr>
            </w:pPr>
          </w:p>
        </w:tc>
      </w:tr>
      <w:tr w:rsidR="007A49AD" w:rsidRPr="003F7FBB" w14:paraId="0067C111"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4EA8109F"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8" w:space="0" w:color="auto"/>
              <w:right w:val="single" w:sz="12" w:space="0" w:color="auto"/>
            </w:tcBorders>
            <w:hideMark/>
          </w:tcPr>
          <w:p w14:paraId="20927AC1" w14:textId="77777777" w:rsidR="007A49AD" w:rsidRPr="003F7FBB" w:rsidRDefault="00FD5E0D" w:rsidP="00F220D5">
            <w:pPr>
              <w:keepNext/>
              <w:keepLines/>
              <w:spacing w:before="20" w:after="20"/>
              <w:jc w:val="center"/>
              <w:rPr>
                <w:rFonts w:cstheme="minorHAnsi"/>
                <w:b/>
                <w:bCs/>
                <w:sz w:val="20"/>
                <w:lang w:val="ru-RU"/>
              </w:rPr>
            </w:pPr>
            <w:hyperlink r:id="rId222" w:history="1">
              <w:proofErr w:type="spellStart"/>
              <w:r w:rsidR="007A49AD" w:rsidRPr="003F7FBB">
                <w:rPr>
                  <w:rStyle w:val="Hyperlink"/>
                  <w:rFonts w:eastAsia="MS Mincho" w:cstheme="minorHAnsi"/>
                  <w:b/>
                  <w:bCs/>
                  <w:sz w:val="20"/>
                  <w:lang w:val="ru-RU"/>
                </w:rPr>
                <w:t>Q19</w:t>
              </w:r>
              <w:proofErr w:type="spellEnd"/>
              <w:r w:rsidR="007A49AD" w:rsidRPr="003F7FBB">
                <w:rPr>
                  <w:rStyle w:val="Hyperlink"/>
                  <w:rFonts w:eastAsia="MS Mincho" w:cstheme="minorHAnsi"/>
                  <w:b/>
                  <w:bCs/>
                  <w:sz w:val="20"/>
                  <w:lang w:val="ru-RU"/>
                </w:rPr>
                <w:t>/12</w:t>
              </w:r>
            </w:hyperlink>
          </w:p>
        </w:tc>
        <w:tc>
          <w:tcPr>
            <w:tcW w:w="291" w:type="pct"/>
            <w:tcBorders>
              <w:top w:val="single" w:sz="4" w:space="0" w:color="000000"/>
              <w:left w:val="single" w:sz="12" w:space="0" w:color="auto"/>
              <w:bottom w:val="single" w:sz="8" w:space="0" w:color="auto"/>
              <w:right w:val="single" w:sz="4" w:space="0" w:color="000000"/>
            </w:tcBorders>
            <w:hideMark/>
          </w:tcPr>
          <w:p w14:paraId="2E7C1388"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0" w:type="pct"/>
            <w:tcBorders>
              <w:top w:val="single" w:sz="4" w:space="0" w:color="000000"/>
              <w:left w:val="single" w:sz="4" w:space="0" w:color="000000"/>
              <w:bottom w:val="single" w:sz="8" w:space="0" w:color="auto"/>
              <w:right w:val="single" w:sz="4" w:space="0" w:color="000000"/>
            </w:tcBorders>
            <w:hideMark/>
          </w:tcPr>
          <w:p w14:paraId="690624F1"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8" w:space="0" w:color="auto"/>
              <w:right w:val="single" w:sz="4" w:space="0" w:color="000000"/>
            </w:tcBorders>
          </w:tcPr>
          <w:p w14:paraId="2BC417E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1CD5D76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52B5662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141BE66B"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8" w:space="0" w:color="auto"/>
              <w:right w:val="single" w:sz="12" w:space="0" w:color="auto"/>
            </w:tcBorders>
          </w:tcPr>
          <w:p w14:paraId="0D6355F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8" w:space="0" w:color="auto"/>
              <w:right w:val="single" w:sz="4" w:space="0" w:color="auto"/>
            </w:tcBorders>
          </w:tcPr>
          <w:p w14:paraId="36E595F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8" w:space="0" w:color="auto"/>
              <w:right w:val="single" w:sz="4" w:space="0" w:color="000000"/>
            </w:tcBorders>
          </w:tcPr>
          <w:p w14:paraId="20B6BEC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1DC2C6C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5450368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2449A7E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38BAF2E1"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8" w:space="0" w:color="auto"/>
              <w:right w:val="single" w:sz="4" w:space="0" w:color="000000"/>
            </w:tcBorders>
          </w:tcPr>
          <w:p w14:paraId="770470C9" w14:textId="77777777" w:rsidR="007A49AD" w:rsidRPr="003F7FBB" w:rsidRDefault="007A49AD" w:rsidP="007A49AD">
            <w:pPr>
              <w:spacing w:before="20" w:after="20"/>
              <w:jc w:val="center"/>
              <w:rPr>
                <w:rFonts w:cstheme="minorHAnsi"/>
                <w:sz w:val="20"/>
                <w:lang w:val="ru-RU"/>
              </w:rPr>
            </w:pPr>
          </w:p>
        </w:tc>
      </w:tr>
      <w:tr w:rsidR="007A49AD" w:rsidRPr="003F7FBB" w14:paraId="039E9885" w14:textId="77777777" w:rsidTr="00F220D5">
        <w:trPr>
          <w:cantSplit/>
          <w:jc w:val="center"/>
        </w:trPr>
        <w:tc>
          <w:tcPr>
            <w:tcW w:w="535" w:type="pct"/>
            <w:vMerge w:val="restart"/>
            <w:tcBorders>
              <w:top w:val="single" w:sz="8" w:space="0" w:color="auto"/>
              <w:left w:val="single" w:sz="4" w:space="0" w:color="000000"/>
              <w:bottom w:val="single" w:sz="4" w:space="0" w:color="000000"/>
              <w:right w:val="single" w:sz="4" w:space="0" w:color="000000"/>
            </w:tcBorders>
            <w:hideMark/>
          </w:tcPr>
          <w:p w14:paraId="276647F9" w14:textId="77777777" w:rsidR="007A49AD" w:rsidRPr="003F7FBB" w:rsidRDefault="007A49AD" w:rsidP="00F220D5">
            <w:pPr>
              <w:spacing w:before="20" w:after="20"/>
              <w:jc w:val="center"/>
              <w:rPr>
                <w:b/>
                <w:bCs/>
                <w:sz w:val="20"/>
                <w:lang w:val="ru-RU"/>
              </w:rPr>
            </w:pPr>
            <w:r w:rsidRPr="003F7FBB">
              <w:rPr>
                <w:b/>
                <w:bCs/>
                <w:sz w:val="20"/>
                <w:lang w:val="ru-RU"/>
              </w:rPr>
              <w:t xml:space="preserve">ITU-T </w:t>
            </w:r>
            <w:proofErr w:type="spellStart"/>
            <w:r w:rsidRPr="003F7FBB">
              <w:rPr>
                <w:b/>
                <w:bCs/>
                <w:sz w:val="20"/>
                <w:lang w:val="ru-RU"/>
              </w:rPr>
              <w:t>SG13</w:t>
            </w:r>
            <w:proofErr w:type="spellEnd"/>
          </w:p>
        </w:tc>
        <w:tc>
          <w:tcPr>
            <w:tcW w:w="394" w:type="pct"/>
            <w:tcBorders>
              <w:top w:val="single" w:sz="8" w:space="0" w:color="auto"/>
              <w:left w:val="single" w:sz="4" w:space="0" w:color="000000"/>
              <w:bottom w:val="single" w:sz="4" w:space="0" w:color="000000"/>
              <w:right w:val="single" w:sz="12" w:space="0" w:color="auto"/>
            </w:tcBorders>
            <w:hideMark/>
          </w:tcPr>
          <w:p w14:paraId="19E3E80A" w14:textId="77777777" w:rsidR="007A49AD" w:rsidRPr="003F7FBB" w:rsidRDefault="00FD5E0D" w:rsidP="00F220D5">
            <w:pPr>
              <w:spacing w:before="20" w:after="20"/>
              <w:jc w:val="center"/>
              <w:rPr>
                <w:rFonts w:cstheme="minorHAnsi"/>
                <w:b/>
                <w:bCs/>
                <w:sz w:val="20"/>
                <w:lang w:val="ru-RU"/>
              </w:rPr>
            </w:pPr>
            <w:hyperlink r:id="rId223" w:history="1">
              <w:proofErr w:type="spellStart"/>
              <w:r w:rsidR="007A49AD" w:rsidRPr="003F7FBB">
                <w:rPr>
                  <w:rStyle w:val="Hyperlink"/>
                  <w:rFonts w:cstheme="minorHAnsi"/>
                  <w:b/>
                  <w:bCs/>
                  <w:sz w:val="20"/>
                  <w:lang w:val="ru-RU"/>
                </w:rPr>
                <w:t>Q1</w:t>
              </w:r>
              <w:proofErr w:type="spellEnd"/>
              <w:r w:rsidR="007A49AD" w:rsidRPr="003F7FBB">
                <w:rPr>
                  <w:rStyle w:val="Hyperlink"/>
                  <w:rFonts w:cstheme="minorHAnsi"/>
                  <w:b/>
                  <w:bCs/>
                  <w:sz w:val="20"/>
                  <w:lang w:val="ru-RU"/>
                </w:rPr>
                <w:t>/13</w:t>
              </w:r>
            </w:hyperlink>
          </w:p>
        </w:tc>
        <w:tc>
          <w:tcPr>
            <w:tcW w:w="291" w:type="pct"/>
            <w:tcBorders>
              <w:top w:val="single" w:sz="8" w:space="0" w:color="auto"/>
              <w:left w:val="single" w:sz="12" w:space="0" w:color="auto"/>
              <w:bottom w:val="single" w:sz="4" w:space="0" w:color="000000"/>
              <w:right w:val="single" w:sz="4" w:space="0" w:color="000000"/>
            </w:tcBorders>
            <w:hideMark/>
          </w:tcPr>
          <w:p w14:paraId="57497B8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8" w:space="0" w:color="auto"/>
              <w:left w:val="single" w:sz="4" w:space="0" w:color="000000"/>
              <w:bottom w:val="single" w:sz="4" w:space="0" w:color="000000"/>
              <w:right w:val="single" w:sz="4" w:space="0" w:color="000000"/>
            </w:tcBorders>
          </w:tcPr>
          <w:p w14:paraId="3915F212"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19F45D34"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4EA8645D"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2D1F20C6"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1E390F5E" w14:textId="77777777" w:rsidR="007A49AD" w:rsidRPr="003F7FBB" w:rsidRDefault="007A49AD" w:rsidP="007A49AD">
            <w:pPr>
              <w:spacing w:before="20" w:after="20"/>
              <w:jc w:val="center"/>
              <w:rPr>
                <w:rFonts w:cstheme="minorHAnsi"/>
                <w:sz w:val="20"/>
                <w:lang w:val="ru-RU"/>
              </w:rPr>
            </w:pPr>
          </w:p>
        </w:tc>
        <w:tc>
          <w:tcPr>
            <w:tcW w:w="296" w:type="pct"/>
            <w:tcBorders>
              <w:top w:val="single" w:sz="8" w:space="0" w:color="auto"/>
              <w:left w:val="single" w:sz="4" w:space="0" w:color="000000"/>
              <w:bottom w:val="single" w:sz="4" w:space="0" w:color="000000"/>
              <w:right w:val="single" w:sz="12" w:space="0" w:color="auto"/>
            </w:tcBorders>
          </w:tcPr>
          <w:p w14:paraId="0E0F4EE9"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12" w:space="0" w:color="auto"/>
              <w:bottom w:val="single" w:sz="4" w:space="0" w:color="000000"/>
              <w:right w:val="single" w:sz="4" w:space="0" w:color="auto"/>
            </w:tcBorders>
            <w:hideMark/>
          </w:tcPr>
          <w:p w14:paraId="7C52F83D"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8" w:space="0" w:color="auto"/>
              <w:left w:val="single" w:sz="4" w:space="0" w:color="auto"/>
              <w:bottom w:val="single" w:sz="4" w:space="0" w:color="000000"/>
              <w:right w:val="single" w:sz="4" w:space="0" w:color="000000"/>
            </w:tcBorders>
          </w:tcPr>
          <w:p w14:paraId="160A33D3"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2072DC47"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7179533A"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567AC431"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3EC569D6" w14:textId="77777777" w:rsidR="007A49AD" w:rsidRPr="003F7FBB" w:rsidRDefault="007A49AD" w:rsidP="007A49AD">
            <w:pPr>
              <w:spacing w:before="20" w:after="20"/>
              <w:jc w:val="center"/>
              <w:rPr>
                <w:rFonts w:cstheme="minorHAnsi"/>
                <w:sz w:val="20"/>
                <w:lang w:val="ru-RU"/>
              </w:rPr>
            </w:pPr>
          </w:p>
        </w:tc>
        <w:tc>
          <w:tcPr>
            <w:tcW w:w="293" w:type="pct"/>
            <w:tcBorders>
              <w:top w:val="single" w:sz="8" w:space="0" w:color="auto"/>
              <w:left w:val="single" w:sz="4" w:space="0" w:color="000000"/>
              <w:bottom w:val="single" w:sz="4" w:space="0" w:color="000000"/>
              <w:right w:val="single" w:sz="4" w:space="0" w:color="000000"/>
            </w:tcBorders>
          </w:tcPr>
          <w:p w14:paraId="367A0F02" w14:textId="77777777" w:rsidR="007A49AD" w:rsidRPr="003F7FBB" w:rsidRDefault="007A49AD" w:rsidP="007A49AD">
            <w:pPr>
              <w:spacing w:before="20" w:after="20"/>
              <w:jc w:val="center"/>
              <w:rPr>
                <w:rFonts w:cstheme="minorHAnsi"/>
                <w:sz w:val="20"/>
                <w:lang w:val="ru-RU"/>
              </w:rPr>
            </w:pPr>
          </w:p>
        </w:tc>
      </w:tr>
      <w:tr w:rsidR="007A49AD" w:rsidRPr="003F7FBB" w14:paraId="470F4BD6"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764DE328"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25106241" w14:textId="77777777" w:rsidR="007A49AD" w:rsidRPr="003F7FBB" w:rsidRDefault="00FD5E0D" w:rsidP="00F220D5">
            <w:pPr>
              <w:spacing w:before="20" w:after="20"/>
              <w:jc w:val="center"/>
              <w:rPr>
                <w:rFonts w:cstheme="minorHAnsi"/>
                <w:b/>
                <w:bCs/>
                <w:sz w:val="20"/>
                <w:lang w:val="ru-RU"/>
              </w:rPr>
            </w:pPr>
            <w:hyperlink r:id="rId224" w:history="1">
              <w:proofErr w:type="spellStart"/>
              <w:r w:rsidR="007A49AD" w:rsidRPr="003F7FBB">
                <w:rPr>
                  <w:rStyle w:val="Hyperlink"/>
                  <w:rFonts w:cstheme="minorHAnsi"/>
                  <w:b/>
                  <w:bCs/>
                  <w:sz w:val="20"/>
                  <w:lang w:val="ru-RU"/>
                </w:rPr>
                <w:t>Q2</w:t>
              </w:r>
              <w:proofErr w:type="spellEnd"/>
              <w:r w:rsidR="007A49AD" w:rsidRPr="003F7FBB">
                <w:rPr>
                  <w:rStyle w:val="Hyperlink"/>
                  <w:rFonts w:cstheme="minorHAnsi"/>
                  <w:b/>
                  <w:bCs/>
                  <w:sz w:val="20"/>
                  <w:lang w:val="ru-RU"/>
                </w:rPr>
                <w:t>/13</w:t>
              </w:r>
            </w:hyperlink>
          </w:p>
        </w:tc>
        <w:tc>
          <w:tcPr>
            <w:tcW w:w="291" w:type="pct"/>
            <w:tcBorders>
              <w:top w:val="single" w:sz="4" w:space="0" w:color="auto"/>
              <w:left w:val="single" w:sz="12" w:space="0" w:color="auto"/>
              <w:bottom w:val="single" w:sz="4" w:space="0" w:color="000000"/>
              <w:right w:val="single" w:sz="4" w:space="0" w:color="000000"/>
            </w:tcBorders>
            <w:hideMark/>
          </w:tcPr>
          <w:p w14:paraId="009620AC"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1A701DC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A335D7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F94B0F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65523D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B4D70CA"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34EC9BE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742587F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5EDDFE8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57A34D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C49237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CE2A1D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D686B01"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29DE0FC2" w14:textId="77777777" w:rsidR="007A49AD" w:rsidRPr="003F7FBB" w:rsidRDefault="007A49AD" w:rsidP="007A49AD">
            <w:pPr>
              <w:spacing w:before="20" w:after="20"/>
              <w:jc w:val="center"/>
              <w:rPr>
                <w:rFonts w:cstheme="minorHAnsi"/>
                <w:sz w:val="20"/>
                <w:lang w:val="ru-RU"/>
              </w:rPr>
            </w:pPr>
          </w:p>
        </w:tc>
      </w:tr>
      <w:tr w:rsidR="007A49AD" w:rsidRPr="003F7FBB" w14:paraId="2C18AAEE"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30DD19B9"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2D30A4E7" w14:textId="77777777" w:rsidR="007A49AD" w:rsidRPr="003F7FBB" w:rsidRDefault="00FD5E0D" w:rsidP="00F220D5">
            <w:pPr>
              <w:spacing w:before="20" w:after="20"/>
              <w:jc w:val="center"/>
              <w:rPr>
                <w:rFonts w:cstheme="minorHAnsi"/>
                <w:b/>
                <w:bCs/>
                <w:sz w:val="20"/>
                <w:lang w:val="ru-RU"/>
              </w:rPr>
            </w:pPr>
            <w:hyperlink r:id="rId225" w:history="1">
              <w:proofErr w:type="spellStart"/>
              <w:r w:rsidR="007A49AD" w:rsidRPr="003F7FBB">
                <w:rPr>
                  <w:rStyle w:val="Hyperlink"/>
                  <w:rFonts w:cstheme="minorHAnsi"/>
                  <w:b/>
                  <w:bCs/>
                  <w:sz w:val="20"/>
                  <w:lang w:val="ru-RU"/>
                </w:rPr>
                <w:t>Q5</w:t>
              </w:r>
              <w:proofErr w:type="spellEnd"/>
              <w:r w:rsidR="007A49AD" w:rsidRPr="003F7FBB">
                <w:rPr>
                  <w:rStyle w:val="Hyperlink"/>
                  <w:rFonts w:cstheme="minorHAnsi"/>
                  <w:b/>
                  <w:bCs/>
                  <w:sz w:val="20"/>
                  <w:lang w:val="ru-RU"/>
                </w:rPr>
                <w:t>/13</w:t>
              </w:r>
            </w:hyperlink>
          </w:p>
        </w:tc>
        <w:tc>
          <w:tcPr>
            <w:tcW w:w="291" w:type="pct"/>
            <w:tcBorders>
              <w:top w:val="single" w:sz="4" w:space="0" w:color="auto"/>
              <w:left w:val="single" w:sz="12" w:space="0" w:color="auto"/>
              <w:bottom w:val="single" w:sz="4" w:space="0" w:color="000000"/>
              <w:right w:val="single" w:sz="4" w:space="0" w:color="000000"/>
            </w:tcBorders>
            <w:hideMark/>
          </w:tcPr>
          <w:p w14:paraId="3E32EB77"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427FFAE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42C8BB52"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auto"/>
              <w:left w:val="single" w:sz="4" w:space="0" w:color="000000"/>
              <w:bottom w:val="single" w:sz="4" w:space="0" w:color="000000"/>
              <w:right w:val="single" w:sz="4" w:space="0" w:color="000000"/>
            </w:tcBorders>
          </w:tcPr>
          <w:p w14:paraId="29C6FF0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2315E0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AF1AAEE"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34374B9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485CE07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2E1BF69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1CF018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D7969C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5DB24A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319D7BC"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01762290" w14:textId="77777777" w:rsidR="007A49AD" w:rsidRPr="003F7FBB" w:rsidRDefault="007A49AD" w:rsidP="007A49AD">
            <w:pPr>
              <w:spacing w:before="20" w:after="20"/>
              <w:jc w:val="center"/>
              <w:rPr>
                <w:rFonts w:cstheme="minorHAnsi"/>
                <w:sz w:val="20"/>
                <w:lang w:val="ru-RU"/>
              </w:rPr>
            </w:pPr>
          </w:p>
        </w:tc>
      </w:tr>
      <w:tr w:rsidR="007A49AD" w:rsidRPr="003F7FBB" w14:paraId="5A870C00"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49624447"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59E238A3" w14:textId="77777777" w:rsidR="007A49AD" w:rsidRPr="003F7FBB" w:rsidRDefault="00FD5E0D" w:rsidP="00F220D5">
            <w:pPr>
              <w:spacing w:before="20" w:after="20"/>
              <w:jc w:val="center"/>
              <w:rPr>
                <w:rStyle w:val="Hyperlink"/>
                <w:b/>
                <w:bCs/>
                <w:sz w:val="20"/>
                <w:lang w:val="ru-RU"/>
              </w:rPr>
            </w:pPr>
            <w:hyperlink r:id="rId226" w:history="1">
              <w:proofErr w:type="spellStart"/>
              <w:r w:rsidR="007A49AD" w:rsidRPr="003F7FBB">
                <w:rPr>
                  <w:rStyle w:val="Hyperlink"/>
                  <w:rFonts w:cstheme="minorHAnsi"/>
                  <w:b/>
                  <w:bCs/>
                  <w:sz w:val="20"/>
                  <w:lang w:val="ru-RU"/>
                </w:rPr>
                <w:t>Q6</w:t>
              </w:r>
              <w:proofErr w:type="spellEnd"/>
              <w:r w:rsidR="007A49AD" w:rsidRPr="003F7FBB">
                <w:rPr>
                  <w:rStyle w:val="Hyperlink"/>
                  <w:rFonts w:cstheme="minorHAnsi"/>
                  <w:b/>
                  <w:bCs/>
                  <w:sz w:val="20"/>
                  <w:lang w:val="ru-RU"/>
                </w:rPr>
                <w:t>/13</w:t>
              </w:r>
            </w:hyperlink>
          </w:p>
        </w:tc>
        <w:tc>
          <w:tcPr>
            <w:tcW w:w="291" w:type="pct"/>
            <w:tcBorders>
              <w:top w:val="single" w:sz="4" w:space="0" w:color="000000"/>
              <w:left w:val="single" w:sz="12" w:space="0" w:color="auto"/>
              <w:bottom w:val="single" w:sz="4" w:space="0" w:color="000000"/>
              <w:right w:val="single" w:sz="4" w:space="0" w:color="000000"/>
            </w:tcBorders>
            <w:hideMark/>
          </w:tcPr>
          <w:p w14:paraId="56A3A978" w14:textId="77777777" w:rsidR="007A49AD" w:rsidRPr="003F7FBB" w:rsidRDefault="007A49AD" w:rsidP="007A49AD">
            <w:pPr>
              <w:spacing w:before="20" w:after="20"/>
              <w:jc w:val="center"/>
              <w:rPr>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5FA93BC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A6743A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69BD30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2FCBB7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4B1B0D5"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1FD9AFF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7D40D71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3B87B1C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FBC941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089D39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286A87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2F98C96"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5A93288A" w14:textId="77777777" w:rsidR="007A49AD" w:rsidRPr="003F7FBB" w:rsidRDefault="007A49AD" w:rsidP="007A49AD">
            <w:pPr>
              <w:spacing w:before="20" w:after="20"/>
              <w:jc w:val="center"/>
              <w:rPr>
                <w:rFonts w:cstheme="minorHAnsi"/>
                <w:sz w:val="20"/>
                <w:lang w:val="ru-RU"/>
              </w:rPr>
            </w:pPr>
          </w:p>
        </w:tc>
      </w:tr>
      <w:tr w:rsidR="007A49AD" w:rsidRPr="003F7FBB" w14:paraId="7FAE6E9E"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09E43BFD"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13DE002D" w14:textId="77777777" w:rsidR="007A49AD" w:rsidRPr="003F7FBB" w:rsidRDefault="00FD5E0D" w:rsidP="00F220D5">
            <w:pPr>
              <w:spacing w:before="20" w:after="20"/>
              <w:jc w:val="center"/>
              <w:rPr>
                <w:rFonts w:cstheme="minorHAnsi"/>
                <w:sz w:val="20"/>
                <w:lang w:val="ru-RU"/>
              </w:rPr>
            </w:pPr>
            <w:hyperlink r:id="rId227" w:history="1">
              <w:proofErr w:type="spellStart"/>
              <w:r w:rsidR="007A49AD" w:rsidRPr="003F7FBB">
                <w:rPr>
                  <w:rStyle w:val="Hyperlink"/>
                  <w:rFonts w:cstheme="minorHAnsi"/>
                  <w:b/>
                  <w:bCs/>
                  <w:sz w:val="20"/>
                  <w:lang w:val="ru-RU"/>
                </w:rPr>
                <w:t>Q7</w:t>
              </w:r>
              <w:proofErr w:type="spellEnd"/>
              <w:r w:rsidR="007A49AD" w:rsidRPr="003F7FBB">
                <w:rPr>
                  <w:rStyle w:val="Hyperlink"/>
                  <w:rFonts w:cstheme="minorHAnsi"/>
                  <w:b/>
                  <w:bCs/>
                  <w:sz w:val="20"/>
                  <w:lang w:val="ru-RU"/>
                </w:rPr>
                <w:t>/13</w:t>
              </w:r>
            </w:hyperlink>
          </w:p>
        </w:tc>
        <w:tc>
          <w:tcPr>
            <w:tcW w:w="291" w:type="pct"/>
            <w:tcBorders>
              <w:top w:val="single" w:sz="4" w:space="0" w:color="000000"/>
              <w:left w:val="single" w:sz="12" w:space="0" w:color="auto"/>
              <w:bottom w:val="single" w:sz="4" w:space="0" w:color="000000"/>
              <w:right w:val="single" w:sz="4" w:space="0" w:color="000000"/>
            </w:tcBorders>
            <w:hideMark/>
          </w:tcPr>
          <w:p w14:paraId="46B978B7"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5458F16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7332C07B"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7D0F1F5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83386E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BCB54CF"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428183E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7DAF2FA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44C5077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5BC57B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57EE30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FD73BB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F1A7E3F"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166A1B85" w14:textId="77777777" w:rsidR="007A49AD" w:rsidRPr="003F7FBB" w:rsidRDefault="007A49AD" w:rsidP="007A49AD">
            <w:pPr>
              <w:spacing w:before="20" w:after="20"/>
              <w:jc w:val="center"/>
              <w:rPr>
                <w:rFonts w:cstheme="minorHAnsi"/>
                <w:sz w:val="20"/>
                <w:lang w:val="ru-RU"/>
              </w:rPr>
            </w:pPr>
          </w:p>
        </w:tc>
      </w:tr>
      <w:tr w:rsidR="007A49AD" w:rsidRPr="003F7FBB" w14:paraId="37A1892A"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61D6912B"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7F8BFC81" w14:textId="77777777" w:rsidR="007A49AD" w:rsidRPr="003F7FBB" w:rsidRDefault="00FD5E0D" w:rsidP="00F220D5">
            <w:pPr>
              <w:spacing w:before="20" w:after="20"/>
              <w:jc w:val="center"/>
              <w:rPr>
                <w:rFonts w:cstheme="minorHAnsi"/>
                <w:b/>
                <w:bCs/>
                <w:sz w:val="20"/>
                <w:lang w:val="ru-RU"/>
              </w:rPr>
            </w:pPr>
            <w:hyperlink r:id="rId228" w:history="1">
              <w:proofErr w:type="spellStart"/>
              <w:r w:rsidR="007A49AD" w:rsidRPr="003F7FBB">
                <w:rPr>
                  <w:rStyle w:val="Hyperlink"/>
                  <w:rFonts w:cstheme="minorHAnsi"/>
                  <w:b/>
                  <w:bCs/>
                  <w:sz w:val="20"/>
                  <w:lang w:val="ru-RU"/>
                </w:rPr>
                <w:t>Q16</w:t>
              </w:r>
              <w:proofErr w:type="spellEnd"/>
              <w:r w:rsidR="007A49AD" w:rsidRPr="003F7FBB">
                <w:rPr>
                  <w:rStyle w:val="Hyperlink"/>
                  <w:rFonts w:cstheme="minorHAnsi"/>
                  <w:b/>
                  <w:bCs/>
                  <w:sz w:val="20"/>
                  <w:lang w:val="ru-RU"/>
                </w:rPr>
                <w:t>/13</w:t>
              </w:r>
            </w:hyperlink>
          </w:p>
        </w:tc>
        <w:tc>
          <w:tcPr>
            <w:tcW w:w="291" w:type="pct"/>
            <w:tcBorders>
              <w:top w:val="single" w:sz="4" w:space="0" w:color="000000"/>
              <w:left w:val="single" w:sz="12" w:space="0" w:color="auto"/>
              <w:bottom w:val="single" w:sz="4" w:space="0" w:color="000000"/>
              <w:right w:val="single" w:sz="4" w:space="0" w:color="000000"/>
            </w:tcBorders>
          </w:tcPr>
          <w:p w14:paraId="3862D18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20E159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16030D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23F0EF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82DBF3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E0CB41B"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786672E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hideMark/>
          </w:tcPr>
          <w:p w14:paraId="0D540FD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auto"/>
              <w:bottom w:val="single" w:sz="4" w:space="0" w:color="000000"/>
              <w:right w:val="single" w:sz="4" w:space="0" w:color="000000"/>
            </w:tcBorders>
          </w:tcPr>
          <w:p w14:paraId="6CF197C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0B58AF3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6446CFF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BA5CBD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288DF86"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07F40647" w14:textId="77777777" w:rsidR="007A49AD" w:rsidRPr="003F7FBB" w:rsidRDefault="007A49AD" w:rsidP="007A49AD">
            <w:pPr>
              <w:spacing w:before="20" w:after="20"/>
              <w:jc w:val="center"/>
              <w:rPr>
                <w:rFonts w:cstheme="minorHAnsi"/>
                <w:sz w:val="20"/>
                <w:lang w:val="ru-RU"/>
              </w:rPr>
            </w:pPr>
          </w:p>
        </w:tc>
      </w:tr>
      <w:tr w:rsidR="007A49AD" w:rsidRPr="003F7FBB" w14:paraId="056CD174"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4B17F303"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70D2A35D" w14:textId="77777777" w:rsidR="007A49AD" w:rsidRPr="003F7FBB" w:rsidRDefault="00FD5E0D" w:rsidP="00F220D5">
            <w:pPr>
              <w:spacing w:before="20" w:after="20"/>
              <w:jc w:val="center"/>
              <w:rPr>
                <w:rFonts w:cstheme="minorHAnsi"/>
                <w:b/>
                <w:bCs/>
                <w:sz w:val="20"/>
                <w:lang w:val="ru-RU"/>
              </w:rPr>
            </w:pPr>
            <w:hyperlink r:id="rId229" w:history="1">
              <w:proofErr w:type="spellStart"/>
              <w:r w:rsidR="007A49AD" w:rsidRPr="003F7FBB">
                <w:rPr>
                  <w:rStyle w:val="Hyperlink"/>
                  <w:rFonts w:cstheme="minorHAnsi"/>
                  <w:b/>
                  <w:bCs/>
                  <w:sz w:val="20"/>
                  <w:lang w:val="ru-RU"/>
                </w:rPr>
                <w:t>Q17</w:t>
              </w:r>
              <w:proofErr w:type="spellEnd"/>
              <w:r w:rsidR="007A49AD" w:rsidRPr="003F7FBB">
                <w:rPr>
                  <w:rStyle w:val="Hyperlink"/>
                  <w:rFonts w:cstheme="minorHAnsi"/>
                  <w:b/>
                  <w:bCs/>
                  <w:sz w:val="20"/>
                  <w:lang w:val="ru-RU"/>
                </w:rPr>
                <w:t>/13</w:t>
              </w:r>
            </w:hyperlink>
          </w:p>
        </w:tc>
        <w:tc>
          <w:tcPr>
            <w:tcW w:w="291" w:type="pct"/>
            <w:tcBorders>
              <w:top w:val="single" w:sz="4" w:space="0" w:color="000000"/>
              <w:left w:val="single" w:sz="12" w:space="0" w:color="auto"/>
              <w:bottom w:val="single" w:sz="4" w:space="0" w:color="000000"/>
              <w:right w:val="single" w:sz="4" w:space="0" w:color="000000"/>
            </w:tcBorders>
          </w:tcPr>
          <w:p w14:paraId="5BD2087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39C9E3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4A6E9905"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0FF1240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0FF871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5ED7A4E"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1279E81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69C9877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735E69D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80E80B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F6CEE2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0FA44A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C28DB18"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6669D713" w14:textId="77777777" w:rsidR="007A49AD" w:rsidRPr="003F7FBB" w:rsidRDefault="007A49AD" w:rsidP="007A49AD">
            <w:pPr>
              <w:spacing w:before="20" w:after="20"/>
              <w:jc w:val="center"/>
              <w:rPr>
                <w:rFonts w:cstheme="minorHAnsi"/>
                <w:sz w:val="20"/>
                <w:lang w:val="ru-RU"/>
              </w:rPr>
            </w:pPr>
          </w:p>
        </w:tc>
      </w:tr>
      <w:tr w:rsidR="007A49AD" w:rsidRPr="003F7FBB" w14:paraId="3A150D66"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3AAC0D55"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75884693" w14:textId="77777777" w:rsidR="007A49AD" w:rsidRPr="003F7FBB" w:rsidRDefault="00FD5E0D" w:rsidP="00F220D5">
            <w:pPr>
              <w:spacing w:before="20" w:after="20"/>
              <w:jc w:val="center"/>
              <w:rPr>
                <w:rFonts w:cstheme="minorHAnsi"/>
                <w:b/>
                <w:bCs/>
                <w:sz w:val="20"/>
                <w:lang w:val="ru-RU"/>
              </w:rPr>
            </w:pPr>
            <w:hyperlink r:id="rId230" w:history="1">
              <w:proofErr w:type="spellStart"/>
              <w:r w:rsidR="007A49AD" w:rsidRPr="003F7FBB">
                <w:rPr>
                  <w:rStyle w:val="Hyperlink"/>
                  <w:rFonts w:cstheme="minorHAnsi"/>
                  <w:b/>
                  <w:bCs/>
                  <w:sz w:val="20"/>
                  <w:lang w:val="ru-RU"/>
                </w:rPr>
                <w:t>Q18</w:t>
              </w:r>
              <w:proofErr w:type="spellEnd"/>
              <w:r w:rsidR="007A49AD" w:rsidRPr="003F7FBB">
                <w:rPr>
                  <w:rStyle w:val="Hyperlink"/>
                  <w:rFonts w:cstheme="minorHAnsi"/>
                  <w:b/>
                  <w:bCs/>
                  <w:sz w:val="20"/>
                  <w:lang w:val="ru-RU"/>
                </w:rPr>
                <w:t>/13</w:t>
              </w:r>
            </w:hyperlink>
          </w:p>
        </w:tc>
        <w:tc>
          <w:tcPr>
            <w:tcW w:w="291" w:type="pct"/>
            <w:tcBorders>
              <w:top w:val="single" w:sz="4" w:space="0" w:color="000000"/>
              <w:left w:val="single" w:sz="12" w:space="0" w:color="auto"/>
              <w:bottom w:val="single" w:sz="4" w:space="0" w:color="000000"/>
              <w:right w:val="single" w:sz="4" w:space="0" w:color="000000"/>
            </w:tcBorders>
          </w:tcPr>
          <w:p w14:paraId="0808674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56F85A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62685174"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5709C8E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D6CFFC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99CBE5F"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1D4016E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3EBAA3C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192B0F8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3FF3A8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176403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08B382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7F621C2"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3879F767" w14:textId="77777777" w:rsidR="007A49AD" w:rsidRPr="003F7FBB" w:rsidRDefault="007A49AD" w:rsidP="007A49AD">
            <w:pPr>
              <w:spacing w:before="20" w:after="20"/>
              <w:jc w:val="center"/>
              <w:rPr>
                <w:rFonts w:cstheme="minorHAnsi"/>
                <w:sz w:val="20"/>
                <w:lang w:val="ru-RU"/>
              </w:rPr>
            </w:pPr>
          </w:p>
        </w:tc>
      </w:tr>
      <w:tr w:rsidR="007A49AD" w:rsidRPr="003F7FBB" w14:paraId="3C9BB13B"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54AFD9DF"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7946155A" w14:textId="77777777" w:rsidR="007A49AD" w:rsidRPr="003F7FBB" w:rsidRDefault="00FD5E0D" w:rsidP="00F220D5">
            <w:pPr>
              <w:spacing w:before="20" w:after="20"/>
              <w:jc w:val="center"/>
              <w:rPr>
                <w:rFonts w:cstheme="minorHAnsi"/>
                <w:b/>
                <w:bCs/>
                <w:sz w:val="20"/>
                <w:lang w:val="ru-RU"/>
              </w:rPr>
            </w:pPr>
            <w:hyperlink r:id="rId231" w:history="1">
              <w:proofErr w:type="spellStart"/>
              <w:r w:rsidR="007A49AD" w:rsidRPr="003F7FBB">
                <w:rPr>
                  <w:rStyle w:val="Hyperlink"/>
                  <w:rFonts w:cstheme="minorHAnsi"/>
                  <w:b/>
                  <w:bCs/>
                  <w:sz w:val="20"/>
                  <w:lang w:val="ru-RU"/>
                </w:rPr>
                <w:t>Q19</w:t>
              </w:r>
              <w:proofErr w:type="spellEnd"/>
              <w:r w:rsidR="007A49AD" w:rsidRPr="003F7FBB">
                <w:rPr>
                  <w:rStyle w:val="Hyperlink"/>
                  <w:rFonts w:cstheme="minorHAnsi"/>
                  <w:b/>
                  <w:bCs/>
                  <w:sz w:val="20"/>
                  <w:lang w:val="ru-RU"/>
                </w:rPr>
                <w:t>/13</w:t>
              </w:r>
            </w:hyperlink>
          </w:p>
        </w:tc>
        <w:tc>
          <w:tcPr>
            <w:tcW w:w="291" w:type="pct"/>
            <w:tcBorders>
              <w:top w:val="single" w:sz="4" w:space="0" w:color="000000"/>
              <w:left w:val="single" w:sz="12" w:space="0" w:color="auto"/>
              <w:bottom w:val="single" w:sz="4" w:space="0" w:color="000000"/>
              <w:right w:val="single" w:sz="4" w:space="0" w:color="000000"/>
            </w:tcBorders>
          </w:tcPr>
          <w:p w14:paraId="10AE19A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219F9C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398F006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3E10795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90B04D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6C5CC4D"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7D3B8D2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70A2C93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300E17B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27B0FED5"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4C2CF71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40EF7C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D456F40"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6BC9ED26" w14:textId="77777777" w:rsidR="007A49AD" w:rsidRPr="003F7FBB" w:rsidRDefault="007A49AD" w:rsidP="007A49AD">
            <w:pPr>
              <w:spacing w:before="20" w:after="20"/>
              <w:jc w:val="center"/>
              <w:rPr>
                <w:rFonts w:cstheme="minorHAnsi"/>
                <w:sz w:val="20"/>
                <w:lang w:val="ru-RU"/>
              </w:rPr>
            </w:pPr>
          </w:p>
        </w:tc>
      </w:tr>
      <w:tr w:rsidR="007A49AD" w:rsidRPr="003F7FBB" w14:paraId="11800D68"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3BEB09F6"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42EA00ED" w14:textId="77777777" w:rsidR="007A49AD" w:rsidRPr="003F7FBB" w:rsidRDefault="00FD5E0D" w:rsidP="00F220D5">
            <w:pPr>
              <w:spacing w:before="20" w:after="20"/>
              <w:jc w:val="center"/>
              <w:rPr>
                <w:rFonts w:cstheme="minorHAnsi"/>
                <w:sz w:val="20"/>
                <w:lang w:val="ru-RU"/>
              </w:rPr>
            </w:pPr>
            <w:hyperlink r:id="rId232" w:history="1">
              <w:proofErr w:type="spellStart"/>
              <w:r w:rsidR="007A49AD" w:rsidRPr="003F7FBB">
                <w:rPr>
                  <w:rStyle w:val="Hyperlink"/>
                  <w:rFonts w:cstheme="minorHAnsi"/>
                  <w:b/>
                  <w:bCs/>
                  <w:sz w:val="20"/>
                  <w:lang w:val="ru-RU"/>
                </w:rPr>
                <w:t>Q20</w:t>
              </w:r>
              <w:proofErr w:type="spellEnd"/>
              <w:r w:rsidR="007A49AD" w:rsidRPr="003F7FBB">
                <w:rPr>
                  <w:rStyle w:val="Hyperlink"/>
                  <w:rFonts w:cstheme="minorHAnsi"/>
                  <w:b/>
                  <w:bCs/>
                  <w:sz w:val="20"/>
                  <w:lang w:val="ru-RU"/>
                </w:rPr>
                <w:t>/13</w:t>
              </w:r>
            </w:hyperlink>
          </w:p>
        </w:tc>
        <w:tc>
          <w:tcPr>
            <w:tcW w:w="291" w:type="pct"/>
            <w:tcBorders>
              <w:top w:val="single" w:sz="4" w:space="0" w:color="000000"/>
              <w:left w:val="single" w:sz="12" w:space="0" w:color="auto"/>
              <w:bottom w:val="single" w:sz="4" w:space="0" w:color="000000"/>
              <w:right w:val="single" w:sz="4" w:space="0" w:color="000000"/>
            </w:tcBorders>
            <w:hideMark/>
          </w:tcPr>
          <w:p w14:paraId="263266C8"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769DC29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D3F4D6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089894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764B50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D826D0B"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1F9E171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0EE97E6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2EA2876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C31B31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9B155E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33A184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6C21198"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2E29B7E1" w14:textId="77777777" w:rsidR="007A49AD" w:rsidRPr="003F7FBB" w:rsidRDefault="007A49AD" w:rsidP="007A49AD">
            <w:pPr>
              <w:spacing w:before="20" w:after="20"/>
              <w:jc w:val="center"/>
              <w:rPr>
                <w:rFonts w:cstheme="minorHAnsi"/>
                <w:sz w:val="20"/>
                <w:lang w:val="ru-RU"/>
              </w:rPr>
            </w:pPr>
          </w:p>
        </w:tc>
      </w:tr>
      <w:tr w:rsidR="007A49AD" w:rsidRPr="003F7FBB" w14:paraId="3D6D7E91"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788EFA03"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201A3DE0" w14:textId="77777777" w:rsidR="007A49AD" w:rsidRPr="003F7FBB" w:rsidRDefault="00FD5E0D" w:rsidP="00F220D5">
            <w:pPr>
              <w:spacing w:before="20" w:after="20"/>
              <w:jc w:val="center"/>
              <w:rPr>
                <w:rFonts w:cstheme="minorHAnsi"/>
                <w:sz w:val="20"/>
                <w:lang w:val="ru-RU"/>
              </w:rPr>
            </w:pPr>
            <w:hyperlink r:id="rId233" w:history="1">
              <w:proofErr w:type="spellStart"/>
              <w:r w:rsidR="007A49AD" w:rsidRPr="003F7FBB">
                <w:rPr>
                  <w:rStyle w:val="Hyperlink"/>
                  <w:rFonts w:cstheme="minorHAnsi"/>
                  <w:b/>
                  <w:bCs/>
                  <w:sz w:val="20"/>
                  <w:lang w:val="ru-RU"/>
                </w:rPr>
                <w:t>Q21</w:t>
              </w:r>
              <w:proofErr w:type="spellEnd"/>
              <w:r w:rsidR="007A49AD" w:rsidRPr="003F7FBB">
                <w:rPr>
                  <w:rStyle w:val="Hyperlink"/>
                  <w:rFonts w:cstheme="minorHAnsi"/>
                  <w:b/>
                  <w:bCs/>
                  <w:sz w:val="20"/>
                  <w:lang w:val="ru-RU"/>
                </w:rPr>
                <w:t>/13</w:t>
              </w:r>
            </w:hyperlink>
          </w:p>
        </w:tc>
        <w:tc>
          <w:tcPr>
            <w:tcW w:w="291" w:type="pct"/>
            <w:tcBorders>
              <w:top w:val="single" w:sz="4" w:space="0" w:color="000000"/>
              <w:left w:val="single" w:sz="12" w:space="0" w:color="auto"/>
              <w:bottom w:val="single" w:sz="4" w:space="0" w:color="000000"/>
              <w:right w:val="single" w:sz="4" w:space="0" w:color="000000"/>
            </w:tcBorders>
            <w:hideMark/>
          </w:tcPr>
          <w:p w14:paraId="29C48CB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7457609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72129F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E54C47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5022F9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FE7D72B"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3C36726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0FCE99F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03F5E22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AF13C2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39D32B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0AF066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5944253"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53C165DC" w14:textId="77777777" w:rsidR="007A49AD" w:rsidRPr="003F7FBB" w:rsidRDefault="007A49AD" w:rsidP="007A49AD">
            <w:pPr>
              <w:spacing w:before="20" w:after="20"/>
              <w:jc w:val="center"/>
              <w:rPr>
                <w:rFonts w:cstheme="minorHAnsi"/>
                <w:sz w:val="20"/>
                <w:lang w:val="ru-RU"/>
              </w:rPr>
            </w:pPr>
          </w:p>
        </w:tc>
      </w:tr>
      <w:tr w:rsidR="007A49AD" w:rsidRPr="003F7FBB" w14:paraId="2F0E92C9"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2C9D4BC1"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2970051B" w14:textId="77777777" w:rsidR="007A49AD" w:rsidRPr="003F7FBB" w:rsidRDefault="00FD5E0D" w:rsidP="00F220D5">
            <w:pPr>
              <w:spacing w:before="20" w:after="20"/>
              <w:jc w:val="center"/>
              <w:rPr>
                <w:rFonts w:cstheme="minorHAnsi"/>
                <w:b/>
                <w:bCs/>
                <w:sz w:val="20"/>
                <w:lang w:val="ru-RU"/>
              </w:rPr>
            </w:pPr>
            <w:hyperlink r:id="rId234" w:history="1">
              <w:proofErr w:type="spellStart"/>
              <w:r w:rsidR="007A49AD" w:rsidRPr="003F7FBB">
                <w:rPr>
                  <w:rStyle w:val="Hyperlink"/>
                  <w:rFonts w:cstheme="minorHAnsi"/>
                  <w:b/>
                  <w:bCs/>
                  <w:sz w:val="20"/>
                  <w:lang w:val="ru-RU"/>
                </w:rPr>
                <w:t>Q22</w:t>
              </w:r>
              <w:proofErr w:type="spellEnd"/>
              <w:r w:rsidR="007A49AD" w:rsidRPr="003F7FBB">
                <w:rPr>
                  <w:rStyle w:val="Hyperlink"/>
                  <w:rFonts w:cstheme="minorHAnsi"/>
                  <w:b/>
                  <w:bCs/>
                  <w:sz w:val="20"/>
                  <w:lang w:val="ru-RU"/>
                </w:rPr>
                <w:t>/13</w:t>
              </w:r>
            </w:hyperlink>
          </w:p>
        </w:tc>
        <w:tc>
          <w:tcPr>
            <w:tcW w:w="291" w:type="pct"/>
            <w:tcBorders>
              <w:top w:val="single" w:sz="4" w:space="0" w:color="000000"/>
              <w:left w:val="single" w:sz="12" w:space="0" w:color="auto"/>
              <w:bottom w:val="single" w:sz="4" w:space="0" w:color="000000"/>
              <w:right w:val="single" w:sz="4" w:space="0" w:color="000000"/>
            </w:tcBorders>
            <w:hideMark/>
          </w:tcPr>
          <w:p w14:paraId="4980960E"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6509683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4F094C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C8834A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05840B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4B74462"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75C73B4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hideMark/>
          </w:tcPr>
          <w:p w14:paraId="77398D78"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000000"/>
              <w:left w:val="single" w:sz="4" w:space="0" w:color="auto"/>
              <w:bottom w:val="single" w:sz="4" w:space="0" w:color="000000"/>
              <w:right w:val="single" w:sz="4" w:space="0" w:color="000000"/>
            </w:tcBorders>
          </w:tcPr>
          <w:p w14:paraId="75F538D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B9280D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E66D31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9BCD84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CC2A544"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224AEA63" w14:textId="77777777" w:rsidR="007A49AD" w:rsidRPr="003F7FBB" w:rsidRDefault="007A49AD" w:rsidP="007A49AD">
            <w:pPr>
              <w:spacing w:before="20" w:after="20"/>
              <w:jc w:val="center"/>
              <w:rPr>
                <w:rFonts w:cstheme="minorHAnsi"/>
                <w:sz w:val="20"/>
                <w:lang w:val="ru-RU"/>
              </w:rPr>
            </w:pPr>
          </w:p>
        </w:tc>
      </w:tr>
      <w:tr w:rsidR="007A49AD" w:rsidRPr="003F7FBB" w14:paraId="6174214E"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5D21F30C"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7A75FEE1" w14:textId="77777777" w:rsidR="007A49AD" w:rsidRPr="003F7FBB" w:rsidRDefault="00FD5E0D" w:rsidP="00F220D5">
            <w:pPr>
              <w:spacing w:before="20" w:after="20"/>
              <w:jc w:val="center"/>
              <w:rPr>
                <w:rFonts w:cstheme="minorHAnsi"/>
                <w:sz w:val="20"/>
                <w:lang w:val="ru-RU"/>
              </w:rPr>
            </w:pPr>
            <w:hyperlink r:id="rId235" w:history="1">
              <w:proofErr w:type="spellStart"/>
              <w:r w:rsidR="007A49AD" w:rsidRPr="003F7FBB">
                <w:rPr>
                  <w:rStyle w:val="Hyperlink"/>
                  <w:rFonts w:cstheme="minorHAnsi"/>
                  <w:b/>
                  <w:bCs/>
                  <w:sz w:val="20"/>
                  <w:lang w:val="ru-RU"/>
                </w:rPr>
                <w:t>Q23</w:t>
              </w:r>
              <w:proofErr w:type="spellEnd"/>
              <w:r w:rsidR="007A49AD" w:rsidRPr="003F7FBB">
                <w:rPr>
                  <w:rStyle w:val="Hyperlink"/>
                  <w:rFonts w:cstheme="minorHAnsi"/>
                  <w:b/>
                  <w:bCs/>
                  <w:sz w:val="20"/>
                  <w:lang w:val="ru-RU"/>
                </w:rPr>
                <w:t>/13</w:t>
              </w:r>
            </w:hyperlink>
          </w:p>
        </w:tc>
        <w:tc>
          <w:tcPr>
            <w:tcW w:w="291" w:type="pct"/>
            <w:tcBorders>
              <w:top w:val="single" w:sz="4" w:space="0" w:color="000000"/>
              <w:left w:val="single" w:sz="12" w:space="0" w:color="auto"/>
              <w:bottom w:val="single" w:sz="4" w:space="0" w:color="000000"/>
              <w:right w:val="single" w:sz="4" w:space="0" w:color="000000"/>
            </w:tcBorders>
            <w:hideMark/>
          </w:tcPr>
          <w:p w14:paraId="1BBFF0AE"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2D810F4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B33653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DBDD93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7424F8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5F2756A"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518F4F4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01E0521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15BA48A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680D6C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7BD5B8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66E0B5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6B5B748"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34454BA7" w14:textId="77777777" w:rsidR="007A49AD" w:rsidRPr="003F7FBB" w:rsidRDefault="007A49AD" w:rsidP="007A49AD">
            <w:pPr>
              <w:spacing w:before="20" w:after="20"/>
              <w:jc w:val="center"/>
              <w:rPr>
                <w:rFonts w:cstheme="minorHAnsi"/>
                <w:sz w:val="20"/>
                <w:lang w:val="ru-RU"/>
              </w:rPr>
            </w:pPr>
          </w:p>
        </w:tc>
      </w:tr>
      <w:tr w:rsidR="007A49AD" w:rsidRPr="003F7FBB" w14:paraId="7C7EE336" w14:textId="77777777" w:rsidTr="00F220D5">
        <w:trPr>
          <w:cantSplit/>
          <w:jc w:val="center"/>
        </w:trPr>
        <w:tc>
          <w:tcPr>
            <w:tcW w:w="535" w:type="pct"/>
            <w:vMerge w:val="restart"/>
            <w:tcBorders>
              <w:top w:val="single" w:sz="8" w:space="0" w:color="auto"/>
              <w:left w:val="single" w:sz="4" w:space="0" w:color="000000"/>
              <w:bottom w:val="single" w:sz="4" w:space="0" w:color="000000"/>
              <w:right w:val="single" w:sz="4" w:space="0" w:color="000000"/>
            </w:tcBorders>
            <w:hideMark/>
          </w:tcPr>
          <w:p w14:paraId="3F2E8CCC" w14:textId="77777777" w:rsidR="007A49AD" w:rsidRPr="003F7FBB" w:rsidRDefault="007A49AD" w:rsidP="00F220D5">
            <w:pPr>
              <w:spacing w:before="20" w:after="20"/>
              <w:jc w:val="center"/>
              <w:rPr>
                <w:b/>
                <w:bCs/>
                <w:sz w:val="20"/>
                <w:lang w:val="ru-RU"/>
              </w:rPr>
            </w:pPr>
            <w:r w:rsidRPr="003F7FBB">
              <w:rPr>
                <w:b/>
                <w:bCs/>
                <w:sz w:val="20"/>
                <w:lang w:val="ru-RU"/>
              </w:rPr>
              <w:t xml:space="preserve">ITU-T </w:t>
            </w:r>
            <w:proofErr w:type="spellStart"/>
            <w:r w:rsidRPr="003F7FBB">
              <w:rPr>
                <w:b/>
                <w:bCs/>
                <w:sz w:val="20"/>
                <w:lang w:val="ru-RU"/>
              </w:rPr>
              <w:t>SG15</w:t>
            </w:r>
            <w:proofErr w:type="spellEnd"/>
          </w:p>
        </w:tc>
        <w:tc>
          <w:tcPr>
            <w:tcW w:w="394" w:type="pct"/>
            <w:tcBorders>
              <w:top w:val="single" w:sz="8" w:space="0" w:color="auto"/>
              <w:left w:val="single" w:sz="4" w:space="0" w:color="000000"/>
              <w:bottom w:val="single" w:sz="4" w:space="0" w:color="auto"/>
              <w:right w:val="single" w:sz="12" w:space="0" w:color="auto"/>
            </w:tcBorders>
            <w:hideMark/>
          </w:tcPr>
          <w:p w14:paraId="77DC3151" w14:textId="77777777" w:rsidR="007A49AD" w:rsidRPr="003F7FBB" w:rsidRDefault="00FD5E0D" w:rsidP="00F220D5">
            <w:pPr>
              <w:keepNext/>
              <w:keepLines/>
              <w:pageBreakBefore/>
              <w:spacing w:before="20" w:after="20"/>
              <w:jc w:val="center"/>
              <w:rPr>
                <w:rStyle w:val="Hyperlink"/>
                <w:sz w:val="20"/>
                <w:lang w:val="ru-RU"/>
              </w:rPr>
            </w:pPr>
            <w:hyperlink r:id="rId236" w:history="1">
              <w:proofErr w:type="spellStart"/>
              <w:r w:rsidR="007A49AD" w:rsidRPr="003F7FBB">
                <w:rPr>
                  <w:rStyle w:val="Hyperlink"/>
                  <w:rFonts w:cstheme="minorHAnsi"/>
                  <w:b/>
                  <w:bCs/>
                  <w:sz w:val="20"/>
                  <w:lang w:val="ru-RU"/>
                </w:rPr>
                <w:t>Q1</w:t>
              </w:r>
              <w:proofErr w:type="spellEnd"/>
              <w:r w:rsidR="007A49AD" w:rsidRPr="003F7FBB">
                <w:rPr>
                  <w:rStyle w:val="Hyperlink"/>
                  <w:rFonts w:cstheme="minorHAnsi"/>
                  <w:b/>
                  <w:bCs/>
                  <w:sz w:val="20"/>
                  <w:lang w:val="ru-RU"/>
                </w:rPr>
                <w:t>/15</w:t>
              </w:r>
            </w:hyperlink>
          </w:p>
        </w:tc>
        <w:tc>
          <w:tcPr>
            <w:tcW w:w="291" w:type="pct"/>
            <w:tcBorders>
              <w:top w:val="single" w:sz="8" w:space="0" w:color="auto"/>
              <w:left w:val="single" w:sz="12" w:space="0" w:color="auto"/>
              <w:bottom w:val="single" w:sz="4" w:space="0" w:color="auto"/>
              <w:right w:val="single" w:sz="4" w:space="0" w:color="000000"/>
            </w:tcBorders>
            <w:hideMark/>
          </w:tcPr>
          <w:p w14:paraId="555CEE01"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z w:val="20"/>
                <w:highlight w:val="lightGray"/>
                <w:lang w:val="ru-RU"/>
              </w:rPr>
              <w:t>X</w:t>
            </w:r>
          </w:p>
        </w:tc>
        <w:tc>
          <w:tcPr>
            <w:tcW w:w="290" w:type="pct"/>
            <w:tcBorders>
              <w:top w:val="single" w:sz="8" w:space="0" w:color="auto"/>
              <w:left w:val="single" w:sz="4" w:space="0" w:color="000000"/>
              <w:bottom w:val="single" w:sz="4" w:space="0" w:color="auto"/>
              <w:right w:val="single" w:sz="4" w:space="0" w:color="000000"/>
            </w:tcBorders>
          </w:tcPr>
          <w:p w14:paraId="692386AF" w14:textId="77777777" w:rsidR="007A49AD" w:rsidRPr="003F7FBB" w:rsidRDefault="007A49AD" w:rsidP="007A49AD">
            <w:pPr>
              <w:spacing w:before="20" w:after="20"/>
              <w:jc w:val="center"/>
              <w:rPr>
                <w:rFonts w:cstheme="minorHAnsi"/>
                <w:sz w:val="20"/>
                <w:highlight w:val="lightGray"/>
                <w:lang w:val="ru-RU"/>
              </w:rPr>
            </w:pPr>
          </w:p>
        </w:tc>
        <w:tc>
          <w:tcPr>
            <w:tcW w:w="290" w:type="pct"/>
            <w:tcBorders>
              <w:top w:val="single" w:sz="8" w:space="0" w:color="auto"/>
              <w:left w:val="single" w:sz="4" w:space="0" w:color="000000"/>
              <w:bottom w:val="single" w:sz="4" w:space="0" w:color="auto"/>
              <w:right w:val="single" w:sz="4" w:space="0" w:color="000000"/>
            </w:tcBorders>
            <w:hideMark/>
          </w:tcPr>
          <w:p w14:paraId="12F2DE1D"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z w:val="20"/>
                <w:highlight w:val="lightGray"/>
                <w:lang w:val="ru-RU"/>
              </w:rPr>
              <w:t>X</w:t>
            </w:r>
          </w:p>
        </w:tc>
        <w:tc>
          <w:tcPr>
            <w:tcW w:w="290" w:type="pct"/>
            <w:tcBorders>
              <w:top w:val="single" w:sz="8" w:space="0" w:color="auto"/>
              <w:left w:val="single" w:sz="4" w:space="0" w:color="000000"/>
              <w:bottom w:val="single" w:sz="4" w:space="0" w:color="auto"/>
              <w:right w:val="single" w:sz="4" w:space="0" w:color="000000"/>
            </w:tcBorders>
          </w:tcPr>
          <w:p w14:paraId="0A3FBFA7" w14:textId="77777777" w:rsidR="007A49AD" w:rsidRPr="003F7FBB" w:rsidRDefault="007A49AD" w:rsidP="007A49AD">
            <w:pPr>
              <w:spacing w:before="20" w:after="20"/>
              <w:jc w:val="center"/>
              <w:rPr>
                <w:rFonts w:cstheme="minorHAnsi"/>
                <w:sz w:val="20"/>
                <w:highlight w:val="lightGray"/>
                <w:lang w:val="ru-RU"/>
              </w:rPr>
            </w:pPr>
          </w:p>
        </w:tc>
        <w:tc>
          <w:tcPr>
            <w:tcW w:w="290" w:type="pct"/>
            <w:tcBorders>
              <w:top w:val="single" w:sz="8" w:space="0" w:color="auto"/>
              <w:left w:val="single" w:sz="4" w:space="0" w:color="000000"/>
              <w:bottom w:val="single" w:sz="4" w:space="0" w:color="auto"/>
              <w:right w:val="single" w:sz="4" w:space="0" w:color="000000"/>
            </w:tcBorders>
            <w:hideMark/>
          </w:tcPr>
          <w:p w14:paraId="4AA81739"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z w:val="20"/>
                <w:highlight w:val="lightGray"/>
                <w:lang w:val="ru-RU"/>
              </w:rPr>
              <w:t>X</w:t>
            </w:r>
          </w:p>
        </w:tc>
        <w:tc>
          <w:tcPr>
            <w:tcW w:w="290" w:type="pct"/>
            <w:tcBorders>
              <w:top w:val="single" w:sz="8" w:space="0" w:color="auto"/>
              <w:left w:val="single" w:sz="4" w:space="0" w:color="000000"/>
              <w:bottom w:val="single" w:sz="4" w:space="0" w:color="auto"/>
              <w:right w:val="single" w:sz="4" w:space="0" w:color="000000"/>
            </w:tcBorders>
          </w:tcPr>
          <w:p w14:paraId="2D8FD055" w14:textId="77777777" w:rsidR="007A49AD" w:rsidRPr="003F7FBB" w:rsidRDefault="007A49AD" w:rsidP="007A49AD">
            <w:pPr>
              <w:spacing w:before="20" w:after="20"/>
              <w:jc w:val="center"/>
              <w:rPr>
                <w:rFonts w:cstheme="minorHAnsi"/>
                <w:sz w:val="20"/>
                <w:highlight w:val="lightGray"/>
                <w:lang w:val="ru-RU"/>
              </w:rPr>
            </w:pPr>
          </w:p>
        </w:tc>
        <w:tc>
          <w:tcPr>
            <w:tcW w:w="296" w:type="pct"/>
            <w:tcBorders>
              <w:top w:val="single" w:sz="8" w:space="0" w:color="auto"/>
              <w:left w:val="single" w:sz="4" w:space="0" w:color="000000"/>
              <w:bottom w:val="single" w:sz="4" w:space="0" w:color="auto"/>
              <w:right w:val="single" w:sz="12" w:space="0" w:color="auto"/>
            </w:tcBorders>
          </w:tcPr>
          <w:p w14:paraId="01381291" w14:textId="77777777" w:rsidR="007A49AD" w:rsidRPr="003F7FBB" w:rsidRDefault="007A49AD" w:rsidP="007A49AD">
            <w:pPr>
              <w:spacing w:before="20" w:after="20"/>
              <w:jc w:val="center"/>
              <w:rPr>
                <w:rFonts w:cstheme="minorHAnsi"/>
                <w:sz w:val="20"/>
                <w:highlight w:val="lightGray"/>
                <w:lang w:val="ru-RU"/>
              </w:rPr>
            </w:pPr>
          </w:p>
        </w:tc>
        <w:tc>
          <w:tcPr>
            <w:tcW w:w="290" w:type="pct"/>
            <w:tcBorders>
              <w:top w:val="single" w:sz="8" w:space="0" w:color="auto"/>
              <w:left w:val="single" w:sz="12" w:space="0" w:color="auto"/>
              <w:bottom w:val="single" w:sz="4" w:space="0" w:color="auto"/>
              <w:right w:val="single" w:sz="4" w:space="0" w:color="auto"/>
            </w:tcBorders>
            <w:hideMark/>
          </w:tcPr>
          <w:p w14:paraId="5F2CF54D"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z w:val="20"/>
                <w:highlight w:val="lightGray"/>
                <w:lang w:val="ru-RU"/>
              </w:rPr>
              <w:t>X</w:t>
            </w:r>
          </w:p>
        </w:tc>
        <w:tc>
          <w:tcPr>
            <w:tcW w:w="290" w:type="pct"/>
            <w:tcBorders>
              <w:top w:val="single" w:sz="8" w:space="0" w:color="auto"/>
              <w:left w:val="single" w:sz="4" w:space="0" w:color="auto"/>
              <w:bottom w:val="single" w:sz="4" w:space="0" w:color="auto"/>
              <w:right w:val="single" w:sz="4" w:space="0" w:color="000000"/>
            </w:tcBorders>
            <w:hideMark/>
          </w:tcPr>
          <w:p w14:paraId="5ACB86C1"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z w:val="20"/>
                <w:highlight w:val="lightGray"/>
                <w:lang w:val="ru-RU"/>
              </w:rPr>
              <w:t>X</w:t>
            </w:r>
          </w:p>
        </w:tc>
        <w:tc>
          <w:tcPr>
            <w:tcW w:w="290" w:type="pct"/>
            <w:tcBorders>
              <w:top w:val="single" w:sz="8" w:space="0" w:color="auto"/>
              <w:left w:val="single" w:sz="4" w:space="0" w:color="000000"/>
              <w:bottom w:val="single" w:sz="4" w:space="0" w:color="auto"/>
              <w:right w:val="single" w:sz="4" w:space="0" w:color="000000"/>
            </w:tcBorders>
            <w:hideMark/>
          </w:tcPr>
          <w:p w14:paraId="4CFD821D"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z w:val="20"/>
                <w:highlight w:val="lightGray"/>
                <w:lang w:val="ru-RU"/>
              </w:rPr>
              <w:t>X</w:t>
            </w:r>
          </w:p>
        </w:tc>
        <w:tc>
          <w:tcPr>
            <w:tcW w:w="290" w:type="pct"/>
            <w:tcBorders>
              <w:top w:val="single" w:sz="8" w:space="0" w:color="auto"/>
              <w:left w:val="single" w:sz="4" w:space="0" w:color="000000"/>
              <w:bottom w:val="single" w:sz="4" w:space="0" w:color="auto"/>
              <w:right w:val="single" w:sz="4" w:space="0" w:color="000000"/>
            </w:tcBorders>
          </w:tcPr>
          <w:p w14:paraId="347570DF" w14:textId="77777777" w:rsidR="007A49AD" w:rsidRPr="003F7FBB" w:rsidRDefault="007A49AD" w:rsidP="007A49AD">
            <w:pPr>
              <w:spacing w:before="20" w:after="20"/>
              <w:jc w:val="center"/>
              <w:rPr>
                <w:rFonts w:cstheme="minorHAnsi"/>
                <w:sz w:val="20"/>
                <w:highlight w:val="lightGray"/>
                <w:lang w:val="ru-RU"/>
              </w:rPr>
            </w:pPr>
          </w:p>
        </w:tc>
        <w:tc>
          <w:tcPr>
            <w:tcW w:w="290" w:type="pct"/>
            <w:tcBorders>
              <w:top w:val="single" w:sz="8" w:space="0" w:color="auto"/>
              <w:left w:val="single" w:sz="4" w:space="0" w:color="000000"/>
              <w:bottom w:val="single" w:sz="4" w:space="0" w:color="auto"/>
              <w:right w:val="single" w:sz="4" w:space="0" w:color="000000"/>
            </w:tcBorders>
            <w:hideMark/>
          </w:tcPr>
          <w:p w14:paraId="1877E8CA"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z w:val="20"/>
                <w:highlight w:val="lightGray"/>
                <w:lang w:val="ru-RU"/>
              </w:rPr>
              <w:t>X</w:t>
            </w:r>
          </w:p>
        </w:tc>
        <w:tc>
          <w:tcPr>
            <w:tcW w:w="290" w:type="pct"/>
            <w:tcBorders>
              <w:top w:val="single" w:sz="8" w:space="0" w:color="auto"/>
              <w:left w:val="single" w:sz="4" w:space="0" w:color="000000"/>
              <w:bottom w:val="single" w:sz="4" w:space="0" w:color="auto"/>
              <w:right w:val="single" w:sz="4" w:space="0" w:color="000000"/>
            </w:tcBorders>
          </w:tcPr>
          <w:p w14:paraId="4B2A55B0" w14:textId="77777777" w:rsidR="007A49AD" w:rsidRPr="003F7FBB" w:rsidRDefault="007A49AD" w:rsidP="007A49AD">
            <w:pPr>
              <w:spacing w:before="20" w:after="20"/>
              <w:jc w:val="center"/>
              <w:rPr>
                <w:rFonts w:cstheme="minorHAnsi"/>
                <w:sz w:val="20"/>
                <w:lang w:val="ru-RU"/>
              </w:rPr>
            </w:pPr>
          </w:p>
        </w:tc>
        <w:tc>
          <w:tcPr>
            <w:tcW w:w="293" w:type="pct"/>
            <w:tcBorders>
              <w:top w:val="single" w:sz="8" w:space="0" w:color="auto"/>
              <w:left w:val="single" w:sz="4" w:space="0" w:color="000000"/>
              <w:bottom w:val="single" w:sz="4" w:space="0" w:color="auto"/>
              <w:right w:val="single" w:sz="4" w:space="0" w:color="000000"/>
            </w:tcBorders>
          </w:tcPr>
          <w:p w14:paraId="322625A4" w14:textId="77777777" w:rsidR="007A49AD" w:rsidRPr="003F7FBB" w:rsidRDefault="007A49AD" w:rsidP="007A49AD">
            <w:pPr>
              <w:spacing w:before="20" w:after="20"/>
              <w:jc w:val="center"/>
              <w:rPr>
                <w:rFonts w:cstheme="minorHAnsi"/>
                <w:sz w:val="20"/>
                <w:lang w:val="ru-RU"/>
              </w:rPr>
            </w:pPr>
          </w:p>
        </w:tc>
      </w:tr>
      <w:tr w:rsidR="007A49AD" w:rsidRPr="003F7FBB" w14:paraId="311BAAEA"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2ADF7845"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auto"/>
              <w:right w:val="single" w:sz="12" w:space="0" w:color="auto"/>
            </w:tcBorders>
            <w:hideMark/>
          </w:tcPr>
          <w:p w14:paraId="5A15A709" w14:textId="77777777" w:rsidR="007A49AD" w:rsidRPr="003F7FBB" w:rsidRDefault="00FD5E0D" w:rsidP="00F220D5">
            <w:pPr>
              <w:keepNext/>
              <w:keepLines/>
              <w:pageBreakBefore/>
              <w:spacing w:before="20" w:after="20"/>
              <w:jc w:val="center"/>
              <w:rPr>
                <w:rStyle w:val="Hyperlink"/>
                <w:b/>
                <w:bCs/>
                <w:sz w:val="20"/>
                <w:lang w:val="ru-RU"/>
              </w:rPr>
            </w:pPr>
            <w:hyperlink r:id="rId237" w:history="1">
              <w:proofErr w:type="spellStart"/>
              <w:r w:rsidR="007A49AD" w:rsidRPr="003F7FBB">
                <w:rPr>
                  <w:rStyle w:val="Hyperlink"/>
                  <w:rFonts w:cstheme="minorHAnsi"/>
                  <w:b/>
                  <w:bCs/>
                  <w:sz w:val="20"/>
                  <w:lang w:val="ru-RU"/>
                </w:rPr>
                <w:t>Q2</w:t>
              </w:r>
              <w:proofErr w:type="spellEnd"/>
              <w:r w:rsidR="007A49AD" w:rsidRPr="003F7FBB">
                <w:rPr>
                  <w:rStyle w:val="Hyperlink"/>
                  <w:rFonts w:cstheme="minorHAnsi"/>
                  <w:b/>
                  <w:bCs/>
                  <w:sz w:val="20"/>
                  <w:lang w:val="ru-RU"/>
                </w:rPr>
                <w:t>/15</w:t>
              </w:r>
            </w:hyperlink>
          </w:p>
        </w:tc>
        <w:tc>
          <w:tcPr>
            <w:tcW w:w="291" w:type="pct"/>
            <w:tcBorders>
              <w:top w:val="single" w:sz="4" w:space="0" w:color="auto"/>
              <w:left w:val="single" w:sz="12" w:space="0" w:color="auto"/>
              <w:bottom w:val="single" w:sz="4" w:space="0" w:color="auto"/>
              <w:right w:val="single" w:sz="4" w:space="0" w:color="000000"/>
            </w:tcBorders>
            <w:hideMark/>
          </w:tcPr>
          <w:p w14:paraId="0BB5F869" w14:textId="77777777" w:rsidR="007A49AD" w:rsidRPr="003F7FBB" w:rsidRDefault="007A49AD" w:rsidP="007A49AD">
            <w:pPr>
              <w:spacing w:before="20" w:after="20"/>
              <w:jc w:val="center"/>
              <w:rPr>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auto"/>
              <w:right w:val="single" w:sz="4" w:space="0" w:color="000000"/>
            </w:tcBorders>
          </w:tcPr>
          <w:p w14:paraId="5F079C7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4209CC7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0CF6695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433321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1B14E117"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0B0BEF3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hideMark/>
          </w:tcPr>
          <w:p w14:paraId="63E421B6"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green"/>
                <w:lang w:val="ru-RU"/>
              </w:rPr>
              <w:t>X</w:t>
            </w:r>
          </w:p>
        </w:tc>
        <w:tc>
          <w:tcPr>
            <w:tcW w:w="290" w:type="pct"/>
            <w:tcBorders>
              <w:top w:val="single" w:sz="4" w:space="0" w:color="auto"/>
              <w:left w:val="single" w:sz="4" w:space="0" w:color="auto"/>
              <w:bottom w:val="single" w:sz="4" w:space="0" w:color="auto"/>
              <w:right w:val="single" w:sz="4" w:space="0" w:color="000000"/>
            </w:tcBorders>
          </w:tcPr>
          <w:p w14:paraId="41EE271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85DC33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017017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DA07FC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152189B"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5586D80F" w14:textId="77777777" w:rsidR="007A49AD" w:rsidRPr="003F7FBB" w:rsidRDefault="007A49AD" w:rsidP="007A49AD">
            <w:pPr>
              <w:spacing w:before="20" w:after="20"/>
              <w:jc w:val="center"/>
              <w:rPr>
                <w:rFonts w:cstheme="minorHAnsi"/>
                <w:sz w:val="20"/>
                <w:lang w:val="ru-RU"/>
              </w:rPr>
            </w:pPr>
          </w:p>
        </w:tc>
      </w:tr>
      <w:tr w:rsidR="007A49AD" w:rsidRPr="003F7FBB" w14:paraId="2E08AAD3"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0D78A954"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auto"/>
              <w:right w:val="single" w:sz="12" w:space="0" w:color="auto"/>
            </w:tcBorders>
            <w:hideMark/>
          </w:tcPr>
          <w:p w14:paraId="6904B894" w14:textId="77777777" w:rsidR="007A49AD" w:rsidRPr="003F7FBB" w:rsidRDefault="00FD5E0D" w:rsidP="00F220D5">
            <w:pPr>
              <w:keepNext/>
              <w:keepLines/>
              <w:pageBreakBefore/>
              <w:spacing w:before="20" w:after="20"/>
              <w:jc w:val="center"/>
              <w:rPr>
                <w:rStyle w:val="Hyperlink"/>
                <w:b/>
                <w:sz w:val="20"/>
                <w:lang w:val="ru-RU"/>
              </w:rPr>
            </w:pPr>
            <w:hyperlink r:id="rId238" w:history="1">
              <w:proofErr w:type="spellStart"/>
              <w:r w:rsidR="007A49AD" w:rsidRPr="003F7FBB">
                <w:rPr>
                  <w:rStyle w:val="Hyperlink"/>
                  <w:rFonts w:cstheme="minorHAnsi"/>
                  <w:b/>
                  <w:bCs/>
                  <w:sz w:val="20"/>
                  <w:lang w:val="ru-RU"/>
                </w:rPr>
                <w:t>Q3</w:t>
              </w:r>
              <w:proofErr w:type="spellEnd"/>
              <w:r w:rsidR="007A49AD" w:rsidRPr="003F7FBB">
                <w:rPr>
                  <w:rStyle w:val="Hyperlink"/>
                  <w:rFonts w:cstheme="minorHAnsi"/>
                  <w:b/>
                  <w:bCs/>
                  <w:sz w:val="20"/>
                  <w:lang w:val="ru-RU"/>
                </w:rPr>
                <w:t>/15</w:t>
              </w:r>
            </w:hyperlink>
          </w:p>
        </w:tc>
        <w:tc>
          <w:tcPr>
            <w:tcW w:w="291" w:type="pct"/>
            <w:tcBorders>
              <w:top w:val="single" w:sz="4" w:space="0" w:color="auto"/>
              <w:left w:val="single" w:sz="12" w:space="0" w:color="auto"/>
              <w:bottom w:val="single" w:sz="4" w:space="0" w:color="auto"/>
              <w:right w:val="single" w:sz="4" w:space="0" w:color="000000"/>
            </w:tcBorders>
          </w:tcPr>
          <w:p w14:paraId="752A076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86A6A4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57D309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EBDED2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17405C1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1B18E307"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24CA37C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tcPr>
          <w:p w14:paraId="7CCA4B3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77B393B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F3658C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2F9866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9A6777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241B35F"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0D8B249F" w14:textId="77777777" w:rsidR="007A49AD" w:rsidRPr="003F7FBB" w:rsidRDefault="007A49AD" w:rsidP="007A49AD">
            <w:pPr>
              <w:spacing w:before="20" w:after="20"/>
              <w:jc w:val="center"/>
              <w:rPr>
                <w:rFonts w:cstheme="minorHAnsi"/>
                <w:sz w:val="20"/>
                <w:lang w:val="ru-RU"/>
              </w:rPr>
            </w:pPr>
          </w:p>
        </w:tc>
      </w:tr>
      <w:tr w:rsidR="007A49AD" w:rsidRPr="003F7FBB" w14:paraId="1D65F556"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1D8E29EF"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auto"/>
              <w:right w:val="single" w:sz="12" w:space="0" w:color="auto"/>
            </w:tcBorders>
            <w:hideMark/>
          </w:tcPr>
          <w:p w14:paraId="71EB8206" w14:textId="77777777" w:rsidR="007A49AD" w:rsidRPr="003F7FBB" w:rsidRDefault="00FD5E0D" w:rsidP="00F220D5">
            <w:pPr>
              <w:keepNext/>
              <w:keepLines/>
              <w:pageBreakBefore/>
              <w:spacing w:before="20" w:after="20"/>
              <w:jc w:val="center"/>
              <w:rPr>
                <w:rStyle w:val="Hyperlink"/>
                <w:b/>
                <w:bCs/>
                <w:sz w:val="20"/>
                <w:lang w:val="ru-RU"/>
              </w:rPr>
            </w:pPr>
            <w:hyperlink r:id="rId239" w:history="1">
              <w:proofErr w:type="spellStart"/>
              <w:r w:rsidR="007A49AD" w:rsidRPr="003F7FBB">
                <w:rPr>
                  <w:rStyle w:val="Hyperlink"/>
                  <w:rFonts w:cstheme="minorHAnsi"/>
                  <w:b/>
                  <w:bCs/>
                  <w:sz w:val="20"/>
                  <w:lang w:val="ru-RU"/>
                </w:rPr>
                <w:t>Q4</w:t>
              </w:r>
              <w:proofErr w:type="spellEnd"/>
              <w:r w:rsidR="007A49AD" w:rsidRPr="003F7FBB">
                <w:rPr>
                  <w:rStyle w:val="Hyperlink"/>
                  <w:rFonts w:cstheme="minorHAnsi"/>
                  <w:b/>
                  <w:bCs/>
                  <w:sz w:val="20"/>
                  <w:lang w:val="ru-RU"/>
                </w:rPr>
                <w:t>/15</w:t>
              </w:r>
            </w:hyperlink>
          </w:p>
        </w:tc>
        <w:tc>
          <w:tcPr>
            <w:tcW w:w="291" w:type="pct"/>
            <w:tcBorders>
              <w:top w:val="single" w:sz="4" w:space="0" w:color="auto"/>
              <w:left w:val="single" w:sz="12" w:space="0" w:color="auto"/>
              <w:bottom w:val="single" w:sz="4" w:space="0" w:color="auto"/>
              <w:right w:val="single" w:sz="4" w:space="0" w:color="000000"/>
            </w:tcBorders>
            <w:hideMark/>
          </w:tcPr>
          <w:p w14:paraId="72E815F7" w14:textId="77777777" w:rsidR="007A49AD" w:rsidRPr="003F7FBB" w:rsidRDefault="007A49AD" w:rsidP="007A49AD">
            <w:pPr>
              <w:spacing w:before="20" w:after="20"/>
              <w:jc w:val="center"/>
              <w:rPr>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auto"/>
              <w:right w:val="single" w:sz="4" w:space="0" w:color="000000"/>
            </w:tcBorders>
          </w:tcPr>
          <w:p w14:paraId="4C9F934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0E0D51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C5BC13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170FA64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4E6BE403"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1C17339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tcPr>
          <w:p w14:paraId="4122DBE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715C1C8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5BED2B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4A76DF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16322CF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1DF4CFB6"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53D13EE0" w14:textId="77777777" w:rsidR="007A49AD" w:rsidRPr="003F7FBB" w:rsidRDefault="007A49AD" w:rsidP="007A49AD">
            <w:pPr>
              <w:spacing w:before="20" w:after="20"/>
              <w:jc w:val="center"/>
              <w:rPr>
                <w:rFonts w:cstheme="minorHAnsi"/>
                <w:sz w:val="20"/>
                <w:lang w:val="ru-RU"/>
              </w:rPr>
            </w:pPr>
          </w:p>
        </w:tc>
      </w:tr>
      <w:tr w:rsidR="007A49AD" w:rsidRPr="003F7FBB" w14:paraId="064D2B67"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6B81B589"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auto"/>
              <w:right w:val="single" w:sz="12" w:space="0" w:color="auto"/>
            </w:tcBorders>
            <w:hideMark/>
          </w:tcPr>
          <w:p w14:paraId="6A1E4C0B" w14:textId="77777777" w:rsidR="007A49AD" w:rsidRPr="003F7FBB" w:rsidRDefault="00FD5E0D" w:rsidP="00F220D5">
            <w:pPr>
              <w:keepNext/>
              <w:keepLines/>
              <w:pageBreakBefore/>
              <w:spacing w:before="20" w:after="20"/>
              <w:jc w:val="center"/>
              <w:rPr>
                <w:rStyle w:val="Hyperlink"/>
                <w:b/>
                <w:sz w:val="20"/>
                <w:lang w:val="ru-RU"/>
              </w:rPr>
            </w:pPr>
            <w:hyperlink r:id="rId240" w:history="1">
              <w:proofErr w:type="spellStart"/>
              <w:r w:rsidR="007A49AD" w:rsidRPr="003F7FBB">
                <w:rPr>
                  <w:rStyle w:val="Hyperlink"/>
                  <w:rFonts w:cstheme="minorHAnsi"/>
                  <w:b/>
                  <w:bCs/>
                  <w:sz w:val="20"/>
                  <w:lang w:val="ru-RU"/>
                </w:rPr>
                <w:t>Q5</w:t>
              </w:r>
              <w:proofErr w:type="spellEnd"/>
              <w:r w:rsidR="007A49AD" w:rsidRPr="003F7FBB">
                <w:rPr>
                  <w:rStyle w:val="Hyperlink"/>
                  <w:rFonts w:cstheme="minorHAnsi"/>
                  <w:b/>
                  <w:bCs/>
                  <w:sz w:val="20"/>
                  <w:lang w:val="ru-RU"/>
                </w:rPr>
                <w:t>/15</w:t>
              </w:r>
            </w:hyperlink>
          </w:p>
        </w:tc>
        <w:tc>
          <w:tcPr>
            <w:tcW w:w="291" w:type="pct"/>
            <w:tcBorders>
              <w:top w:val="single" w:sz="4" w:space="0" w:color="auto"/>
              <w:left w:val="single" w:sz="12" w:space="0" w:color="auto"/>
              <w:bottom w:val="single" w:sz="4" w:space="0" w:color="auto"/>
              <w:right w:val="single" w:sz="4" w:space="0" w:color="000000"/>
            </w:tcBorders>
          </w:tcPr>
          <w:p w14:paraId="275824D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B89A2E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A3B08C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5CC8F2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439DF68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1E08A8CA"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4D4002E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tcPr>
          <w:p w14:paraId="2BBB661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4F48D0A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779955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4E643D4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68F5F2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54221E6"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051B6061" w14:textId="77777777" w:rsidR="007A49AD" w:rsidRPr="003F7FBB" w:rsidRDefault="007A49AD" w:rsidP="007A49AD">
            <w:pPr>
              <w:spacing w:before="20" w:after="20"/>
              <w:jc w:val="center"/>
              <w:rPr>
                <w:rFonts w:cstheme="minorHAnsi"/>
                <w:sz w:val="20"/>
                <w:lang w:val="ru-RU"/>
              </w:rPr>
            </w:pPr>
          </w:p>
        </w:tc>
      </w:tr>
      <w:tr w:rsidR="007A49AD" w:rsidRPr="003F7FBB" w14:paraId="4B27EF52"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5986D0CE"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auto"/>
              <w:right w:val="single" w:sz="12" w:space="0" w:color="auto"/>
            </w:tcBorders>
            <w:hideMark/>
          </w:tcPr>
          <w:p w14:paraId="24054621" w14:textId="77777777" w:rsidR="007A49AD" w:rsidRPr="003F7FBB" w:rsidRDefault="00FD5E0D" w:rsidP="00F220D5">
            <w:pPr>
              <w:keepNext/>
              <w:keepLines/>
              <w:pageBreakBefore/>
              <w:spacing w:before="20" w:after="20"/>
              <w:jc w:val="center"/>
              <w:rPr>
                <w:rStyle w:val="Hyperlink"/>
                <w:b/>
                <w:sz w:val="20"/>
                <w:lang w:val="ru-RU"/>
              </w:rPr>
            </w:pPr>
            <w:hyperlink r:id="rId241" w:history="1">
              <w:proofErr w:type="spellStart"/>
              <w:r w:rsidR="007A49AD" w:rsidRPr="003F7FBB">
                <w:rPr>
                  <w:rStyle w:val="Hyperlink"/>
                  <w:rFonts w:cstheme="minorHAnsi"/>
                  <w:b/>
                  <w:bCs/>
                  <w:sz w:val="20"/>
                  <w:lang w:val="ru-RU"/>
                </w:rPr>
                <w:t>Q6</w:t>
              </w:r>
              <w:proofErr w:type="spellEnd"/>
              <w:r w:rsidR="007A49AD" w:rsidRPr="003F7FBB">
                <w:rPr>
                  <w:rStyle w:val="Hyperlink"/>
                  <w:rFonts w:cstheme="minorHAnsi"/>
                  <w:b/>
                  <w:bCs/>
                  <w:sz w:val="20"/>
                  <w:lang w:val="ru-RU"/>
                </w:rPr>
                <w:t>/15</w:t>
              </w:r>
            </w:hyperlink>
          </w:p>
        </w:tc>
        <w:tc>
          <w:tcPr>
            <w:tcW w:w="291" w:type="pct"/>
            <w:tcBorders>
              <w:top w:val="single" w:sz="4" w:space="0" w:color="auto"/>
              <w:left w:val="single" w:sz="12" w:space="0" w:color="auto"/>
              <w:bottom w:val="single" w:sz="4" w:space="0" w:color="auto"/>
              <w:right w:val="single" w:sz="4" w:space="0" w:color="000000"/>
            </w:tcBorders>
          </w:tcPr>
          <w:p w14:paraId="79602AE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95B456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D83282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BA8845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AE9B01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215E622"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0D2A768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tcPr>
          <w:p w14:paraId="3111DA2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14EB047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17169A6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92E271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A9EE77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1D21891C"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2A95AD59" w14:textId="77777777" w:rsidR="007A49AD" w:rsidRPr="003F7FBB" w:rsidRDefault="007A49AD" w:rsidP="007A49AD">
            <w:pPr>
              <w:spacing w:before="20" w:after="20"/>
              <w:jc w:val="center"/>
              <w:rPr>
                <w:rFonts w:cstheme="minorHAnsi"/>
                <w:sz w:val="20"/>
                <w:lang w:val="ru-RU"/>
              </w:rPr>
            </w:pPr>
          </w:p>
        </w:tc>
      </w:tr>
      <w:tr w:rsidR="007A49AD" w:rsidRPr="003F7FBB" w14:paraId="594E6110"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5614FB46"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auto"/>
              <w:right w:val="single" w:sz="12" w:space="0" w:color="auto"/>
            </w:tcBorders>
            <w:hideMark/>
          </w:tcPr>
          <w:p w14:paraId="7DF88823" w14:textId="77777777" w:rsidR="007A49AD" w:rsidRPr="003F7FBB" w:rsidRDefault="00FD5E0D" w:rsidP="00F220D5">
            <w:pPr>
              <w:keepNext/>
              <w:keepLines/>
              <w:pageBreakBefore/>
              <w:spacing w:before="20" w:after="20"/>
              <w:jc w:val="center"/>
              <w:rPr>
                <w:rStyle w:val="Hyperlink"/>
                <w:b/>
                <w:sz w:val="20"/>
                <w:lang w:val="ru-RU"/>
              </w:rPr>
            </w:pPr>
            <w:hyperlink r:id="rId242" w:history="1">
              <w:proofErr w:type="spellStart"/>
              <w:r w:rsidR="007A49AD" w:rsidRPr="003F7FBB">
                <w:rPr>
                  <w:rStyle w:val="Hyperlink"/>
                  <w:rFonts w:cstheme="minorHAnsi"/>
                  <w:b/>
                  <w:bCs/>
                  <w:sz w:val="20"/>
                  <w:lang w:val="ru-RU"/>
                </w:rPr>
                <w:t>Q7</w:t>
              </w:r>
              <w:proofErr w:type="spellEnd"/>
              <w:r w:rsidR="007A49AD" w:rsidRPr="003F7FBB">
                <w:rPr>
                  <w:rStyle w:val="Hyperlink"/>
                  <w:rFonts w:cstheme="minorHAnsi"/>
                  <w:b/>
                  <w:bCs/>
                  <w:sz w:val="20"/>
                  <w:lang w:val="ru-RU"/>
                </w:rPr>
                <w:t>/15</w:t>
              </w:r>
            </w:hyperlink>
          </w:p>
        </w:tc>
        <w:tc>
          <w:tcPr>
            <w:tcW w:w="291" w:type="pct"/>
            <w:tcBorders>
              <w:top w:val="single" w:sz="4" w:space="0" w:color="auto"/>
              <w:left w:val="single" w:sz="12" w:space="0" w:color="auto"/>
              <w:bottom w:val="single" w:sz="4" w:space="0" w:color="auto"/>
              <w:right w:val="single" w:sz="4" w:space="0" w:color="000000"/>
            </w:tcBorders>
          </w:tcPr>
          <w:p w14:paraId="428BB38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0472416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E4377E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D5B222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C39C7B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FB0D037"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2D30A20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tcPr>
          <w:p w14:paraId="3DC59EE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616E812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75E731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D7207B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0A9F6AA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0CA3FDD"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0A00BC8F" w14:textId="77777777" w:rsidR="007A49AD" w:rsidRPr="003F7FBB" w:rsidRDefault="007A49AD" w:rsidP="007A49AD">
            <w:pPr>
              <w:spacing w:before="20" w:after="20"/>
              <w:jc w:val="center"/>
              <w:rPr>
                <w:rFonts w:cstheme="minorHAnsi"/>
                <w:sz w:val="20"/>
                <w:lang w:val="ru-RU"/>
              </w:rPr>
            </w:pPr>
          </w:p>
        </w:tc>
      </w:tr>
      <w:tr w:rsidR="007A49AD" w:rsidRPr="003F7FBB" w14:paraId="26012618"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2EEE759C"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auto"/>
              <w:right w:val="single" w:sz="12" w:space="0" w:color="auto"/>
            </w:tcBorders>
            <w:hideMark/>
          </w:tcPr>
          <w:p w14:paraId="0D22B080" w14:textId="77777777" w:rsidR="007A49AD" w:rsidRPr="003F7FBB" w:rsidRDefault="00FD5E0D" w:rsidP="00F220D5">
            <w:pPr>
              <w:keepNext/>
              <w:keepLines/>
              <w:pageBreakBefore/>
              <w:spacing w:before="20" w:after="20"/>
              <w:jc w:val="center"/>
              <w:rPr>
                <w:rStyle w:val="Hyperlink"/>
                <w:b/>
                <w:sz w:val="20"/>
                <w:lang w:val="ru-RU"/>
              </w:rPr>
            </w:pPr>
            <w:hyperlink r:id="rId243" w:history="1">
              <w:proofErr w:type="spellStart"/>
              <w:r w:rsidR="007A49AD" w:rsidRPr="003F7FBB">
                <w:rPr>
                  <w:rStyle w:val="Hyperlink"/>
                  <w:rFonts w:cstheme="minorHAnsi"/>
                  <w:b/>
                  <w:bCs/>
                  <w:sz w:val="20"/>
                  <w:lang w:val="ru-RU"/>
                </w:rPr>
                <w:t>Q8</w:t>
              </w:r>
              <w:proofErr w:type="spellEnd"/>
              <w:r w:rsidR="007A49AD" w:rsidRPr="003F7FBB">
                <w:rPr>
                  <w:rStyle w:val="Hyperlink"/>
                  <w:rFonts w:cstheme="minorHAnsi"/>
                  <w:b/>
                  <w:bCs/>
                  <w:sz w:val="20"/>
                  <w:lang w:val="ru-RU"/>
                </w:rPr>
                <w:t>/15</w:t>
              </w:r>
            </w:hyperlink>
          </w:p>
        </w:tc>
        <w:tc>
          <w:tcPr>
            <w:tcW w:w="291" w:type="pct"/>
            <w:tcBorders>
              <w:top w:val="single" w:sz="4" w:space="0" w:color="auto"/>
              <w:left w:val="single" w:sz="12" w:space="0" w:color="auto"/>
              <w:bottom w:val="single" w:sz="4" w:space="0" w:color="auto"/>
              <w:right w:val="single" w:sz="4" w:space="0" w:color="000000"/>
            </w:tcBorders>
            <w:hideMark/>
          </w:tcPr>
          <w:p w14:paraId="06D9D547"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0" w:type="pct"/>
            <w:tcBorders>
              <w:top w:val="single" w:sz="4" w:space="0" w:color="auto"/>
              <w:left w:val="single" w:sz="4" w:space="0" w:color="000000"/>
              <w:bottom w:val="single" w:sz="4" w:space="0" w:color="auto"/>
              <w:right w:val="single" w:sz="4" w:space="0" w:color="000000"/>
            </w:tcBorders>
          </w:tcPr>
          <w:p w14:paraId="6DD7AFC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06802F5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EA56E7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B8C35E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CFCDB39"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4B7300A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tcPr>
          <w:p w14:paraId="15ED1CE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447A84A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B4030D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89DB19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4B1FA3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AD9EBF3"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053D9170" w14:textId="77777777" w:rsidR="007A49AD" w:rsidRPr="003F7FBB" w:rsidRDefault="007A49AD" w:rsidP="007A49AD">
            <w:pPr>
              <w:spacing w:before="20" w:after="20"/>
              <w:jc w:val="center"/>
              <w:rPr>
                <w:rFonts w:cstheme="minorHAnsi"/>
                <w:sz w:val="20"/>
                <w:lang w:val="ru-RU"/>
              </w:rPr>
            </w:pPr>
          </w:p>
        </w:tc>
      </w:tr>
      <w:tr w:rsidR="007A49AD" w:rsidRPr="003F7FBB" w14:paraId="611B96FF"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151F273C"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auto"/>
              <w:right w:val="single" w:sz="12" w:space="0" w:color="auto"/>
            </w:tcBorders>
            <w:hideMark/>
          </w:tcPr>
          <w:p w14:paraId="6730EB55" w14:textId="77777777" w:rsidR="007A49AD" w:rsidRPr="003F7FBB" w:rsidRDefault="00FD5E0D" w:rsidP="00F220D5">
            <w:pPr>
              <w:keepNext/>
              <w:keepLines/>
              <w:pageBreakBefore/>
              <w:spacing w:before="20" w:after="20"/>
              <w:jc w:val="center"/>
              <w:rPr>
                <w:rStyle w:val="Hyperlink"/>
                <w:b/>
                <w:sz w:val="20"/>
                <w:lang w:val="ru-RU"/>
              </w:rPr>
            </w:pPr>
            <w:hyperlink r:id="rId244" w:history="1">
              <w:proofErr w:type="spellStart"/>
              <w:r w:rsidR="007A49AD" w:rsidRPr="003F7FBB">
                <w:rPr>
                  <w:rStyle w:val="Hyperlink"/>
                  <w:rFonts w:cstheme="minorHAnsi"/>
                  <w:b/>
                  <w:bCs/>
                  <w:sz w:val="20"/>
                  <w:lang w:val="ru-RU"/>
                </w:rPr>
                <w:t>Q9</w:t>
              </w:r>
              <w:proofErr w:type="spellEnd"/>
              <w:r w:rsidR="007A49AD" w:rsidRPr="003F7FBB">
                <w:rPr>
                  <w:rStyle w:val="Hyperlink"/>
                  <w:rFonts w:cstheme="minorHAnsi"/>
                  <w:b/>
                  <w:bCs/>
                  <w:sz w:val="20"/>
                  <w:lang w:val="ru-RU"/>
                </w:rPr>
                <w:t>/15</w:t>
              </w:r>
            </w:hyperlink>
          </w:p>
        </w:tc>
        <w:tc>
          <w:tcPr>
            <w:tcW w:w="291" w:type="pct"/>
            <w:tcBorders>
              <w:top w:val="single" w:sz="4" w:space="0" w:color="auto"/>
              <w:left w:val="single" w:sz="12" w:space="0" w:color="auto"/>
              <w:bottom w:val="single" w:sz="4" w:space="0" w:color="auto"/>
              <w:right w:val="single" w:sz="4" w:space="0" w:color="000000"/>
            </w:tcBorders>
          </w:tcPr>
          <w:p w14:paraId="5AC1011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95451D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2D531B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7E1670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1D39D20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4E3A4A34"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2D3D7E9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tcPr>
          <w:p w14:paraId="2B2D33B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00254E9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245CF2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B28D72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8D295B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1C636D8"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1C32BA23" w14:textId="77777777" w:rsidR="007A49AD" w:rsidRPr="003F7FBB" w:rsidRDefault="007A49AD" w:rsidP="007A49AD">
            <w:pPr>
              <w:spacing w:before="20" w:after="20"/>
              <w:jc w:val="center"/>
              <w:rPr>
                <w:rFonts w:cstheme="minorHAnsi"/>
                <w:sz w:val="20"/>
                <w:lang w:val="ru-RU"/>
              </w:rPr>
            </w:pPr>
          </w:p>
        </w:tc>
      </w:tr>
      <w:tr w:rsidR="007A49AD" w:rsidRPr="003F7FBB" w14:paraId="52B95C7E"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7A7C9D02"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auto"/>
              <w:right w:val="single" w:sz="12" w:space="0" w:color="auto"/>
            </w:tcBorders>
            <w:hideMark/>
          </w:tcPr>
          <w:p w14:paraId="19A056E8" w14:textId="77777777" w:rsidR="007A49AD" w:rsidRPr="003F7FBB" w:rsidRDefault="00FD5E0D" w:rsidP="00F220D5">
            <w:pPr>
              <w:keepNext/>
              <w:keepLines/>
              <w:pageBreakBefore/>
              <w:spacing w:before="20" w:after="20"/>
              <w:jc w:val="center"/>
              <w:rPr>
                <w:rStyle w:val="Hyperlink"/>
                <w:b/>
                <w:sz w:val="20"/>
                <w:lang w:val="ru-RU"/>
              </w:rPr>
            </w:pPr>
            <w:hyperlink r:id="rId245" w:history="1">
              <w:proofErr w:type="spellStart"/>
              <w:r w:rsidR="007A49AD" w:rsidRPr="003F7FBB">
                <w:rPr>
                  <w:rStyle w:val="Hyperlink"/>
                  <w:rFonts w:cstheme="minorHAnsi"/>
                  <w:b/>
                  <w:bCs/>
                  <w:sz w:val="20"/>
                  <w:lang w:val="ru-RU"/>
                </w:rPr>
                <w:t>Q10</w:t>
              </w:r>
              <w:proofErr w:type="spellEnd"/>
              <w:r w:rsidR="007A49AD" w:rsidRPr="003F7FBB">
                <w:rPr>
                  <w:rStyle w:val="Hyperlink"/>
                  <w:rFonts w:cstheme="minorHAnsi"/>
                  <w:b/>
                  <w:bCs/>
                  <w:sz w:val="20"/>
                  <w:lang w:val="ru-RU"/>
                </w:rPr>
                <w:t>/15</w:t>
              </w:r>
            </w:hyperlink>
          </w:p>
        </w:tc>
        <w:tc>
          <w:tcPr>
            <w:tcW w:w="291" w:type="pct"/>
            <w:tcBorders>
              <w:top w:val="single" w:sz="4" w:space="0" w:color="auto"/>
              <w:left w:val="single" w:sz="12" w:space="0" w:color="auto"/>
              <w:bottom w:val="single" w:sz="4" w:space="0" w:color="auto"/>
              <w:right w:val="single" w:sz="4" w:space="0" w:color="000000"/>
            </w:tcBorders>
          </w:tcPr>
          <w:p w14:paraId="3732BB7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04E1B5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F7AEBE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9B827C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8DBB02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F008E7E"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536773E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tcPr>
          <w:p w14:paraId="42D74A8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5853DBF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429626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2B1BA1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73C59D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41509A3A"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4C397138" w14:textId="77777777" w:rsidR="007A49AD" w:rsidRPr="003F7FBB" w:rsidRDefault="007A49AD" w:rsidP="007A49AD">
            <w:pPr>
              <w:spacing w:before="20" w:after="20"/>
              <w:jc w:val="center"/>
              <w:rPr>
                <w:rFonts w:cstheme="minorHAnsi"/>
                <w:sz w:val="20"/>
                <w:lang w:val="ru-RU"/>
              </w:rPr>
            </w:pPr>
          </w:p>
        </w:tc>
      </w:tr>
      <w:tr w:rsidR="007A49AD" w:rsidRPr="003F7FBB" w14:paraId="21DEF153"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2C1E1DE0"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1A6CD486" w14:textId="77777777" w:rsidR="007A49AD" w:rsidRPr="003F7FBB" w:rsidRDefault="00FD5E0D" w:rsidP="00F220D5">
            <w:pPr>
              <w:keepNext/>
              <w:keepLines/>
              <w:pageBreakBefore/>
              <w:spacing w:before="20" w:after="20"/>
              <w:jc w:val="center"/>
              <w:rPr>
                <w:rFonts w:cstheme="minorHAnsi"/>
                <w:b/>
                <w:bCs/>
                <w:sz w:val="20"/>
                <w:lang w:val="ru-RU"/>
              </w:rPr>
            </w:pPr>
            <w:hyperlink r:id="rId246" w:history="1">
              <w:proofErr w:type="spellStart"/>
              <w:r w:rsidR="007A49AD" w:rsidRPr="003F7FBB">
                <w:rPr>
                  <w:rStyle w:val="Hyperlink"/>
                  <w:rFonts w:cstheme="minorHAnsi"/>
                  <w:b/>
                  <w:bCs/>
                  <w:sz w:val="20"/>
                  <w:lang w:val="ru-RU"/>
                </w:rPr>
                <w:t>Q11</w:t>
              </w:r>
              <w:proofErr w:type="spellEnd"/>
              <w:r w:rsidR="007A49AD" w:rsidRPr="003F7FBB">
                <w:rPr>
                  <w:rStyle w:val="Hyperlink"/>
                  <w:rFonts w:cstheme="minorHAnsi"/>
                  <w:b/>
                  <w:bCs/>
                  <w:sz w:val="20"/>
                  <w:lang w:val="ru-RU"/>
                </w:rPr>
                <w:t>/15</w:t>
              </w:r>
            </w:hyperlink>
          </w:p>
        </w:tc>
        <w:tc>
          <w:tcPr>
            <w:tcW w:w="291" w:type="pct"/>
            <w:tcBorders>
              <w:top w:val="single" w:sz="4" w:space="0" w:color="auto"/>
              <w:left w:val="single" w:sz="12" w:space="0" w:color="auto"/>
              <w:bottom w:val="single" w:sz="4" w:space="0" w:color="000000"/>
              <w:right w:val="single" w:sz="4" w:space="0" w:color="000000"/>
            </w:tcBorders>
            <w:hideMark/>
          </w:tcPr>
          <w:p w14:paraId="5C21CA5B"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175CEF4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35572E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025F38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AFBE28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C2D1049"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07D6747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493E0E8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6CC05E6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AF398C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E39A73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4D1ED4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487E0DB"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4BCA1044" w14:textId="77777777" w:rsidR="007A49AD" w:rsidRPr="003F7FBB" w:rsidRDefault="007A49AD" w:rsidP="007A49AD">
            <w:pPr>
              <w:spacing w:before="20" w:after="20"/>
              <w:jc w:val="center"/>
              <w:rPr>
                <w:rFonts w:cstheme="minorHAnsi"/>
                <w:sz w:val="20"/>
                <w:lang w:val="ru-RU"/>
              </w:rPr>
            </w:pPr>
          </w:p>
        </w:tc>
      </w:tr>
      <w:tr w:rsidR="007A49AD" w:rsidRPr="003F7FBB" w14:paraId="78D3206D"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00DCB0DB"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2D7981C6" w14:textId="77777777" w:rsidR="007A49AD" w:rsidRPr="003F7FBB" w:rsidRDefault="00FD5E0D" w:rsidP="00F220D5">
            <w:pPr>
              <w:keepNext/>
              <w:keepLines/>
              <w:pageBreakBefore/>
              <w:spacing w:before="20" w:after="20"/>
              <w:jc w:val="center"/>
              <w:rPr>
                <w:rFonts w:cstheme="minorHAnsi"/>
                <w:sz w:val="20"/>
                <w:lang w:val="ru-RU"/>
              </w:rPr>
            </w:pPr>
            <w:hyperlink r:id="rId247" w:history="1">
              <w:proofErr w:type="spellStart"/>
              <w:r w:rsidR="007A49AD" w:rsidRPr="003F7FBB">
                <w:rPr>
                  <w:rStyle w:val="Hyperlink"/>
                  <w:rFonts w:cstheme="minorHAnsi"/>
                  <w:b/>
                  <w:bCs/>
                  <w:sz w:val="20"/>
                  <w:lang w:val="ru-RU"/>
                </w:rPr>
                <w:t>Q12</w:t>
              </w:r>
              <w:proofErr w:type="spellEnd"/>
              <w:r w:rsidR="007A49AD" w:rsidRPr="003F7FBB">
                <w:rPr>
                  <w:rStyle w:val="Hyperlink"/>
                  <w:rFonts w:cstheme="minorHAnsi"/>
                  <w:b/>
                  <w:bCs/>
                  <w:sz w:val="20"/>
                  <w:lang w:val="ru-RU"/>
                </w:rPr>
                <w:t>/15</w:t>
              </w:r>
            </w:hyperlink>
          </w:p>
        </w:tc>
        <w:tc>
          <w:tcPr>
            <w:tcW w:w="291" w:type="pct"/>
            <w:tcBorders>
              <w:top w:val="single" w:sz="4" w:space="0" w:color="000000"/>
              <w:left w:val="single" w:sz="12" w:space="0" w:color="auto"/>
              <w:bottom w:val="single" w:sz="4" w:space="0" w:color="000000"/>
              <w:right w:val="single" w:sz="4" w:space="0" w:color="000000"/>
            </w:tcBorders>
            <w:hideMark/>
          </w:tcPr>
          <w:p w14:paraId="297455F5"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6F1272D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1CD0B6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23AFD0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C09DF7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1CFB878"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08E4A95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4740341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051BEC0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B3B1B9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59F4A0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AE7A8E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447DF96"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045981BF" w14:textId="77777777" w:rsidR="007A49AD" w:rsidRPr="003F7FBB" w:rsidRDefault="007A49AD" w:rsidP="007A49AD">
            <w:pPr>
              <w:spacing w:before="20" w:after="20"/>
              <w:jc w:val="center"/>
              <w:rPr>
                <w:rFonts w:cstheme="minorHAnsi"/>
                <w:sz w:val="20"/>
                <w:lang w:val="ru-RU"/>
              </w:rPr>
            </w:pPr>
          </w:p>
        </w:tc>
      </w:tr>
      <w:tr w:rsidR="007A49AD" w:rsidRPr="003F7FBB" w14:paraId="61D6F772"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568FDD99"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683514EA" w14:textId="77777777" w:rsidR="007A49AD" w:rsidRPr="003F7FBB" w:rsidRDefault="00FD5E0D" w:rsidP="00F220D5">
            <w:pPr>
              <w:keepNext/>
              <w:keepLines/>
              <w:pageBreakBefore/>
              <w:spacing w:before="20" w:after="20"/>
              <w:jc w:val="center"/>
              <w:rPr>
                <w:rStyle w:val="Hyperlink"/>
                <w:b/>
                <w:sz w:val="20"/>
                <w:lang w:val="ru-RU"/>
              </w:rPr>
            </w:pPr>
            <w:hyperlink r:id="rId248" w:history="1">
              <w:proofErr w:type="spellStart"/>
              <w:r w:rsidR="007A49AD" w:rsidRPr="003F7FBB">
                <w:rPr>
                  <w:rStyle w:val="Hyperlink"/>
                  <w:rFonts w:cstheme="minorHAnsi"/>
                  <w:b/>
                  <w:bCs/>
                  <w:sz w:val="20"/>
                  <w:lang w:val="ru-RU"/>
                </w:rPr>
                <w:t>Q13</w:t>
              </w:r>
              <w:proofErr w:type="spellEnd"/>
              <w:r w:rsidR="007A49AD" w:rsidRPr="003F7FBB">
                <w:rPr>
                  <w:rStyle w:val="Hyperlink"/>
                  <w:rFonts w:cstheme="minorHAnsi"/>
                  <w:b/>
                  <w:bCs/>
                  <w:sz w:val="20"/>
                  <w:lang w:val="ru-RU"/>
                </w:rPr>
                <w:t>/15</w:t>
              </w:r>
            </w:hyperlink>
          </w:p>
        </w:tc>
        <w:tc>
          <w:tcPr>
            <w:tcW w:w="291" w:type="pct"/>
            <w:tcBorders>
              <w:top w:val="single" w:sz="4" w:space="0" w:color="000000"/>
              <w:left w:val="single" w:sz="12" w:space="0" w:color="auto"/>
              <w:bottom w:val="single" w:sz="4" w:space="0" w:color="000000"/>
              <w:right w:val="single" w:sz="4" w:space="0" w:color="000000"/>
            </w:tcBorders>
            <w:hideMark/>
          </w:tcPr>
          <w:p w14:paraId="57704925"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09B2FF1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2F1B9E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E74A50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BEB276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7526C35"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600E216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1923E80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1188065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A68163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62A0BC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613E26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3E0AFE2"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5DC82241" w14:textId="77777777" w:rsidR="007A49AD" w:rsidRPr="003F7FBB" w:rsidRDefault="007A49AD" w:rsidP="007A49AD">
            <w:pPr>
              <w:spacing w:before="20" w:after="20"/>
              <w:jc w:val="center"/>
              <w:rPr>
                <w:rFonts w:cstheme="minorHAnsi"/>
                <w:sz w:val="20"/>
                <w:lang w:val="ru-RU"/>
              </w:rPr>
            </w:pPr>
          </w:p>
        </w:tc>
      </w:tr>
      <w:tr w:rsidR="007A49AD" w:rsidRPr="003F7FBB" w14:paraId="07AF1EA0"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0EDFB678"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3767DC35" w14:textId="77777777" w:rsidR="007A49AD" w:rsidRPr="003F7FBB" w:rsidRDefault="00FD5E0D" w:rsidP="00F220D5">
            <w:pPr>
              <w:keepNext/>
              <w:keepLines/>
              <w:pageBreakBefore/>
              <w:spacing w:before="20" w:after="20"/>
              <w:jc w:val="center"/>
              <w:rPr>
                <w:rStyle w:val="Hyperlink"/>
                <w:b/>
                <w:sz w:val="20"/>
                <w:lang w:val="ru-RU"/>
              </w:rPr>
            </w:pPr>
            <w:hyperlink r:id="rId249" w:history="1">
              <w:proofErr w:type="spellStart"/>
              <w:r w:rsidR="007A49AD" w:rsidRPr="003F7FBB">
                <w:rPr>
                  <w:rStyle w:val="Hyperlink"/>
                  <w:rFonts w:cstheme="minorHAnsi"/>
                  <w:b/>
                  <w:bCs/>
                  <w:sz w:val="20"/>
                  <w:lang w:val="ru-RU"/>
                </w:rPr>
                <w:t>Q14</w:t>
              </w:r>
              <w:proofErr w:type="spellEnd"/>
              <w:r w:rsidR="007A49AD" w:rsidRPr="003F7FBB">
                <w:rPr>
                  <w:rStyle w:val="Hyperlink"/>
                  <w:rFonts w:cstheme="minorHAnsi"/>
                  <w:b/>
                  <w:bCs/>
                  <w:sz w:val="20"/>
                  <w:lang w:val="ru-RU"/>
                </w:rPr>
                <w:t>/15</w:t>
              </w:r>
            </w:hyperlink>
          </w:p>
        </w:tc>
        <w:tc>
          <w:tcPr>
            <w:tcW w:w="291" w:type="pct"/>
            <w:tcBorders>
              <w:top w:val="single" w:sz="4" w:space="0" w:color="000000"/>
              <w:left w:val="single" w:sz="12" w:space="0" w:color="auto"/>
              <w:bottom w:val="single" w:sz="4" w:space="0" w:color="000000"/>
              <w:right w:val="single" w:sz="4" w:space="0" w:color="000000"/>
            </w:tcBorders>
          </w:tcPr>
          <w:p w14:paraId="2677A31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6B867E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B7795E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5BEE8E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7FAD1D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C512E12"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01616A3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1135903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4EE935B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3BF70C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255A39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A71748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D9134DE"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66A5F4D9" w14:textId="77777777" w:rsidR="007A49AD" w:rsidRPr="003F7FBB" w:rsidRDefault="007A49AD" w:rsidP="007A49AD">
            <w:pPr>
              <w:spacing w:before="20" w:after="20"/>
              <w:jc w:val="center"/>
              <w:rPr>
                <w:rFonts w:cstheme="minorHAnsi"/>
                <w:sz w:val="20"/>
                <w:lang w:val="ru-RU"/>
              </w:rPr>
            </w:pPr>
          </w:p>
        </w:tc>
      </w:tr>
      <w:tr w:rsidR="007A49AD" w:rsidRPr="003F7FBB" w14:paraId="67DC903E"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643681EA"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1A22EB24" w14:textId="77777777" w:rsidR="007A49AD" w:rsidRPr="003F7FBB" w:rsidRDefault="00FD5E0D" w:rsidP="00F220D5">
            <w:pPr>
              <w:keepNext/>
              <w:keepLines/>
              <w:pageBreakBefore/>
              <w:spacing w:before="20" w:after="20"/>
              <w:jc w:val="center"/>
              <w:rPr>
                <w:rStyle w:val="Hyperlink"/>
                <w:b/>
                <w:sz w:val="20"/>
                <w:lang w:val="ru-RU"/>
              </w:rPr>
            </w:pPr>
            <w:hyperlink r:id="rId250" w:history="1">
              <w:proofErr w:type="spellStart"/>
              <w:r w:rsidR="007A49AD" w:rsidRPr="003F7FBB">
                <w:rPr>
                  <w:rStyle w:val="Hyperlink"/>
                  <w:rFonts w:cstheme="minorHAnsi"/>
                  <w:b/>
                  <w:bCs/>
                  <w:sz w:val="20"/>
                  <w:lang w:val="ru-RU"/>
                </w:rPr>
                <w:t>Q15</w:t>
              </w:r>
              <w:proofErr w:type="spellEnd"/>
              <w:r w:rsidR="007A49AD" w:rsidRPr="003F7FBB">
                <w:rPr>
                  <w:rStyle w:val="Hyperlink"/>
                  <w:rFonts w:cstheme="minorHAnsi"/>
                  <w:b/>
                  <w:bCs/>
                  <w:sz w:val="20"/>
                  <w:lang w:val="ru-RU"/>
                </w:rPr>
                <w:t>/15</w:t>
              </w:r>
            </w:hyperlink>
          </w:p>
        </w:tc>
        <w:tc>
          <w:tcPr>
            <w:tcW w:w="291" w:type="pct"/>
            <w:tcBorders>
              <w:top w:val="single" w:sz="4" w:space="0" w:color="000000"/>
              <w:left w:val="single" w:sz="12" w:space="0" w:color="auto"/>
              <w:bottom w:val="single" w:sz="4" w:space="0" w:color="000000"/>
              <w:right w:val="single" w:sz="4" w:space="0" w:color="000000"/>
            </w:tcBorders>
          </w:tcPr>
          <w:p w14:paraId="48A3849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4227DC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A3F3A5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6AE04A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CF56DF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E8924EE"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5E5A83C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517DF71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687CA44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0B7858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B8B1D7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2F5E3E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E35CD72"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311759CB" w14:textId="77777777" w:rsidR="007A49AD" w:rsidRPr="003F7FBB" w:rsidRDefault="007A49AD" w:rsidP="007A49AD">
            <w:pPr>
              <w:spacing w:before="20" w:after="20"/>
              <w:jc w:val="center"/>
              <w:rPr>
                <w:rFonts w:cstheme="minorHAnsi"/>
                <w:sz w:val="20"/>
                <w:lang w:val="ru-RU"/>
              </w:rPr>
            </w:pPr>
          </w:p>
        </w:tc>
      </w:tr>
      <w:tr w:rsidR="007A49AD" w:rsidRPr="003F7FBB" w14:paraId="3488D10B"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13969004"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121F95BD" w14:textId="77777777" w:rsidR="007A49AD" w:rsidRPr="003F7FBB" w:rsidRDefault="00FD5E0D" w:rsidP="00F220D5">
            <w:pPr>
              <w:keepNext/>
              <w:keepLines/>
              <w:pageBreakBefore/>
              <w:spacing w:before="20" w:after="20"/>
              <w:jc w:val="center"/>
              <w:rPr>
                <w:rStyle w:val="Hyperlink"/>
                <w:b/>
                <w:sz w:val="20"/>
                <w:lang w:val="ru-RU"/>
              </w:rPr>
            </w:pPr>
            <w:hyperlink r:id="rId251" w:history="1">
              <w:proofErr w:type="spellStart"/>
              <w:r w:rsidR="007A49AD" w:rsidRPr="003F7FBB">
                <w:rPr>
                  <w:rStyle w:val="Hyperlink"/>
                  <w:rFonts w:cstheme="minorHAnsi"/>
                  <w:b/>
                  <w:bCs/>
                  <w:sz w:val="20"/>
                  <w:lang w:val="ru-RU"/>
                </w:rPr>
                <w:t>Q16</w:t>
              </w:r>
              <w:proofErr w:type="spellEnd"/>
              <w:r w:rsidR="007A49AD" w:rsidRPr="003F7FBB">
                <w:rPr>
                  <w:rStyle w:val="Hyperlink"/>
                  <w:rFonts w:cstheme="minorHAnsi"/>
                  <w:b/>
                  <w:bCs/>
                  <w:sz w:val="20"/>
                  <w:lang w:val="ru-RU"/>
                </w:rPr>
                <w:t>/15</w:t>
              </w:r>
            </w:hyperlink>
          </w:p>
        </w:tc>
        <w:tc>
          <w:tcPr>
            <w:tcW w:w="291" w:type="pct"/>
            <w:tcBorders>
              <w:top w:val="single" w:sz="4" w:space="0" w:color="000000"/>
              <w:left w:val="single" w:sz="12" w:space="0" w:color="auto"/>
              <w:bottom w:val="single" w:sz="4" w:space="0" w:color="000000"/>
              <w:right w:val="single" w:sz="4" w:space="0" w:color="000000"/>
            </w:tcBorders>
            <w:hideMark/>
          </w:tcPr>
          <w:p w14:paraId="60C0348C"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48ACC43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6F128C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CB66B9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4D49EE52"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2848ACA9"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0714A65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hideMark/>
          </w:tcPr>
          <w:p w14:paraId="3E3D1983"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green"/>
                <w:lang w:val="ru-RU"/>
              </w:rPr>
              <w:t>X</w:t>
            </w:r>
          </w:p>
        </w:tc>
        <w:tc>
          <w:tcPr>
            <w:tcW w:w="290" w:type="pct"/>
            <w:tcBorders>
              <w:top w:val="single" w:sz="4" w:space="0" w:color="000000"/>
              <w:left w:val="single" w:sz="4" w:space="0" w:color="auto"/>
              <w:bottom w:val="single" w:sz="4" w:space="0" w:color="000000"/>
              <w:right w:val="single" w:sz="4" w:space="0" w:color="000000"/>
            </w:tcBorders>
          </w:tcPr>
          <w:p w14:paraId="4908973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99F31D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B48CD4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52F88033"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225B0915"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19783B54" w14:textId="77777777" w:rsidR="007A49AD" w:rsidRPr="003F7FBB" w:rsidRDefault="007A49AD" w:rsidP="007A49AD">
            <w:pPr>
              <w:spacing w:before="20" w:after="20"/>
              <w:jc w:val="center"/>
              <w:rPr>
                <w:rFonts w:cstheme="minorHAnsi"/>
                <w:sz w:val="20"/>
                <w:lang w:val="ru-RU"/>
              </w:rPr>
            </w:pPr>
          </w:p>
        </w:tc>
      </w:tr>
      <w:tr w:rsidR="007A49AD" w:rsidRPr="003F7FBB" w14:paraId="35C7577F"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7FC8706E"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478E1935" w14:textId="77777777" w:rsidR="007A49AD" w:rsidRPr="003F7FBB" w:rsidRDefault="00FD5E0D" w:rsidP="00F220D5">
            <w:pPr>
              <w:keepNext/>
              <w:keepLines/>
              <w:pageBreakBefore/>
              <w:spacing w:before="20" w:after="20"/>
              <w:jc w:val="center"/>
              <w:rPr>
                <w:rFonts w:cstheme="minorHAnsi"/>
                <w:b/>
                <w:bCs/>
                <w:sz w:val="20"/>
                <w:lang w:val="ru-RU"/>
              </w:rPr>
            </w:pPr>
            <w:hyperlink r:id="rId252" w:history="1">
              <w:proofErr w:type="spellStart"/>
              <w:r w:rsidR="007A49AD" w:rsidRPr="003F7FBB">
                <w:rPr>
                  <w:rStyle w:val="Hyperlink"/>
                  <w:rFonts w:cstheme="minorHAnsi"/>
                  <w:b/>
                  <w:bCs/>
                  <w:sz w:val="20"/>
                  <w:lang w:val="ru-RU"/>
                </w:rPr>
                <w:t>Q17</w:t>
              </w:r>
              <w:proofErr w:type="spellEnd"/>
              <w:r w:rsidR="007A49AD" w:rsidRPr="003F7FBB">
                <w:rPr>
                  <w:rStyle w:val="Hyperlink"/>
                  <w:rFonts w:cstheme="minorHAnsi"/>
                  <w:b/>
                  <w:bCs/>
                  <w:sz w:val="20"/>
                  <w:lang w:val="ru-RU"/>
                </w:rPr>
                <w:t>/15</w:t>
              </w:r>
            </w:hyperlink>
          </w:p>
        </w:tc>
        <w:tc>
          <w:tcPr>
            <w:tcW w:w="291" w:type="pct"/>
            <w:tcBorders>
              <w:top w:val="single" w:sz="4" w:space="0" w:color="000000"/>
              <w:left w:val="single" w:sz="12" w:space="0" w:color="auto"/>
              <w:bottom w:val="single" w:sz="4" w:space="0" w:color="000000"/>
              <w:right w:val="single" w:sz="4" w:space="0" w:color="000000"/>
            </w:tcBorders>
          </w:tcPr>
          <w:p w14:paraId="3169D9C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4D5554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73478E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30F0B0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3273F4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3B41716"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2EE65D9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56A239D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28918C8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2C7E87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A2DC82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4964D03E"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3B95C466"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7B9C49C7" w14:textId="77777777" w:rsidR="007A49AD" w:rsidRPr="003F7FBB" w:rsidRDefault="007A49AD" w:rsidP="007A49AD">
            <w:pPr>
              <w:spacing w:before="20" w:after="20"/>
              <w:jc w:val="center"/>
              <w:rPr>
                <w:rFonts w:cstheme="minorHAnsi"/>
                <w:sz w:val="20"/>
                <w:lang w:val="ru-RU"/>
              </w:rPr>
            </w:pPr>
          </w:p>
        </w:tc>
      </w:tr>
      <w:tr w:rsidR="007A49AD" w:rsidRPr="003F7FBB" w14:paraId="450B3F5C"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3B7474E2"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7DB4E275" w14:textId="77777777" w:rsidR="007A49AD" w:rsidRPr="003F7FBB" w:rsidRDefault="00FD5E0D" w:rsidP="00F220D5">
            <w:pPr>
              <w:keepNext/>
              <w:keepLines/>
              <w:pageBreakBefore/>
              <w:spacing w:before="20" w:after="20"/>
              <w:jc w:val="center"/>
              <w:rPr>
                <w:rStyle w:val="Hyperlink"/>
                <w:b/>
                <w:bCs/>
                <w:sz w:val="20"/>
                <w:lang w:val="ru-RU"/>
              </w:rPr>
            </w:pPr>
            <w:hyperlink r:id="rId253" w:history="1">
              <w:proofErr w:type="spellStart"/>
              <w:r w:rsidR="007A49AD" w:rsidRPr="003F7FBB">
                <w:rPr>
                  <w:rStyle w:val="Hyperlink"/>
                  <w:rFonts w:cstheme="minorHAnsi"/>
                  <w:b/>
                  <w:bCs/>
                  <w:sz w:val="20"/>
                  <w:lang w:val="ru-RU"/>
                </w:rPr>
                <w:t>Q18</w:t>
              </w:r>
              <w:proofErr w:type="spellEnd"/>
              <w:r w:rsidR="007A49AD" w:rsidRPr="003F7FBB">
                <w:rPr>
                  <w:rStyle w:val="Hyperlink"/>
                  <w:rFonts w:cstheme="minorHAnsi"/>
                  <w:b/>
                  <w:bCs/>
                  <w:sz w:val="20"/>
                  <w:lang w:val="ru-RU"/>
                </w:rPr>
                <w:t>/15</w:t>
              </w:r>
            </w:hyperlink>
          </w:p>
        </w:tc>
        <w:tc>
          <w:tcPr>
            <w:tcW w:w="291" w:type="pct"/>
            <w:tcBorders>
              <w:top w:val="single" w:sz="4" w:space="0" w:color="000000"/>
              <w:left w:val="single" w:sz="12" w:space="0" w:color="auto"/>
              <w:bottom w:val="single" w:sz="4" w:space="0" w:color="000000"/>
              <w:right w:val="single" w:sz="4" w:space="0" w:color="000000"/>
            </w:tcBorders>
            <w:hideMark/>
          </w:tcPr>
          <w:p w14:paraId="1F6092F9" w14:textId="77777777" w:rsidR="007A49AD" w:rsidRPr="003F7FBB" w:rsidRDefault="007A49AD" w:rsidP="007A49AD">
            <w:pPr>
              <w:spacing w:before="20" w:after="20"/>
              <w:jc w:val="center"/>
              <w:rPr>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56F326A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91EF0D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309707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C2B9C2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0137797"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55DF9E6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hideMark/>
          </w:tcPr>
          <w:p w14:paraId="7ECC478E"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r w:rsidRPr="003F7FBB">
              <w:rPr>
                <w:rFonts w:cstheme="minorHAnsi"/>
                <w:sz w:val="20"/>
                <w:highlight w:val="green"/>
                <w:lang w:val="ru-RU"/>
              </w:rPr>
              <w:t>X</w:t>
            </w:r>
          </w:p>
        </w:tc>
        <w:tc>
          <w:tcPr>
            <w:tcW w:w="290" w:type="pct"/>
            <w:tcBorders>
              <w:top w:val="single" w:sz="4" w:space="0" w:color="000000"/>
              <w:left w:val="single" w:sz="4" w:space="0" w:color="auto"/>
              <w:bottom w:val="single" w:sz="4" w:space="0" w:color="000000"/>
              <w:right w:val="single" w:sz="4" w:space="0" w:color="000000"/>
            </w:tcBorders>
          </w:tcPr>
          <w:p w14:paraId="7DE1FBA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17F692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FF25F1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0364E8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E700109"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29E4AE9B" w14:textId="77777777" w:rsidR="007A49AD" w:rsidRPr="003F7FBB" w:rsidRDefault="007A49AD" w:rsidP="007A49AD">
            <w:pPr>
              <w:spacing w:before="20" w:after="20"/>
              <w:jc w:val="center"/>
              <w:rPr>
                <w:rFonts w:cstheme="minorHAnsi"/>
                <w:sz w:val="20"/>
                <w:lang w:val="ru-RU"/>
              </w:rPr>
            </w:pPr>
          </w:p>
        </w:tc>
      </w:tr>
      <w:tr w:rsidR="007A49AD" w:rsidRPr="003F7FBB" w14:paraId="7DBE0F07"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5B8A7819"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6A2E4274" w14:textId="77777777" w:rsidR="007A49AD" w:rsidRPr="003F7FBB" w:rsidRDefault="00FD5E0D" w:rsidP="00F220D5">
            <w:pPr>
              <w:keepNext/>
              <w:keepLines/>
              <w:pageBreakBefore/>
              <w:spacing w:before="20" w:after="20"/>
              <w:jc w:val="center"/>
              <w:rPr>
                <w:rStyle w:val="Hyperlink"/>
                <w:b/>
                <w:sz w:val="20"/>
                <w:lang w:val="ru-RU"/>
              </w:rPr>
            </w:pPr>
            <w:hyperlink r:id="rId254" w:history="1">
              <w:proofErr w:type="spellStart"/>
              <w:r w:rsidR="007A49AD" w:rsidRPr="003F7FBB">
                <w:rPr>
                  <w:rStyle w:val="Hyperlink"/>
                  <w:rFonts w:cstheme="minorHAnsi"/>
                  <w:b/>
                  <w:bCs/>
                  <w:sz w:val="20"/>
                  <w:lang w:val="ru-RU"/>
                </w:rPr>
                <w:t>Q19</w:t>
              </w:r>
              <w:proofErr w:type="spellEnd"/>
              <w:r w:rsidR="007A49AD" w:rsidRPr="003F7FBB">
                <w:rPr>
                  <w:rStyle w:val="Hyperlink"/>
                  <w:rFonts w:cstheme="minorHAnsi"/>
                  <w:b/>
                  <w:bCs/>
                  <w:sz w:val="20"/>
                  <w:lang w:val="ru-RU"/>
                </w:rPr>
                <w:t>/15</w:t>
              </w:r>
            </w:hyperlink>
          </w:p>
        </w:tc>
        <w:tc>
          <w:tcPr>
            <w:tcW w:w="291" w:type="pct"/>
            <w:tcBorders>
              <w:top w:val="single" w:sz="4" w:space="0" w:color="000000"/>
              <w:left w:val="single" w:sz="12" w:space="0" w:color="auto"/>
              <w:bottom w:val="single" w:sz="4" w:space="0" w:color="000000"/>
              <w:right w:val="single" w:sz="4" w:space="0" w:color="000000"/>
            </w:tcBorders>
          </w:tcPr>
          <w:p w14:paraId="0BB8412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6A7FC9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591DFA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83E0FB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FEDB79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DA93370"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2F2714D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0957956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000BA90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A610B4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7FA551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99E767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F32C444"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29A017CE" w14:textId="77777777" w:rsidR="007A49AD" w:rsidRPr="003F7FBB" w:rsidRDefault="007A49AD" w:rsidP="007A49AD">
            <w:pPr>
              <w:spacing w:before="20" w:after="20"/>
              <w:jc w:val="center"/>
              <w:rPr>
                <w:rFonts w:cstheme="minorHAnsi"/>
                <w:sz w:val="20"/>
                <w:lang w:val="ru-RU"/>
              </w:rPr>
            </w:pPr>
          </w:p>
        </w:tc>
      </w:tr>
      <w:tr w:rsidR="007A49AD" w:rsidRPr="003F7FBB" w14:paraId="7D152E15" w14:textId="77777777" w:rsidTr="00F220D5">
        <w:trPr>
          <w:cantSplit/>
          <w:jc w:val="center"/>
        </w:trPr>
        <w:tc>
          <w:tcPr>
            <w:tcW w:w="535" w:type="pct"/>
            <w:vMerge w:val="restart"/>
            <w:tcBorders>
              <w:top w:val="single" w:sz="8" w:space="0" w:color="auto"/>
              <w:left w:val="single" w:sz="4" w:space="0" w:color="000000"/>
              <w:bottom w:val="single" w:sz="8" w:space="0" w:color="auto"/>
              <w:right w:val="single" w:sz="4" w:space="0" w:color="000000"/>
            </w:tcBorders>
            <w:hideMark/>
          </w:tcPr>
          <w:p w14:paraId="7F536D89" w14:textId="77777777" w:rsidR="007A49AD" w:rsidRPr="003F7FBB" w:rsidRDefault="007A49AD" w:rsidP="00F220D5">
            <w:pPr>
              <w:keepNext/>
              <w:keepLines/>
              <w:spacing w:before="20" w:after="20"/>
              <w:jc w:val="center"/>
              <w:rPr>
                <w:b/>
                <w:bCs/>
                <w:sz w:val="20"/>
                <w:lang w:val="ru-RU"/>
              </w:rPr>
            </w:pPr>
            <w:r w:rsidRPr="003F7FBB">
              <w:rPr>
                <w:b/>
                <w:bCs/>
                <w:sz w:val="20"/>
                <w:lang w:val="ru-RU"/>
              </w:rPr>
              <w:t xml:space="preserve">ITU-T </w:t>
            </w:r>
            <w:proofErr w:type="spellStart"/>
            <w:r w:rsidRPr="003F7FBB">
              <w:rPr>
                <w:b/>
                <w:bCs/>
                <w:sz w:val="20"/>
                <w:lang w:val="ru-RU"/>
              </w:rPr>
              <w:t>SG16</w:t>
            </w:r>
            <w:proofErr w:type="spellEnd"/>
          </w:p>
        </w:tc>
        <w:tc>
          <w:tcPr>
            <w:tcW w:w="394" w:type="pct"/>
            <w:tcBorders>
              <w:top w:val="single" w:sz="8" w:space="0" w:color="auto"/>
              <w:left w:val="single" w:sz="4" w:space="0" w:color="000000"/>
              <w:bottom w:val="single" w:sz="4" w:space="0" w:color="auto"/>
              <w:right w:val="single" w:sz="12" w:space="0" w:color="auto"/>
            </w:tcBorders>
            <w:hideMark/>
          </w:tcPr>
          <w:p w14:paraId="3E9E137C" w14:textId="77777777" w:rsidR="007A49AD" w:rsidRPr="003F7FBB" w:rsidRDefault="00FD5E0D" w:rsidP="00F220D5">
            <w:pPr>
              <w:keepNext/>
              <w:keepLines/>
              <w:spacing w:before="20" w:after="20"/>
              <w:jc w:val="center"/>
              <w:rPr>
                <w:rStyle w:val="Hyperlink"/>
                <w:sz w:val="20"/>
                <w:lang w:val="ru-RU"/>
              </w:rPr>
            </w:pPr>
            <w:hyperlink r:id="rId255" w:history="1">
              <w:proofErr w:type="spellStart"/>
              <w:r w:rsidR="007A49AD" w:rsidRPr="003F7FBB">
                <w:rPr>
                  <w:rStyle w:val="Hyperlink"/>
                  <w:rFonts w:cstheme="minorHAnsi"/>
                  <w:b/>
                  <w:bCs/>
                  <w:sz w:val="20"/>
                  <w:lang w:val="ru-RU"/>
                </w:rPr>
                <w:t>Q1</w:t>
              </w:r>
              <w:proofErr w:type="spellEnd"/>
              <w:r w:rsidR="007A49AD" w:rsidRPr="003F7FBB">
                <w:rPr>
                  <w:rStyle w:val="Hyperlink"/>
                  <w:rFonts w:cstheme="minorHAnsi"/>
                  <w:b/>
                  <w:bCs/>
                  <w:sz w:val="20"/>
                  <w:lang w:val="ru-RU"/>
                </w:rPr>
                <w:t>/16</w:t>
              </w:r>
            </w:hyperlink>
          </w:p>
        </w:tc>
        <w:tc>
          <w:tcPr>
            <w:tcW w:w="291" w:type="pct"/>
            <w:tcBorders>
              <w:top w:val="single" w:sz="8" w:space="0" w:color="auto"/>
              <w:left w:val="single" w:sz="12" w:space="0" w:color="auto"/>
              <w:bottom w:val="single" w:sz="4" w:space="0" w:color="auto"/>
              <w:right w:val="single" w:sz="4" w:space="0" w:color="000000"/>
            </w:tcBorders>
          </w:tcPr>
          <w:p w14:paraId="515E597B"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2B9BB0EE"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0EDF6DDC"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2C864AC5"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36EF23BC"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0F3AB7AB" w14:textId="77777777" w:rsidR="007A49AD" w:rsidRPr="003F7FBB" w:rsidRDefault="007A49AD" w:rsidP="00F220D5">
            <w:pPr>
              <w:keepNext/>
              <w:keepLines/>
              <w:spacing w:before="20" w:after="20"/>
              <w:jc w:val="center"/>
              <w:rPr>
                <w:rFonts w:cstheme="minorHAnsi"/>
                <w:sz w:val="20"/>
                <w:lang w:val="ru-RU"/>
              </w:rPr>
            </w:pPr>
          </w:p>
        </w:tc>
        <w:tc>
          <w:tcPr>
            <w:tcW w:w="296" w:type="pct"/>
            <w:tcBorders>
              <w:top w:val="single" w:sz="8" w:space="0" w:color="auto"/>
              <w:left w:val="single" w:sz="4" w:space="0" w:color="000000"/>
              <w:bottom w:val="single" w:sz="4" w:space="0" w:color="auto"/>
              <w:right w:val="single" w:sz="12" w:space="0" w:color="auto"/>
            </w:tcBorders>
          </w:tcPr>
          <w:p w14:paraId="5AA4E2D3"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12" w:space="0" w:color="auto"/>
              <w:bottom w:val="single" w:sz="4" w:space="0" w:color="auto"/>
              <w:right w:val="single" w:sz="4" w:space="0" w:color="auto"/>
            </w:tcBorders>
          </w:tcPr>
          <w:p w14:paraId="029EB257"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auto"/>
              <w:bottom w:val="single" w:sz="4" w:space="0" w:color="auto"/>
              <w:right w:val="single" w:sz="4" w:space="0" w:color="000000"/>
            </w:tcBorders>
          </w:tcPr>
          <w:p w14:paraId="1D2C667C"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4B646356"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6543C53D"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73F29DAF"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3D982B53" w14:textId="77777777" w:rsidR="007A49AD" w:rsidRPr="003F7FBB" w:rsidRDefault="007A49AD" w:rsidP="00F220D5">
            <w:pPr>
              <w:keepNext/>
              <w:keepLines/>
              <w:spacing w:before="20" w:after="20"/>
              <w:jc w:val="center"/>
              <w:rPr>
                <w:rFonts w:cstheme="minorHAnsi"/>
                <w:sz w:val="20"/>
                <w:lang w:val="ru-RU"/>
              </w:rPr>
            </w:pPr>
          </w:p>
        </w:tc>
        <w:tc>
          <w:tcPr>
            <w:tcW w:w="293" w:type="pct"/>
            <w:tcBorders>
              <w:top w:val="single" w:sz="8" w:space="0" w:color="auto"/>
              <w:left w:val="single" w:sz="4" w:space="0" w:color="000000"/>
              <w:bottom w:val="single" w:sz="4" w:space="0" w:color="auto"/>
              <w:right w:val="single" w:sz="4" w:space="0" w:color="000000"/>
            </w:tcBorders>
          </w:tcPr>
          <w:p w14:paraId="11C2E699" w14:textId="77777777" w:rsidR="007A49AD" w:rsidRPr="003F7FBB" w:rsidRDefault="007A49AD" w:rsidP="00F220D5">
            <w:pPr>
              <w:keepNext/>
              <w:keepLines/>
              <w:spacing w:before="20" w:after="20"/>
              <w:jc w:val="center"/>
              <w:rPr>
                <w:rFonts w:cstheme="minorHAnsi"/>
                <w:sz w:val="20"/>
                <w:lang w:val="ru-RU"/>
              </w:rPr>
            </w:pPr>
          </w:p>
        </w:tc>
      </w:tr>
      <w:tr w:rsidR="007A49AD" w:rsidRPr="003F7FBB" w14:paraId="51290DF8"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3095C5CE"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8" w:space="0" w:color="auto"/>
              <w:left w:val="single" w:sz="4" w:space="0" w:color="000000"/>
              <w:bottom w:val="single" w:sz="4" w:space="0" w:color="auto"/>
              <w:right w:val="single" w:sz="12" w:space="0" w:color="auto"/>
            </w:tcBorders>
            <w:hideMark/>
          </w:tcPr>
          <w:p w14:paraId="7CD23225" w14:textId="77777777" w:rsidR="007A49AD" w:rsidRPr="003F7FBB" w:rsidRDefault="00FD5E0D" w:rsidP="00F220D5">
            <w:pPr>
              <w:spacing w:before="20" w:after="20"/>
              <w:jc w:val="center"/>
              <w:rPr>
                <w:rStyle w:val="Hyperlink"/>
                <w:b/>
                <w:sz w:val="20"/>
                <w:lang w:val="ru-RU"/>
              </w:rPr>
            </w:pPr>
            <w:hyperlink r:id="rId256" w:history="1">
              <w:proofErr w:type="spellStart"/>
              <w:r w:rsidR="007A49AD" w:rsidRPr="003F7FBB">
                <w:rPr>
                  <w:rStyle w:val="Hyperlink"/>
                  <w:rFonts w:cstheme="minorHAnsi"/>
                  <w:b/>
                  <w:bCs/>
                  <w:sz w:val="20"/>
                  <w:lang w:val="ru-RU"/>
                </w:rPr>
                <w:t>Q5</w:t>
              </w:r>
              <w:proofErr w:type="spellEnd"/>
              <w:r w:rsidR="007A49AD" w:rsidRPr="003F7FBB">
                <w:rPr>
                  <w:rStyle w:val="Hyperlink"/>
                  <w:rFonts w:cstheme="minorHAnsi"/>
                  <w:b/>
                  <w:bCs/>
                  <w:sz w:val="20"/>
                  <w:lang w:val="ru-RU"/>
                </w:rPr>
                <w:t>/16</w:t>
              </w:r>
            </w:hyperlink>
          </w:p>
        </w:tc>
        <w:tc>
          <w:tcPr>
            <w:tcW w:w="291" w:type="pct"/>
            <w:tcBorders>
              <w:top w:val="single" w:sz="8" w:space="0" w:color="auto"/>
              <w:left w:val="single" w:sz="12" w:space="0" w:color="auto"/>
              <w:bottom w:val="single" w:sz="4" w:space="0" w:color="auto"/>
              <w:right w:val="single" w:sz="4" w:space="0" w:color="000000"/>
            </w:tcBorders>
          </w:tcPr>
          <w:p w14:paraId="26DAAC21"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2E0A3D0A"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59D4744F"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467EE612"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0D4D258C"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63A619A4" w14:textId="77777777" w:rsidR="007A49AD" w:rsidRPr="003F7FBB" w:rsidRDefault="007A49AD" w:rsidP="007A49AD">
            <w:pPr>
              <w:spacing w:before="20" w:after="20"/>
              <w:jc w:val="center"/>
              <w:rPr>
                <w:rFonts w:cstheme="minorHAnsi"/>
                <w:sz w:val="20"/>
                <w:lang w:val="ru-RU"/>
              </w:rPr>
            </w:pPr>
          </w:p>
        </w:tc>
        <w:tc>
          <w:tcPr>
            <w:tcW w:w="296" w:type="pct"/>
            <w:tcBorders>
              <w:top w:val="single" w:sz="8" w:space="0" w:color="auto"/>
              <w:left w:val="single" w:sz="4" w:space="0" w:color="000000"/>
              <w:bottom w:val="single" w:sz="4" w:space="0" w:color="auto"/>
              <w:right w:val="single" w:sz="12" w:space="0" w:color="auto"/>
            </w:tcBorders>
          </w:tcPr>
          <w:p w14:paraId="763281BD"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12" w:space="0" w:color="auto"/>
              <w:bottom w:val="single" w:sz="4" w:space="0" w:color="auto"/>
              <w:right w:val="single" w:sz="4" w:space="0" w:color="auto"/>
            </w:tcBorders>
          </w:tcPr>
          <w:p w14:paraId="0AA835B6"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auto"/>
              <w:bottom w:val="single" w:sz="4" w:space="0" w:color="auto"/>
              <w:right w:val="single" w:sz="4" w:space="0" w:color="000000"/>
            </w:tcBorders>
          </w:tcPr>
          <w:p w14:paraId="722138F1"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7F926DBB"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2F88ACA0"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29533C2F"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7938AA8B" w14:textId="77777777" w:rsidR="007A49AD" w:rsidRPr="003F7FBB" w:rsidRDefault="007A49AD" w:rsidP="007A49AD">
            <w:pPr>
              <w:spacing w:before="20" w:after="20"/>
              <w:jc w:val="center"/>
              <w:rPr>
                <w:rFonts w:cstheme="minorHAnsi"/>
                <w:sz w:val="20"/>
                <w:lang w:val="ru-RU"/>
              </w:rPr>
            </w:pPr>
          </w:p>
        </w:tc>
        <w:tc>
          <w:tcPr>
            <w:tcW w:w="293" w:type="pct"/>
            <w:tcBorders>
              <w:top w:val="single" w:sz="8" w:space="0" w:color="auto"/>
              <w:left w:val="single" w:sz="4" w:space="0" w:color="000000"/>
              <w:bottom w:val="single" w:sz="4" w:space="0" w:color="auto"/>
              <w:right w:val="single" w:sz="4" w:space="0" w:color="000000"/>
            </w:tcBorders>
          </w:tcPr>
          <w:p w14:paraId="0DF37DAD" w14:textId="77777777" w:rsidR="007A49AD" w:rsidRPr="003F7FBB" w:rsidRDefault="007A49AD" w:rsidP="007A49AD">
            <w:pPr>
              <w:spacing w:before="20" w:after="20"/>
              <w:jc w:val="center"/>
              <w:rPr>
                <w:rFonts w:cstheme="minorHAnsi"/>
                <w:sz w:val="20"/>
                <w:lang w:val="ru-RU"/>
              </w:rPr>
            </w:pPr>
          </w:p>
        </w:tc>
      </w:tr>
      <w:tr w:rsidR="007A49AD" w:rsidRPr="003F7FBB" w14:paraId="7FB6F25B"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2F09BECF"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8" w:space="0" w:color="auto"/>
              <w:left w:val="single" w:sz="4" w:space="0" w:color="000000"/>
              <w:bottom w:val="single" w:sz="4" w:space="0" w:color="auto"/>
              <w:right w:val="single" w:sz="12" w:space="0" w:color="auto"/>
            </w:tcBorders>
            <w:hideMark/>
          </w:tcPr>
          <w:p w14:paraId="23E9CB44" w14:textId="77777777" w:rsidR="007A49AD" w:rsidRPr="003F7FBB" w:rsidRDefault="00FD5E0D" w:rsidP="00F220D5">
            <w:pPr>
              <w:spacing w:before="20" w:after="20"/>
              <w:jc w:val="center"/>
              <w:rPr>
                <w:rStyle w:val="Hyperlink"/>
                <w:b/>
                <w:sz w:val="20"/>
                <w:lang w:val="ru-RU"/>
              </w:rPr>
            </w:pPr>
            <w:hyperlink r:id="rId257" w:history="1">
              <w:proofErr w:type="spellStart"/>
              <w:r w:rsidR="007A49AD" w:rsidRPr="003F7FBB">
                <w:rPr>
                  <w:rStyle w:val="Hyperlink"/>
                  <w:rFonts w:cstheme="minorHAnsi"/>
                  <w:b/>
                  <w:bCs/>
                  <w:sz w:val="20"/>
                  <w:lang w:val="ru-RU"/>
                </w:rPr>
                <w:t>Q6</w:t>
              </w:r>
              <w:proofErr w:type="spellEnd"/>
              <w:r w:rsidR="007A49AD" w:rsidRPr="003F7FBB">
                <w:rPr>
                  <w:rStyle w:val="Hyperlink"/>
                  <w:rFonts w:cstheme="minorHAnsi"/>
                  <w:b/>
                  <w:bCs/>
                  <w:sz w:val="20"/>
                  <w:lang w:val="ru-RU"/>
                </w:rPr>
                <w:t>/16</w:t>
              </w:r>
            </w:hyperlink>
          </w:p>
        </w:tc>
        <w:tc>
          <w:tcPr>
            <w:tcW w:w="291" w:type="pct"/>
            <w:tcBorders>
              <w:top w:val="single" w:sz="8" w:space="0" w:color="auto"/>
              <w:left w:val="single" w:sz="12" w:space="0" w:color="auto"/>
              <w:bottom w:val="single" w:sz="4" w:space="0" w:color="auto"/>
              <w:right w:val="single" w:sz="4" w:space="0" w:color="000000"/>
            </w:tcBorders>
          </w:tcPr>
          <w:p w14:paraId="5B27AECB"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hideMark/>
          </w:tcPr>
          <w:p w14:paraId="1C697957"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0" w:type="pct"/>
            <w:tcBorders>
              <w:top w:val="single" w:sz="8" w:space="0" w:color="auto"/>
              <w:left w:val="single" w:sz="4" w:space="0" w:color="000000"/>
              <w:bottom w:val="single" w:sz="4" w:space="0" w:color="auto"/>
              <w:right w:val="single" w:sz="4" w:space="0" w:color="000000"/>
            </w:tcBorders>
          </w:tcPr>
          <w:p w14:paraId="1560BF0C"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3B8DEAEE"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4E7A6F72"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4A125117" w14:textId="77777777" w:rsidR="007A49AD" w:rsidRPr="003F7FBB" w:rsidRDefault="007A49AD" w:rsidP="007A49AD">
            <w:pPr>
              <w:spacing w:before="20" w:after="20"/>
              <w:jc w:val="center"/>
              <w:rPr>
                <w:rFonts w:cstheme="minorHAnsi"/>
                <w:sz w:val="20"/>
                <w:lang w:val="ru-RU"/>
              </w:rPr>
            </w:pPr>
          </w:p>
        </w:tc>
        <w:tc>
          <w:tcPr>
            <w:tcW w:w="296" w:type="pct"/>
            <w:tcBorders>
              <w:top w:val="single" w:sz="8" w:space="0" w:color="auto"/>
              <w:left w:val="single" w:sz="4" w:space="0" w:color="000000"/>
              <w:bottom w:val="single" w:sz="4" w:space="0" w:color="auto"/>
              <w:right w:val="single" w:sz="12" w:space="0" w:color="auto"/>
            </w:tcBorders>
          </w:tcPr>
          <w:p w14:paraId="3BBDAFAE"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12" w:space="0" w:color="auto"/>
              <w:bottom w:val="single" w:sz="4" w:space="0" w:color="auto"/>
              <w:right w:val="single" w:sz="4" w:space="0" w:color="auto"/>
            </w:tcBorders>
          </w:tcPr>
          <w:p w14:paraId="77097542"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auto"/>
              <w:bottom w:val="single" w:sz="4" w:space="0" w:color="auto"/>
              <w:right w:val="single" w:sz="4" w:space="0" w:color="000000"/>
            </w:tcBorders>
          </w:tcPr>
          <w:p w14:paraId="40E45705"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12EB1FFA"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61368665"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03CEC2F6"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2E1A0AEB" w14:textId="77777777" w:rsidR="007A49AD" w:rsidRPr="003F7FBB" w:rsidRDefault="007A49AD" w:rsidP="007A49AD">
            <w:pPr>
              <w:spacing w:before="20" w:after="20"/>
              <w:jc w:val="center"/>
              <w:rPr>
                <w:rFonts w:cstheme="minorHAnsi"/>
                <w:sz w:val="20"/>
                <w:lang w:val="ru-RU"/>
              </w:rPr>
            </w:pPr>
          </w:p>
        </w:tc>
        <w:tc>
          <w:tcPr>
            <w:tcW w:w="293" w:type="pct"/>
            <w:tcBorders>
              <w:top w:val="single" w:sz="8" w:space="0" w:color="auto"/>
              <w:left w:val="single" w:sz="4" w:space="0" w:color="000000"/>
              <w:bottom w:val="single" w:sz="4" w:space="0" w:color="auto"/>
              <w:right w:val="single" w:sz="4" w:space="0" w:color="000000"/>
            </w:tcBorders>
          </w:tcPr>
          <w:p w14:paraId="3821B203" w14:textId="77777777" w:rsidR="007A49AD" w:rsidRPr="003F7FBB" w:rsidRDefault="007A49AD" w:rsidP="007A49AD">
            <w:pPr>
              <w:spacing w:before="20" w:after="20"/>
              <w:jc w:val="center"/>
              <w:rPr>
                <w:rFonts w:cstheme="minorHAnsi"/>
                <w:sz w:val="20"/>
                <w:lang w:val="ru-RU"/>
              </w:rPr>
            </w:pPr>
          </w:p>
        </w:tc>
      </w:tr>
      <w:tr w:rsidR="007A49AD" w:rsidRPr="003F7FBB" w14:paraId="06B77D83"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287C8206"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8" w:space="0" w:color="auto"/>
              <w:left w:val="single" w:sz="4" w:space="0" w:color="000000"/>
              <w:bottom w:val="single" w:sz="4" w:space="0" w:color="auto"/>
              <w:right w:val="single" w:sz="12" w:space="0" w:color="auto"/>
            </w:tcBorders>
            <w:hideMark/>
          </w:tcPr>
          <w:p w14:paraId="4B94E87C" w14:textId="77777777" w:rsidR="007A49AD" w:rsidRPr="003F7FBB" w:rsidRDefault="00FD5E0D" w:rsidP="00F220D5">
            <w:pPr>
              <w:spacing w:before="20" w:after="20"/>
              <w:jc w:val="center"/>
              <w:rPr>
                <w:rStyle w:val="Hyperlink"/>
                <w:b/>
                <w:sz w:val="20"/>
                <w:lang w:val="ru-RU"/>
              </w:rPr>
            </w:pPr>
            <w:hyperlink r:id="rId258" w:history="1">
              <w:proofErr w:type="spellStart"/>
              <w:r w:rsidR="007A49AD" w:rsidRPr="003F7FBB">
                <w:rPr>
                  <w:rStyle w:val="Hyperlink"/>
                  <w:rFonts w:cstheme="minorHAnsi"/>
                  <w:b/>
                  <w:bCs/>
                  <w:sz w:val="20"/>
                  <w:lang w:val="ru-RU"/>
                </w:rPr>
                <w:t>Q7</w:t>
              </w:r>
              <w:proofErr w:type="spellEnd"/>
              <w:r w:rsidR="007A49AD" w:rsidRPr="003F7FBB">
                <w:rPr>
                  <w:rStyle w:val="Hyperlink"/>
                  <w:rFonts w:cstheme="minorHAnsi"/>
                  <w:b/>
                  <w:bCs/>
                  <w:sz w:val="20"/>
                  <w:lang w:val="ru-RU"/>
                </w:rPr>
                <w:t>/16</w:t>
              </w:r>
            </w:hyperlink>
          </w:p>
        </w:tc>
        <w:tc>
          <w:tcPr>
            <w:tcW w:w="291" w:type="pct"/>
            <w:tcBorders>
              <w:top w:val="single" w:sz="8" w:space="0" w:color="auto"/>
              <w:left w:val="single" w:sz="12" w:space="0" w:color="auto"/>
              <w:bottom w:val="single" w:sz="4" w:space="0" w:color="auto"/>
              <w:right w:val="single" w:sz="4" w:space="0" w:color="000000"/>
            </w:tcBorders>
          </w:tcPr>
          <w:p w14:paraId="2AA7C1C1"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00C0C163"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7DC7B63F"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71A7936F"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44CFFB24"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79E26A9E" w14:textId="77777777" w:rsidR="007A49AD" w:rsidRPr="003F7FBB" w:rsidRDefault="007A49AD" w:rsidP="007A49AD">
            <w:pPr>
              <w:spacing w:before="20" w:after="20"/>
              <w:jc w:val="center"/>
              <w:rPr>
                <w:rFonts w:cstheme="minorHAnsi"/>
                <w:sz w:val="20"/>
                <w:lang w:val="ru-RU"/>
              </w:rPr>
            </w:pPr>
          </w:p>
        </w:tc>
        <w:tc>
          <w:tcPr>
            <w:tcW w:w="296" w:type="pct"/>
            <w:tcBorders>
              <w:top w:val="single" w:sz="8" w:space="0" w:color="auto"/>
              <w:left w:val="single" w:sz="4" w:space="0" w:color="000000"/>
              <w:bottom w:val="single" w:sz="4" w:space="0" w:color="auto"/>
              <w:right w:val="single" w:sz="12" w:space="0" w:color="auto"/>
            </w:tcBorders>
          </w:tcPr>
          <w:p w14:paraId="7E2127BB"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12" w:space="0" w:color="auto"/>
              <w:bottom w:val="single" w:sz="4" w:space="0" w:color="auto"/>
              <w:right w:val="single" w:sz="4" w:space="0" w:color="auto"/>
            </w:tcBorders>
          </w:tcPr>
          <w:p w14:paraId="58FE2658"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auto"/>
              <w:bottom w:val="single" w:sz="4" w:space="0" w:color="auto"/>
              <w:right w:val="single" w:sz="4" w:space="0" w:color="000000"/>
            </w:tcBorders>
          </w:tcPr>
          <w:p w14:paraId="2911F016"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303447F9"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60B9D5F9"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5452AC57"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auto"/>
              <w:right w:val="single" w:sz="4" w:space="0" w:color="000000"/>
            </w:tcBorders>
          </w:tcPr>
          <w:p w14:paraId="02AA5B41" w14:textId="77777777" w:rsidR="007A49AD" w:rsidRPr="003F7FBB" w:rsidRDefault="007A49AD" w:rsidP="007A49AD">
            <w:pPr>
              <w:spacing w:before="20" w:after="20"/>
              <w:jc w:val="center"/>
              <w:rPr>
                <w:rFonts w:cstheme="minorHAnsi"/>
                <w:sz w:val="20"/>
                <w:lang w:val="ru-RU"/>
              </w:rPr>
            </w:pPr>
          </w:p>
        </w:tc>
        <w:tc>
          <w:tcPr>
            <w:tcW w:w="293" w:type="pct"/>
            <w:tcBorders>
              <w:top w:val="single" w:sz="8" w:space="0" w:color="auto"/>
              <w:left w:val="single" w:sz="4" w:space="0" w:color="000000"/>
              <w:bottom w:val="single" w:sz="4" w:space="0" w:color="auto"/>
              <w:right w:val="single" w:sz="4" w:space="0" w:color="000000"/>
            </w:tcBorders>
          </w:tcPr>
          <w:p w14:paraId="5C7B7154" w14:textId="77777777" w:rsidR="007A49AD" w:rsidRPr="003F7FBB" w:rsidRDefault="007A49AD" w:rsidP="007A49AD">
            <w:pPr>
              <w:spacing w:before="20" w:after="20"/>
              <w:jc w:val="center"/>
              <w:rPr>
                <w:rFonts w:cstheme="minorHAnsi"/>
                <w:sz w:val="20"/>
                <w:lang w:val="ru-RU"/>
              </w:rPr>
            </w:pPr>
          </w:p>
        </w:tc>
      </w:tr>
      <w:tr w:rsidR="007A49AD" w:rsidRPr="003F7FBB" w14:paraId="1A4F739C"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4856B479"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41567467" w14:textId="77777777" w:rsidR="007A49AD" w:rsidRPr="003F7FBB" w:rsidRDefault="00FD5E0D" w:rsidP="00F220D5">
            <w:pPr>
              <w:spacing w:before="20" w:after="20"/>
              <w:jc w:val="center"/>
              <w:rPr>
                <w:sz w:val="20"/>
                <w:lang w:val="ru-RU"/>
              </w:rPr>
            </w:pPr>
            <w:hyperlink r:id="rId259" w:history="1">
              <w:proofErr w:type="spellStart"/>
              <w:r w:rsidR="007A49AD" w:rsidRPr="003F7FBB">
                <w:rPr>
                  <w:rStyle w:val="Hyperlink"/>
                  <w:rFonts w:cstheme="minorHAnsi"/>
                  <w:b/>
                  <w:bCs/>
                  <w:sz w:val="20"/>
                  <w:lang w:val="ru-RU"/>
                </w:rPr>
                <w:t>Q8</w:t>
              </w:r>
              <w:proofErr w:type="spellEnd"/>
              <w:r w:rsidR="007A49AD" w:rsidRPr="003F7FBB">
                <w:rPr>
                  <w:rStyle w:val="Hyperlink"/>
                  <w:rFonts w:cstheme="minorHAnsi"/>
                  <w:b/>
                  <w:bCs/>
                  <w:sz w:val="20"/>
                  <w:lang w:val="ru-RU"/>
                </w:rPr>
                <w:t>/16</w:t>
              </w:r>
            </w:hyperlink>
          </w:p>
        </w:tc>
        <w:tc>
          <w:tcPr>
            <w:tcW w:w="291" w:type="pct"/>
            <w:tcBorders>
              <w:top w:val="single" w:sz="4" w:space="0" w:color="auto"/>
              <w:left w:val="single" w:sz="12" w:space="0" w:color="auto"/>
              <w:bottom w:val="single" w:sz="4" w:space="0" w:color="000000"/>
              <w:right w:val="single" w:sz="4" w:space="0" w:color="000000"/>
            </w:tcBorders>
          </w:tcPr>
          <w:p w14:paraId="2CBC633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52371FFA"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27D2A25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6AAF2B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72E542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75E8DA5"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116CBEF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13E7FE2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460CE20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747D63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9F12A1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53E85373"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12D64B3B"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4210D1DA" w14:textId="77777777" w:rsidR="007A49AD" w:rsidRPr="003F7FBB" w:rsidRDefault="007A49AD" w:rsidP="007A49AD">
            <w:pPr>
              <w:spacing w:before="20" w:after="20"/>
              <w:jc w:val="center"/>
              <w:rPr>
                <w:rFonts w:cstheme="minorHAnsi"/>
                <w:sz w:val="20"/>
                <w:lang w:val="ru-RU"/>
              </w:rPr>
            </w:pPr>
          </w:p>
        </w:tc>
      </w:tr>
      <w:tr w:rsidR="007A49AD" w:rsidRPr="003F7FBB" w14:paraId="575FE8BE"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7512F239"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72E36AA4" w14:textId="77777777" w:rsidR="007A49AD" w:rsidRPr="003F7FBB" w:rsidRDefault="00FD5E0D" w:rsidP="00F220D5">
            <w:pPr>
              <w:spacing w:before="20" w:after="20"/>
              <w:jc w:val="center"/>
              <w:rPr>
                <w:rStyle w:val="Hyperlink"/>
                <w:b/>
                <w:sz w:val="20"/>
                <w:lang w:val="ru-RU"/>
              </w:rPr>
            </w:pPr>
            <w:hyperlink r:id="rId260" w:history="1">
              <w:proofErr w:type="spellStart"/>
              <w:r w:rsidR="007A49AD" w:rsidRPr="003F7FBB">
                <w:rPr>
                  <w:rStyle w:val="Hyperlink"/>
                  <w:rFonts w:cstheme="minorHAnsi"/>
                  <w:b/>
                  <w:bCs/>
                  <w:sz w:val="20"/>
                  <w:lang w:val="ru-RU"/>
                </w:rPr>
                <w:t>Q11</w:t>
              </w:r>
              <w:proofErr w:type="spellEnd"/>
              <w:r w:rsidR="007A49AD" w:rsidRPr="003F7FBB">
                <w:rPr>
                  <w:rStyle w:val="Hyperlink"/>
                  <w:rFonts w:cstheme="minorHAnsi"/>
                  <w:b/>
                  <w:bCs/>
                  <w:sz w:val="20"/>
                  <w:lang w:val="ru-RU"/>
                </w:rPr>
                <w:t>/16</w:t>
              </w:r>
            </w:hyperlink>
          </w:p>
        </w:tc>
        <w:tc>
          <w:tcPr>
            <w:tcW w:w="291" w:type="pct"/>
            <w:tcBorders>
              <w:top w:val="single" w:sz="4" w:space="0" w:color="000000"/>
              <w:left w:val="single" w:sz="12" w:space="0" w:color="auto"/>
              <w:bottom w:val="single" w:sz="4" w:space="0" w:color="000000"/>
              <w:right w:val="single" w:sz="4" w:space="0" w:color="000000"/>
            </w:tcBorders>
            <w:hideMark/>
          </w:tcPr>
          <w:p w14:paraId="197F1230"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trike/>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hideMark/>
          </w:tcPr>
          <w:p w14:paraId="3AE9719C"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trike/>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28B8540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27C48A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4FC7D7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5664B05"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5058E44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7D3A02A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3584CDD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2D9464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46B2E0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ED26B0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9610898"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0A937E46" w14:textId="77777777" w:rsidR="007A49AD" w:rsidRPr="003F7FBB" w:rsidRDefault="007A49AD" w:rsidP="007A49AD">
            <w:pPr>
              <w:spacing w:before="20" w:after="20"/>
              <w:jc w:val="center"/>
              <w:rPr>
                <w:rFonts w:cstheme="minorHAnsi"/>
                <w:sz w:val="20"/>
                <w:lang w:val="ru-RU"/>
              </w:rPr>
            </w:pPr>
          </w:p>
        </w:tc>
      </w:tr>
      <w:tr w:rsidR="007A49AD" w:rsidRPr="003F7FBB" w14:paraId="5F02AE92"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1570AC66"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1E9283B2" w14:textId="77777777" w:rsidR="007A49AD" w:rsidRPr="003F7FBB" w:rsidRDefault="00FD5E0D" w:rsidP="00F220D5">
            <w:pPr>
              <w:spacing w:before="20" w:after="20"/>
              <w:jc w:val="center"/>
              <w:rPr>
                <w:sz w:val="20"/>
                <w:lang w:val="ru-RU"/>
              </w:rPr>
            </w:pPr>
            <w:hyperlink r:id="rId261" w:history="1">
              <w:proofErr w:type="spellStart"/>
              <w:r w:rsidR="007A49AD" w:rsidRPr="003F7FBB">
                <w:rPr>
                  <w:rStyle w:val="Hyperlink"/>
                  <w:rFonts w:cstheme="minorHAnsi"/>
                  <w:b/>
                  <w:bCs/>
                  <w:sz w:val="20"/>
                  <w:lang w:val="ru-RU"/>
                </w:rPr>
                <w:t>Q13</w:t>
              </w:r>
              <w:proofErr w:type="spellEnd"/>
              <w:r w:rsidR="007A49AD" w:rsidRPr="003F7FBB">
                <w:rPr>
                  <w:rStyle w:val="Hyperlink"/>
                  <w:rFonts w:cstheme="minorHAnsi"/>
                  <w:b/>
                  <w:bCs/>
                  <w:sz w:val="20"/>
                  <w:lang w:val="ru-RU"/>
                </w:rPr>
                <w:t>/16</w:t>
              </w:r>
            </w:hyperlink>
          </w:p>
        </w:tc>
        <w:tc>
          <w:tcPr>
            <w:tcW w:w="291" w:type="pct"/>
            <w:tcBorders>
              <w:top w:val="single" w:sz="4" w:space="0" w:color="000000"/>
              <w:left w:val="single" w:sz="12" w:space="0" w:color="auto"/>
              <w:bottom w:val="single" w:sz="4" w:space="0" w:color="000000"/>
              <w:right w:val="single" w:sz="4" w:space="0" w:color="000000"/>
            </w:tcBorders>
            <w:hideMark/>
          </w:tcPr>
          <w:p w14:paraId="75D317CE"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hideMark/>
          </w:tcPr>
          <w:p w14:paraId="3E45395D"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00B6849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50A877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FFB2FC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263D08F"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5A44E8C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20A3B4B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435801A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244609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3439B960"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258966C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3389E09"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4E138C85" w14:textId="77777777" w:rsidR="007A49AD" w:rsidRPr="003F7FBB" w:rsidRDefault="007A49AD" w:rsidP="007A49AD">
            <w:pPr>
              <w:spacing w:before="20" w:after="20"/>
              <w:jc w:val="center"/>
              <w:rPr>
                <w:rFonts w:cstheme="minorHAnsi"/>
                <w:sz w:val="20"/>
                <w:lang w:val="ru-RU"/>
              </w:rPr>
            </w:pPr>
          </w:p>
        </w:tc>
      </w:tr>
      <w:tr w:rsidR="007A49AD" w:rsidRPr="003F7FBB" w14:paraId="3ACAC612"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04EFF23B"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042C7716" w14:textId="77777777" w:rsidR="007A49AD" w:rsidRPr="003F7FBB" w:rsidRDefault="00FD5E0D" w:rsidP="00F220D5">
            <w:pPr>
              <w:spacing w:before="20" w:after="20"/>
              <w:jc w:val="center"/>
              <w:rPr>
                <w:sz w:val="20"/>
                <w:lang w:val="ru-RU"/>
              </w:rPr>
            </w:pPr>
            <w:hyperlink r:id="rId262" w:history="1">
              <w:proofErr w:type="spellStart"/>
              <w:r w:rsidR="007A49AD" w:rsidRPr="003F7FBB">
                <w:rPr>
                  <w:rStyle w:val="Hyperlink"/>
                  <w:rFonts w:cstheme="minorHAnsi"/>
                  <w:b/>
                  <w:bCs/>
                  <w:sz w:val="20"/>
                  <w:lang w:val="ru-RU"/>
                </w:rPr>
                <w:t>Q14</w:t>
              </w:r>
              <w:proofErr w:type="spellEnd"/>
              <w:r w:rsidR="007A49AD" w:rsidRPr="003F7FBB">
                <w:rPr>
                  <w:rStyle w:val="Hyperlink"/>
                  <w:rFonts w:cstheme="minorHAnsi"/>
                  <w:b/>
                  <w:bCs/>
                  <w:sz w:val="20"/>
                  <w:lang w:val="ru-RU"/>
                </w:rPr>
                <w:t>/16</w:t>
              </w:r>
            </w:hyperlink>
          </w:p>
        </w:tc>
        <w:tc>
          <w:tcPr>
            <w:tcW w:w="291" w:type="pct"/>
            <w:tcBorders>
              <w:top w:val="single" w:sz="4" w:space="0" w:color="000000"/>
              <w:left w:val="single" w:sz="12" w:space="0" w:color="auto"/>
              <w:bottom w:val="single" w:sz="4" w:space="0" w:color="000000"/>
              <w:right w:val="single" w:sz="4" w:space="0" w:color="000000"/>
            </w:tcBorders>
          </w:tcPr>
          <w:p w14:paraId="38E13C9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3DD5BA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E11A20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581E5A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352E10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D8E877B"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2FF0424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hideMark/>
          </w:tcPr>
          <w:p w14:paraId="2F2BEB19"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green"/>
                <w:lang w:val="ru-RU"/>
              </w:rPr>
              <w:t>X</w:t>
            </w:r>
          </w:p>
        </w:tc>
        <w:tc>
          <w:tcPr>
            <w:tcW w:w="290" w:type="pct"/>
            <w:tcBorders>
              <w:top w:val="single" w:sz="4" w:space="0" w:color="000000"/>
              <w:left w:val="single" w:sz="4" w:space="0" w:color="auto"/>
              <w:bottom w:val="single" w:sz="4" w:space="0" w:color="000000"/>
              <w:right w:val="single" w:sz="4" w:space="0" w:color="000000"/>
            </w:tcBorders>
          </w:tcPr>
          <w:p w14:paraId="42E6EC3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0017E9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461EA3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7B639393"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36216CCF"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3B580529" w14:textId="77777777" w:rsidR="007A49AD" w:rsidRPr="003F7FBB" w:rsidRDefault="007A49AD" w:rsidP="007A49AD">
            <w:pPr>
              <w:spacing w:before="20" w:after="20"/>
              <w:jc w:val="center"/>
              <w:rPr>
                <w:rFonts w:cstheme="minorHAnsi"/>
                <w:sz w:val="20"/>
                <w:lang w:val="ru-RU"/>
              </w:rPr>
            </w:pPr>
          </w:p>
        </w:tc>
      </w:tr>
      <w:tr w:rsidR="007A49AD" w:rsidRPr="003F7FBB" w14:paraId="619A4BAA"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101D61A8"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52381796" w14:textId="77777777" w:rsidR="007A49AD" w:rsidRPr="003F7FBB" w:rsidRDefault="00FD5E0D" w:rsidP="00F220D5">
            <w:pPr>
              <w:spacing w:before="20" w:after="20"/>
              <w:jc w:val="center"/>
              <w:rPr>
                <w:sz w:val="20"/>
                <w:lang w:val="ru-RU"/>
              </w:rPr>
            </w:pPr>
            <w:hyperlink r:id="rId263" w:history="1">
              <w:proofErr w:type="spellStart"/>
              <w:r w:rsidR="007A49AD" w:rsidRPr="003F7FBB">
                <w:rPr>
                  <w:rStyle w:val="Hyperlink"/>
                  <w:rFonts w:cstheme="minorHAnsi"/>
                  <w:b/>
                  <w:bCs/>
                  <w:sz w:val="20"/>
                  <w:lang w:val="ru-RU"/>
                </w:rPr>
                <w:t>Q21</w:t>
              </w:r>
              <w:proofErr w:type="spellEnd"/>
              <w:r w:rsidR="007A49AD" w:rsidRPr="003F7FBB">
                <w:rPr>
                  <w:rStyle w:val="Hyperlink"/>
                  <w:rFonts w:cstheme="minorHAnsi"/>
                  <w:b/>
                  <w:bCs/>
                  <w:sz w:val="20"/>
                  <w:lang w:val="ru-RU"/>
                </w:rPr>
                <w:t>/16</w:t>
              </w:r>
            </w:hyperlink>
          </w:p>
        </w:tc>
        <w:tc>
          <w:tcPr>
            <w:tcW w:w="291" w:type="pct"/>
            <w:tcBorders>
              <w:top w:val="single" w:sz="4" w:space="0" w:color="000000"/>
              <w:left w:val="single" w:sz="12" w:space="0" w:color="auto"/>
              <w:bottom w:val="single" w:sz="4" w:space="0" w:color="000000"/>
              <w:right w:val="single" w:sz="4" w:space="0" w:color="000000"/>
            </w:tcBorders>
            <w:hideMark/>
          </w:tcPr>
          <w:p w14:paraId="4CEDC01D"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hideMark/>
          </w:tcPr>
          <w:p w14:paraId="57F00495"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hideMark/>
          </w:tcPr>
          <w:p w14:paraId="2DEC9F1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69A13DA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69C818B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3C6A3DBD"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52CF5A2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hideMark/>
          </w:tcPr>
          <w:p w14:paraId="77C21927"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auto"/>
              <w:bottom w:val="single" w:sz="4" w:space="0" w:color="000000"/>
              <w:right w:val="single" w:sz="4" w:space="0" w:color="000000"/>
            </w:tcBorders>
          </w:tcPr>
          <w:p w14:paraId="6C4BD39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40153B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1F6A50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E259A7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3A3A56A"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180DB9B6" w14:textId="77777777" w:rsidR="007A49AD" w:rsidRPr="003F7FBB" w:rsidRDefault="007A49AD" w:rsidP="007A49AD">
            <w:pPr>
              <w:spacing w:before="20" w:after="20"/>
              <w:jc w:val="center"/>
              <w:rPr>
                <w:rFonts w:cstheme="minorHAnsi"/>
                <w:sz w:val="20"/>
                <w:lang w:val="ru-RU"/>
              </w:rPr>
            </w:pPr>
          </w:p>
        </w:tc>
      </w:tr>
      <w:tr w:rsidR="007A49AD" w:rsidRPr="003F7FBB" w14:paraId="565E1AB0"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77559CB6"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2A69D7CC" w14:textId="77777777" w:rsidR="007A49AD" w:rsidRPr="003F7FBB" w:rsidRDefault="00FD5E0D" w:rsidP="00F220D5">
            <w:pPr>
              <w:spacing w:before="20" w:after="20"/>
              <w:jc w:val="center"/>
              <w:rPr>
                <w:rStyle w:val="Hyperlink"/>
                <w:b/>
                <w:sz w:val="20"/>
                <w:lang w:val="ru-RU"/>
              </w:rPr>
            </w:pPr>
            <w:hyperlink r:id="rId264" w:history="1">
              <w:proofErr w:type="spellStart"/>
              <w:r w:rsidR="007A49AD" w:rsidRPr="003F7FBB">
                <w:rPr>
                  <w:rStyle w:val="Hyperlink"/>
                  <w:rFonts w:cstheme="minorHAnsi"/>
                  <w:b/>
                  <w:bCs/>
                  <w:sz w:val="20"/>
                  <w:lang w:val="ru-RU"/>
                </w:rPr>
                <w:t>Q22</w:t>
              </w:r>
              <w:proofErr w:type="spellEnd"/>
              <w:r w:rsidR="007A49AD" w:rsidRPr="003F7FBB">
                <w:rPr>
                  <w:rStyle w:val="Hyperlink"/>
                  <w:rFonts w:cstheme="minorHAnsi"/>
                  <w:b/>
                  <w:bCs/>
                  <w:sz w:val="20"/>
                  <w:lang w:val="ru-RU"/>
                </w:rPr>
                <w:t>/16</w:t>
              </w:r>
            </w:hyperlink>
          </w:p>
        </w:tc>
        <w:tc>
          <w:tcPr>
            <w:tcW w:w="291" w:type="pct"/>
            <w:tcBorders>
              <w:top w:val="single" w:sz="4" w:space="0" w:color="000000"/>
              <w:left w:val="single" w:sz="12" w:space="0" w:color="auto"/>
              <w:bottom w:val="single" w:sz="4" w:space="0" w:color="000000"/>
              <w:right w:val="single" w:sz="4" w:space="0" w:color="000000"/>
            </w:tcBorders>
          </w:tcPr>
          <w:p w14:paraId="3988735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2BCCBD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FE4895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D74A13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E59D56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75CDE7C"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00CFFD8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tcPr>
          <w:p w14:paraId="463D427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372C7C3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0A6483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62E021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E13BD9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65E4140"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68F9E89F" w14:textId="77777777" w:rsidR="007A49AD" w:rsidRPr="003F7FBB" w:rsidRDefault="007A49AD" w:rsidP="007A49AD">
            <w:pPr>
              <w:spacing w:before="20" w:after="20"/>
              <w:jc w:val="center"/>
              <w:rPr>
                <w:rFonts w:cstheme="minorHAnsi"/>
                <w:sz w:val="20"/>
                <w:lang w:val="ru-RU"/>
              </w:rPr>
            </w:pPr>
          </w:p>
        </w:tc>
      </w:tr>
      <w:tr w:rsidR="007A49AD" w:rsidRPr="003F7FBB" w14:paraId="3FAF8448"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7332C699"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7DF9D4AA" w14:textId="77777777" w:rsidR="007A49AD" w:rsidRPr="003F7FBB" w:rsidRDefault="00FD5E0D" w:rsidP="00F220D5">
            <w:pPr>
              <w:spacing w:before="20" w:after="20"/>
              <w:jc w:val="center"/>
              <w:rPr>
                <w:sz w:val="20"/>
                <w:lang w:val="ru-RU"/>
              </w:rPr>
            </w:pPr>
            <w:hyperlink r:id="rId265" w:history="1">
              <w:proofErr w:type="spellStart"/>
              <w:r w:rsidR="007A49AD" w:rsidRPr="003F7FBB">
                <w:rPr>
                  <w:rStyle w:val="Hyperlink"/>
                  <w:rFonts w:cstheme="minorHAnsi"/>
                  <w:b/>
                  <w:bCs/>
                  <w:sz w:val="20"/>
                  <w:lang w:val="ru-RU"/>
                </w:rPr>
                <w:t>Q24</w:t>
              </w:r>
              <w:proofErr w:type="spellEnd"/>
              <w:r w:rsidR="007A49AD" w:rsidRPr="003F7FBB">
                <w:rPr>
                  <w:rStyle w:val="Hyperlink"/>
                  <w:rFonts w:cstheme="minorHAnsi"/>
                  <w:b/>
                  <w:bCs/>
                  <w:sz w:val="20"/>
                  <w:lang w:val="ru-RU"/>
                </w:rPr>
                <w:t>/16</w:t>
              </w:r>
            </w:hyperlink>
          </w:p>
        </w:tc>
        <w:tc>
          <w:tcPr>
            <w:tcW w:w="291" w:type="pct"/>
            <w:tcBorders>
              <w:top w:val="single" w:sz="4" w:space="0" w:color="000000"/>
              <w:left w:val="single" w:sz="12" w:space="0" w:color="auto"/>
              <w:bottom w:val="single" w:sz="4" w:space="0" w:color="000000"/>
              <w:right w:val="single" w:sz="4" w:space="0" w:color="000000"/>
            </w:tcBorders>
          </w:tcPr>
          <w:p w14:paraId="74606BF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21B372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91FAB3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EF7FA8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A51F01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473A7C6"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hideMark/>
          </w:tcPr>
          <w:p w14:paraId="53F82A7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12" w:space="0" w:color="auto"/>
              <w:bottom w:val="single" w:sz="4" w:space="0" w:color="000000"/>
              <w:right w:val="single" w:sz="4" w:space="0" w:color="auto"/>
            </w:tcBorders>
            <w:hideMark/>
          </w:tcPr>
          <w:p w14:paraId="7282521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auto"/>
              <w:bottom w:val="single" w:sz="4" w:space="0" w:color="000000"/>
              <w:right w:val="single" w:sz="4" w:space="0" w:color="000000"/>
            </w:tcBorders>
          </w:tcPr>
          <w:p w14:paraId="0C9489B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974C67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4FEF976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5903D2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9861EB6"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29551265" w14:textId="77777777" w:rsidR="007A49AD" w:rsidRPr="003F7FBB" w:rsidRDefault="007A49AD" w:rsidP="007A49AD">
            <w:pPr>
              <w:spacing w:before="20" w:after="20"/>
              <w:jc w:val="center"/>
              <w:rPr>
                <w:rFonts w:cstheme="minorHAnsi"/>
                <w:sz w:val="20"/>
                <w:lang w:val="ru-RU"/>
              </w:rPr>
            </w:pPr>
          </w:p>
        </w:tc>
      </w:tr>
      <w:tr w:rsidR="007A49AD" w:rsidRPr="003F7FBB" w14:paraId="58EAE3AD"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4B72A4F5"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082F2CF0" w14:textId="77777777" w:rsidR="007A49AD" w:rsidRPr="003F7FBB" w:rsidRDefault="00FD5E0D" w:rsidP="00F220D5">
            <w:pPr>
              <w:spacing w:before="20" w:after="20"/>
              <w:jc w:val="center"/>
              <w:rPr>
                <w:sz w:val="20"/>
                <w:lang w:val="ru-RU"/>
              </w:rPr>
            </w:pPr>
            <w:hyperlink r:id="rId266" w:history="1">
              <w:proofErr w:type="spellStart"/>
              <w:r w:rsidR="007A49AD" w:rsidRPr="003F7FBB">
                <w:rPr>
                  <w:rStyle w:val="Hyperlink"/>
                  <w:rFonts w:cstheme="minorHAnsi"/>
                  <w:b/>
                  <w:bCs/>
                  <w:sz w:val="20"/>
                  <w:lang w:val="ru-RU" w:eastAsia="zh-CN"/>
                </w:rPr>
                <w:t>Q26</w:t>
              </w:r>
              <w:proofErr w:type="spellEnd"/>
              <w:r w:rsidR="007A49AD" w:rsidRPr="003F7FBB">
                <w:rPr>
                  <w:rStyle w:val="Hyperlink"/>
                  <w:rFonts w:cstheme="minorHAnsi"/>
                  <w:b/>
                  <w:bCs/>
                  <w:sz w:val="20"/>
                  <w:lang w:val="ru-RU" w:eastAsia="zh-CN"/>
                </w:rPr>
                <w:t>/16</w:t>
              </w:r>
            </w:hyperlink>
          </w:p>
        </w:tc>
        <w:tc>
          <w:tcPr>
            <w:tcW w:w="291" w:type="pct"/>
            <w:tcBorders>
              <w:top w:val="single" w:sz="4" w:space="0" w:color="000000"/>
              <w:left w:val="single" w:sz="12" w:space="0" w:color="auto"/>
              <w:bottom w:val="single" w:sz="4" w:space="0" w:color="000000"/>
              <w:right w:val="single" w:sz="4" w:space="0" w:color="000000"/>
            </w:tcBorders>
          </w:tcPr>
          <w:p w14:paraId="14DBB62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4BE89EA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361B89B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97F26E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E03EAD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7563205"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hideMark/>
          </w:tcPr>
          <w:p w14:paraId="40C9CEE5"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12" w:space="0" w:color="auto"/>
              <w:bottom w:val="single" w:sz="4" w:space="0" w:color="000000"/>
              <w:right w:val="single" w:sz="4" w:space="0" w:color="auto"/>
            </w:tcBorders>
          </w:tcPr>
          <w:p w14:paraId="1913026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000000"/>
              <w:right w:val="single" w:sz="4" w:space="0" w:color="000000"/>
            </w:tcBorders>
          </w:tcPr>
          <w:p w14:paraId="094F1F4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3B6EB630"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hideMark/>
          </w:tcPr>
          <w:p w14:paraId="2150246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hideMark/>
          </w:tcPr>
          <w:p w14:paraId="1A9182E0"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5B567DBA"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202224CF" w14:textId="77777777" w:rsidR="007A49AD" w:rsidRPr="003F7FBB" w:rsidRDefault="007A49AD" w:rsidP="007A49AD">
            <w:pPr>
              <w:spacing w:before="20" w:after="20"/>
              <w:jc w:val="center"/>
              <w:rPr>
                <w:rFonts w:cstheme="minorHAnsi"/>
                <w:sz w:val="20"/>
                <w:lang w:val="ru-RU"/>
              </w:rPr>
            </w:pPr>
          </w:p>
        </w:tc>
      </w:tr>
      <w:tr w:rsidR="007A49AD" w:rsidRPr="003F7FBB" w14:paraId="38857F73"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462D52D1"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auto"/>
              <w:right w:val="single" w:sz="12" w:space="0" w:color="auto"/>
            </w:tcBorders>
            <w:hideMark/>
          </w:tcPr>
          <w:p w14:paraId="53CEF623" w14:textId="77777777" w:rsidR="007A49AD" w:rsidRPr="003F7FBB" w:rsidRDefault="00FD5E0D" w:rsidP="00F220D5">
            <w:pPr>
              <w:spacing w:before="20" w:after="20"/>
              <w:jc w:val="center"/>
              <w:rPr>
                <w:sz w:val="20"/>
                <w:lang w:val="ru-RU"/>
              </w:rPr>
            </w:pPr>
            <w:hyperlink r:id="rId267" w:history="1">
              <w:proofErr w:type="spellStart"/>
              <w:r w:rsidR="007A49AD" w:rsidRPr="003F7FBB">
                <w:rPr>
                  <w:rStyle w:val="Hyperlink"/>
                  <w:rFonts w:cstheme="minorHAnsi"/>
                  <w:b/>
                  <w:bCs/>
                  <w:sz w:val="20"/>
                  <w:lang w:val="ru-RU"/>
                </w:rPr>
                <w:t>Q27</w:t>
              </w:r>
              <w:proofErr w:type="spellEnd"/>
              <w:r w:rsidR="007A49AD" w:rsidRPr="003F7FBB">
                <w:rPr>
                  <w:rStyle w:val="Hyperlink"/>
                  <w:rFonts w:cstheme="minorHAnsi"/>
                  <w:b/>
                  <w:bCs/>
                  <w:sz w:val="20"/>
                  <w:lang w:val="ru-RU"/>
                </w:rPr>
                <w:t>/16</w:t>
              </w:r>
            </w:hyperlink>
          </w:p>
        </w:tc>
        <w:tc>
          <w:tcPr>
            <w:tcW w:w="291" w:type="pct"/>
            <w:tcBorders>
              <w:top w:val="single" w:sz="4" w:space="0" w:color="000000"/>
              <w:left w:val="single" w:sz="12" w:space="0" w:color="auto"/>
              <w:bottom w:val="single" w:sz="4" w:space="0" w:color="auto"/>
              <w:right w:val="single" w:sz="4" w:space="0" w:color="000000"/>
            </w:tcBorders>
          </w:tcPr>
          <w:p w14:paraId="45C5913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4761493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7A42B97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6CD1048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9A8B9F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48F4093C"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auto"/>
              <w:right w:val="single" w:sz="12" w:space="0" w:color="auto"/>
            </w:tcBorders>
          </w:tcPr>
          <w:p w14:paraId="551312F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hideMark/>
          </w:tcPr>
          <w:p w14:paraId="57CB9B92"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auto"/>
              <w:bottom w:val="single" w:sz="4" w:space="0" w:color="auto"/>
              <w:right w:val="single" w:sz="4" w:space="0" w:color="000000"/>
            </w:tcBorders>
          </w:tcPr>
          <w:p w14:paraId="391C03F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02D0B8A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1C47BE2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075774F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412F873E"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auto"/>
              <w:right w:val="single" w:sz="4" w:space="0" w:color="000000"/>
            </w:tcBorders>
          </w:tcPr>
          <w:p w14:paraId="576428FE" w14:textId="77777777" w:rsidR="007A49AD" w:rsidRPr="003F7FBB" w:rsidRDefault="007A49AD" w:rsidP="007A49AD">
            <w:pPr>
              <w:spacing w:before="20" w:after="20"/>
              <w:jc w:val="center"/>
              <w:rPr>
                <w:rFonts w:cstheme="minorHAnsi"/>
                <w:sz w:val="20"/>
                <w:lang w:val="ru-RU"/>
              </w:rPr>
            </w:pPr>
          </w:p>
        </w:tc>
      </w:tr>
      <w:tr w:rsidR="007A49AD" w:rsidRPr="003F7FBB" w14:paraId="24CFA0C9" w14:textId="77777777" w:rsidTr="00F220D5">
        <w:trPr>
          <w:cantSplit/>
          <w:jc w:val="center"/>
        </w:trPr>
        <w:tc>
          <w:tcPr>
            <w:tcW w:w="535" w:type="pct"/>
            <w:vMerge/>
            <w:tcBorders>
              <w:top w:val="single" w:sz="8" w:space="0" w:color="auto"/>
              <w:left w:val="single" w:sz="4" w:space="0" w:color="000000"/>
              <w:bottom w:val="single" w:sz="8" w:space="0" w:color="auto"/>
              <w:right w:val="single" w:sz="4" w:space="0" w:color="000000"/>
            </w:tcBorders>
            <w:vAlign w:val="center"/>
            <w:hideMark/>
          </w:tcPr>
          <w:p w14:paraId="74773D2F"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8" w:space="0" w:color="auto"/>
              <w:right w:val="single" w:sz="12" w:space="0" w:color="auto"/>
            </w:tcBorders>
            <w:hideMark/>
          </w:tcPr>
          <w:p w14:paraId="1D732F2F" w14:textId="77777777" w:rsidR="007A49AD" w:rsidRPr="003F7FBB" w:rsidRDefault="00FD5E0D" w:rsidP="00F220D5">
            <w:pPr>
              <w:spacing w:before="20" w:after="20"/>
              <w:jc w:val="center"/>
              <w:rPr>
                <w:sz w:val="20"/>
                <w:lang w:val="ru-RU"/>
              </w:rPr>
            </w:pPr>
            <w:hyperlink r:id="rId268" w:history="1">
              <w:proofErr w:type="spellStart"/>
              <w:r w:rsidR="007A49AD" w:rsidRPr="003F7FBB">
                <w:rPr>
                  <w:rStyle w:val="Hyperlink"/>
                  <w:rFonts w:cstheme="minorHAnsi"/>
                  <w:b/>
                  <w:bCs/>
                  <w:sz w:val="20"/>
                  <w:lang w:val="ru-RU"/>
                </w:rPr>
                <w:t>Q28</w:t>
              </w:r>
              <w:proofErr w:type="spellEnd"/>
              <w:r w:rsidR="007A49AD" w:rsidRPr="003F7FBB">
                <w:rPr>
                  <w:rStyle w:val="Hyperlink"/>
                  <w:rFonts w:cstheme="minorHAnsi"/>
                  <w:b/>
                  <w:bCs/>
                  <w:sz w:val="20"/>
                  <w:lang w:val="ru-RU" w:eastAsia="zh-CN"/>
                </w:rPr>
                <w:t>/16</w:t>
              </w:r>
            </w:hyperlink>
          </w:p>
        </w:tc>
        <w:tc>
          <w:tcPr>
            <w:tcW w:w="291" w:type="pct"/>
            <w:tcBorders>
              <w:top w:val="single" w:sz="4" w:space="0" w:color="000000"/>
              <w:left w:val="single" w:sz="12" w:space="0" w:color="auto"/>
              <w:bottom w:val="single" w:sz="8" w:space="0" w:color="auto"/>
              <w:right w:val="single" w:sz="4" w:space="0" w:color="000000"/>
            </w:tcBorders>
          </w:tcPr>
          <w:p w14:paraId="66E5E25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1C28C2E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62CAD51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1A5DA8C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1620907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7A530B94"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8" w:space="0" w:color="auto"/>
              <w:right w:val="single" w:sz="12" w:space="0" w:color="auto"/>
            </w:tcBorders>
          </w:tcPr>
          <w:p w14:paraId="5EF0319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8" w:space="0" w:color="auto"/>
              <w:right w:val="single" w:sz="4" w:space="0" w:color="auto"/>
            </w:tcBorders>
          </w:tcPr>
          <w:p w14:paraId="3FAC2FD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8" w:space="0" w:color="auto"/>
              <w:right w:val="single" w:sz="4" w:space="0" w:color="000000"/>
            </w:tcBorders>
            <w:hideMark/>
          </w:tcPr>
          <w:p w14:paraId="4BB378A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8" w:space="0" w:color="auto"/>
              <w:right w:val="single" w:sz="4" w:space="0" w:color="000000"/>
            </w:tcBorders>
          </w:tcPr>
          <w:p w14:paraId="3F29B2E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hideMark/>
          </w:tcPr>
          <w:p w14:paraId="3DC1463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8" w:space="0" w:color="auto"/>
              <w:right w:val="single" w:sz="4" w:space="0" w:color="000000"/>
            </w:tcBorders>
          </w:tcPr>
          <w:p w14:paraId="3AB0C22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8" w:space="0" w:color="auto"/>
              <w:right w:val="single" w:sz="4" w:space="0" w:color="000000"/>
            </w:tcBorders>
          </w:tcPr>
          <w:p w14:paraId="2A15B8F3"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8" w:space="0" w:color="auto"/>
              <w:right w:val="single" w:sz="4" w:space="0" w:color="000000"/>
            </w:tcBorders>
          </w:tcPr>
          <w:p w14:paraId="1E650724" w14:textId="77777777" w:rsidR="007A49AD" w:rsidRPr="003F7FBB" w:rsidRDefault="007A49AD" w:rsidP="007A49AD">
            <w:pPr>
              <w:spacing w:before="20" w:after="20"/>
              <w:jc w:val="center"/>
              <w:rPr>
                <w:rFonts w:cstheme="minorHAnsi"/>
                <w:sz w:val="20"/>
                <w:lang w:val="ru-RU"/>
              </w:rPr>
            </w:pPr>
          </w:p>
        </w:tc>
      </w:tr>
      <w:tr w:rsidR="007A49AD" w:rsidRPr="003F7FBB" w14:paraId="6631D68D" w14:textId="77777777" w:rsidTr="00F220D5">
        <w:trPr>
          <w:cantSplit/>
          <w:jc w:val="center"/>
        </w:trPr>
        <w:tc>
          <w:tcPr>
            <w:tcW w:w="535" w:type="pct"/>
            <w:vMerge w:val="restart"/>
            <w:tcBorders>
              <w:top w:val="single" w:sz="8" w:space="0" w:color="auto"/>
              <w:left w:val="single" w:sz="4" w:space="0" w:color="000000"/>
              <w:bottom w:val="single" w:sz="4" w:space="0" w:color="000000"/>
              <w:right w:val="single" w:sz="4" w:space="0" w:color="000000"/>
            </w:tcBorders>
            <w:hideMark/>
          </w:tcPr>
          <w:p w14:paraId="4C57F50B" w14:textId="77777777" w:rsidR="007A49AD" w:rsidRPr="003F7FBB" w:rsidRDefault="007A49AD" w:rsidP="00F220D5">
            <w:pPr>
              <w:spacing w:before="20" w:after="20"/>
              <w:jc w:val="center"/>
              <w:rPr>
                <w:b/>
                <w:bCs/>
                <w:sz w:val="20"/>
                <w:lang w:val="ru-RU"/>
              </w:rPr>
            </w:pPr>
            <w:r w:rsidRPr="003F7FBB">
              <w:rPr>
                <w:b/>
                <w:bCs/>
                <w:sz w:val="20"/>
                <w:lang w:val="ru-RU"/>
              </w:rPr>
              <w:t xml:space="preserve">ITU-T </w:t>
            </w:r>
            <w:proofErr w:type="spellStart"/>
            <w:r w:rsidRPr="003F7FBB">
              <w:rPr>
                <w:b/>
                <w:bCs/>
                <w:sz w:val="20"/>
                <w:lang w:val="ru-RU"/>
              </w:rPr>
              <w:t>SG17</w:t>
            </w:r>
            <w:proofErr w:type="spellEnd"/>
          </w:p>
        </w:tc>
        <w:tc>
          <w:tcPr>
            <w:tcW w:w="394" w:type="pct"/>
            <w:tcBorders>
              <w:top w:val="single" w:sz="8" w:space="0" w:color="auto"/>
              <w:left w:val="single" w:sz="4" w:space="0" w:color="000000"/>
              <w:bottom w:val="single" w:sz="4" w:space="0" w:color="000000"/>
              <w:right w:val="single" w:sz="12" w:space="0" w:color="auto"/>
            </w:tcBorders>
            <w:hideMark/>
          </w:tcPr>
          <w:p w14:paraId="65607F69" w14:textId="77777777" w:rsidR="007A49AD" w:rsidRPr="003F7FBB" w:rsidRDefault="00FD5E0D" w:rsidP="00F220D5">
            <w:pPr>
              <w:spacing w:before="20" w:after="20"/>
              <w:jc w:val="center"/>
              <w:rPr>
                <w:rFonts w:cstheme="minorHAnsi"/>
                <w:b/>
                <w:bCs/>
                <w:sz w:val="20"/>
                <w:lang w:val="ru-RU"/>
              </w:rPr>
            </w:pPr>
            <w:hyperlink r:id="rId269" w:history="1">
              <w:proofErr w:type="spellStart"/>
              <w:r w:rsidR="007A49AD" w:rsidRPr="003F7FBB">
                <w:rPr>
                  <w:rStyle w:val="Hyperlink"/>
                  <w:rFonts w:cstheme="minorHAnsi"/>
                  <w:b/>
                  <w:bCs/>
                  <w:sz w:val="20"/>
                  <w:lang w:val="ru-RU"/>
                </w:rPr>
                <w:t>Q1</w:t>
              </w:r>
              <w:proofErr w:type="spellEnd"/>
              <w:r w:rsidR="007A49AD" w:rsidRPr="003F7FBB">
                <w:rPr>
                  <w:rStyle w:val="Hyperlink"/>
                  <w:rFonts w:cstheme="minorHAnsi"/>
                  <w:b/>
                  <w:bCs/>
                  <w:sz w:val="20"/>
                  <w:lang w:val="ru-RU"/>
                </w:rPr>
                <w:t>/17</w:t>
              </w:r>
            </w:hyperlink>
          </w:p>
        </w:tc>
        <w:tc>
          <w:tcPr>
            <w:tcW w:w="291" w:type="pct"/>
            <w:tcBorders>
              <w:top w:val="single" w:sz="8" w:space="0" w:color="auto"/>
              <w:left w:val="single" w:sz="12" w:space="0" w:color="auto"/>
              <w:bottom w:val="single" w:sz="4" w:space="0" w:color="000000"/>
              <w:right w:val="single" w:sz="4" w:space="0" w:color="000000"/>
            </w:tcBorders>
          </w:tcPr>
          <w:p w14:paraId="4204C5DF"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4C27D6F9"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2F6EFBEE"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4FC39B66"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1E2D6BE7"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4F913A35" w14:textId="77777777" w:rsidR="007A49AD" w:rsidRPr="003F7FBB" w:rsidRDefault="007A49AD" w:rsidP="007A49AD">
            <w:pPr>
              <w:spacing w:before="20" w:after="20"/>
              <w:jc w:val="center"/>
              <w:rPr>
                <w:rFonts w:cstheme="minorHAnsi"/>
                <w:sz w:val="20"/>
                <w:lang w:val="ru-RU"/>
              </w:rPr>
            </w:pPr>
          </w:p>
        </w:tc>
        <w:tc>
          <w:tcPr>
            <w:tcW w:w="296" w:type="pct"/>
            <w:tcBorders>
              <w:top w:val="single" w:sz="8" w:space="0" w:color="auto"/>
              <w:left w:val="single" w:sz="4" w:space="0" w:color="000000"/>
              <w:bottom w:val="single" w:sz="4" w:space="0" w:color="000000"/>
              <w:right w:val="single" w:sz="12" w:space="0" w:color="auto"/>
            </w:tcBorders>
          </w:tcPr>
          <w:p w14:paraId="1172F36D"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12" w:space="0" w:color="auto"/>
              <w:bottom w:val="single" w:sz="4" w:space="0" w:color="000000"/>
              <w:right w:val="single" w:sz="4" w:space="0" w:color="auto"/>
            </w:tcBorders>
          </w:tcPr>
          <w:p w14:paraId="01F14CDB"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auto"/>
              <w:bottom w:val="single" w:sz="4" w:space="0" w:color="000000"/>
              <w:right w:val="single" w:sz="4" w:space="0" w:color="000000"/>
            </w:tcBorders>
          </w:tcPr>
          <w:p w14:paraId="211E2023"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hideMark/>
          </w:tcPr>
          <w:p w14:paraId="1BC3A980"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8" w:space="0" w:color="auto"/>
              <w:left w:val="single" w:sz="4" w:space="0" w:color="000000"/>
              <w:bottom w:val="single" w:sz="4" w:space="0" w:color="000000"/>
              <w:right w:val="single" w:sz="4" w:space="0" w:color="000000"/>
            </w:tcBorders>
          </w:tcPr>
          <w:p w14:paraId="3C4A4241"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07DC9EA5" w14:textId="77777777" w:rsidR="007A49AD" w:rsidRPr="003F7FBB" w:rsidRDefault="007A49AD" w:rsidP="007A49AD">
            <w:pPr>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35BECA0D" w14:textId="77777777" w:rsidR="007A49AD" w:rsidRPr="003F7FBB" w:rsidRDefault="007A49AD" w:rsidP="007A49AD">
            <w:pPr>
              <w:spacing w:before="20" w:after="20"/>
              <w:jc w:val="center"/>
              <w:rPr>
                <w:rFonts w:cstheme="minorHAnsi"/>
                <w:sz w:val="20"/>
                <w:lang w:val="ru-RU"/>
              </w:rPr>
            </w:pPr>
          </w:p>
        </w:tc>
        <w:tc>
          <w:tcPr>
            <w:tcW w:w="293" w:type="pct"/>
            <w:tcBorders>
              <w:top w:val="single" w:sz="8" w:space="0" w:color="auto"/>
              <w:left w:val="single" w:sz="4" w:space="0" w:color="000000"/>
              <w:bottom w:val="single" w:sz="4" w:space="0" w:color="000000"/>
              <w:right w:val="single" w:sz="4" w:space="0" w:color="000000"/>
            </w:tcBorders>
          </w:tcPr>
          <w:p w14:paraId="735A31B5" w14:textId="77777777" w:rsidR="007A49AD" w:rsidRPr="003F7FBB" w:rsidRDefault="007A49AD" w:rsidP="007A49AD">
            <w:pPr>
              <w:spacing w:before="20" w:after="20"/>
              <w:jc w:val="center"/>
              <w:rPr>
                <w:rFonts w:cstheme="minorHAnsi"/>
                <w:sz w:val="20"/>
                <w:lang w:val="ru-RU"/>
              </w:rPr>
            </w:pPr>
          </w:p>
        </w:tc>
      </w:tr>
      <w:tr w:rsidR="007A49AD" w:rsidRPr="003F7FBB" w14:paraId="3CCC6936"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2100CB59"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3685CCEE" w14:textId="77777777" w:rsidR="007A49AD" w:rsidRPr="003F7FBB" w:rsidRDefault="00FD5E0D" w:rsidP="00F220D5">
            <w:pPr>
              <w:spacing w:before="20" w:after="20"/>
              <w:jc w:val="center"/>
              <w:rPr>
                <w:rFonts w:cstheme="minorHAnsi"/>
                <w:b/>
                <w:bCs/>
                <w:sz w:val="20"/>
                <w:lang w:val="ru-RU"/>
              </w:rPr>
            </w:pPr>
            <w:hyperlink r:id="rId270" w:history="1">
              <w:proofErr w:type="spellStart"/>
              <w:r w:rsidR="007A49AD" w:rsidRPr="003F7FBB">
                <w:rPr>
                  <w:rStyle w:val="Hyperlink"/>
                  <w:rFonts w:cstheme="minorHAnsi"/>
                  <w:b/>
                  <w:bCs/>
                  <w:sz w:val="20"/>
                  <w:lang w:val="ru-RU"/>
                </w:rPr>
                <w:t>Q2</w:t>
              </w:r>
              <w:proofErr w:type="spellEnd"/>
              <w:r w:rsidR="007A49AD" w:rsidRPr="003F7FBB">
                <w:rPr>
                  <w:rStyle w:val="Hyperlink"/>
                  <w:rFonts w:cstheme="minorHAnsi"/>
                  <w:b/>
                  <w:bCs/>
                  <w:sz w:val="20"/>
                  <w:lang w:val="ru-RU"/>
                </w:rPr>
                <w:t>/17</w:t>
              </w:r>
            </w:hyperlink>
          </w:p>
        </w:tc>
        <w:tc>
          <w:tcPr>
            <w:tcW w:w="291" w:type="pct"/>
            <w:tcBorders>
              <w:top w:val="single" w:sz="4" w:space="0" w:color="auto"/>
              <w:left w:val="single" w:sz="12" w:space="0" w:color="auto"/>
              <w:bottom w:val="single" w:sz="4" w:space="0" w:color="000000"/>
              <w:right w:val="single" w:sz="4" w:space="0" w:color="000000"/>
            </w:tcBorders>
            <w:hideMark/>
          </w:tcPr>
          <w:p w14:paraId="461397C2"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78B1CA6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7AE1AC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D46CE1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05C205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95286D8"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4E0BFE5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3D29ECD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0C707AC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5224043B"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4AC32BA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C6E151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62CA78A"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5A244734" w14:textId="77777777" w:rsidR="007A49AD" w:rsidRPr="003F7FBB" w:rsidRDefault="007A49AD" w:rsidP="007A49AD">
            <w:pPr>
              <w:spacing w:before="20" w:after="20"/>
              <w:jc w:val="center"/>
              <w:rPr>
                <w:rFonts w:cstheme="minorHAnsi"/>
                <w:sz w:val="20"/>
                <w:lang w:val="ru-RU"/>
              </w:rPr>
            </w:pPr>
          </w:p>
        </w:tc>
      </w:tr>
      <w:tr w:rsidR="007A49AD" w:rsidRPr="003F7FBB" w14:paraId="66626DAA"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08ED15DC"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0A6C5937" w14:textId="77777777" w:rsidR="007A49AD" w:rsidRPr="003F7FBB" w:rsidRDefault="00FD5E0D" w:rsidP="00F220D5">
            <w:pPr>
              <w:spacing w:before="20" w:after="20"/>
              <w:jc w:val="center"/>
              <w:rPr>
                <w:rFonts w:cstheme="minorHAnsi"/>
                <w:sz w:val="20"/>
                <w:lang w:val="ru-RU"/>
              </w:rPr>
            </w:pPr>
            <w:hyperlink r:id="rId271" w:history="1">
              <w:proofErr w:type="spellStart"/>
              <w:r w:rsidR="007A49AD" w:rsidRPr="003F7FBB">
                <w:rPr>
                  <w:rStyle w:val="Hyperlink"/>
                  <w:rFonts w:cstheme="minorHAnsi"/>
                  <w:b/>
                  <w:bCs/>
                  <w:sz w:val="20"/>
                  <w:lang w:val="ru-RU"/>
                </w:rPr>
                <w:t>Q3</w:t>
              </w:r>
              <w:proofErr w:type="spellEnd"/>
              <w:r w:rsidR="007A49AD" w:rsidRPr="003F7FBB">
                <w:rPr>
                  <w:rStyle w:val="Hyperlink"/>
                  <w:rFonts w:cstheme="minorHAnsi"/>
                  <w:b/>
                  <w:bCs/>
                  <w:sz w:val="20"/>
                  <w:lang w:val="ru-RU"/>
                </w:rPr>
                <w:t>/17</w:t>
              </w:r>
            </w:hyperlink>
          </w:p>
        </w:tc>
        <w:tc>
          <w:tcPr>
            <w:tcW w:w="291" w:type="pct"/>
            <w:tcBorders>
              <w:top w:val="single" w:sz="4" w:space="0" w:color="auto"/>
              <w:left w:val="single" w:sz="12" w:space="0" w:color="auto"/>
              <w:bottom w:val="single" w:sz="4" w:space="0" w:color="000000"/>
              <w:right w:val="single" w:sz="4" w:space="0" w:color="000000"/>
            </w:tcBorders>
          </w:tcPr>
          <w:p w14:paraId="79A7409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066924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A05FC4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2AB941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B5C487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E53B8B1"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4CE14D7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7A66C9E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545C17F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6C10BE3D"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595F23F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1F4AE9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2DB0FEE"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78FEE9F6" w14:textId="77777777" w:rsidR="007A49AD" w:rsidRPr="003F7FBB" w:rsidRDefault="007A49AD" w:rsidP="007A49AD">
            <w:pPr>
              <w:spacing w:before="20" w:after="20"/>
              <w:jc w:val="center"/>
              <w:rPr>
                <w:rFonts w:cstheme="minorHAnsi"/>
                <w:sz w:val="20"/>
                <w:lang w:val="ru-RU"/>
              </w:rPr>
            </w:pPr>
          </w:p>
        </w:tc>
      </w:tr>
      <w:tr w:rsidR="007A49AD" w:rsidRPr="003F7FBB" w14:paraId="35543AED"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6915F0CA"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09C37404" w14:textId="77777777" w:rsidR="007A49AD" w:rsidRPr="003F7FBB" w:rsidRDefault="00FD5E0D" w:rsidP="00F220D5">
            <w:pPr>
              <w:spacing w:before="20" w:after="20"/>
              <w:jc w:val="center"/>
              <w:rPr>
                <w:rFonts w:cstheme="minorHAnsi"/>
                <w:b/>
                <w:bCs/>
                <w:sz w:val="20"/>
                <w:lang w:val="ru-RU"/>
              </w:rPr>
            </w:pPr>
            <w:hyperlink r:id="rId272" w:history="1">
              <w:proofErr w:type="spellStart"/>
              <w:r w:rsidR="007A49AD" w:rsidRPr="003F7FBB">
                <w:rPr>
                  <w:rStyle w:val="Hyperlink"/>
                  <w:rFonts w:cstheme="minorHAnsi"/>
                  <w:b/>
                  <w:bCs/>
                  <w:sz w:val="20"/>
                  <w:lang w:val="ru-RU"/>
                </w:rPr>
                <w:t>Q4</w:t>
              </w:r>
              <w:proofErr w:type="spellEnd"/>
              <w:r w:rsidR="007A49AD" w:rsidRPr="003F7FBB">
                <w:rPr>
                  <w:rStyle w:val="Hyperlink"/>
                  <w:rFonts w:cstheme="minorHAnsi"/>
                  <w:b/>
                  <w:bCs/>
                  <w:sz w:val="20"/>
                  <w:lang w:val="ru-RU"/>
                </w:rPr>
                <w:t>/17</w:t>
              </w:r>
            </w:hyperlink>
          </w:p>
        </w:tc>
        <w:tc>
          <w:tcPr>
            <w:tcW w:w="291" w:type="pct"/>
            <w:tcBorders>
              <w:top w:val="single" w:sz="4" w:space="0" w:color="auto"/>
              <w:left w:val="single" w:sz="12" w:space="0" w:color="auto"/>
              <w:bottom w:val="single" w:sz="4" w:space="0" w:color="000000"/>
              <w:right w:val="single" w:sz="4" w:space="0" w:color="000000"/>
            </w:tcBorders>
          </w:tcPr>
          <w:p w14:paraId="2A466FE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B3EEDF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83B234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FC4FD7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33D5BB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63F40A8A"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6" w:type="pct"/>
            <w:tcBorders>
              <w:top w:val="single" w:sz="4" w:space="0" w:color="auto"/>
              <w:left w:val="single" w:sz="4" w:space="0" w:color="000000"/>
              <w:bottom w:val="single" w:sz="4" w:space="0" w:color="000000"/>
              <w:right w:val="single" w:sz="12" w:space="0" w:color="auto"/>
            </w:tcBorders>
          </w:tcPr>
          <w:p w14:paraId="24453D8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hideMark/>
          </w:tcPr>
          <w:p w14:paraId="0F565C62"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green"/>
                <w:lang w:val="ru-RU"/>
              </w:rPr>
              <w:t>X</w:t>
            </w:r>
          </w:p>
        </w:tc>
        <w:tc>
          <w:tcPr>
            <w:tcW w:w="290" w:type="pct"/>
            <w:tcBorders>
              <w:top w:val="single" w:sz="4" w:space="0" w:color="auto"/>
              <w:left w:val="single" w:sz="4" w:space="0" w:color="auto"/>
              <w:bottom w:val="single" w:sz="4" w:space="0" w:color="000000"/>
              <w:right w:val="single" w:sz="4" w:space="0" w:color="000000"/>
            </w:tcBorders>
          </w:tcPr>
          <w:p w14:paraId="7F22C42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73CB56D1"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5ACE838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F99297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1D87605"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18349C13" w14:textId="77777777" w:rsidR="007A49AD" w:rsidRPr="003F7FBB" w:rsidRDefault="007A49AD" w:rsidP="007A49AD">
            <w:pPr>
              <w:spacing w:before="20" w:after="20"/>
              <w:jc w:val="center"/>
              <w:rPr>
                <w:rFonts w:cstheme="minorHAnsi"/>
                <w:sz w:val="20"/>
                <w:lang w:val="ru-RU"/>
              </w:rPr>
            </w:pPr>
          </w:p>
        </w:tc>
      </w:tr>
      <w:tr w:rsidR="007A49AD" w:rsidRPr="003F7FBB" w14:paraId="1F167C4E"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7B656E82"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7D4D7E50" w14:textId="77777777" w:rsidR="007A49AD" w:rsidRPr="003F7FBB" w:rsidRDefault="00FD5E0D" w:rsidP="00F220D5">
            <w:pPr>
              <w:spacing w:before="20" w:after="20"/>
              <w:jc w:val="center"/>
              <w:rPr>
                <w:rFonts w:cstheme="minorHAnsi"/>
                <w:sz w:val="20"/>
                <w:lang w:val="ru-RU"/>
              </w:rPr>
            </w:pPr>
            <w:hyperlink r:id="rId273" w:history="1">
              <w:proofErr w:type="spellStart"/>
              <w:r w:rsidR="007A49AD" w:rsidRPr="003F7FBB">
                <w:rPr>
                  <w:rStyle w:val="Hyperlink"/>
                  <w:rFonts w:cstheme="minorHAnsi"/>
                  <w:b/>
                  <w:bCs/>
                  <w:sz w:val="20"/>
                  <w:lang w:val="ru-RU"/>
                </w:rPr>
                <w:t>Q5</w:t>
              </w:r>
              <w:proofErr w:type="spellEnd"/>
              <w:r w:rsidR="007A49AD" w:rsidRPr="003F7FBB">
                <w:rPr>
                  <w:rStyle w:val="Hyperlink"/>
                  <w:rFonts w:cstheme="minorHAnsi"/>
                  <w:b/>
                  <w:bCs/>
                  <w:sz w:val="20"/>
                  <w:lang w:val="ru-RU"/>
                </w:rPr>
                <w:t>/17</w:t>
              </w:r>
            </w:hyperlink>
          </w:p>
        </w:tc>
        <w:tc>
          <w:tcPr>
            <w:tcW w:w="291" w:type="pct"/>
            <w:tcBorders>
              <w:top w:val="single" w:sz="4" w:space="0" w:color="auto"/>
              <w:left w:val="single" w:sz="12" w:space="0" w:color="auto"/>
              <w:bottom w:val="single" w:sz="4" w:space="0" w:color="000000"/>
              <w:right w:val="single" w:sz="4" w:space="0" w:color="000000"/>
            </w:tcBorders>
          </w:tcPr>
          <w:p w14:paraId="20F3C47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2C4D76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4878F6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F94991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2C0DB5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BAAB0D4"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0E4E9F5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79439CD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31E545A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43AD7487"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705C319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BE8345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62BF100"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4EC96437" w14:textId="77777777" w:rsidR="007A49AD" w:rsidRPr="003F7FBB" w:rsidRDefault="007A49AD" w:rsidP="007A49AD">
            <w:pPr>
              <w:spacing w:before="20" w:after="20"/>
              <w:jc w:val="center"/>
              <w:rPr>
                <w:rFonts w:cstheme="minorHAnsi"/>
                <w:sz w:val="20"/>
                <w:lang w:val="ru-RU"/>
              </w:rPr>
            </w:pPr>
          </w:p>
        </w:tc>
      </w:tr>
      <w:tr w:rsidR="007A49AD" w:rsidRPr="003F7FBB" w14:paraId="67017F7A"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3CAB8C82"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1C3A3EB4" w14:textId="77777777" w:rsidR="007A49AD" w:rsidRPr="003F7FBB" w:rsidRDefault="00FD5E0D" w:rsidP="00F220D5">
            <w:pPr>
              <w:spacing w:before="20" w:after="20"/>
              <w:jc w:val="center"/>
              <w:rPr>
                <w:rFonts w:cstheme="minorHAnsi"/>
                <w:sz w:val="20"/>
                <w:lang w:val="ru-RU"/>
              </w:rPr>
            </w:pPr>
            <w:hyperlink r:id="rId274" w:history="1">
              <w:proofErr w:type="spellStart"/>
              <w:r w:rsidR="007A49AD" w:rsidRPr="003F7FBB">
                <w:rPr>
                  <w:rStyle w:val="Hyperlink"/>
                  <w:rFonts w:cstheme="minorHAnsi"/>
                  <w:b/>
                  <w:bCs/>
                  <w:sz w:val="20"/>
                  <w:lang w:val="ru-RU"/>
                </w:rPr>
                <w:t>Q6</w:t>
              </w:r>
              <w:proofErr w:type="spellEnd"/>
              <w:r w:rsidR="007A49AD" w:rsidRPr="003F7FBB">
                <w:rPr>
                  <w:rStyle w:val="Hyperlink"/>
                  <w:rFonts w:cstheme="minorHAnsi"/>
                  <w:b/>
                  <w:bCs/>
                  <w:sz w:val="20"/>
                  <w:lang w:val="ru-RU"/>
                </w:rPr>
                <w:t>/17</w:t>
              </w:r>
            </w:hyperlink>
          </w:p>
        </w:tc>
        <w:tc>
          <w:tcPr>
            <w:tcW w:w="291" w:type="pct"/>
            <w:tcBorders>
              <w:top w:val="single" w:sz="4" w:space="0" w:color="auto"/>
              <w:left w:val="single" w:sz="12" w:space="0" w:color="auto"/>
              <w:bottom w:val="single" w:sz="4" w:space="0" w:color="000000"/>
              <w:right w:val="single" w:sz="4" w:space="0" w:color="000000"/>
            </w:tcBorders>
            <w:hideMark/>
          </w:tcPr>
          <w:p w14:paraId="01845350"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hideMark/>
          </w:tcPr>
          <w:p w14:paraId="4C7CE852"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6EE97DD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E8D5D3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03D3B1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8104808"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13A8259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hideMark/>
          </w:tcPr>
          <w:p w14:paraId="34B7AF2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auto"/>
              <w:bottom w:val="single" w:sz="4" w:space="0" w:color="000000"/>
              <w:right w:val="single" w:sz="4" w:space="0" w:color="000000"/>
            </w:tcBorders>
          </w:tcPr>
          <w:p w14:paraId="05C86BE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74E1325E"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7E56471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EF242C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EF99FA5"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096E495F" w14:textId="77777777" w:rsidR="007A49AD" w:rsidRPr="003F7FBB" w:rsidRDefault="007A49AD" w:rsidP="007A49AD">
            <w:pPr>
              <w:spacing w:before="20" w:after="20"/>
              <w:jc w:val="center"/>
              <w:rPr>
                <w:rFonts w:cstheme="minorHAnsi"/>
                <w:sz w:val="20"/>
                <w:lang w:val="ru-RU"/>
              </w:rPr>
            </w:pPr>
          </w:p>
        </w:tc>
      </w:tr>
      <w:tr w:rsidR="007A49AD" w:rsidRPr="003F7FBB" w14:paraId="19A5C276"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3F844D7A"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519D1936" w14:textId="77777777" w:rsidR="007A49AD" w:rsidRPr="003F7FBB" w:rsidRDefault="00FD5E0D" w:rsidP="00F220D5">
            <w:pPr>
              <w:spacing w:before="20" w:after="20"/>
              <w:jc w:val="center"/>
              <w:rPr>
                <w:rFonts w:cstheme="minorHAnsi"/>
                <w:sz w:val="20"/>
                <w:lang w:val="ru-RU"/>
              </w:rPr>
            </w:pPr>
            <w:hyperlink r:id="rId275" w:history="1">
              <w:proofErr w:type="spellStart"/>
              <w:r w:rsidR="007A49AD" w:rsidRPr="003F7FBB">
                <w:rPr>
                  <w:rStyle w:val="Hyperlink"/>
                  <w:rFonts w:cstheme="minorHAnsi"/>
                  <w:b/>
                  <w:bCs/>
                  <w:sz w:val="20"/>
                  <w:lang w:val="ru-RU"/>
                </w:rPr>
                <w:t>Q7</w:t>
              </w:r>
              <w:proofErr w:type="spellEnd"/>
              <w:r w:rsidR="007A49AD" w:rsidRPr="003F7FBB">
                <w:rPr>
                  <w:rStyle w:val="Hyperlink"/>
                  <w:rFonts w:cstheme="minorHAnsi"/>
                  <w:b/>
                  <w:bCs/>
                  <w:sz w:val="20"/>
                  <w:lang w:val="ru-RU"/>
                </w:rPr>
                <w:t>/17</w:t>
              </w:r>
            </w:hyperlink>
          </w:p>
        </w:tc>
        <w:tc>
          <w:tcPr>
            <w:tcW w:w="291" w:type="pct"/>
            <w:tcBorders>
              <w:top w:val="single" w:sz="4" w:space="0" w:color="auto"/>
              <w:left w:val="single" w:sz="12" w:space="0" w:color="auto"/>
              <w:bottom w:val="single" w:sz="4" w:space="0" w:color="000000"/>
              <w:right w:val="single" w:sz="4" w:space="0" w:color="000000"/>
            </w:tcBorders>
            <w:hideMark/>
          </w:tcPr>
          <w:p w14:paraId="12DD08EF"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z w:val="20"/>
                <w:highlight w:val="lightGray"/>
                <w:lang w:val="ru-RU"/>
              </w:rPr>
              <w:t>X</w:t>
            </w:r>
          </w:p>
        </w:tc>
        <w:tc>
          <w:tcPr>
            <w:tcW w:w="290" w:type="pct"/>
            <w:tcBorders>
              <w:top w:val="single" w:sz="4" w:space="0" w:color="auto"/>
              <w:left w:val="single" w:sz="4" w:space="0" w:color="000000"/>
              <w:bottom w:val="single" w:sz="4" w:space="0" w:color="000000"/>
              <w:right w:val="single" w:sz="4" w:space="0" w:color="000000"/>
            </w:tcBorders>
            <w:hideMark/>
          </w:tcPr>
          <w:p w14:paraId="44AC63E8" w14:textId="77777777" w:rsidR="007A49AD" w:rsidRPr="003F7FBB" w:rsidRDefault="007A49AD" w:rsidP="007A49AD">
            <w:pPr>
              <w:spacing w:before="20" w:after="20"/>
              <w:jc w:val="center"/>
              <w:rPr>
                <w:rFonts w:cstheme="minorHAnsi"/>
                <w:sz w:val="20"/>
                <w:highlight w:val="lightGray"/>
                <w:lang w:val="ru-RU"/>
              </w:rPr>
            </w:pPr>
            <w:r w:rsidRPr="003F7FBB">
              <w:rPr>
                <w:rFonts w:cstheme="minorHAnsi"/>
                <w:sz w:val="20"/>
                <w:highlight w:val="lightGray"/>
                <w:lang w:val="ru-RU"/>
              </w:rPr>
              <w:t>X</w:t>
            </w:r>
          </w:p>
        </w:tc>
        <w:tc>
          <w:tcPr>
            <w:tcW w:w="290" w:type="pct"/>
            <w:tcBorders>
              <w:top w:val="single" w:sz="4" w:space="0" w:color="auto"/>
              <w:left w:val="single" w:sz="4" w:space="0" w:color="000000"/>
              <w:bottom w:val="single" w:sz="4" w:space="0" w:color="000000"/>
              <w:right w:val="single" w:sz="4" w:space="0" w:color="000000"/>
            </w:tcBorders>
            <w:hideMark/>
          </w:tcPr>
          <w:p w14:paraId="2481A622"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1CCF1A9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503B6A6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126D7B3D"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0D1D7EC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3F951A7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56252B5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6AFC4F7E"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6C82790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6469DCE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4C4B8DC3"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098A4C82" w14:textId="77777777" w:rsidR="007A49AD" w:rsidRPr="003F7FBB" w:rsidRDefault="007A49AD" w:rsidP="007A49AD">
            <w:pPr>
              <w:spacing w:before="20" w:after="20"/>
              <w:jc w:val="center"/>
              <w:rPr>
                <w:rFonts w:cstheme="minorHAnsi"/>
                <w:sz w:val="20"/>
                <w:lang w:val="ru-RU"/>
              </w:rPr>
            </w:pPr>
          </w:p>
        </w:tc>
      </w:tr>
      <w:tr w:rsidR="007A49AD" w:rsidRPr="003F7FBB" w14:paraId="74AC8CC8"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0721FB4B"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3DB2183B" w14:textId="77777777" w:rsidR="007A49AD" w:rsidRPr="003F7FBB" w:rsidRDefault="00FD5E0D" w:rsidP="00F220D5">
            <w:pPr>
              <w:spacing w:before="20" w:after="20"/>
              <w:jc w:val="center"/>
              <w:rPr>
                <w:rFonts w:cstheme="minorHAnsi"/>
                <w:b/>
                <w:bCs/>
                <w:sz w:val="20"/>
                <w:lang w:val="ru-RU"/>
              </w:rPr>
            </w:pPr>
            <w:hyperlink r:id="rId276" w:history="1">
              <w:proofErr w:type="spellStart"/>
              <w:r w:rsidR="007A49AD" w:rsidRPr="003F7FBB">
                <w:rPr>
                  <w:rStyle w:val="Hyperlink"/>
                  <w:rFonts w:cstheme="minorHAnsi"/>
                  <w:b/>
                  <w:bCs/>
                  <w:sz w:val="20"/>
                  <w:lang w:val="ru-RU"/>
                </w:rPr>
                <w:t>Q8</w:t>
              </w:r>
              <w:proofErr w:type="spellEnd"/>
              <w:r w:rsidR="007A49AD" w:rsidRPr="003F7FBB">
                <w:rPr>
                  <w:rStyle w:val="Hyperlink"/>
                  <w:rFonts w:cstheme="minorHAnsi"/>
                  <w:b/>
                  <w:bCs/>
                  <w:sz w:val="20"/>
                  <w:lang w:val="ru-RU"/>
                </w:rPr>
                <w:t>/17</w:t>
              </w:r>
            </w:hyperlink>
          </w:p>
        </w:tc>
        <w:tc>
          <w:tcPr>
            <w:tcW w:w="291" w:type="pct"/>
            <w:tcBorders>
              <w:top w:val="single" w:sz="4" w:space="0" w:color="auto"/>
              <w:left w:val="single" w:sz="12" w:space="0" w:color="auto"/>
              <w:bottom w:val="single" w:sz="4" w:space="0" w:color="000000"/>
              <w:right w:val="single" w:sz="4" w:space="0" w:color="000000"/>
            </w:tcBorders>
          </w:tcPr>
          <w:p w14:paraId="74585AC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CA0AD0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3B1C0E03"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3E5262C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9A4566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30931BF6"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tcPr>
          <w:p w14:paraId="16A479E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000000"/>
              <w:right w:val="single" w:sz="4" w:space="0" w:color="auto"/>
            </w:tcBorders>
          </w:tcPr>
          <w:p w14:paraId="3EE6062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000000"/>
              <w:right w:val="single" w:sz="4" w:space="0" w:color="000000"/>
            </w:tcBorders>
          </w:tcPr>
          <w:p w14:paraId="1986376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4D08E162"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68BB3A7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1BE436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2B2D1A18"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000000"/>
              <w:right w:val="single" w:sz="4" w:space="0" w:color="000000"/>
            </w:tcBorders>
          </w:tcPr>
          <w:p w14:paraId="7C4EC370" w14:textId="77777777" w:rsidR="007A49AD" w:rsidRPr="003F7FBB" w:rsidRDefault="007A49AD" w:rsidP="007A49AD">
            <w:pPr>
              <w:spacing w:before="20" w:after="20"/>
              <w:jc w:val="center"/>
              <w:rPr>
                <w:rFonts w:cstheme="minorHAnsi"/>
                <w:sz w:val="20"/>
                <w:lang w:val="ru-RU"/>
              </w:rPr>
            </w:pPr>
          </w:p>
        </w:tc>
      </w:tr>
      <w:tr w:rsidR="007A49AD" w:rsidRPr="003F7FBB" w14:paraId="57D385E2"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1AA1C07B"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8" w:space="0" w:color="auto"/>
              <w:right w:val="single" w:sz="12" w:space="0" w:color="auto"/>
            </w:tcBorders>
            <w:hideMark/>
          </w:tcPr>
          <w:p w14:paraId="4A61F0D8" w14:textId="77777777" w:rsidR="007A49AD" w:rsidRPr="003F7FBB" w:rsidRDefault="00FD5E0D" w:rsidP="00F220D5">
            <w:pPr>
              <w:spacing w:before="20" w:after="20"/>
              <w:jc w:val="center"/>
              <w:rPr>
                <w:rFonts w:cstheme="minorHAnsi"/>
                <w:b/>
                <w:bCs/>
                <w:sz w:val="20"/>
                <w:lang w:val="ru-RU"/>
              </w:rPr>
            </w:pPr>
            <w:hyperlink r:id="rId277" w:history="1">
              <w:proofErr w:type="spellStart"/>
              <w:r w:rsidR="007A49AD" w:rsidRPr="003F7FBB">
                <w:rPr>
                  <w:rStyle w:val="Hyperlink"/>
                  <w:rFonts w:cstheme="minorHAnsi"/>
                  <w:b/>
                  <w:bCs/>
                  <w:sz w:val="20"/>
                  <w:lang w:val="ru-RU"/>
                </w:rPr>
                <w:t>Q9</w:t>
              </w:r>
              <w:proofErr w:type="spellEnd"/>
              <w:r w:rsidR="007A49AD" w:rsidRPr="003F7FBB">
                <w:rPr>
                  <w:rStyle w:val="Hyperlink"/>
                  <w:rFonts w:cstheme="minorHAnsi"/>
                  <w:b/>
                  <w:bCs/>
                  <w:sz w:val="20"/>
                  <w:lang w:val="ru-RU"/>
                </w:rPr>
                <w:t>/17</w:t>
              </w:r>
            </w:hyperlink>
          </w:p>
        </w:tc>
        <w:tc>
          <w:tcPr>
            <w:tcW w:w="291" w:type="pct"/>
            <w:tcBorders>
              <w:top w:val="single" w:sz="4" w:space="0" w:color="000000"/>
              <w:left w:val="single" w:sz="12" w:space="0" w:color="auto"/>
              <w:bottom w:val="single" w:sz="4" w:space="0" w:color="auto"/>
              <w:right w:val="single" w:sz="4" w:space="0" w:color="000000"/>
            </w:tcBorders>
          </w:tcPr>
          <w:p w14:paraId="2A61773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782776A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1CFF162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0101557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B39AAA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5E538C86"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auto"/>
              <w:right w:val="single" w:sz="12" w:space="0" w:color="auto"/>
            </w:tcBorders>
          </w:tcPr>
          <w:p w14:paraId="4642D23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auto"/>
              <w:right w:val="single" w:sz="4" w:space="0" w:color="auto"/>
            </w:tcBorders>
          </w:tcPr>
          <w:p w14:paraId="0C86C4B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auto"/>
              <w:bottom w:val="single" w:sz="4" w:space="0" w:color="auto"/>
              <w:right w:val="single" w:sz="4" w:space="0" w:color="000000"/>
            </w:tcBorders>
            <w:hideMark/>
          </w:tcPr>
          <w:p w14:paraId="2934B629"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000000"/>
              <w:left w:val="single" w:sz="4" w:space="0" w:color="000000"/>
              <w:bottom w:val="single" w:sz="4" w:space="0" w:color="auto"/>
              <w:right w:val="single" w:sz="4" w:space="0" w:color="000000"/>
            </w:tcBorders>
            <w:hideMark/>
          </w:tcPr>
          <w:p w14:paraId="663D000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auto"/>
              <w:right w:val="single" w:sz="4" w:space="0" w:color="000000"/>
            </w:tcBorders>
          </w:tcPr>
          <w:p w14:paraId="4D373B8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5AF27C5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auto"/>
              <w:right w:val="single" w:sz="4" w:space="0" w:color="000000"/>
            </w:tcBorders>
          </w:tcPr>
          <w:p w14:paraId="2399AD9D"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auto"/>
              <w:right w:val="single" w:sz="4" w:space="0" w:color="000000"/>
            </w:tcBorders>
          </w:tcPr>
          <w:p w14:paraId="59A631DB" w14:textId="77777777" w:rsidR="007A49AD" w:rsidRPr="003F7FBB" w:rsidRDefault="007A49AD" w:rsidP="007A49AD">
            <w:pPr>
              <w:spacing w:before="20" w:after="20"/>
              <w:jc w:val="center"/>
              <w:rPr>
                <w:rFonts w:cstheme="minorHAnsi"/>
                <w:sz w:val="20"/>
                <w:lang w:val="ru-RU"/>
              </w:rPr>
            </w:pPr>
          </w:p>
        </w:tc>
      </w:tr>
      <w:tr w:rsidR="007A49AD" w:rsidRPr="003F7FBB" w14:paraId="59E12CEC"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68C41B72"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8" w:space="0" w:color="auto"/>
              <w:right w:val="single" w:sz="12" w:space="0" w:color="auto"/>
            </w:tcBorders>
            <w:hideMark/>
          </w:tcPr>
          <w:p w14:paraId="465DD747" w14:textId="77777777" w:rsidR="007A49AD" w:rsidRPr="003F7FBB" w:rsidRDefault="00FD5E0D" w:rsidP="00F220D5">
            <w:pPr>
              <w:spacing w:before="20" w:after="20"/>
              <w:jc w:val="center"/>
              <w:rPr>
                <w:rFonts w:cstheme="minorHAnsi"/>
                <w:sz w:val="20"/>
                <w:lang w:val="ru-RU"/>
              </w:rPr>
            </w:pPr>
            <w:hyperlink r:id="rId278" w:history="1">
              <w:proofErr w:type="spellStart"/>
              <w:r w:rsidR="007A49AD" w:rsidRPr="003F7FBB">
                <w:rPr>
                  <w:rStyle w:val="Hyperlink"/>
                  <w:rFonts w:cstheme="minorHAnsi"/>
                  <w:b/>
                  <w:bCs/>
                  <w:sz w:val="20"/>
                  <w:lang w:val="ru-RU"/>
                </w:rPr>
                <w:t>Q10</w:t>
              </w:r>
              <w:proofErr w:type="spellEnd"/>
              <w:r w:rsidR="007A49AD" w:rsidRPr="003F7FBB">
                <w:rPr>
                  <w:rStyle w:val="Hyperlink"/>
                  <w:rFonts w:cstheme="minorHAnsi"/>
                  <w:b/>
                  <w:bCs/>
                  <w:sz w:val="20"/>
                  <w:lang w:val="ru-RU"/>
                </w:rPr>
                <w:t>/17</w:t>
              </w:r>
            </w:hyperlink>
          </w:p>
        </w:tc>
        <w:tc>
          <w:tcPr>
            <w:tcW w:w="291" w:type="pct"/>
            <w:tcBorders>
              <w:top w:val="single" w:sz="4" w:space="0" w:color="auto"/>
              <w:left w:val="single" w:sz="12" w:space="0" w:color="auto"/>
              <w:bottom w:val="single" w:sz="4" w:space="0" w:color="auto"/>
              <w:right w:val="single" w:sz="4" w:space="0" w:color="000000"/>
            </w:tcBorders>
          </w:tcPr>
          <w:p w14:paraId="1918AA1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242126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1BC85E9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0E1C60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0761DE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E67202E"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054A740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tcPr>
          <w:p w14:paraId="145313E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523058F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hideMark/>
          </w:tcPr>
          <w:p w14:paraId="23D0FA55"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auto"/>
              <w:right w:val="single" w:sz="4" w:space="0" w:color="000000"/>
            </w:tcBorders>
          </w:tcPr>
          <w:p w14:paraId="23204E1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961BA6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539C629"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3473CF36" w14:textId="77777777" w:rsidR="007A49AD" w:rsidRPr="003F7FBB" w:rsidRDefault="007A49AD" w:rsidP="007A49AD">
            <w:pPr>
              <w:spacing w:before="20" w:after="20"/>
              <w:jc w:val="center"/>
              <w:rPr>
                <w:rFonts w:cstheme="minorHAnsi"/>
                <w:sz w:val="20"/>
                <w:lang w:val="ru-RU"/>
              </w:rPr>
            </w:pPr>
          </w:p>
        </w:tc>
      </w:tr>
      <w:tr w:rsidR="007A49AD" w:rsidRPr="003F7FBB" w14:paraId="0E90C882"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2E853F90"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8" w:space="0" w:color="auto"/>
              <w:right w:val="single" w:sz="12" w:space="0" w:color="auto"/>
            </w:tcBorders>
            <w:hideMark/>
          </w:tcPr>
          <w:p w14:paraId="48E44B62" w14:textId="77777777" w:rsidR="007A49AD" w:rsidRPr="003F7FBB" w:rsidRDefault="00FD5E0D" w:rsidP="00F220D5">
            <w:pPr>
              <w:spacing w:before="20" w:after="20"/>
              <w:jc w:val="center"/>
              <w:rPr>
                <w:rFonts w:cstheme="minorHAnsi"/>
                <w:sz w:val="20"/>
                <w:lang w:val="ru-RU"/>
              </w:rPr>
            </w:pPr>
            <w:hyperlink r:id="rId279" w:history="1">
              <w:proofErr w:type="spellStart"/>
              <w:r w:rsidR="007A49AD" w:rsidRPr="003F7FBB">
                <w:rPr>
                  <w:rStyle w:val="Hyperlink"/>
                  <w:rFonts w:cstheme="minorHAnsi"/>
                  <w:b/>
                  <w:bCs/>
                  <w:sz w:val="20"/>
                  <w:lang w:val="ru-RU"/>
                </w:rPr>
                <w:t>Q11</w:t>
              </w:r>
              <w:proofErr w:type="spellEnd"/>
              <w:r w:rsidR="007A49AD" w:rsidRPr="003F7FBB">
                <w:rPr>
                  <w:rStyle w:val="Hyperlink"/>
                  <w:rFonts w:cstheme="minorHAnsi"/>
                  <w:b/>
                  <w:bCs/>
                  <w:sz w:val="20"/>
                  <w:lang w:val="ru-RU"/>
                </w:rPr>
                <w:t>/17</w:t>
              </w:r>
            </w:hyperlink>
          </w:p>
        </w:tc>
        <w:tc>
          <w:tcPr>
            <w:tcW w:w="291" w:type="pct"/>
            <w:tcBorders>
              <w:top w:val="single" w:sz="4" w:space="0" w:color="auto"/>
              <w:left w:val="single" w:sz="12" w:space="0" w:color="auto"/>
              <w:bottom w:val="single" w:sz="4" w:space="0" w:color="auto"/>
              <w:right w:val="single" w:sz="4" w:space="0" w:color="000000"/>
            </w:tcBorders>
            <w:hideMark/>
          </w:tcPr>
          <w:p w14:paraId="792CC0CB"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auto"/>
              <w:left w:val="single" w:sz="4" w:space="0" w:color="000000"/>
              <w:bottom w:val="single" w:sz="4" w:space="0" w:color="auto"/>
              <w:right w:val="single" w:sz="4" w:space="0" w:color="000000"/>
            </w:tcBorders>
          </w:tcPr>
          <w:p w14:paraId="44ED35E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B3A29B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160792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4D139A5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0413D92A"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087EDB8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hideMark/>
          </w:tcPr>
          <w:p w14:paraId="05B89786"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auto"/>
              <w:left w:val="single" w:sz="4" w:space="0" w:color="auto"/>
              <w:bottom w:val="single" w:sz="4" w:space="0" w:color="auto"/>
              <w:right w:val="single" w:sz="4" w:space="0" w:color="000000"/>
            </w:tcBorders>
          </w:tcPr>
          <w:p w14:paraId="15999C1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hideMark/>
          </w:tcPr>
          <w:p w14:paraId="4106D35C"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auto"/>
              <w:right w:val="single" w:sz="4" w:space="0" w:color="000000"/>
            </w:tcBorders>
          </w:tcPr>
          <w:p w14:paraId="3DE74D8F"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D97385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D5885AB"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280CCFE8" w14:textId="77777777" w:rsidR="007A49AD" w:rsidRPr="003F7FBB" w:rsidRDefault="007A49AD" w:rsidP="007A49AD">
            <w:pPr>
              <w:spacing w:before="20" w:after="20"/>
              <w:jc w:val="center"/>
              <w:rPr>
                <w:rFonts w:cstheme="minorHAnsi"/>
                <w:sz w:val="20"/>
                <w:lang w:val="ru-RU"/>
              </w:rPr>
            </w:pPr>
          </w:p>
        </w:tc>
      </w:tr>
      <w:tr w:rsidR="007A49AD" w:rsidRPr="003F7FBB" w14:paraId="075CE7D7"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6368D2CE"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8" w:space="0" w:color="auto"/>
              <w:right w:val="single" w:sz="12" w:space="0" w:color="auto"/>
            </w:tcBorders>
            <w:hideMark/>
          </w:tcPr>
          <w:p w14:paraId="476C0FCA" w14:textId="77777777" w:rsidR="007A49AD" w:rsidRPr="003F7FBB" w:rsidRDefault="00FD5E0D" w:rsidP="00F220D5">
            <w:pPr>
              <w:spacing w:before="20" w:after="20"/>
              <w:jc w:val="center"/>
              <w:rPr>
                <w:rStyle w:val="Hyperlink"/>
                <w:b/>
                <w:sz w:val="20"/>
                <w:lang w:val="ru-RU"/>
              </w:rPr>
            </w:pPr>
            <w:hyperlink r:id="rId280" w:history="1">
              <w:proofErr w:type="spellStart"/>
              <w:r w:rsidR="007A49AD" w:rsidRPr="003F7FBB">
                <w:rPr>
                  <w:rStyle w:val="Hyperlink"/>
                  <w:rFonts w:cstheme="minorHAnsi"/>
                  <w:b/>
                  <w:bCs/>
                  <w:sz w:val="20"/>
                  <w:lang w:val="ru-RU"/>
                </w:rPr>
                <w:t>Q12</w:t>
              </w:r>
              <w:proofErr w:type="spellEnd"/>
              <w:r w:rsidR="007A49AD" w:rsidRPr="003F7FBB">
                <w:rPr>
                  <w:rStyle w:val="Hyperlink"/>
                  <w:rFonts w:cstheme="minorHAnsi"/>
                  <w:b/>
                  <w:bCs/>
                  <w:sz w:val="20"/>
                  <w:lang w:val="ru-RU"/>
                </w:rPr>
                <w:t>/17</w:t>
              </w:r>
            </w:hyperlink>
          </w:p>
        </w:tc>
        <w:tc>
          <w:tcPr>
            <w:tcW w:w="291" w:type="pct"/>
            <w:tcBorders>
              <w:top w:val="single" w:sz="4" w:space="0" w:color="auto"/>
              <w:left w:val="single" w:sz="12" w:space="0" w:color="auto"/>
              <w:bottom w:val="single" w:sz="4" w:space="0" w:color="auto"/>
              <w:right w:val="single" w:sz="4" w:space="0" w:color="000000"/>
            </w:tcBorders>
          </w:tcPr>
          <w:p w14:paraId="17A681E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9D1C29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F22447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0A9528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0ACF37C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4A9C362B"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65D6FE2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tcPr>
          <w:p w14:paraId="03E081D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4" w:space="0" w:color="auto"/>
              <w:right w:val="single" w:sz="4" w:space="0" w:color="000000"/>
            </w:tcBorders>
          </w:tcPr>
          <w:p w14:paraId="56E2225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C4C72D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BDF93E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B38E16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402CDF66"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14832CDD" w14:textId="77777777" w:rsidR="007A49AD" w:rsidRPr="003F7FBB" w:rsidRDefault="007A49AD" w:rsidP="007A49AD">
            <w:pPr>
              <w:spacing w:before="20" w:after="20"/>
              <w:jc w:val="center"/>
              <w:rPr>
                <w:rFonts w:cstheme="minorHAnsi"/>
                <w:sz w:val="20"/>
                <w:lang w:val="ru-RU"/>
              </w:rPr>
            </w:pPr>
          </w:p>
        </w:tc>
      </w:tr>
      <w:tr w:rsidR="007A49AD" w:rsidRPr="003F7FBB" w14:paraId="66B8D409"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1236D682"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000000"/>
              <w:left w:val="single" w:sz="4" w:space="0" w:color="000000"/>
              <w:bottom w:val="single" w:sz="4" w:space="0" w:color="auto"/>
              <w:right w:val="single" w:sz="12" w:space="0" w:color="auto"/>
            </w:tcBorders>
            <w:hideMark/>
          </w:tcPr>
          <w:p w14:paraId="5CD003EE" w14:textId="77777777" w:rsidR="007A49AD" w:rsidRPr="003F7FBB" w:rsidRDefault="00FD5E0D" w:rsidP="00F220D5">
            <w:pPr>
              <w:spacing w:before="20" w:after="20"/>
              <w:jc w:val="center"/>
              <w:rPr>
                <w:rFonts w:cstheme="minorHAnsi"/>
                <w:b/>
                <w:bCs/>
                <w:sz w:val="20"/>
                <w:lang w:val="ru-RU"/>
              </w:rPr>
            </w:pPr>
            <w:hyperlink r:id="rId281" w:history="1">
              <w:proofErr w:type="spellStart"/>
              <w:r w:rsidR="007A49AD" w:rsidRPr="003F7FBB">
                <w:rPr>
                  <w:rStyle w:val="Hyperlink"/>
                  <w:rFonts w:cstheme="minorHAnsi"/>
                  <w:b/>
                  <w:bCs/>
                  <w:sz w:val="20"/>
                  <w:lang w:val="ru-RU"/>
                </w:rPr>
                <w:t>Q13</w:t>
              </w:r>
              <w:proofErr w:type="spellEnd"/>
              <w:r w:rsidR="007A49AD" w:rsidRPr="003F7FBB">
                <w:rPr>
                  <w:rStyle w:val="Hyperlink"/>
                  <w:rFonts w:cstheme="minorHAnsi"/>
                  <w:b/>
                  <w:bCs/>
                  <w:sz w:val="20"/>
                  <w:lang w:val="ru-RU"/>
                </w:rPr>
                <w:t>/17</w:t>
              </w:r>
            </w:hyperlink>
          </w:p>
        </w:tc>
        <w:tc>
          <w:tcPr>
            <w:tcW w:w="291" w:type="pct"/>
            <w:tcBorders>
              <w:top w:val="single" w:sz="4" w:space="0" w:color="auto"/>
              <w:left w:val="single" w:sz="12" w:space="0" w:color="auto"/>
              <w:bottom w:val="single" w:sz="4" w:space="0" w:color="auto"/>
              <w:right w:val="single" w:sz="4" w:space="0" w:color="000000"/>
            </w:tcBorders>
          </w:tcPr>
          <w:p w14:paraId="33339EF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5E66844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hideMark/>
          </w:tcPr>
          <w:p w14:paraId="1DEE99FA"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auto"/>
              <w:right w:val="single" w:sz="4" w:space="0" w:color="000000"/>
            </w:tcBorders>
          </w:tcPr>
          <w:p w14:paraId="6595C60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3DDB4CA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211815B5"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auto"/>
              <w:right w:val="single" w:sz="12" w:space="0" w:color="auto"/>
            </w:tcBorders>
          </w:tcPr>
          <w:p w14:paraId="34058A5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4" w:space="0" w:color="auto"/>
              <w:right w:val="single" w:sz="4" w:space="0" w:color="auto"/>
            </w:tcBorders>
            <w:hideMark/>
          </w:tcPr>
          <w:p w14:paraId="5398C6F4"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auto"/>
              <w:bottom w:val="single" w:sz="4" w:space="0" w:color="auto"/>
              <w:right w:val="single" w:sz="4" w:space="0" w:color="000000"/>
            </w:tcBorders>
          </w:tcPr>
          <w:p w14:paraId="271563F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hideMark/>
          </w:tcPr>
          <w:p w14:paraId="7AA80491"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auto"/>
              <w:right w:val="single" w:sz="4" w:space="0" w:color="000000"/>
            </w:tcBorders>
          </w:tcPr>
          <w:p w14:paraId="1AC41DB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70B4FD2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auto"/>
              <w:right w:val="single" w:sz="4" w:space="0" w:color="000000"/>
            </w:tcBorders>
          </w:tcPr>
          <w:p w14:paraId="6A617F50"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4" w:space="0" w:color="auto"/>
              <w:right w:val="single" w:sz="4" w:space="0" w:color="000000"/>
            </w:tcBorders>
          </w:tcPr>
          <w:p w14:paraId="395E037E" w14:textId="77777777" w:rsidR="007A49AD" w:rsidRPr="003F7FBB" w:rsidRDefault="007A49AD" w:rsidP="007A49AD">
            <w:pPr>
              <w:spacing w:before="20" w:after="20"/>
              <w:jc w:val="center"/>
              <w:rPr>
                <w:rFonts w:cstheme="minorHAnsi"/>
                <w:sz w:val="20"/>
                <w:lang w:val="ru-RU"/>
              </w:rPr>
            </w:pPr>
          </w:p>
        </w:tc>
      </w:tr>
      <w:tr w:rsidR="007A49AD" w:rsidRPr="003F7FBB" w14:paraId="3C15AB2F"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5BAB4040"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b/>
                <w:bCs/>
                <w:sz w:val="20"/>
                <w:lang w:val="ru-RU"/>
              </w:rPr>
            </w:pPr>
          </w:p>
        </w:tc>
        <w:tc>
          <w:tcPr>
            <w:tcW w:w="394" w:type="pct"/>
            <w:tcBorders>
              <w:top w:val="single" w:sz="4" w:space="0" w:color="auto"/>
              <w:left w:val="single" w:sz="4" w:space="0" w:color="000000"/>
              <w:bottom w:val="single" w:sz="8" w:space="0" w:color="auto"/>
              <w:right w:val="single" w:sz="12" w:space="0" w:color="auto"/>
            </w:tcBorders>
            <w:hideMark/>
          </w:tcPr>
          <w:p w14:paraId="53CCAF11" w14:textId="77777777" w:rsidR="007A49AD" w:rsidRPr="003F7FBB" w:rsidRDefault="00FD5E0D" w:rsidP="00F220D5">
            <w:pPr>
              <w:spacing w:before="20" w:after="20"/>
              <w:jc w:val="center"/>
              <w:rPr>
                <w:rStyle w:val="Hyperlink"/>
                <w:b/>
                <w:sz w:val="20"/>
                <w:lang w:val="ru-RU"/>
              </w:rPr>
            </w:pPr>
            <w:hyperlink r:id="rId282" w:history="1">
              <w:proofErr w:type="spellStart"/>
              <w:r w:rsidR="007A49AD" w:rsidRPr="003F7FBB">
                <w:rPr>
                  <w:rStyle w:val="Hyperlink"/>
                  <w:rFonts w:cstheme="minorHAnsi"/>
                  <w:b/>
                  <w:bCs/>
                  <w:sz w:val="20"/>
                  <w:lang w:val="ru-RU"/>
                </w:rPr>
                <w:t>Q14</w:t>
              </w:r>
              <w:proofErr w:type="spellEnd"/>
              <w:r w:rsidR="007A49AD" w:rsidRPr="003F7FBB">
                <w:rPr>
                  <w:rStyle w:val="Hyperlink"/>
                  <w:rFonts w:cstheme="minorHAnsi"/>
                  <w:b/>
                  <w:bCs/>
                  <w:sz w:val="20"/>
                  <w:lang w:val="ru-RU"/>
                </w:rPr>
                <w:t>/17</w:t>
              </w:r>
            </w:hyperlink>
          </w:p>
        </w:tc>
        <w:tc>
          <w:tcPr>
            <w:tcW w:w="291" w:type="pct"/>
            <w:tcBorders>
              <w:top w:val="single" w:sz="4" w:space="0" w:color="auto"/>
              <w:left w:val="single" w:sz="12" w:space="0" w:color="auto"/>
              <w:bottom w:val="single" w:sz="8" w:space="0" w:color="auto"/>
              <w:right w:val="single" w:sz="4" w:space="0" w:color="000000"/>
            </w:tcBorders>
          </w:tcPr>
          <w:p w14:paraId="6E64F48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tcPr>
          <w:p w14:paraId="320567E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hideMark/>
          </w:tcPr>
          <w:p w14:paraId="146F33BA"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8" w:space="0" w:color="auto"/>
              <w:right w:val="single" w:sz="4" w:space="0" w:color="000000"/>
            </w:tcBorders>
          </w:tcPr>
          <w:p w14:paraId="09202C4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tcPr>
          <w:p w14:paraId="324E909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tcPr>
          <w:p w14:paraId="0B0E5FBB"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8" w:space="0" w:color="auto"/>
              <w:right w:val="single" w:sz="12" w:space="0" w:color="auto"/>
            </w:tcBorders>
          </w:tcPr>
          <w:p w14:paraId="417B3F1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12" w:space="0" w:color="auto"/>
              <w:bottom w:val="single" w:sz="8" w:space="0" w:color="auto"/>
              <w:right w:val="single" w:sz="4" w:space="0" w:color="auto"/>
            </w:tcBorders>
          </w:tcPr>
          <w:p w14:paraId="3030D52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auto"/>
              <w:bottom w:val="single" w:sz="8" w:space="0" w:color="auto"/>
              <w:right w:val="single" w:sz="4" w:space="0" w:color="000000"/>
            </w:tcBorders>
          </w:tcPr>
          <w:p w14:paraId="5C6E646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hideMark/>
          </w:tcPr>
          <w:p w14:paraId="120DB8F4"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8" w:space="0" w:color="auto"/>
              <w:right w:val="single" w:sz="4" w:space="0" w:color="000000"/>
            </w:tcBorders>
          </w:tcPr>
          <w:p w14:paraId="337D28B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tcPr>
          <w:p w14:paraId="638F66D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8" w:space="0" w:color="auto"/>
              <w:right w:val="single" w:sz="4" w:space="0" w:color="000000"/>
            </w:tcBorders>
          </w:tcPr>
          <w:p w14:paraId="0F694410"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auto"/>
              <w:left w:val="single" w:sz="4" w:space="0" w:color="000000"/>
              <w:bottom w:val="single" w:sz="8" w:space="0" w:color="auto"/>
              <w:right w:val="single" w:sz="4" w:space="0" w:color="000000"/>
            </w:tcBorders>
          </w:tcPr>
          <w:p w14:paraId="5464DA40" w14:textId="77777777" w:rsidR="007A49AD" w:rsidRPr="003F7FBB" w:rsidRDefault="007A49AD" w:rsidP="007A49AD">
            <w:pPr>
              <w:spacing w:before="20" w:after="20"/>
              <w:jc w:val="center"/>
              <w:rPr>
                <w:rFonts w:cstheme="minorHAnsi"/>
                <w:sz w:val="20"/>
                <w:lang w:val="ru-RU"/>
              </w:rPr>
            </w:pPr>
          </w:p>
        </w:tc>
      </w:tr>
      <w:tr w:rsidR="007A49AD" w:rsidRPr="003F7FBB" w14:paraId="6AA21F72" w14:textId="77777777" w:rsidTr="00F220D5">
        <w:trPr>
          <w:cantSplit/>
          <w:jc w:val="center"/>
        </w:trPr>
        <w:tc>
          <w:tcPr>
            <w:tcW w:w="535" w:type="pct"/>
            <w:vMerge w:val="restart"/>
            <w:tcBorders>
              <w:top w:val="single" w:sz="8" w:space="0" w:color="auto"/>
              <w:left w:val="single" w:sz="4" w:space="0" w:color="000000"/>
              <w:bottom w:val="single" w:sz="4" w:space="0" w:color="000000"/>
              <w:right w:val="single" w:sz="4" w:space="0" w:color="000000"/>
            </w:tcBorders>
            <w:hideMark/>
          </w:tcPr>
          <w:p w14:paraId="2654ED10" w14:textId="77777777" w:rsidR="007A49AD" w:rsidRPr="003F7FBB" w:rsidRDefault="007A49AD" w:rsidP="00F220D5">
            <w:pPr>
              <w:keepNext/>
              <w:keepLines/>
              <w:spacing w:before="20" w:after="20"/>
              <w:jc w:val="center"/>
              <w:rPr>
                <w:rFonts w:cstheme="minorHAnsi"/>
                <w:b/>
                <w:bCs/>
                <w:sz w:val="20"/>
                <w:lang w:val="ru-RU"/>
              </w:rPr>
            </w:pPr>
            <w:r w:rsidRPr="003F7FBB">
              <w:rPr>
                <w:rFonts w:cstheme="minorHAnsi"/>
                <w:b/>
                <w:bCs/>
                <w:sz w:val="20"/>
                <w:lang w:val="ru-RU"/>
              </w:rPr>
              <w:t xml:space="preserve">ITU-T </w:t>
            </w:r>
            <w:proofErr w:type="spellStart"/>
            <w:r w:rsidRPr="003F7FBB">
              <w:rPr>
                <w:rFonts w:cstheme="minorHAnsi"/>
                <w:b/>
                <w:bCs/>
                <w:sz w:val="20"/>
                <w:lang w:val="ru-RU"/>
              </w:rPr>
              <w:t>SG20</w:t>
            </w:r>
            <w:proofErr w:type="spellEnd"/>
          </w:p>
        </w:tc>
        <w:tc>
          <w:tcPr>
            <w:tcW w:w="394" w:type="pct"/>
            <w:tcBorders>
              <w:top w:val="single" w:sz="8" w:space="0" w:color="auto"/>
              <w:left w:val="single" w:sz="4" w:space="0" w:color="000000"/>
              <w:bottom w:val="single" w:sz="4" w:space="0" w:color="000000"/>
              <w:right w:val="single" w:sz="12" w:space="0" w:color="auto"/>
            </w:tcBorders>
            <w:hideMark/>
          </w:tcPr>
          <w:p w14:paraId="23174120" w14:textId="77777777" w:rsidR="007A49AD" w:rsidRPr="003F7FBB" w:rsidRDefault="00FD5E0D" w:rsidP="00F220D5">
            <w:pPr>
              <w:keepNext/>
              <w:keepLines/>
              <w:spacing w:before="20" w:after="20"/>
              <w:jc w:val="center"/>
              <w:rPr>
                <w:rFonts w:cstheme="minorHAnsi"/>
                <w:sz w:val="20"/>
                <w:lang w:val="ru-RU"/>
              </w:rPr>
            </w:pPr>
            <w:hyperlink r:id="rId283" w:history="1">
              <w:proofErr w:type="spellStart"/>
              <w:r w:rsidR="007A49AD" w:rsidRPr="003F7FBB">
                <w:rPr>
                  <w:rStyle w:val="Hyperlink"/>
                  <w:rFonts w:cstheme="minorHAnsi"/>
                  <w:b/>
                  <w:bCs/>
                  <w:sz w:val="20"/>
                  <w:lang w:val="ru-RU"/>
                </w:rPr>
                <w:t>Q1</w:t>
              </w:r>
              <w:proofErr w:type="spellEnd"/>
              <w:r w:rsidR="007A49AD" w:rsidRPr="003F7FBB">
                <w:rPr>
                  <w:rStyle w:val="Hyperlink"/>
                  <w:rFonts w:cstheme="minorHAnsi"/>
                  <w:b/>
                  <w:bCs/>
                  <w:sz w:val="20"/>
                  <w:lang w:val="ru-RU"/>
                </w:rPr>
                <w:t>/20</w:t>
              </w:r>
            </w:hyperlink>
          </w:p>
        </w:tc>
        <w:tc>
          <w:tcPr>
            <w:tcW w:w="291" w:type="pct"/>
            <w:tcBorders>
              <w:top w:val="single" w:sz="8" w:space="0" w:color="auto"/>
              <w:left w:val="single" w:sz="12" w:space="0" w:color="auto"/>
              <w:bottom w:val="single" w:sz="4" w:space="0" w:color="000000"/>
              <w:right w:val="single" w:sz="4" w:space="0" w:color="000000"/>
            </w:tcBorders>
          </w:tcPr>
          <w:p w14:paraId="4E2A38F3"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44D79154"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1CEF0F32"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1A26B62D"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5A279AFD"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3C71B00E" w14:textId="77777777" w:rsidR="007A49AD" w:rsidRPr="003F7FBB" w:rsidRDefault="007A49AD" w:rsidP="00F220D5">
            <w:pPr>
              <w:keepNext/>
              <w:keepLines/>
              <w:spacing w:before="20" w:after="20"/>
              <w:jc w:val="center"/>
              <w:rPr>
                <w:rFonts w:cstheme="minorHAnsi"/>
                <w:sz w:val="20"/>
                <w:lang w:val="ru-RU"/>
              </w:rPr>
            </w:pPr>
          </w:p>
        </w:tc>
        <w:tc>
          <w:tcPr>
            <w:tcW w:w="296" w:type="pct"/>
            <w:tcBorders>
              <w:top w:val="single" w:sz="8" w:space="0" w:color="auto"/>
              <w:left w:val="single" w:sz="4" w:space="0" w:color="000000"/>
              <w:bottom w:val="single" w:sz="4" w:space="0" w:color="000000"/>
              <w:right w:val="single" w:sz="12" w:space="0" w:color="auto"/>
            </w:tcBorders>
          </w:tcPr>
          <w:p w14:paraId="707BE23F"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12" w:space="0" w:color="auto"/>
              <w:bottom w:val="single" w:sz="4" w:space="0" w:color="000000"/>
              <w:right w:val="single" w:sz="4" w:space="0" w:color="auto"/>
            </w:tcBorders>
            <w:hideMark/>
          </w:tcPr>
          <w:p w14:paraId="5BA390EF" w14:textId="77777777" w:rsidR="007A49AD" w:rsidRPr="003F7FBB" w:rsidRDefault="007A49AD" w:rsidP="00F220D5">
            <w:pPr>
              <w:keepNext/>
              <w:keepLines/>
              <w:spacing w:before="20" w:after="20"/>
              <w:jc w:val="center"/>
              <w:rPr>
                <w:rFonts w:cstheme="minorHAnsi"/>
                <w:sz w:val="20"/>
                <w:lang w:val="ru-RU"/>
              </w:rPr>
            </w:pPr>
            <w:r w:rsidRPr="003F7FBB">
              <w:rPr>
                <w:rFonts w:cstheme="minorHAnsi"/>
                <w:strike/>
                <w:sz w:val="20"/>
                <w:highlight w:val="yellow"/>
                <w:lang w:val="ru-RU"/>
              </w:rPr>
              <w:t>X</w:t>
            </w:r>
            <w:r w:rsidRPr="003F7FBB">
              <w:rPr>
                <w:rFonts w:cstheme="minorHAnsi"/>
                <w:sz w:val="20"/>
                <w:highlight w:val="green"/>
                <w:lang w:val="ru-RU"/>
              </w:rPr>
              <w:t>X</w:t>
            </w:r>
          </w:p>
        </w:tc>
        <w:tc>
          <w:tcPr>
            <w:tcW w:w="290" w:type="pct"/>
            <w:tcBorders>
              <w:top w:val="single" w:sz="8" w:space="0" w:color="auto"/>
              <w:left w:val="single" w:sz="4" w:space="0" w:color="auto"/>
              <w:bottom w:val="single" w:sz="4" w:space="0" w:color="000000"/>
              <w:right w:val="single" w:sz="4" w:space="0" w:color="000000"/>
            </w:tcBorders>
          </w:tcPr>
          <w:p w14:paraId="2CFBF904"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598CE046"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0C84C4C2"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5C7D0C75" w14:textId="77777777" w:rsidR="007A49AD" w:rsidRPr="003F7FBB" w:rsidRDefault="007A49AD" w:rsidP="00F220D5">
            <w:pPr>
              <w:keepNext/>
              <w:keepLines/>
              <w:spacing w:before="20" w:after="20"/>
              <w:jc w:val="center"/>
              <w:rPr>
                <w:rFonts w:cstheme="minorHAnsi"/>
                <w:sz w:val="20"/>
                <w:lang w:val="ru-RU"/>
              </w:rPr>
            </w:pPr>
          </w:p>
        </w:tc>
        <w:tc>
          <w:tcPr>
            <w:tcW w:w="290" w:type="pct"/>
            <w:tcBorders>
              <w:top w:val="single" w:sz="8" w:space="0" w:color="auto"/>
              <w:left w:val="single" w:sz="4" w:space="0" w:color="000000"/>
              <w:bottom w:val="single" w:sz="4" w:space="0" w:color="000000"/>
              <w:right w:val="single" w:sz="4" w:space="0" w:color="000000"/>
            </w:tcBorders>
          </w:tcPr>
          <w:p w14:paraId="4453D75E" w14:textId="77777777" w:rsidR="007A49AD" w:rsidRPr="003F7FBB" w:rsidRDefault="007A49AD" w:rsidP="00F220D5">
            <w:pPr>
              <w:keepNext/>
              <w:keepLines/>
              <w:spacing w:before="20" w:after="20"/>
              <w:jc w:val="center"/>
              <w:rPr>
                <w:rFonts w:cstheme="minorHAnsi"/>
                <w:sz w:val="20"/>
                <w:lang w:val="ru-RU"/>
              </w:rPr>
            </w:pPr>
          </w:p>
        </w:tc>
        <w:tc>
          <w:tcPr>
            <w:tcW w:w="293" w:type="pct"/>
            <w:tcBorders>
              <w:top w:val="single" w:sz="8" w:space="0" w:color="auto"/>
              <w:left w:val="single" w:sz="4" w:space="0" w:color="000000"/>
              <w:bottom w:val="single" w:sz="4" w:space="0" w:color="000000"/>
              <w:right w:val="single" w:sz="4" w:space="0" w:color="000000"/>
            </w:tcBorders>
          </w:tcPr>
          <w:p w14:paraId="5F7A1C72" w14:textId="77777777" w:rsidR="007A49AD" w:rsidRPr="003F7FBB" w:rsidRDefault="007A49AD" w:rsidP="00F220D5">
            <w:pPr>
              <w:keepNext/>
              <w:keepLines/>
              <w:spacing w:before="20" w:after="20"/>
              <w:jc w:val="center"/>
              <w:rPr>
                <w:rFonts w:cstheme="minorHAnsi"/>
                <w:sz w:val="20"/>
                <w:lang w:val="ru-RU"/>
              </w:rPr>
            </w:pPr>
          </w:p>
        </w:tc>
      </w:tr>
      <w:tr w:rsidR="007A49AD" w:rsidRPr="003F7FBB" w14:paraId="233B1345"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689D570A"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auto"/>
              <w:left w:val="single" w:sz="4" w:space="0" w:color="000000"/>
              <w:bottom w:val="single" w:sz="4" w:space="0" w:color="000000"/>
              <w:right w:val="single" w:sz="12" w:space="0" w:color="auto"/>
            </w:tcBorders>
            <w:hideMark/>
          </w:tcPr>
          <w:p w14:paraId="772119C8" w14:textId="77777777" w:rsidR="007A49AD" w:rsidRPr="003F7FBB" w:rsidRDefault="00FD5E0D" w:rsidP="00F220D5">
            <w:pPr>
              <w:spacing w:before="20" w:after="20"/>
              <w:jc w:val="center"/>
              <w:rPr>
                <w:rFonts w:cstheme="minorHAnsi"/>
                <w:b/>
                <w:bCs/>
                <w:sz w:val="20"/>
                <w:lang w:val="ru-RU"/>
              </w:rPr>
            </w:pPr>
            <w:hyperlink r:id="rId284" w:history="1">
              <w:proofErr w:type="spellStart"/>
              <w:r w:rsidR="007A49AD" w:rsidRPr="003F7FBB">
                <w:rPr>
                  <w:rStyle w:val="Hyperlink"/>
                  <w:rFonts w:cstheme="minorHAnsi"/>
                  <w:b/>
                  <w:bCs/>
                  <w:sz w:val="20"/>
                  <w:lang w:val="ru-RU"/>
                </w:rPr>
                <w:t>Q2</w:t>
              </w:r>
              <w:proofErr w:type="spellEnd"/>
              <w:r w:rsidR="007A49AD" w:rsidRPr="003F7FBB">
                <w:rPr>
                  <w:rStyle w:val="Hyperlink"/>
                  <w:rFonts w:cstheme="minorHAnsi"/>
                  <w:b/>
                  <w:bCs/>
                  <w:sz w:val="20"/>
                  <w:lang w:val="ru-RU"/>
                </w:rPr>
                <w:t>/20</w:t>
              </w:r>
            </w:hyperlink>
          </w:p>
        </w:tc>
        <w:tc>
          <w:tcPr>
            <w:tcW w:w="291" w:type="pct"/>
            <w:tcBorders>
              <w:top w:val="single" w:sz="4" w:space="0" w:color="auto"/>
              <w:left w:val="single" w:sz="12" w:space="0" w:color="auto"/>
              <w:bottom w:val="single" w:sz="4" w:space="0" w:color="000000"/>
              <w:right w:val="single" w:sz="4" w:space="0" w:color="000000"/>
            </w:tcBorders>
            <w:hideMark/>
          </w:tcPr>
          <w:p w14:paraId="4BE7173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7B72D26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7EFF8EF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2D1B8A65"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auto"/>
              <w:left w:val="single" w:sz="4" w:space="0" w:color="000000"/>
              <w:bottom w:val="single" w:sz="4" w:space="0" w:color="000000"/>
              <w:right w:val="single" w:sz="4" w:space="0" w:color="000000"/>
            </w:tcBorders>
            <w:hideMark/>
          </w:tcPr>
          <w:p w14:paraId="14990C40"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000000"/>
              <w:bottom w:val="single" w:sz="4" w:space="0" w:color="000000"/>
              <w:right w:val="single" w:sz="4" w:space="0" w:color="000000"/>
            </w:tcBorders>
          </w:tcPr>
          <w:p w14:paraId="4E77B8A2"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auto"/>
              <w:left w:val="single" w:sz="4" w:space="0" w:color="000000"/>
              <w:bottom w:val="single" w:sz="4" w:space="0" w:color="000000"/>
              <w:right w:val="single" w:sz="12" w:space="0" w:color="auto"/>
            </w:tcBorders>
            <w:hideMark/>
          </w:tcPr>
          <w:p w14:paraId="61F30055"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auto"/>
              <w:left w:val="single" w:sz="12" w:space="0" w:color="auto"/>
              <w:bottom w:val="single" w:sz="4" w:space="0" w:color="000000"/>
              <w:right w:val="single" w:sz="4" w:space="0" w:color="auto"/>
            </w:tcBorders>
            <w:hideMark/>
          </w:tcPr>
          <w:p w14:paraId="4260A2C8"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auto"/>
              <w:left w:val="single" w:sz="4" w:space="0" w:color="auto"/>
              <w:bottom w:val="single" w:sz="4" w:space="0" w:color="000000"/>
              <w:right w:val="single" w:sz="4" w:space="0" w:color="000000"/>
            </w:tcBorders>
            <w:hideMark/>
          </w:tcPr>
          <w:p w14:paraId="1051ADB3"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auto"/>
              <w:left w:val="single" w:sz="4" w:space="0" w:color="000000"/>
              <w:bottom w:val="single" w:sz="4" w:space="0" w:color="000000"/>
              <w:right w:val="single" w:sz="4" w:space="0" w:color="000000"/>
            </w:tcBorders>
          </w:tcPr>
          <w:p w14:paraId="288153B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tcPr>
          <w:p w14:paraId="04765DD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auto"/>
              <w:left w:val="single" w:sz="4" w:space="0" w:color="000000"/>
              <w:bottom w:val="single" w:sz="4" w:space="0" w:color="000000"/>
              <w:right w:val="single" w:sz="4" w:space="0" w:color="000000"/>
            </w:tcBorders>
            <w:hideMark/>
          </w:tcPr>
          <w:p w14:paraId="4BFAD553"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auto"/>
              <w:left w:val="single" w:sz="4" w:space="0" w:color="000000"/>
              <w:bottom w:val="single" w:sz="4" w:space="0" w:color="000000"/>
              <w:right w:val="single" w:sz="4" w:space="0" w:color="000000"/>
            </w:tcBorders>
            <w:hideMark/>
          </w:tcPr>
          <w:p w14:paraId="70D6B148"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3" w:type="pct"/>
            <w:tcBorders>
              <w:top w:val="single" w:sz="4" w:space="0" w:color="auto"/>
              <w:left w:val="single" w:sz="4" w:space="0" w:color="000000"/>
              <w:bottom w:val="single" w:sz="4" w:space="0" w:color="000000"/>
              <w:right w:val="single" w:sz="4" w:space="0" w:color="000000"/>
            </w:tcBorders>
          </w:tcPr>
          <w:p w14:paraId="775C1914" w14:textId="77777777" w:rsidR="007A49AD" w:rsidRPr="003F7FBB" w:rsidRDefault="007A49AD" w:rsidP="007A49AD">
            <w:pPr>
              <w:spacing w:before="20" w:after="20"/>
              <w:jc w:val="center"/>
              <w:rPr>
                <w:rFonts w:cstheme="minorHAnsi"/>
                <w:sz w:val="20"/>
                <w:lang w:val="ru-RU"/>
              </w:rPr>
            </w:pPr>
          </w:p>
        </w:tc>
      </w:tr>
      <w:tr w:rsidR="007A49AD" w:rsidRPr="003F7FBB" w14:paraId="722C66D9"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2C5F1369"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567878B6" w14:textId="77777777" w:rsidR="007A49AD" w:rsidRPr="003F7FBB" w:rsidRDefault="00FD5E0D" w:rsidP="00F220D5">
            <w:pPr>
              <w:spacing w:before="20" w:after="20"/>
              <w:jc w:val="center"/>
              <w:rPr>
                <w:rFonts w:cstheme="minorHAnsi"/>
                <w:b/>
                <w:bCs/>
                <w:sz w:val="20"/>
                <w:lang w:val="ru-RU"/>
              </w:rPr>
            </w:pPr>
            <w:hyperlink r:id="rId285" w:history="1">
              <w:proofErr w:type="spellStart"/>
              <w:r w:rsidR="007A49AD" w:rsidRPr="003F7FBB">
                <w:rPr>
                  <w:rStyle w:val="Hyperlink"/>
                  <w:rFonts w:cstheme="minorHAnsi"/>
                  <w:b/>
                  <w:bCs/>
                  <w:sz w:val="20"/>
                  <w:lang w:val="ru-RU"/>
                </w:rPr>
                <w:t>Q3</w:t>
              </w:r>
              <w:proofErr w:type="spellEnd"/>
              <w:r w:rsidR="007A49AD" w:rsidRPr="003F7FBB">
                <w:rPr>
                  <w:rStyle w:val="Hyperlink"/>
                  <w:rFonts w:cstheme="minorHAnsi"/>
                  <w:b/>
                  <w:bCs/>
                  <w:sz w:val="20"/>
                  <w:lang w:val="ru-RU"/>
                </w:rPr>
                <w:t>/20</w:t>
              </w:r>
            </w:hyperlink>
          </w:p>
        </w:tc>
        <w:tc>
          <w:tcPr>
            <w:tcW w:w="291" w:type="pct"/>
            <w:tcBorders>
              <w:top w:val="single" w:sz="4" w:space="0" w:color="000000"/>
              <w:left w:val="single" w:sz="12" w:space="0" w:color="auto"/>
              <w:bottom w:val="single" w:sz="4" w:space="0" w:color="000000"/>
              <w:right w:val="single" w:sz="4" w:space="0" w:color="000000"/>
            </w:tcBorders>
            <w:hideMark/>
          </w:tcPr>
          <w:p w14:paraId="66BBC897"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4D0B26F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FE2B0F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6ABC86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733D4A3"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A713420"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43E99155"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hideMark/>
          </w:tcPr>
          <w:p w14:paraId="72793E52"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auto"/>
              <w:bottom w:val="single" w:sz="4" w:space="0" w:color="000000"/>
              <w:right w:val="single" w:sz="4" w:space="0" w:color="000000"/>
            </w:tcBorders>
          </w:tcPr>
          <w:p w14:paraId="3058C4D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5883C85D"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52AA7F5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71E3E121"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4E40957D"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1EB3C8D5" w14:textId="77777777" w:rsidR="007A49AD" w:rsidRPr="003F7FBB" w:rsidRDefault="007A49AD" w:rsidP="007A49AD">
            <w:pPr>
              <w:spacing w:before="20" w:after="20"/>
              <w:jc w:val="center"/>
              <w:rPr>
                <w:rFonts w:cstheme="minorHAnsi"/>
                <w:sz w:val="20"/>
                <w:lang w:val="ru-RU"/>
              </w:rPr>
            </w:pPr>
          </w:p>
        </w:tc>
      </w:tr>
      <w:tr w:rsidR="007A49AD" w:rsidRPr="003F7FBB" w14:paraId="6E1145EE"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2C727A03"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3EBF7D36" w14:textId="77777777" w:rsidR="007A49AD" w:rsidRPr="003F7FBB" w:rsidRDefault="00FD5E0D" w:rsidP="00F220D5">
            <w:pPr>
              <w:spacing w:before="20" w:after="20"/>
              <w:jc w:val="center"/>
              <w:rPr>
                <w:rFonts w:cstheme="minorHAnsi"/>
                <w:b/>
                <w:bCs/>
                <w:sz w:val="20"/>
                <w:lang w:val="ru-RU"/>
              </w:rPr>
            </w:pPr>
            <w:hyperlink r:id="rId286" w:history="1">
              <w:proofErr w:type="spellStart"/>
              <w:r w:rsidR="007A49AD" w:rsidRPr="003F7FBB">
                <w:rPr>
                  <w:rStyle w:val="Hyperlink"/>
                  <w:rFonts w:cstheme="minorHAnsi"/>
                  <w:b/>
                  <w:bCs/>
                  <w:sz w:val="20"/>
                  <w:lang w:val="ru-RU"/>
                </w:rPr>
                <w:t>Q4</w:t>
              </w:r>
              <w:proofErr w:type="spellEnd"/>
              <w:r w:rsidR="007A49AD" w:rsidRPr="003F7FBB">
                <w:rPr>
                  <w:rStyle w:val="Hyperlink"/>
                  <w:rFonts w:cstheme="minorHAnsi"/>
                  <w:b/>
                  <w:bCs/>
                  <w:sz w:val="20"/>
                  <w:lang w:val="ru-RU"/>
                </w:rPr>
                <w:t>/20</w:t>
              </w:r>
            </w:hyperlink>
          </w:p>
        </w:tc>
        <w:tc>
          <w:tcPr>
            <w:tcW w:w="291" w:type="pct"/>
            <w:tcBorders>
              <w:top w:val="single" w:sz="4" w:space="0" w:color="000000"/>
              <w:left w:val="single" w:sz="12" w:space="0" w:color="auto"/>
              <w:bottom w:val="single" w:sz="4" w:space="0" w:color="000000"/>
              <w:right w:val="single" w:sz="4" w:space="0" w:color="000000"/>
            </w:tcBorders>
          </w:tcPr>
          <w:p w14:paraId="53335C5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469E8F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E1A4B0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1BC3D1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5D81032F"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3963FBEA"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4BC411A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hideMark/>
          </w:tcPr>
          <w:p w14:paraId="3BE7199A"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auto"/>
              <w:bottom w:val="single" w:sz="4" w:space="0" w:color="000000"/>
              <w:right w:val="single" w:sz="4" w:space="0" w:color="000000"/>
            </w:tcBorders>
            <w:hideMark/>
          </w:tcPr>
          <w:p w14:paraId="2BCDF72C" w14:textId="77777777" w:rsidR="007A49AD" w:rsidRPr="003F7FBB" w:rsidRDefault="007A49AD" w:rsidP="007A49AD">
            <w:pPr>
              <w:spacing w:before="20" w:after="20"/>
              <w:jc w:val="center"/>
              <w:rPr>
                <w:rFonts w:cstheme="minorHAnsi"/>
                <w:sz w:val="20"/>
                <w:lang w:val="ru-RU"/>
              </w:rPr>
            </w:pPr>
            <w:r w:rsidRPr="003F7FBB">
              <w:rPr>
                <w:rFonts w:cstheme="minorHAnsi"/>
                <w:sz w:val="20"/>
                <w:highlight w:val="lightGray"/>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17901EBD"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EF804A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5BD6C219"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hideMark/>
          </w:tcPr>
          <w:p w14:paraId="58E10D9A"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3" w:type="pct"/>
            <w:tcBorders>
              <w:top w:val="single" w:sz="4" w:space="0" w:color="000000"/>
              <w:left w:val="single" w:sz="4" w:space="0" w:color="000000"/>
              <w:bottom w:val="single" w:sz="4" w:space="0" w:color="000000"/>
              <w:right w:val="single" w:sz="4" w:space="0" w:color="000000"/>
            </w:tcBorders>
          </w:tcPr>
          <w:p w14:paraId="4CD3A297" w14:textId="77777777" w:rsidR="007A49AD" w:rsidRPr="003F7FBB" w:rsidRDefault="007A49AD" w:rsidP="007A49AD">
            <w:pPr>
              <w:spacing w:before="20" w:after="20"/>
              <w:jc w:val="center"/>
              <w:rPr>
                <w:rFonts w:cstheme="minorHAnsi"/>
                <w:sz w:val="20"/>
                <w:lang w:val="ru-RU"/>
              </w:rPr>
            </w:pPr>
          </w:p>
        </w:tc>
      </w:tr>
      <w:tr w:rsidR="007A49AD" w:rsidRPr="003F7FBB" w14:paraId="7E83C226"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27B4BBD1"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5B95FA3F" w14:textId="77777777" w:rsidR="007A49AD" w:rsidRPr="003F7FBB" w:rsidRDefault="00FD5E0D" w:rsidP="00F220D5">
            <w:pPr>
              <w:spacing w:before="20" w:after="20"/>
              <w:jc w:val="center"/>
              <w:rPr>
                <w:rFonts w:cstheme="minorHAnsi"/>
                <w:sz w:val="20"/>
                <w:lang w:val="ru-RU"/>
              </w:rPr>
            </w:pPr>
            <w:hyperlink r:id="rId287" w:history="1">
              <w:proofErr w:type="spellStart"/>
              <w:r w:rsidR="007A49AD" w:rsidRPr="003F7FBB">
                <w:rPr>
                  <w:rStyle w:val="Hyperlink"/>
                  <w:rFonts w:cstheme="minorHAnsi"/>
                  <w:b/>
                  <w:bCs/>
                  <w:sz w:val="20"/>
                  <w:lang w:val="ru-RU"/>
                </w:rPr>
                <w:t>Q5</w:t>
              </w:r>
              <w:proofErr w:type="spellEnd"/>
              <w:r w:rsidR="007A49AD" w:rsidRPr="003F7FBB">
                <w:rPr>
                  <w:rStyle w:val="Hyperlink"/>
                  <w:rFonts w:cstheme="minorHAnsi"/>
                  <w:b/>
                  <w:bCs/>
                  <w:sz w:val="20"/>
                  <w:lang w:val="ru-RU"/>
                </w:rPr>
                <w:t>/20</w:t>
              </w:r>
            </w:hyperlink>
          </w:p>
        </w:tc>
        <w:tc>
          <w:tcPr>
            <w:tcW w:w="291" w:type="pct"/>
            <w:tcBorders>
              <w:top w:val="single" w:sz="4" w:space="0" w:color="000000"/>
              <w:left w:val="single" w:sz="12" w:space="0" w:color="auto"/>
              <w:bottom w:val="single" w:sz="4" w:space="0" w:color="000000"/>
              <w:right w:val="single" w:sz="4" w:space="0" w:color="000000"/>
            </w:tcBorders>
          </w:tcPr>
          <w:p w14:paraId="23AE1B0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94EC03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D30E96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2877E69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AD53F11"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1E1225B"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34EFB2D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hideMark/>
          </w:tcPr>
          <w:p w14:paraId="6AAD656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auto"/>
              <w:bottom w:val="single" w:sz="4" w:space="0" w:color="000000"/>
              <w:right w:val="single" w:sz="4" w:space="0" w:color="000000"/>
            </w:tcBorders>
          </w:tcPr>
          <w:p w14:paraId="1919370E"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761E4D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1959E6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3EB4842"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4400091"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366291E5" w14:textId="77777777" w:rsidR="007A49AD" w:rsidRPr="003F7FBB" w:rsidRDefault="007A49AD" w:rsidP="007A49AD">
            <w:pPr>
              <w:spacing w:before="20" w:after="20"/>
              <w:jc w:val="center"/>
              <w:rPr>
                <w:rFonts w:cstheme="minorHAnsi"/>
                <w:sz w:val="20"/>
                <w:lang w:val="ru-RU"/>
              </w:rPr>
            </w:pPr>
          </w:p>
        </w:tc>
      </w:tr>
      <w:tr w:rsidR="007A49AD" w:rsidRPr="003F7FBB" w14:paraId="0CD91B7F"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1FBC2258"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0F7E4B3C" w14:textId="77777777" w:rsidR="007A49AD" w:rsidRPr="003F7FBB" w:rsidRDefault="00FD5E0D" w:rsidP="00F220D5">
            <w:pPr>
              <w:spacing w:before="20" w:after="20"/>
              <w:jc w:val="center"/>
              <w:rPr>
                <w:rFonts w:cstheme="minorHAnsi"/>
                <w:sz w:val="20"/>
                <w:lang w:val="ru-RU"/>
              </w:rPr>
            </w:pPr>
            <w:hyperlink r:id="rId288" w:history="1">
              <w:proofErr w:type="spellStart"/>
              <w:r w:rsidR="007A49AD" w:rsidRPr="003F7FBB">
                <w:rPr>
                  <w:rStyle w:val="Hyperlink"/>
                  <w:rFonts w:cstheme="minorHAnsi"/>
                  <w:b/>
                  <w:bCs/>
                  <w:sz w:val="20"/>
                  <w:lang w:val="ru-RU"/>
                </w:rPr>
                <w:t>Q6</w:t>
              </w:r>
              <w:proofErr w:type="spellEnd"/>
              <w:r w:rsidR="007A49AD" w:rsidRPr="003F7FBB">
                <w:rPr>
                  <w:rStyle w:val="Hyperlink"/>
                  <w:rFonts w:cstheme="minorHAnsi"/>
                  <w:b/>
                  <w:bCs/>
                  <w:sz w:val="20"/>
                  <w:lang w:val="ru-RU"/>
                </w:rPr>
                <w:t>/20</w:t>
              </w:r>
            </w:hyperlink>
          </w:p>
        </w:tc>
        <w:tc>
          <w:tcPr>
            <w:tcW w:w="291" w:type="pct"/>
            <w:tcBorders>
              <w:top w:val="single" w:sz="4" w:space="0" w:color="000000"/>
              <w:left w:val="single" w:sz="12" w:space="0" w:color="auto"/>
              <w:bottom w:val="single" w:sz="4" w:space="0" w:color="000000"/>
              <w:right w:val="single" w:sz="4" w:space="0" w:color="000000"/>
            </w:tcBorders>
          </w:tcPr>
          <w:p w14:paraId="7B18F84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7FA114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F752437"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BFB0288"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79D103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F841513" w14:textId="77777777" w:rsidR="007A49AD" w:rsidRPr="003F7FBB" w:rsidRDefault="007A49AD" w:rsidP="007A49AD">
            <w:pPr>
              <w:spacing w:before="20" w:after="20"/>
              <w:jc w:val="center"/>
              <w:rPr>
                <w:rFonts w:cstheme="minorHAnsi"/>
                <w:sz w:val="20"/>
                <w:lang w:val="ru-RU"/>
              </w:rPr>
            </w:pPr>
          </w:p>
        </w:tc>
        <w:tc>
          <w:tcPr>
            <w:tcW w:w="296" w:type="pct"/>
            <w:tcBorders>
              <w:top w:val="single" w:sz="4" w:space="0" w:color="000000"/>
              <w:left w:val="single" w:sz="4" w:space="0" w:color="000000"/>
              <w:bottom w:val="single" w:sz="4" w:space="0" w:color="000000"/>
              <w:right w:val="single" w:sz="12" w:space="0" w:color="auto"/>
            </w:tcBorders>
          </w:tcPr>
          <w:p w14:paraId="092966D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hideMark/>
          </w:tcPr>
          <w:p w14:paraId="145B70DF"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auto"/>
              <w:bottom w:val="single" w:sz="4" w:space="0" w:color="000000"/>
              <w:right w:val="single" w:sz="4" w:space="0" w:color="000000"/>
            </w:tcBorders>
          </w:tcPr>
          <w:p w14:paraId="1305CCEB"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609305CC"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hideMark/>
          </w:tcPr>
          <w:p w14:paraId="03524652"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066057CA"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9148301"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62F284AF" w14:textId="77777777" w:rsidR="007A49AD" w:rsidRPr="003F7FBB" w:rsidRDefault="007A49AD" w:rsidP="007A49AD">
            <w:pPr>
              <w:spacing w:before="20" w:after="20"/>
              <w:jc w:val="center"/>
              <w:rPr>
                <w:rFonts w:cstheme="minorHAnsi"/>
                <w:sz w:val="20"/>
                <w:lang w:val="ru-RU"/>
              </w:rPr>
            </w:pPr>
          </w:p>
        </w:tc>
      </w:tr>
      <w:tr w:rsidR="007A49AD" w:rsidRPr="003F7FBB" w14:paraId="48AC3D53" w14:textId="77777777" w:rsidTr="00F220D5">
        <w:trPr>
          <w:cantSplit/>
          <w:jc w:val="center"/>
        </w:trPr>
        <w:tc>
          <w:tcPr>
            <w:tcW w:w="535" w:type="pct"/>
            <w:vMerge/>
            <w:tcBorders>
              <w:top w:val="single" w:sz="8" w:space="0" w:color="auto"/>
              <w:left w:val="single" w:sz="4" w:space="0" w:color="000000"/>
              <w:bottom w:val="single" w:sz="4" w:space="0" w:color="000000"/>
              <w:right w:val="single" w:sz="4" w:space="0" w:color="000000"/>
            </w:tcBorders>
            <w:vAlign w:val="center"/>
            <w:hideMark/>
          </w:tcPr>
          <w:p w14:paraId="00009C86" w14:textId="77777777" w:rsidR="007A49AD" w:rsidRPr="003F7FBB" w:rsidRDefault="007A49AD" w:rsidP="00F220D5">
            <w:pPr>
              <w:tabs>
                <w:tab w:val="clear" w:pos="1134"/>
                <w:tab w:val="clear" w:pos="1871"/>
                <w:tab w:val="clear" w:pos="2268"/>
              </w:tabs>
              <w:overflowPunct/>
              <w:autoSpaceDE/>
              <w:autoSpaceDN/>
              <w:adjustRightInd/>
              <w:spacing w:before="20" w:after="20"/>
              <w:jc w:val="center"/>
              <w:rPr>
                <w:rFonts w:cstheme="minorHAnsi"/>
                <w:b/>
                <w:bCs/>
                <w:sz w:val="20"/>
                <w:lang w:val="ru-RU"/>
              </w:rPr>
            </w:pPr>
          </w:p>
        </w:tc>
        <w:tc>
          <w:tcPr>
            <w:tcW w:w="394" w:type="pct"/>
            <w:tcBorders>
              <w:top w:val="single" w:sz="4" w:space="0" w:color="000000"/>
              <w:left w:val="single" w:sz="4" w:space="0" w:color="000000"/>
              <w:bottom w:val="single" w:sz="4" w:space="0" w:color="000000"/>
              <w:right w:val="single" w:sz="12" w:space="0" w:color="auto"/>
            </w:tcBorders>
            <w:hideMark/>
          </w:tcPr>
          <w:p w14:paraId="32817BCD" w14:textId="77777777" w:rsidR="007A49AD" w:rsidRPr="003F7FBB" w:rsidRDefault="00FD5E0D" w:rsidP="00F220D5">
            <w:pPr>
              <w:spacing w:before="20" w:after="20"/>
              <w:jc w:val="center"/>
              <w:rPr>
                <w:rFonts w:cstheme="minorHAnsi"/>
                <w:sz w:val="20"/>
                <w:lang w:val="ru-RU"/>
              </w:rPr>
            </w:pPr>
            <w:hyperlink r:id="rId289" w:history="1">
              <w:proofErr w:type="spellStart"/>
              <w:r w:rsidR="007A49AD" w:rsidRPr="003F7FBB">
                <w:rPr>
                  <w:rStyle w:val="Hyperlink"/>
                  <w:rFonts w:cstheme="minorHAnsi"/>
                  <w:b/>
                  <w:bCs/>
                  <w:sz w:val="20"/>
                  <w:lang w:val="ru-RU"/>
                </w:rPr>
                <w:t>Q7</w:t>
              </w:r>
              <w:proofErr w:type="spellEnd"/>
              <w:r w:rsidR="007A49AD" w:rsidRPr="003F7FBB">
                <w:rPr>
                  <w:rStyle w:val="Hyperlink"/>
                  <w:rFonts w:cstheme="minorHAnsi"/>
                  <w:b/>
                  <w:bCs/>
                  <w:sz w:val="20"/>
                  <w:lang w:val="ru-RU"/>
                </w:rPr>
                <w:t>/20</w:t>
              </w:r>
            </w:hyperlink>
          </w:p>
        </w:tc>
        <w:tc>
          <w:tcPr>
            <w:tcW w:w="291" w:type="pct"/>
            <w:tcBorders>
              <w:top w:val="single" w:sz="4" w:space="0" w:color="000000"/>
              <w:left w:val="single" w:sz="12" w:space="0" w:color="auto"/>
              <w:bottom w:val="single" w:sz="4" w:space="0" w:color="000000"/>
              <w:right w:val="single" w:sz="4" w:space="0" w:color="000000"/>
            </w:tcBorders>
          </w:tcPr>
          <w:p w14:paraId="2C77270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722086E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64E49D44"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1722706"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034FEB8C"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hideMark/>
          </w:tcPr>
          <w:p w14:paraId="2C0C0F96" w14:textId="77777777" w:rsidR="007A49AD" w:rsidRPr="003F7FBB" w:rsidRDefault="007A49AD" w:rsidP="007A49AD">
            <w:pPr>
              <w:spacing w:before="20" w:after="20"/>
              <w:jc w:val="center"/>
              <w:rPr>
                <w:rFonts w:cstheme="minorHAnsi"/>
                <w:sz w:val="20"/>
                <w:lang w:val="ru-RU"/>
              </w:rPr>
            </w:pPr>
            <w:r w:rsidRPr="003F7FBB">
              <w:rPr>
                <w:rFonts w:cstheme="minorHAnsi"/>
                <w:strike/>
                <w:sz w:val="20"/>
                <w:highlight w:val="lightGray"/>
                <w:lang w:val="ru-RU"/>
              </w:rPr>
              <w:t>X</w:t>
            </w:r>
          </w:p>
        </w:tc>
        <w:tc>
          <w:tcPr>
            <w:tcW w:w="296" w:type="pct"/>
            <w:tcBorders>
              <w:top w:val="single" w:sz="4" w:space="0" w:color="000000"/>
              <w:left w:val="single" w:sz="4" w:space="0" w:color="000000"/>
              <w:bottom w:val="single" w:sz="4" w:space="0" w:color="000000"/>
              <w:right w:val="single" w:sz="12" w:space="0" w:color="auto"/>
            </w:tcBorders>
          </w:tcPr>
          <w:p w14:paraId="65BEAA0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12" w:space="0" w:color="auto"/>
              <w:bottom w:val="single" w:sz="4" w:space="0" w:color="000000"/>
              <w:right w:val="single" w:sz="4" w:space="0" w:color="auto"/>
            </w:tcBorders>
            <w:hideMark/>
          </w:tcPr>
          <w:p w14:paraId="5E8E031E"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auto"/>
              <w:bottom w:val="single" w:sz="4" w:space="0" w:color="000000"/>
              <w:right w:val="single" w:sz="4" w:space="0" w:color="000000"/>
            </w:tcBorders>
            <w:hideMark/>
          </w:tcPr>
          <w:p w14:paraId="091A8CAA" w14:textId="77777777" w:rsidR="007A49AD" w:rsidRPr="003F7FBB" w:rsidRDefault="007A49AD" w:rsidP="007A49AD">
            <w:pPr>
              <w:spacing w:before="20" w:after="20"/>
              <w:jc w:val="center"/>
              <w:rPr>
                <w:rFonts w:cstheme="minorHAnsi"/>
                <w:sz w:val="20"/>
                <w:lang w:val="ru-RU"/>
              </w:rPr>
            </w:pPr>
            <w:r w:rsidRPr="003F7FBB">
              <w:rPr>
                <w:rFonts w:cstheme="minorHAnsi"/>
                <w:sz w:val="20"/>
                <w:lang w:val="ru-RU"/>
              </w:rPr>
              <w:t>X</w:t>
            </w:r>
          </w:p>
        </w:tc>
        <w:tc>
          <w:tcPr>
            <w:tcW w:w="290" w:type="pct"/>
            <w:tcBorders>
              <w:top w:val="single" w:sz="4" w:space="0" w:color="000000"/>
              <w:left w:val="single" w:sz="4" w:space="0" w:color="000000"/>
              <w:bottom w:val="single" w:sz="4" w:space="0" w:color="000000"/>
              <w:right w:val="single" w:sz="4" w:space="0" w:color="000000"/>
            </w:tcBorders>
          </w:tcPr>
          <w:p w14:paraId="5A930569"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55437B1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18D50090" w14:textId="77777777" w:rsidR="007A49AD" w:rsidRPr="003F7FBB" w:rsidRDefault="007A49AD" w:rsidP="007A49AD">
            <w:pPr>
              <w:spacing w:before="20" w:after="20"/>
              <w:jc w:val="center"/>
              <w:rPr>
                <w:rFonts w:cstheme="minorHAnsi"/>
                <w:sz w:val="20"/>
                <w:lang w:val="ru-RU"/>
              </w:rPr>
            </w:pPr>
          </w:p>
        </w:tc>
        <w:tc>
          <w:tcPr>
            <w:tcW w:w="290" w:type="pct"/>
            <w:tcBorders>
              <w:top w:val="single" w:sz="4" w:space="0" w:color="000000"/>
              <w:left w:val="single" w:sz="4" w:space="0" w:color="000000"/>
              <w:bottom w:val="single" w:sz="4" w:space="0" w:color="000000"/>
              <w:right w:val="single" w:sz="4" w:space="0" w:color="000000"/>
            </w:tcBorders>
          </w:tcPr>
          <w:p w14:paraId="3E834F6E" w14:textId="77777777" w:rsidR="007A49AD" w:rsidRPr="003F7FBB" w:rsidRDefault="007A49AD" w:rsidP="007A49AD">
            <w:pPr>
              <w:spacing w:before="20" w:after="20"/>
              <w:jc w:val="center"/>
              <w:rPr>
                <w:rFonts w:cstheme="minorHAnsi"/>
                <w:sz w:val="20"/>
                <w:lang w:val="ru-RU"/>
              </w:rPr>
            </w:pPr>
          </w:p>
        </w:tc>
        <w:tc>
          <w:tcPr>
            <w:tcW w:w="293" w:type="pct"/>
            <w:tcBorders>
              <w:top w:val="single" w:sz="4" w:space="0" w:color="000000"/>
              <w:left w:val="single" w:sz="4" w:space="0" w:color="000000"/>
              <w:bottom w:val="single" w:sz="4" w:space="0" w:color="000000"/>
              <w:right w:val="single" w:sz="4" w:space="0" w:color="000000"/>
            </w:tcBorders>
          </w:tcPr>
          <w:p w14:paraId="4E8B14DD" w14:textId="77777777" w:rsidR="007A49AD" w:rsidRPr="003F7FBB" w:rsidRDefault="007A49AD" w:rsidP="007A49AD">
            <w:pPr>
              <w:spacing w:before="20" w:after="20"/>
              <w:jc w:val="center"/>
              <w:rPr>
                <w:rFonts w:cstheme="minorHAnsi"/>
                <w:sz w:val="20"/>
                <w:lang w:val="ru-RU"/>
              </w:rPr>
            </w:pPr>
          </w:p>
        </w:tc>
      </w:tr>
    </w:tbl>
    <w:p w14:paraId="1AE1ABED" w14:textId="5E8D5E5D" w:rsidR="00F220D5" w:rsidRPr="003F7FBB" w:rsidRDefault="00F220D5">
      <w:pPr>
        <w:tabs>
          <w:tab w:val="clear" w:pos="1134"/>
          <w:tab w:val="clear" w:pos="1871"/>
          <w:tab w:val="clear" w:pos="2268"/>
        </w:tabs>
        <w:overflowPunct/>
        <w:autoSpaceDE/>
        <w:autoSpaceDN/>
        <w:adjustRightInd/>
        <w:spacing w:before="0"/>
        <w:textAlignment w:val="auto"/>
        <w:rPr>
          <w:szCs w:val="24"/>
          <w:lang w:val="ru-RU"/>
        </w:rPr>
      </w:pPr>
      <w:r w:rsidRPr="003F7FBB">
        <w:rPr>
          <w:szCs w:val="24"/>
          <w:lang w:val="ru-RU"/>
        </w:rPr>
        <w:br w:type="page"/>
      </w:r>
    </w:p>
    <w:p w14:paraId="4B722047" w14:textId="77777777" w:rsidR="00F220D5" w:rsidRPr="003F7FBB" w:rsidRDefault="00F220D5" w:rsidP="00F220D5">
      <w:pPr>
        <w:pStyle w:val="AnnexNo"/>
        <w:rPr>
          <w:lang w:val="ru-RU"/>
        </w:rPr>
      </w:pPr>
      <w:proofErr w:type="spellStart"/>
      <w:r w:rsidRPr="003F7FBB">
        <w:rPr>
          <w:lang w:val="ru-RU"/>
        </w:rPr>
        <w:lastRenderedPageBreak/>
        <w:t>Annex</w:t>
      </w:r>
      <w:proofErr w:type="spellEnd"/>
      <w:r w:rsidRPr="003F7FBB">
        <w:rPr>
          <w:lang w:val="ru-RU"/>
        </w:rPr>
        <w:t xml:space="preserve"> 7</w:t>
      </w:r>
    </w:p>
    <w:p w14:paraId="60114CDE" w14:textId="65E63452" w:rsidR="00F220D5" w:rsidRPr="003F7FBB" w:rsidRDefault="00F220D5" w:rsidP="00F220D5">
      <w:pPr>
        <w:pStyle w:val="Annextitle"/>
        <w:rPr>
          <w:lang w:val="ru-RU"/>
        </w:rPr>
      </w:pPr>
      <w:proofErr w:type="spellStart"/>
      <w:r w:rsidRPr="003F7FBB">
        <w:rPr>
          <w:lang w:val="ru-RU"/>
        </w:rPr>
        <w:t>Templates</w:t>
      </w:r>
      <w:proofErr w:type="spellEnd"/>
      <w:r w:rsidRPr="003F7FBB">
        <w:rPr>
          <w:lang w:val="ru-RU"/>
        </w:rPr>
        <w:t xml:space="preserve"> </w:t>
      </w:r>
      <w:proofErr w:type="spellStart"/>
      <w:r w:rsidRPr="003F7FBB">
        <w:rPr>
          <w:lang w:val="ru-RU"/>
        </w:rPr>
        <w:t>for</w:t>
      </w:r>
      <w:proofErr w:type="spellEnd"/>
      <w:r w:rsidRPr="003F7FBB">
        <w:rPr>
          <w:lang w:val="ru-RU"/>
        </w:rPr>
        <w:t xml:space="preserve"> </w:t>
      </w:r>
      <w:proofErr w:type="spellStart"/>
      <w:r w:rsidRPr="003F7FBB">
        <w:rPr>
          <w:lang w:val="ru-RU"/>
        </w:rPr>
        <w:t>capturing</w:t>
      </w:r>
      <w:proofErr w:type="spellEnd"/>
      <w:r w:rsidRPr="003F7FBB">
        <w:rPr>
          <w:lang w:val="ru-RU"/>
        </w:rPr>
        <w:t xml:space="preserve"> </w:t>
      </w:r>
      <w:proofErr w:type="spellStart"/>
      <w:r w:rsidRPr="003F7FBB">
        <w:rPr>
          <w:lang w:val="ru-RU"/>
        </w:rPr>
        <w:t>possible</w:t>
      </w:r>
      <w:proofErr w:type="spellEnd"/>
      <w:r w:rsidRPr="003F7FBB">
        <w:rPr>
          <w:lang w:val="ru-RU"/>
        </w:rPr>
        <w:t xml:space="preserve"> </w:t>
      </w:r>
      <w:proofErr w:type="spellStart"/>
      <w:r w:rsidRPr="003F7FBB">
        <w:rPr>
          <w:lang w:val="ru-RU"/>
        </w:rPr>
        <w:t>linkages</w:t>
      </w:r>
      <w:proofErr w:type="spellEnd"/>
      <w:r w:rsidRPr="003F7FBB">
        <w:rPr>
          <w:lang w:val="ru-RU"/>
        </w:rPr>
        <w:t xml:space="preserve"> </w:t>
      </w:r>
      <w:proofErr w:type="spellStart"/>
      <w:r w:rsidRPr="003F7FBB">
        <w:rPr>
          <w:lang w:val="ru-RU"/>
        </w:rPr>
        <w:t>with</w:t>
      </w:r>
      <w:proofErr w:type="spellEnd"/>
      <w:r w:rsidRPr="003F7FBB">
        <w:rPr>
          <w:lang w:val="ru-RU"/>
        </w:rPr>
        <w:t xml:space="preserve"> ITU </w:t>
      </w:r>
      <w:proofErr w:type="spellStart"/>
      <w:r w:rsidRPr="003F7FBB">
        <w:rPr>
          <w:lang w:val="ru-RU"/>
        </w:rPr>
        <w:t>work</w:t>
      </w:r>
      <w:proofErr w:type="spellEnd"/>
      <w:r w:rsidRPr="003F7FBB">
        <w:rPr>
          <w:lang w:val="ru-RU"/>
        </w:rPr>
        <w:t xml:space="preserve"> </w:t>
      </w:r>
      <w:proofErr w:type="spellStart"/>
      <w:r w:rsidRPr="003F7FBB">
        <w:rPr>
          <w:lang w:val="ru-RU"/>
        </w:rPr>
        <w:t>on</w:t>
      </w:r>
      <w:proofErr w:type="spellEnd"/>
      <w:r w:rsidRPr="003F7FBB">
        <w:rPr>
          <w:lang w:val="ru-RU"/>
        </w:rPr>
        <w:t xml:space="preserve"> </w:t>
      </w:r>
      <w:proofErr w:type="spellStart"/>
      <w:r w:rsidRPr="003F7FBB">
        <w:rPr>
          <w:lang w:val="ru-RU"/>
        </w:rPr>
        <w:t>statistics</w:t>
      </w:r>
      <w:proofErr w:type="spellEnd"/>
      <w:r w:rsidRPr="003F7FBB">
        <w:rPr>
          <w:lang w:val="ru-RU"/>
        </w:rPr>
        <w:t xml:space="preserve"> </w:t>
      </w:r>
      <w:proofErr w:type="spellStart"/>
      <w:r w:rsidRPr="003F7FBB">
        <w:rPr>
          <w:lang w:val="ru-RU"/>
        </w:rPr>
        <w:t>and</w:t>
      </w:r>
      <w:proofErr w:type="spellEnd"/>
      <w:r w:rsidRPr="003F7FBB">
        <w:rPr>
          <w:lang w:val="ru-RU"/>
        </w:rPr>
        <w:t xml:space="preserve"> </w:t>
      </w:r>
      <w:proofErr w:type="spellStart"/>
      <w:r w:rsidRPr="003F7FBB">
        <w:rPr>
          <w:lang w:val="ru-RU"/>
        </w:rPr>
        <w:t>related</w:t>
      </w:r>
      <w:proofErr w:type="spellEnd"/>
      <w:r w:rsidRPr="003F7FBB">
        <w:rPr>
          <w:lang w:val="ru-RU"/>
        </w:rPr>
        <w:t xml:space="preserve"> </w:t>
      </w:r>
      <w:proofErr w:type="spellStart"/>
      <w:r w:rsidRPr="003F7FBB">
        <w:rPr>
          <w:lang w:val="ru-RU"/>
        </w:rPr>
        <w:t>requirements</w:t>
      </w:r>
      <w:proofErr w:type="spellEnd"/>
    </w:p>
    <w:p w14:paraId="7AD8D847" w14:textId="77777777" w:rsidR="00F220D5" w:rsidRPr="003F7FBB" w:rsidRDefault="00F220D5" w:rsidP="00F220D5">
      <w:pPr>
        <w:pStyle w:val="TableNo"/>
        <w:rPr>
          <w:lang w:val="ru-RU"/>
        </w:rPr>
      </w:pPr>
      <w:proofErr w:type="spellStart"/>
      <w:r w:rsidRPr="003F7FBB">
        <w:rPr>
          <w:lang w:val="ru-RU"/>
        </w:rPr>
        <w:t>Table</w:t>
      </w:r>
      <w:proofErr w:type="spellEnd"/>
      <w:r w:rsidRPr="003F7FBB">
        <w:rPr>
          <w:lang w:val="ru-RU"/>
        </w:rPr>
        <w:t xml:space="preserve"> 1</w:t>
      </w:r>
    </w:p>
    <w:p w14:paraId="12BEBBD7" w14:textId="78233C9A" w:rsidR="00F220D5" w:rsidRPr="003F7FBB" w:rsidRDefault="00F220D5" w:rsidP="00F220D5">
      <w:pPr>
        <w:pStyle w:val="Tabletitle"/>
        <w:rPr>
          <w:rFonts w:eastAsia="SimSun"/>
          <w:lang w:val="ru-RU" w:eastAsia="zh-CN"/>
        </w:rPr>
      </w:pPr>
      <w:proofErr w:type="spellStart"/>
      <w:r w:rsidRPr="003F7FBB">
        <w:rPr>
          <w:lang w:val="ru-RU"/>
        </w:rPr>
        <w:t>Example</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c</w:t>
      </w:r>
      <w:r w:rsidRPr="003F7FBB">
        <w:rPr>
          <w:rFonts w:eastAsia="SimSun"/>
          <w:lang w:val="ru-RU" w:eastAsia="zh-CN"/>
        </w:rPr>
        <w:t>oordination</w:t>
      </w:r>
      <w:proofErr w:type="spellEnd"/>
      <w:r w:rsidRPr="003F7FBB">
        <w:rPr>
          <w:rFonts w:eastAsia="SimSun"/>
          <w:lang w:val="ru-RU" w:eastAsia="zh-CN"/>
        </w:rPr>
        <w:t xml:space="preserve"> </w:t>
      </w:r>
      <w:proofErr w:type="spellStart"/>
      <w:r w:rsidRPr="003F7FBB">
        <w:rPr>
          <w:rFonts w:eastAsia="SimSun"/>
          <w:lang w:val="ru-RU" w:eastAsia="zh-CN"/>
        </w:rPr>
        <w:t>of</w:t>
      </w:r>
      <w:proofErr w:type="spellEnd"/>
      <w:r w:rsidRPr="003F7FBB">
        <w:rPr>
          <w:rFonts w:eastAsia="SimSun"/>
          <w:lang w:val="ru-RU" w:eastAsia="zh-CN"/>
        </w:rPr>
        <w:t xml:space="preserve"> </w:t>
      </w:r>
      <w:proofErr w:type="spellStart"/>
      <w:r w:rsidRPr="003F7FBB">
        <w:rPr>
          <w:rFonts w:eastAsia="SimSun"/>
          <w:lang w:val="ru-RU" w:eastAsia="zh-CN"/>
        </w:rPr>
        <w:t>the</w:t>
      </w:r>
      <w:proofErr w:type="spellEnd"/>
      <w:r w:rsidRPr="003F7FBB">
        <w:rPr>
          <w:rFonts w:eastAsia="SimSun"/>
          <w:lang w:val="ru-RU" w:eastAsia="zh-CN"/>
        </w:rPr>
        <w:t xml:space="preserve"> </w:t>
      </w:r>
      <w:proofErr w:type="spellStart"/>
      <w:r w:rsidRPr="003F7FBB">
        <w:rPr>
          <w:rFonts w:eastAsia="SimSun"/>
          <w:lang w:val="ru-RU" w:eastAsia="zh-CN"/>
        </w:rPr>
        <w:t>activities</w:t>
      </w:r>
      <w:proofErr w:type="spellEnd"/>
      <w:r w:rsidRPr="003F7FBB">
        <w:rPr>
          <w:rFonts w:eastAsia="SimSun"/>
          <w:lang w:val="ru-RU" w:eastAsia="zh-CN"/>
        </w:rPr>
        <w:t xml:space="preserve"> </w:t>
      </w:r>
      <w:proofErr w:type="spellStart"/>
      <w:r w:rsidRPr="003F7FBB">
        <w:rPr>
          <w:rFonts w:eastAsia="SimSun"/>
          <w:lang w:val="ru-RU" w:eastAsia="zh-CN"/>
        </w:rPr>
        <w:t>of</w:t>
      </w:r>
      <w:proofErr w:type="spellEnd"/>
      <w:r w:rsidRPr="003F7FBB">
        <w:rPr>
          <w:rFonts w:eastAsia="SimSun"/>
          <w:lang w:val="ru-RU" w:eastAsia="zh-CN"/>
        </w:rPr>
        <w:t xml:space="preserve"> </w:t>
      </w:r>
      <w:proofErr w:type="spellStart"/>
      <w:r w:rsidRPr="003F7FBB">
        <w:rPr>
          <w:rFonts w:eastAsia="SimSun"/>
          <w:lang w:val="ru-RU" w:eastAsia="zh-CN"/>
        </w:rPr>
        <w:t>EGH</w:t>
      </w:r>
      <w:proofErr w:type="spellEnd"/>
      <w:r w:rsidRPr="003F7FBB">
        <w:rPr>
          <w:rFonts w:eastAsia="SimSun"/>
          <w:lang w:val="ru-RU" w:eastAsia="zh-CN"/>
        </w:rPr>
        <w:t xml:space="preserve"> </w:t>
      </w:r>
      <w:proofErr w:type="spellStart"/>
      <w:r w:rsidRPr="003F7FBB">
        <w:rPr>
          <w:rFonts w:eastAsia="SimSun"/>
          <w:lang w:val="ru-RU" w:eastAsia="zh-CN"/>
        </w:rPr>
        <w:t>and</w:t>
      </w:r>
      <w:proofErr w:type="spellEnd"/>
      <w:r w:rsidRPr="003F7FBB">
        <w:rPr>
          <w:rFonts w:eastAsia="SimSun"/>
          <w:lang w:val="ru-RU" w:eastAsia="zh-CN"/>
        </w:rPr>
        <w:t xml:space="preserve"> </w:t>
      </w:r>
      <w:proofErr w:type="spellStart"/>
      <w:r w:rsidRPr="003F7FBB">
        <w:rPr>
          <w:rFonts w:eastAsia="SimSun"/>
          <w:lang w:val="ru-RU" w:eastAsia="zh-CN"/>
        </w:rPr>
        <w:t>EGTI</w:t>
      </w:r>
      <w:proofErr w:type="spellEnd"/>
      <w:r w:rsidRPr="003F7FBB">
        <w:rPr>
          <w:rFonts w:eastAsia="SimSun"/>
          <w:lang w:val="ru-RU" w:eastAsia="zh-CN"/>
        </w:rPr>
        <w:t xml:space="preserve"> </w:t>
      </w:r>
      <w:proofErr w:type="spellStart"/>
      <w:r w:rsidRPr="003F7FBB">
        <w:rPr>
          <w:rFonts w:eastAsia="SimSun"/>
          <w:lang w:val="ru-RU" w:eastAsia="zh-CN"/>
        </w:rPr>
        <w:t>with</w:t>
      </w:r>
      <w:proofErr w:type="spellEnd"/>
      <w:r w:rsidRPr="003F7FBB">
        <w:rPr>
          <w:rFonts w:eastAsia="SimSun"/>
          <w:lang w:val="ru-RU" w:eastAsia="zh-CN"/>
        </w:rPr>
        <w:t xml:space="preserve"> </w:t>
      </w:r>
      <w:proofErr w:type="spellStart"/>
      <w:r w:rsidRPr="003F7FBB">
        <w:rPr>
          <w:rFonts w:eastAsia="SimSun"/>
          <w:lang w:val="ru-RU" w:eastAsia="zh-CN"/>
        </w:rPr>
        <w:t>the</w:t>
      </w:r>
      <w:proofErr w:type="spellEnd"/>
      <w:r w:rsidRPr="003F7FBB">
        <w:rPr>
          <w:rFonts w:eastAsia="SimSun"/>
          <w:lang w:val="ru-RU" w:eastAsia="zh-CN"/>
        </w:rPr>
        <w:t xml:space="preserve"> </w:t>
      </w:r>
      <w:proofErr w:type="spellStart"/>
      <w:r w:rsidRPr="003F7FBB">
        <w:rPr>
          <w:rFonts w:eastAsia="SimSun"/>
          <w:lang w:val="ru-RU" w:eastAsia="zh-CN"/>
        </w:rPr>
        <w:t>work</w:t>
      </w:r>
      <w:proofErr w:type="spellEnd"/>
      <w:r w:rsidRPr="003F7FBB">
        <w:rPr>
          <w:rFonts w:eastAsia="SimSun"/>
          <w:lang w:val="ru-RU" w:eastAsia="zh-CN"/>
        </w:rPr>
        <w:t xml:space="preserve"> </w:t>
      </w:r>
      <w:proofErr w:type="spellStart"/>
      <w:r w:rsidRPr="003F7FBB">
        <w:rPr>
          <w:rFonts w:eastAsia="SimSun"/>
          <w:lang w:val="ru-RU" w:eastAsia="zh-CN"/>
        </w:rPr>
        <w:t>of</w:t>
      </w:r>
      <w:proofErr w:type="spellEnd"/>
      <w:r w:rsidRPr="003F7FBB">
        <w:rPr>
          <w:rFonts w:eastAsia="SimSun"/>
          <w:lang w:val="ru-RU" w:eastAsia="zh-CN"/>
        </w:rPr>
        <w:t xml:space="preserve"> </w:t>
      </w:r>
      <w:proofErr w:type="spellStart"/>
      <w:r w:rsidRPr="003F7FBB">
        <w:rPr>
          <w:rFonts w:eastAsia="SimSun"/>
          <w:lang w:val="ru-RU" w:eastAsia="zh-CN"/>
        </w:rPr>
        <w:t>the</w:t>
      </w:r>
      <w:proofErr w:type="spellEnd"/>
      <w:r w:rsidRPr="003F7FBB">
        <w:rPr>
          <w:rFonts w:eastAsia="SimSun"/>
          <w:lang w:val="ru-RU" w:eastAsia="zh-CN"/>
        </w:rPr>
        <w:t xml:space="preserve"> ITU-D </w:t>
      </w:r>
      <w:proofErr w:type="spellStart"/>
      <w:r w:rsidRPr="003F7FBB">
        <w:rPr>
          <w:rFonts w:eastAsia="SimSun"/>
          <w:lang w:val="ru-RU" w:eastAsia="zh-CN"/>
        </w:rPr>
        <w:t>study</w:t>
      </w:r>
      <w:proofErr w:type="spellEnd"/>
      <w:r w:rsidRPr="003F7FBB">
        <w:rPr>
          <w:rFonts w:eastAsia="SimSun"/>
          <w:lang w:val="ru-RU" w:eastAsia="zh-CN"/>
        </w:rPr>
        <w:t xml:space="preserve"> </w:t>
      </w:r>
      <w:proofErr w:type="spellStart"/>
      <w:r w:rsidRPr="003F7FBB">
        <w:rPr>
          <w:rFonts w:eastAsia="SimSun"/>
          <w:lang w:val="ru-RU" w:eastAsia="zh-CN"/>
        </w:rPr>
        <w:t>groups</w:t>
      </w:r>
      <w:proofErr w:type="spellEnd"/>
    </w:p>
    <w:tbl>
      <w:tblPr>
        <w:tblW w:w="4982" w:type="pct"/>
        <w:tblLayout w:type="fixed"/>
        <w:tblLook w:val="04A0" w:firstRow="1" w:lastRow="0" w:firstColumn="1" w:lastColumn="0" w:noHBand="0" w:noVBand="1"/>
      </w:tblPr>
      <w:tblGrid>
        <w:gridCol w:w="2043"/>
        <w:gridCol w:w="842"/>
        <w:gridCol w:w="1335"/>
        <w:gridCol w:w="1088"/>
        <w:gridCol w:w="546"/>
        <w:gridCol w:w="1361"/>
        <w:gridCol w:w="583"/>
        <w:gridCol w:w="1355"/>
        <w:gridCol w:w="1332"/>
        <w:gridCol w:w="682"/>
        <w:gridCol w:w="1088"/>
        <w:gridCol w:w="1225"/>
        <w:gridCol w:w="1030"/>
      </w:tblGrid>
      <w:tr w:rsidR="00F220D5" w:rsidRPr="003F7FBB" w14:paraId="6881FE63" w14:textId="77777777" w:rsidTr="004C3EDF">
        <w:tc>
          <w:tcPr>
            <w:tcW w:w="70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38DCC1" w14:textId="77777777" w:rsidR="00F220D5" w:rsidRPr="003F7FBB" w:rsidRDefault="00F220D5" w:rsidP="004C3EDF">
            <w:pPr>
              <w:pStyle w:val="Tablehead"/>
              <w:spacing w:before="40" w:after="40"/>
              <w:ind w:left="-57" w:right="-57"/>
              <w:rPr>
                <w:rFonts w:eastAsia="SimSun" w:cstheme="minorHAnsi"/>
                <w:lang w:val="ru-RU" w:eastAsia="zh-CN"/>
              </w:rPr>
            </w:pPr>
            <w:proofErr w:type="spellStart"/>
            <w:r w:rsidRPr="003F7FBB">
              <w:rPr>
                <w:rFonts w:eastAsia="SimSun" w:cstheme="minorHAnsi"/>
                <w:lang w:val="ru-RU"/>
              </w:rPr>
              <w:t>Question</w:t>
            </w:r>
            <w:proofErr w:type="spellEnd"/>
          </w:p>
        </w:tc>
        <w:tc>
          <w:tcPr>
            <w:tcW w:w="198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3279B40D" w14:textId="77777777" w:rsidR="00F220D5" w:rsidRPr="003F7FBB" w:rsidRDefault="00F220D5" w:rsidP="004C3EDF">
            <w:pPr>
              <w:pStyle w:val="Tablehead"/>
              <w:spacing w:before="40" w:after="40"/>
              <w:ind w:left="-57" w:right="-57"/>
              <w:rPr>
                <w:rFonts w:eastAsia="SimSun" w:cstheme="minorHAnsi"/>
                <w:lang w:val="ru-RU"/>
              </w:rPr>
            </w:pPr>
            <w:proofErr w:type="spellStart"/>
            <w:r w:rsidRPr="003F7FBB">
              <w:rPr>
                <w:rFonts w:eastAsia="SimSun" w:cstheme="minorHAnsi"/>
                <w:lang w:val="ru-RU"/>
              </w:rPr>
              <w:t>EGTI</w:t>
            </w:r>
            <w:proofErr w:type="spellEnd"/>
          </w:p>
        </w:tc>
        <w:tc>
          <w:tcPr>
            <w:tcW w:w="231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1FD2BB2" w14:textId="77777777" w:rsidR="00F220D5" w:rsidRPr="003F7FBB" w:rsidRDefault="00F220D5" w:rsidP="004C3EDF">
            <w:pPr>
              <w:pStyle w:val="Tablehead"/>
              <w:spacing w:before="40" w:after="40"/>
              <w:ind w:left="-57" w:right="-57"/>
              <w:rPr>
                <w:rFonts w:eastAsia="SimSun" w:cstheme="minorHAnsi"/>
                <w:lang w:val="ru-RU"/>
              </w:rPr>
            </w:pPr>
            <w:proofErr w:type="spellStart"/>
            <w:r w:rsidRPr="003F7FBB">
              <w:rPr>
                <w:rFonts w:eastAsia="SimSun" w:cstheme="minorHAnsi"/>
                <w:lang w:val="ru-RU"/>
              </w:rPr>
              <w:t>EGH</w:t>
            </w:r>
            <w:proofErr w:type="spellEnd"/>
          </w:p>
        </w:tc>
      </w:tr>
      <w:tr w:rsidR="004C3EDF" w:rsidRPr="003F7FBB" w14:paraId="1D686400" w14:textId="77777777" w:rsidTr="004C3EDF">
        <w:tc>
          <w:tcPr>
            <w:tcW w:w="70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091B0B" w14:textId="77777777" w:rsidR="00F220D5" w:rsidRPr="003F7FBB" w:rsidRDefault="00F220D5" w:rsidP="004C3EDF">
            <w:pPr>
              <w:spacing w:before="40" w:after="40"/>
              <w:rPr>
                <w:rFonts w:eastAsia="SimSun" w:cstheme="minorHAnsi"/>
                <w:b/>
                <w:sz w:val="20"/>
                <w:lang w:val="ru-RU" w:eastAsia="zh-CN"/>
              </w:rPr>
            </w:pPr>
          </w:p>
        </w:tc>
        <w:tc>
          <w:tcPr>
            <w:tcW w:w="2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E5F683D" w14:textId="77777777" w:rsidR="00F220D5" w:rsidRPr="003F7FBB" w:rsidRDefault="00F220D5" w:rsidP="004C3EDF">
            <w:pPr>
              <w:pStyle w:val="Tablehead"/>
              <w:spacing w:before="40" w:after="40"/>
              <w:ind w:left="-57" w:right="-57"/>
              <w:rPr>
                <w:rFonts w:eastAsia="SimSun" w:cstheme="minorHAnsi"/>
                <w:lang w:val="ru-RU"/>
              </w:rPr>
            </w:pPr>
            <w:proofErr w:type="spellStart"/>
            <w:r w:rsidRPr="003F7FBB">
              <w:rPr>
                <w:rFonts w:eastAsia="SimSun" w:cstheme="minorHAnsi"/>
                <w:lang w:val="ru-RU"/>
              </w:rPr>
              <w:t>ICT</w:t>
            </w:r>
            <w:proofErr w:type="spellEnd"/>
            <w:r w:rsidRPr="003F7FBB">
              <w:rPr>
                <w:rFonts w:eastAsia="SimSun" w:cstheme="minorHAnsi"/>
                <w:lang w:val="ru-RU"/>
              </w:rPr>
              <w:t xml:space="preserve"> </w:t>
            </w:r>
            <w:proofErr w:type="spellStart"/>
            <w:r w:rsidRPr="003F7FBB">
              <w:rPr>
                <w:rFonts w:eastAsia="SimSun" w:cstheme="minorHAnsi"/>
                <w:lang w:val="ru-RU"/>
              </w:rPr>
              <w:t>prices</w:t>
            </w:r>
            <w:proofErr w:type="spellEnd"/>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4D2EAD92" w14:textId="77777777" w:rsidR="00F220D5" w:rsidRPr="003F7FBB" w:rsidRDefault="00F220D5" w:rsidP="004C3EDF">
            <w:pPr>
              <w:pStyle w:val="Tablehead"/>
              <w:spacing w:before="40" w:after="40"/>
              <w:ind w:left="-57" w:right="-57"/>
              <w:rPr>
                <w:rFonts w:eastAsia="SimSun" w:cstheme="minorHAnsi"/>
                <w:lang w:val="ru-RU"/>
              </w:rPr>
            </w:pPr>
            <w:proofErr w:type="spellStart"/>
            <w:r w:rsidRPr="003F7FBB">
              <w:rPr>
                <w:rFonts w:eastAsia="SimSun" w:cstheme="minorHAnsi"/>
                <w:lang w:val="ru-RU"/>
              </w:rPr>
              <w:t>International</w:t>
            </w:r>
            <w:proofErr w:type="spellEnd"/>
            <w:r w:rsidRPr="003F7FBB">
              <w:rPr>
                <w:rFonts w:eastAsia="SimSun" w:cstheme="minorHAnsi"/>
                <w:lang w:val="ru-RU"/>
              </w:rPr>
              <w:t xml:space="preserve"> </w:t>
            </w:r>
            <w:proofErr w:type="spellStart"/>
            <w:r w:rsidRPr="003F7FBB">
              <w:rPr>
                <w:rFonts w:eastAsia="SimSun" w:cstheme="minorHAnsi"/>
                <w:lang w:val="ru-RU"/>
              </w:rPr>
              <w:t>roaming</w:t>
            </w:r>
            <w:proofErr w:type="spellEnd"/>
            <w:r w:rsidRPr="003F7FBB">
              <w:rPr>
                <w:rFonts w:eastAsia="SimSun" w:cstheme="minorHAnsi"/>
                <w:lang w:val="ru-RU"/>
              </w:rPr>
              <w:t xml:space="preserve"> </w:t>
            </w:r>
            <w:proofErr w:type="spellStart"/>
            <w:r w:rsidRPr="003F7FBB">
              <w:rPr>
                <w:rFonts w:eastAsia="SimSun" w:cstheme="minorHAnsi"/>
                <w:lang w:val="ru-RU"/>
              </w:rPr>
              <w:t>indicators</w:t>
            </w:r>
            <w:proofErr w:type="spellEnd"/>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2C5A9D6" w14:textId="77777777" w:rsidR="00F220D5" w:rsidRPr="003F7FBB" w:rsidRDefault="00F220D5" w:rsidP="004C3EDF">
            <w:pPr>
              <w:pStyle w:val="Tablehead"/>
              <w:spacing w:before="40" w:after="40"/>
              <w:ind w:left="-57" w:right="-57"/>
              <w:rPr>
                <w:rFonts w:eastAsia="SimSun" w:cstheme="minorHAnsi"/>
                <w:lang w:val="ru-RU"/>
              </w:rPr>
            </w:pPr>
            <w:r w:rsidRPr="003F7FBB">
              <w:rPr>
                <w:rFonts w:eastAsia="SimSun" w:cstheme="minorHAnsi"/>
                <w:lang w:val="ru-RU"/>
              </w:rPr>
              <w:t xml:space="preserve">5G </w:t>
            </w:r>
            <w:proofErr w:type="spellStart"/>
            <w:r w:rsidRPr="003F7FBB">
              <w:rPr>
                <w:rFonts w:eastAsia="SimSun" w:cstheme="minorHAnsi"/>
                <w:lang w:val="ru-RU"/>
              </w:rPr>
              <w:t>indicators</w:t>
            </w:r>
            <w:proofErr w:type="spellEnd"/>
          </w:p>
        </w:tc>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44112A85" w14:textId="77777777" w:rsidR="00F220D5" w:rsidRPr="003F7FBB" w:rsidRDefault="00F220D5" w:rsidP="004C3EDF">
            <w:pPr>
              <w:pStyle w:val="Tablehead"/>
              <w:spacing w:before="40" w:after="40"/>
              <w:ind w:left="-57" w:right="-57"/>
              <w:rPr>
                <w:rFonts w:eastAsia="SimSun" w:cstheme="minorHAnsi"/>
                <w:lang w:val="ru-RU"/>
              </w:rPr>
            </w:pPr>
            <w:proofErr w:type="spellStart"/>
            <w:r w:rsidRPr="003F7FBB">
              <w:rPr>
                <w:rFonts w:eastAsia="SimSun" w:cstheme="minorHAnsi"/>
                <w:lang w:val="ru-RU"/>
              </w:rPr>
              <w:t>QoS</w:t>
            </w:r>
            <w:proofErr w:type="spellEnd"/>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198F77F" w14:textId="77777777" w:rsidR="00F220D5" w:rsidRPr="003F7FBB" w:rsidRDefault="00F220D5" w:rsidP="004C3EDF">
            <w:pPr>
              <w:pStyle w:val="Tablehead"/>
              <w:spacing w:before="40" w:after="40"/>
              <w:ind w:left="-57" w:right="-57"/>
              <w:rPr>
                <w:rFonts w:eastAsia="SimSun" w:cstheme="minorHAnsi"/>
                <w:lang w:val="ru-RU"/>
              </w:rPr>
            </w:pPr>
            <w:proofErr w:type="spellStart"/>
            <w:r w:rsidRPr="003F7FBB">
              <w:rPr>
                <w:rFonts w:eastAsia="SimSun" w:cstheme="minorHAnsi"/>
                <w:lang w:val="ru-RU"/>
              </w:rPr>
              <w:t>Convergence</w:t>
            </w:r>
            <w:proofErr w:type="spellEnd"/>
          </w:p>
        </w:tc>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445BB268" w14:textId="77777777" w:rsidR="00F220D5" w:rsidRPr="003F7FBB" w:rsidRDefault="00F220D5" w:rsidP="004C3EDF">
            <w:pPr>
              <w:pStyle w:val="Tablehead"/>
              <w:spacing w:before="40" w:after="40"/>
              <w:ind w:left="-57" w:right="-57"/>
              <w:rPr>
                <w:rFonts w:eastAsia="SimSun" w:cstheme="minorHAnsi"/>
                <w:lang w:val="ru-RU"/>
              </w:rPr>
            </w:pPr>
            <w:proofErr w:type="spellStart"/>
            <w:r w:rsidRPr="003F7FBB">
              <w:rPr>
                <w:rFonts w:eastAsia="SimSun" w:cstheme="minorHAnsi"/>
                <w:lang w:val="ru-RU"/>
              </w:rPr>
              <w:t>IoT</w:t>
            </w:r>
            <w:proofErr w:type="spellEnd"/>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0CD80F82" w14:textId="77777777" w:rsidR="00F220D5" w:rsidRPr="003F7FBB" w:rsidRDefault="00F220D5" w:rsidP="004C3EDF">
            <w:pPr>
              <w:pStyle w:val="Tablehead"/>
              <w:spacing w:before="40" w:after="40"/>
              <w:ind w:left="-57" w:right="-57"/>
              <w:rPr>
                <w:rFonts w:eastAsia="SimSun" w:cstheme="minorHAnsi"/>
                <w:lang w:val="ru-RU"/>
              </w:rPr>
            </w:pPr>
            <w:proofErr w:type="spellStart"/>
            <w:r w:rsidRPr="003F7FBB">
              <w:rPr>
                <w:rFonts w:eastAsia="SimSun" w:cstheme="minorHAnsi"/>
                <w:lang w:val="ru-RU"/>
              </w:rPr>
              <w:t>Measurement</w:t>
            </w:r>
            <w:proofErr w:type="spellEnd"/>
            <w:r w:rsidRPr="003F7FBB">
              <w:rPr>
                <w:rFonts w:eastAsia="SimSun" w:cstheme="minorHAnsi"/>
                <w:lang w:val="ru-RU"/>
              </w:rPr>
              <w:t xml:space="preserve"> </w:t>
            </w:r>
            <w:proofErr w:type="spellStart"/>
            <w:r w:rsidRPr="003F7FBB">
              <w:rPr>
                <w:rFonts w:eastAsia="SimSun" w:cstheme="minorHAnsi"/>
                <w:lang w:val="ru-RU"/>
              </w:rPr>
              <w:t>of</w:t>
            </w:r>
            <w:proofErr w:type="spellEnd"/>
            <w:r w:rsidRPr="003F7FBB">
              <w:rPr>
                <w:rFonts w:eastAsia="SimSun" w:cstheme="minorHAnsi"/>
                <w:lang w:val="ru-RU"/>
              </w:rPr>
              <w:t xml:space="preserve"> </w:t>
            </w:r>
            <w:proofErr w:type="spellStart"/>
            <w:r w:rsidRPr="003F7FBB">
              <w:rPr>
                <w:rFonts w:eastAsia="SimSun" w:cstheme="minorHAnsi"/>
                <w:lang w:val="ru-RU"/>
              </w:rPr>
              <w:t>ICT</w:t>
            </w:r>
            <w:proofErr w:type="spellEnd"/>
            <w:r w:rsidRPr="003F7FBB">
              <w:rPr>
                <w:rFonts w:eastAsia="SimSun" w:cstheme="minorHAnsi"/>
                <w:lang w:val="ru-RU"/>
              </w:rPr>
              <w:t xml:space="preserve"> </w:t>
            </w:r>
            <w:proofErr w:type="spellStart"/>
            <w:r w:rsidRPr="003F7FBB">
              <w:rPr>
                <w:rFonts w:eastAsia="SimSun" w:cstheme="minorHAnsi"/>
                <w:lang w:val="ru-RU"/>
              </w:rPr>
              <w:t>skills</w:t>
            </w:r>
            <w:proofErr w:type="spellEnd"/>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57D7ABE4" w14:textId="77777777" w:rsidR="00F220D5" w:rsidRPr="003F7FBB" w:rsidRDefault="00F220D5" w:rsidP="004C3EDF">
            <w:pPr>
              <w:pStyle w:val="Tablehead"/>
              <w:spacing w:before="40" w:after="40"/>
              <w:ind w:left="-57" w:right="-57"/>
              <w:rPr>
                <w:rFonts w:eastAsia="SimSun" w:cstheme="minorHAnsi"/>
                <w:lang w:val="ru-RU"/>
              </w:rPr>
            </w:pPr>
            <w:proofErr w:type="spellStart"/>
            <w:r w:rsidRPr="003F7FBB">
              <w:rPr>
                <w:rFonts w:eastAsia="SimSun" w:cstheme="minorHAnsi"/>
                <w:lang w:val="ru-RU"/>
              </w:rPr>
              <w:t>Measurement</w:t>
            </w:r>
            <w:proofErr w:type="spellEnd"/>
            <w:r w:rsidRPr="003F7FBB">
              <w:rPr>
                <w:rFonts w:eastAsia="SimSun" w:cstheme="minorHAnsi"/>
                <w:lang w:val="ru-RU"/>
              </w:rPr>
              <w:t xml:space="preserve"> </w:t>
            </w:r>
            <w:proofErr w:type="spellStart"/>
            <w:r w:rsidRPr="003F7FBB">
              <w:rPr>
                <w:rFonts w:eastAsia="SimSun" w:cstheme="minorHAnsi"/>
                <w:lang w:val="ru-RU"/>
              </w:rPr>
              <w:t>of</w:t>
            </w:r>
            <w:proofErr w:type="spellEnd"/>
            <w:r w:rsidRPr="003F7FBB">
              <w:rPr>
                <w:rFonts w:eastAsia="SimSun" w:cstheme="minorHAnsi"/>
                <w:lang w:val="ru-RU"/>
              </w:rPr>
              <w:t xml:space="preserve"> </w:t>
            </w:r>
            <w:proofErr w:type="spellStart"/>
            <w:r w:rsidRPr="003F7FBB">
              <w:rPr>
                <w:rFonts w:eastAsia="SimSun" w:cstheme="minorHAnsi"/>
                <w:lang w:val="ru-RU"/>
              </w:rPr>
              <w:t>Internet</w:t>
            </w:r>
            <w:proofErr w:type="spellEnd"/>
            <w:r w:rsidRPr="003F7FBB">
              <w:rPr>
                <w:rFonts w:eastAsia="SimSun" w:cstheme="minorHAnsi"/>
                <w:lang w:val="ru-RU"/>
              </w:rPr>
              <w:t xml:space="preserve"> </w:t>
            </w:r>
            <w:proofErr w:type="spellStart"/>
            <w:r w:rsidRPr="003F7FBB">
              <w:rPr>
                <w:rFonts w:eastAsia="SimSun" w:cstheme="minorHAnsi"/>
                <w:lang w:val="ru-RU"/>
              </w:rPr>
              <w:t>users</w:t>
            </w:r>
            <w:proofErr w:type="spellEnd"/>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07EA367A" w14:textId="77777777" w:rsidR="00F220D5" w:rsidRPr="003F7FBB" w:rsidRDefault="00F220D5" w:rsidP="004C3EDF">
            <w:pPr>
              <w:pStyle w:val="Tablehead"/>
              <w:spacing w:before="40" w:after="40"/>
              <w:ind w:left="-57" w:right="-57"/>
              <w:rPr>
                <w:rFonts w:eastAsia="SimSun" w:cstheme="minorHAnsi"/>
                <w:lang w:val="ru-RU"/>
              </w:rPr>
            </w:pPr>
            <w:r w:rsidRPr="003F7FBB">
              <w:rPr>
                <w:rFonts w:eastAsia="SimSun" w:cstheme="minorHAnsi"/>
                <w:lang w:val="ru-RU"/>
              </w:rPr>
              <w:t>E-</w:t>
            </w:r>
            <w:proofErr w:type="spellStart"/>
            <w:r w:rsidRPr="003F7FBB">
              <w:rPr>
                <w:rFonts w:eastAsia="SimSun" w:cstheme="minorHAnsi"/>
                <w:lang w:val="ru-RU"/>
              </w:rPr>
              <w:t>waste</w:t>
            </w:r>
            <w:proofErr w:type="spellEnd"/>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3F38A855" w14:textId="77777777" w:rsidR="00F220D5" w:rsidRPr="003F7FBB" w:rsidRDefault="00F220D5" w:rsidP="004C3EDF">
            <w:pPr>
              <w:pStyle w:val="Tablehead"/>
              <w:spacing w:before="40" w:after="40"/>
              <w:ind w:left="-57" w:right="-57"/>
              <w:rPr>
                <w:rFonts w:eastAsia="SimSun" w:cstheme="minorHAnsi"/>
                <w:lang w:val="ru-RU"/>
              </w:rPr>
            </w:pPr>
            <w:proofErr w:type="spellStart"/>
            <w:r w:rsidRPr="003F7FBB">
              <w:rPr>
                <w:rFonts w:eastAsia="SimSun" w:cstheme="minorHAnsi"/>
                <w:lang w:val="ru-RU"/>
              </w:rPr>
              <w:t>Child</w:t>
            </w:r>
            <w:proofErr w:type="spellEnd"/>
            <w:r w:rsidRPr="003F7FBB">
              <w:rPr>
                <w:rFonts w:eastAsia="SimSun" w:cstheme="minorHAnsi"/>
                <w:lang w:val="ru-RU"/>
              </w:rPr>
              <w:t xml:space="preserve"> </w:t>
            </w:r>
            <w:proofErr w:type="spellStart"/>
            <w:r w:rsidRPr="003F7FBB">
              <w:rPr>
                <w:rFonts w:eastAsia="SimSun" w:cstheme="minorHAnsi"/>
                <w:lang w:val="ru-RU"/>
              </w:rPr>
              <w:t>online</w:t>
            </w:r>
            <w:proofErr w:type="spellEnd"/>
            <w:r w:rsidRPr="003F7FBB">
              <w:rPr>
                <w:rFonts w:eastAsia="SimSun" w:cstheme="minorHAnsi"/>
                <w:lang w:val="ru-RU"/>
              </w:rPr>
              <w:t xml:space="preserve"> </w:t>
            </w:r>
            <w:proofErr w:type="spellStart"/>
            <w:r w:rsidRPr="003F7FBB">
              <w:rPr>
                <w:rFonts w:eastAsia="SimSun" w:cstheme="minorHAnsi"/>
                <w:lang w:val="ru-RU"/>
              </w:rPr>
              <w:t>protection</w:t>
            </w:r>
            <w:proofErr w:type="spellEnd"/>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7B9E9FB0" w14:textId="77777777" w:rsidR="00F220D5" w:rsidRPr="003F7FBB" w:rsidRDefault="00F220D5" w:rsidP="004C3EDF">
            <w:pPr>
              <w:pStyle w:val="Tablehead"/>
              <w:spacing w:before="40" w:after="40"/>
              <w:ind w:left="-57" w:right="-57"/>
              <w:rPr>
                <w:rFonts w:eastAsia="SimSun" w:cstheme="minorHAnsi"/>
                <w:lang w:val="ru-RU"/>
              </w:rPr>
            </w:pPr>
            <w:proofErr w:type="spellStart"/>
            <w:r w:rsidRPr="003F7FBB">
              <w:rPr>
                <w:rFonts w:eastAsia="SimSun" w:cstheme="minorHAnsi"/>
                <w:lang w:val="ru-RU"/>
              </w:rPr>
              <w:t>Community</w:t>
            </w:r>
            <w:proofErr w:type="spellEnd"/>
            <w:r w:rsidRPr="003F7FBB">
              <w:rPr>
                <w:rFonts w:eastAsia="SimSun" w:cstheme="minorHAnsi"/>
                <w:lang w:val="ru-RU"/>
              </w:rPr>
              <w:t xml:space="preserve"> </w:t>
            </w:r>
            <w:proofErr w:type="spellStart"/>
            <w:r w:rsidRPr="003F7FBB">
              <w:rPr>
                <w:rFonts w:eastAsia="SimSun" w:cstheme="minorHAnsi"/>
                <w:lang w:val="ru-RU"/>
              </w:rPr>
              <w:t>connectivity</w:t>
            </w:r>
            <w:proofErr w:type="spellEnd"/>
            <w:r w:rsidRPr="003F7FBB">
              <w:rPr>
                <w:rFonts w:eastAsia="SimSun" w:cstheme="minorHAnsi"/>
                <w:lang w:val="ru-RU"/>
              </w:rPr>
              <w:t xml:space="preserve"> </w:t>
            </w:r>
            <w:proofErr w:type="spellStart"/>
            <w:r w:rsidRPr="003F7FBB">
              <w:rPr>
                <w:rFonts w:eastAsia="SimSun" w:cstheme="minorHAnsi"/>
                <w:lang w:val="ru-RU"/>
              </w:rPr>
              <w:t>indicator</w:t>
            </w:r>
            <w:proofErr w:type="spellEnd"/>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0F6128D6" w14:textId="77777777" w:rsidR="00F220D5" w:rsidRPr="003F7FBB" w:rsidRDefault="00F220D5" w:rsidP="004C3EDF">
            <w:pPr>
              <w:pStyle w:val="Tablehead"/>
              <w:spacing w:before="40" w:after="40"/>
              <w:ind w:left="-57" w:right="-57"/>
              <w:rPr>
                <w:rFonts w:eastAsia="SimSun" w:cstheme="minorHAnsi"/>
                <w:lang w:val="ru-RU"/>
              </w:rPr>
            </w:pPr>
            <w:proofErr w:type="spellStart"/>
            <w:r w:rsidRPr="003F7FBB">
              <w:rPr>
                <w:rFonts w:eastAsia="SimSun" w:cstheme="minorHAnsi"/>
                <w:lang w:val="ru-RU"/>
              </w:rPr>
              <w:t>Disability</w:t>
            </w:r>
            <w:proofErr w:type="spellEnd"/>
          </w:p>
        </w:tc>
      </w:tr>
      <w:tr w:rsidR="00F220D5" w:rsidRPr="003F7FBB" w14:paraId="1621449B" w14:textId="77777777" w:rsidTr="00F220D5">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8D107B3" w14:textId="77777777" w:rsidR="00F220D5" w:rsidRPr="003F7FBB" w:rsidRDefault="00F220D5" w:rsidP="004C3EDF">
            <w:pPr>
              <w:pStyle w:val="Tabletext"/>
              <w:spacing w:before="20" w:after="20"/>
              <w:rPr>
                <w:rFonts w:eastAsia="SimSun" w:cstheme="minorHAnsi"/>
                <w:b/>
                <w:bCs/>
                <w:lang w:val="ru-RU"/>
              </w:rPr>
            </w:pPr>
            <w:r w:rsidRPr="003F7FBB">
              <w:rPr>
                <w:rFonts w:eastAsia="SimSun" w:cstheme="minorHAnsi"/>
                <w:b/>
                <w:bCs/>
                <w:lang w:val="ru-RU"/>
              </w:rPr>
              <w:t xml:space="preserve">ITU-D </w:t>
            </w:r>
            <w:proofErr w:type="spellStart"/>
            <w:r w:rsidRPr="003F7FBB">
              <w:rPr>
                <w:rFonts w:eastAsia="SimSun" w:cstheme="minorHAnsi"/>
                <w:b/>
                <w:bCs/>
                <w:lang w:val="ru-RU"/>
              </w:rPr>
              <w:t>Study</w:t>
            </w:r>
            <w:proofErr w:type="spellEnd"/>
            <w:r w:rsidRPr="003F7FBB">
              <w:rPr>
                <w:rFonts w:eastAsia="SimSun" w:cstheme="minorHAnsi"/>
                <w:b/>
                <w:bCs/>
                <w:lang w:val="ru-RU"/>
              </w:rPr>
              <w:t xml:space="preserve"> </w:t>
            </w:r>
            <w:proofErr w:type="spellStart"/>
            <w:r w:rsidRPr="003F7FBB">
              <w:rPr>
                <w:rFonts w:eastAsia="SimSun" w:cstheme="minorHAnsi"/>
                <w:b/>
                <w:bCs/>
                <w:lang w:val="ru-RU"/>
              </w:rPr>
              <w:t>Group</w:t>
            </w:r>
            <w:proofErr w:type="spellEnd"/>
            <w:r w:rsidRPr="003F7FBB">
              <w:rPr>
                <w:rFonts w:eastAsia="SimSun" w:cstheme="minorHAnsi"/>
                <w:b/>
                <w:bCs/>
                <w:lang w:val="ru-RU"/>
              </w:rPr>
              <w:t xml:space="preserve"> 1</w:t>
            </w:r>
          </w:p>
        </w:tc>
      </w:tr>
      <w:tr w:rsidR="004C3EDF" w:rsidRPr="003F7FBB" w14:paraId="2B8E4927" w14:textId="77777777" w:rsidTr="004C3EDF">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1BB56" w14:textId="77777777" w:rsidR="00F220D5" w:rsidRPr="003F7FBB" w:rsidRDefault="00F220D5" w:rsidP="004C3EDF">
            <w:pPr>
              <w:pStyle w:val="Tabletext"/>
              <w:spacing w:before="20" w:after="20"/>
              <w:rPr>
                <w:rFonts w:eastAsia="SimSun" w:cstheme="minorHAnsi"/>
                <w:b/>
                <w:bCs/>
                <w:lang w:val="ru-RU"/>
              </w:rPr>
            </w:pPr>
            <w:r w:rsidRPr="003F7FBB">
              <w:rPr>
                <w:rFonts w:eastAsia="SimSun" w:cstheme="minorHAnsi"/>
                <w:b/>
                <w:bCs/>
                <w:lang w:val="ru-RU"/>
              </w:rPr>
              <w:t>1/1</w:t>
            </w:r>
          </w:p>
        </w:tc>
        <w:tc>
          <w:tcPr>
            <w:tcW w:w="2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B8CA197" w14:textId="77777777" w:rsidR="00F220D5" w:rsidRPr="003F7FBB" w:rsidRDefault="00F220D5" w:rsidP="00D91B1E">
            <w:pPr>
              <w:pStyle w:val="Tabletext"/>
              <w:spacing w:before="20" w:after="20"/>
              <w:jc w:val="center"/>
              <w:rPr>
                <w:rFonts w:eastAsia="SimSun" w:cstheme="minorHAnsi"/>
                <w:lang w:val="ru-RU"/>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D200568"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307C41D2" w14:textId="77777777" w:rsidR="00F220D5" w:rsidRPr="003F7FBB" w:rsidRDefault="00F220D5" w:rsidP="00D91B1E">
            <w:pPr>
              <w:pStyle w:val="Tabletext"/>
              <w:spacing w:before="20" w:after="20"/>
              <w:jc w:val="center"/>
              <w:rPr>
                <w:rFonts w:eastAsia="SimSun" w:cstheme="minorHAnsi"/>
                <w:b/>
                <w:bCs/>
                <w:lang w:val="ru-RU"/>
              </w:rPr>
            </w:pPr>
            <w:r w:rsidRPr="003F7FBB">
              <w:rPr>
                <w:rFonts w:eastAsia="SimSun" w:cstheme="minorHAnsi"/>
                <w:b/>
                <w:bCs/>
                <w:lang w:val="ru-RU"/>
              </w:rPr>
              <w:t>х</w:t>
            </w:r>
          </w:p>
        </w:tc>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9F5E35E" w14:textId="77777777" w:rsidR="00F220D5" w:rsidRPr="003F7FBB" w:rsidRDefault="00F220D5" w:rsidP="00D91B1E">
            <w:pPr>
              <w:pStyle w:val="Tabletext"/>
              <w:spacing w:before="20" w:after="20"/>
              <w:jc w:val="center"/>
              <w:rPr>
                <w:rFonts w:eastAsia="SimSun" w:cstheme="minorHAnsi"/>
                <w:b/>
                <w:bCs/>
                <w:lang w:val="ru-RU"/>
              </w:rPr>
            </w:pP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59204AF7" w14:textId="77777777" w:rsidR="00F220D5" w:rsidRPr="003F7FBB" w:rsidRDefault="00F220D5" w:rsidP="00D91B1E">
            <w:pPr>
              <w:pStyle w:val="Tabletext"/>
              <w:spacing w:before="20" w:after="20"/>
              <w:jc w:val="center"/>
              <w:rPr>
                <w:rFonts w:eastAsia="SimSun" w:cstheme="minorHAnsi"/>
                <w:b/>
                <w:bCs/>
                <w:lang w:val="ru-RU"/>
              </w:rPr>
            </w:pPr>
            <w:r w:rsidRPr="003F7FBB">
              <w:rPr>
                <w:rFonts w:eastAsia="SimSun" w:cstheme="minorHAnsi"/>
                <w:b/>
                <w:bCs/>
                <w:lang w:val="ru-RU"/>
              </w:rPr>
              <w:t>х</w:t>
            </w:r>
          </w:p>
        </w:tc>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6E8B9F3" w14:textId="77777777" w:rsidR="00F220D5" w:rsidRPr="003F7FBB" w:rsidRDefault="00F220D5" w:rsidP="00D91B1E">
            <w:pPr>
              <w:pStyle w:val="Tabletext"/>
              <w:spacing w:before="20" w:after="20"/>
              <w:jc w:val="center"/>
              <w:rPr>
                <w:rFonts w:eastAsia="SimSun" w:cstheme="minorHAnsi"/>
                <w:lang w:val="ru-RU"/>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9327F68" w14:textId="77777777" w:rsidR="00F220D5" w:rsidRPr="003F7FBB" w:rsidRDefault="00F220D5" w:rsidP="00D91B1E">
            <w:pPr>
              <w:pStyle w:val="Tabletext"/>
              <w:spacing w:before="20" w:after="20"/>
              <w:jc w:val="center"/>
              <w:rPr>
                <w:rFonts w:eastAsia="SimSun" w:cstheme="minorHAnsi"/>
                <w:lang w:val="ru-RU"/>
              </w:rP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14EBAB5" w14:textId="77777777" w:rsidR="00F220D5" w:rsidRPr="003F7FBB" w:rsidRDefault="00F220D5" w:rsidP="00D91B1E">
            <w:pPr>
              <w:pStyle w:val="Tabletext"/>
              <w:spacing w:before="20" w:after="20"/>
              <w:jc w:val="center"/>
              <w:rPr>
                <w:rFonts w:eastAsia="SimSun" w:cstheme="minorHAnsi"/>
                <w:lang w:val="ru-RU"/>
              </w:rPr>
            </w:pP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45D8A3E"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38D5A38" w14:textId="77777777" w:rsidR="00F220D5" w:rsidRPr="003F7FBB" w:rsidRDefault="00F220D5" w:rsidP="00D91B1E">
            <w:pPr>
              <w:pStyle w:val="Tabletext"/>
              <w:spacing w:before="20" w:after="20"/>
              <w:jc w:val="center"/>
              <w:rPr>
                <w:rFonts w:eastAsia="SimSun" w:cstheme="minorHAnsi"/>
                <w:lang w:val="ru-RU"/>
              </w:rPr>
            </w:pP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0CAED31" w14:textId="77777777" w:rsidR="00F220D5" w:rsidRPr="003F7FBB" w:rsidRDefault="00F220D5" w:rsidP="00D91B1E">
            <w:pPr>
              <w:pStyle w:val="Tabletext"/>
              <w:spacing w:before="20" w:after="20"/>
              <w:jc w:val="center"/>
              <w:rPr>
                <w:rFonts w:eastAsia="SimSun" w:cstheme="minorHAnsi"/>
                <w:lang w:val="ru-RU"/>
              </w:rPr>
            </w:pP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3FA11EC" w14:textId="77777777" w:rsidR="00F220D5" w:rsidRPr="003F7FBB" w:rsidRDefault="00F220D5" w:rsidP="00D91B1E">
            <w:pPr>
              <w:pStyle w:val="Tabletext"/>
              <w:spacing w:before="20" w:after="20"/>
              <w:jc w:val="center"/>
              <w:rPr>
                <w:rFonts w:eastAsia="SimSun" w:cstheme="minorHAnsi"/>
                <w:lang w:val="ru-RU"/>
              </w:rPr>
            </w:pPr>
          </w:p>
        </w:tc>
      </w:tr>
      <w:tr w:rsidR="004C3EDF" w:rsidRPr="003F7FBB" w14:paraId="5A6A9E10" w14:textId="77777777" w:rsidTr="004C3EDF">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927E8" w14:textId="77777777" w:rsidR="00F220D5" w:rsidRPr="003F7FBB" w:rsidRDefault="00F220D5" w:rsidP="004C3EDF">
            <w:pPr>
              <w:pStyle w:val="Tabletext"/>
              <w:spacing w:before="20" w:after="20"/>
              <w:rPr>
                <w:rFonts w:eastAsia="SimSun" w:cstheme="minorHAnsi"/>
                <w:b/>
                <w:bCs/>
                <w:lang w:val="ru-RU"/>
              </w:rPr>
            </w:pPr>
            <w:r w:rsidRPr="003F7FBB">
              <w:rPr>
                <w:rFonts w:eastAsia="SimSun" w:cstheme="minorHAnsi"/>
                <w:b/>
                <w:bCs/>
                <w:lang w:val="ru-RU"/>
              </w:rPr>
              <w:t>2/1</w:t>
            </w:r>
          </w:p>
        </w:tc>
        <w:tc>
          <w:tcPr>
            <w:tcW w:w="2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A9CB573" w14:textId="77777777" w:rsidR="00F220D5" w:rsidRPr="003F7FBB" w:rsidRDefault="00F220D5" w:rsidP="00D91B1E">
            <w:pPr>
              <w:pStyle w:val="Tabletext"/>
              <w:spacing w:before="20" w:after="20"/>
              <w:jc w:val="center"/>
              <w:rPr>
                <w:rFonts w:eastAsia="SimSun" w:cstheme="minorHAnsi"/>
                <w:lang w:val="ru-RU"/>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8E9EDE2"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157C4E0" w14:textId="77777777" w:rsidR="00F220D5" w:rsidRPr="003F7FBB" w:rsidRDefault="00F220D5" w:rsidP="00D91B1E">
            <w:pPr>
              <w:pStyle w:val="Tabletext"/>
              <w:spacing w:before="20" w:after="20"/>
              <w:jc w:val="center"/>
              <w:rPr>
                <w:rFonts w:eastAsia="SimSun" w:cstheme="minorHAnsi"/>
                <w:lang w:val="ru-RU"/>
              </w:rPr>
            </w:pPr>
          </w:p>
        </w:tc>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F28B40A" w14:textId="77777777" w:rsidR="00F220D5" w:rsidRPr="003F7FBB" w:rsidRDefault="00F220D5" w:rsidP="00D91B1E">
            <w:pPr>
              <w:pStyle w:val="Tabletext"/>
              <w:spacing w:before="20" w:after="20"/>
              <w:jc w:val="center"/>
              <w:rPr>
                <w:rFonts w:eastAsia="SimSun" w:cstheme="minorHAnsi"/>
                <w:lang w:val="ru-RU"/>
              </w:rPr>
            </w:pP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78FEEB3" w14:textId="77777777" w:rsidR="00F220D5" w:rsidRPr="003F7FBB" w:rsidRDefault="00F220D5" w:rsidP="00D91B1E">
            <w:pPr>
              <w:pStyle w:val="Tabletext"/>
              <w:spacing w:before="20" w:after="20"/>
              <w:jc w:val="center"/>
              <w:rPr>
                <w:rFonts w:eastAsia="SimSun" w:cstheme="minorHAnsi"/>
                <w:lang w:val="ru-RU"/>
              </w:rPr>
            </w:pPr>
          </w:p>
        </w:tc>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7C527A9" w14:textId="77777777" w:rsidR="00F220D5" w:rsidRPr="003F7FBB" w:rsidRDefault="00F220D5" w:rsidP="00D91B1E">
            <w:pPr>
              <w:pStyle w:val="Tabletext"/>
              <w:spacing w:before="20" w:after="20"/>
              <w:jc w:val="center"/>
              <w:rPr>
                <w:rFonts w:eastAsia="SimSun" w:cstheme="minorHAnsi"/>
                <w:lang w:val="ru-RU"/>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18F680A" w14:textId="77777777" w:rsidR="00F220D5" w:rsidRPr="003F7FBB" w:rsidRDefault="00F220D5" w:rsidP="00D91B1E">
            <w:pPr>
              <w:pStyle w:val="Tabletext"/>
              <w:spacing w:before="20" w:after="20"/>
              <w:jc w:val="center"/>
              <w:rPr>
                <w:rFonts w:eastAsia="SimSun" w:cstheme="minorHAnsi"/>
                <w:lang w:val="ru-RU"/>
              </w:rP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5974C2F" w14:textId="77777777" w:rsidR="00F220D5" w:rsidRPr="003F7FBB" w:rsidRDefault="00F220D5" w:rsidP="00D91B1E">
            <w:pPr>
              <w:pStyle w:val="Tabletext"/>
              <w:spacing w:before="20" w:after="20"/>
              <w:jc w:val="center"/>
              <w:rPr>
                <w:rFonts w:eastAsia="SimSun" w:cstheme="minorHAnsi"/>
                <w:lang w:val="ru-RU"/>
              </w:rPr>
            </w:pP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85266FD"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C45CF6D" w14:textId="77777777" w:rsidR="00F220D5" w:rsidRPr="003F7FBB" w:rsidRDefault="00F220D5" w:rsidP="00D91B1E">
            <w:pPr>
              <w:pStyle w:val="Tabletext"/>
              <w:spacing w:before="20" w:after="20"/>
              <w:jc w:val="center"/>
              <w:rPr>
                <w:rFonts w:eastAsia="SimSun" w:cstheme="minorHAnsi"/>
                <w:lang w:val="ru-RU"/>
              </w:rPr>
            </w:pP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D33686F" w14:textId="77777777" w:rsidR="00F220D5" w:rsidRPr="003F7FBB" w:rsidRDefault="00F220D5" w:rsidP="00D91B1E">
            <w:pPr>
              <w:pStyle w:val="Tabletext"/>
              <w:spacing w:before="20" w:after="20"/>
              <w:jc w:val="center"/>
              <w:rPr>
                <w:rFonts w:eastAsia="SimSun" w:cstheme="minorHAnsi"/>
                <w:lang w:val="ru-RU"/>
              </w:rPr>
            </w:pP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83A2A04" w14:textId="77777777" w:rsidR="00F220D5" w:rsidRPr="003F7FBB" w:rsidRDefault="00F220D5" w:rsidP="00D91B1E">
            <w:pPr>
              <w:pStyle w:val="Tabletext"/>
              <w:spacing w:before="20" w:after="20"/>
              <w:jc w:val="center"/>
              <w:rPr>
                <w:rFonts w:eastAsia="SimSun" w:cstheme="minorHAnsi"/>
                <w:lang w:val="ru-RU"/>
              </w:rPr>
            </w:pPr>
          </w:p>
        </w:tc>
      </w:tr>
      <w:tr w:rsidR="004C3EDF" w:rsidRPr="003F7FBB" w14:paraId="605A933D" w14:textId="77777777" w:rsidTr="004C3EDF">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EB802" w14:textId="77777777" w:rsidR="00F220D5" w:rsidRPr="003F7FBB" w:rsidRDefault="00F220D5" w:rsidP="004C3EDF">
            <w:pPr>
              <w:pStyle w:val="Tabletext"/>
              <w:spacing w:before="20" w:after="20"/>
              <w:rPr>
                <w:rFonts w:eastAsia="SimSun" w:cstheme="minorHAnsi"/>
                <w:b/>
                <w:bCs/>
                <w:lang w:val="ru-RU"/>
              </w:rPr>
            </w:pPr>
            <w:r w:rsidRPr="003F7FBB">
              <w:rPr>
                <w:rFonts w:eastAsia="SimSun" w:cstheme="minorHAnsi"/>
                <w:b/>
                <w:bCs/>
                <w:lang w:val="ru-RU"/>
              </w:rPr>
              <w:t>3/1</w:t>
            </w:r>
          </w:p>
        </w:tc>
        <w:tc>
          <w:tcPr>
            <w:tcW w:w="2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C2609A8" w14:textId="77777777" w:rsidR="00F220D5" w:rsidRPr="003F7FBB" w:rsidRDefault="00F220D5" w:rsidP="00D91B1E">
            <w:pPr>
              <w:pStyle w:val="Tabletext"/>
              <w:spacing w:before="20" w:after="20"/>
              <w:jc w:val="center"/>
              <w:rPr>
                <w:rFonts w:eastAsia="SimSun" w:cstheme="minorHAnsi"/>
                <w:lang w:val="ru-RU"/>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A4D3F35"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07EB18A" w14:textId="77777777" w:rsidR="00F220D5" w:rsidRPr="003F7FBB" w:rsidRDefault="00F220D5" w:rsidP="00D91B1E">
            <w:pPr>
              <w:pStyle w:val="Tabletext"/>
              <w:spacing w:before="20" w:after="20"/>
              <w:jc w:val="center"/>
              <w:rPr>
                <w:rFonts w:eastAsia="SimSun" w:cstheme="minorHAnsi"/>
                <w:lang w:val="ru-RU"/>
              </w:rPr>
            </w:pPr>
          </w:p>
        </w:tc>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76DDA72" w14:textId="77777777" w:rsidR="00F220D5" w:rsidRPr="003F7FBB" w:rsidRDefault="00F220D5" w:rsidP="00D91B1E">
            <w:pPr>
              <w:pStyle w:val="Tabletext"/>
              <w:spacing w:before="20" w:after="20"/>
              <w:jc w:val="center"/>
              <w:rPr>
                <w:rFonts w:eastAsia="SimSun" w:cstheme="minorHAnsi"/>
                <w:lang w:val="ru-RU"/>
              </w:rPr>
            </w:pP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C61FCB1" w14:textId="77777777" w:rsidR="00F220D5" w:rsidRPr="003F7FBB" w:rsidRDefault="00F220D5" w:rsidP="00D91B1E">
            <w:pPr>
              <w:pStyle w:val="Tabletext"/>
              <w:spacing w:before="20" w:after="20"/>
              <w:jc w:val="center"/>
              <w:rPr>
                <w:rFonts w:eastAsia="SimSun" w:cstheme="minorHAnsi"/>
                <w:lang w:val="ru-RU"/>
              </w:rPr>
            </w:pPr>
          </w:p>
        </w:tc>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627CB65" w14:textId="77777777" w:rsidR="00F220D5" w:rsidRPr="003F7FBB" w:rsidRDefault="00F220D5" w:rsidP="00D91B1E">
            <w:pPr>
              <w:pStyle w:val="Tabletext"/>
              <w:spacing w:before="20" w:after="20"/>
              <w:jc w:val="center"/>
              <w:rPr>
                <w:rFonts w:eastAsia="SimSun" w:cstheme="minorHAnsi"/>
                <w:lang w:val="ru-RU"/>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FB2CB43" w14:textId="77777777" w:rsidR="00F220D5" w:rsidRPr="003F7FBB" w:rsidRDefault="00F220D5" w:rsidP="00D91B1E">
            <w:pPr>
              <w:pStyle w:val="Tabletext"/>
              <w:spacing w:before="20" w:after="20"/>
              <w:jc w:val="center"/>
              <w:rPr>
                <w:rFonts w:eastAsia="SimSun" w:cstheme="minorHAnsi"/>
                <w:lang w:val="ru-RU"/>
              </w:rP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92CC6FF" w14:textId="77777777" w:rsidR="00F220D5" w:rsidRPr="003F7FBB" w:rsidRDefault="00F220D5" w:rsidP="00D91B1E">
            <w:pPr>
              <w:pStyle w:val="Tabletext"/>
              <w:spacing w:before="20" w:after="20"/>
              <w:jc w:val="center"/>
              <w:rPr>
                <w:rFonts w:eastAsia="SimSun" w:cstheme="minorHAnsi"/>
                <w:lang w:val="ru-RU"/>
              </w:rPr>
            </w:pP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5DAEFA5"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B283999" w14:textId="77777777" w:rsidR="00F220D5" w:rsidRPr="003F7FBB" w:rsidRDefault="00F220D5" w:rsidP="00D91B1E">
            <w:pPr>
              <w:pStyle w:val="Tabletext"/>
              <w:spacing w:before="20" w:after="20"/>
              <w:jc w:val="center"/>
              <w:rPr>
                <w:rFonts w:eastAsia="SimSun" w:cstheme="minorHAnsi"/>
                <w:lang w:val="ru-RU"/>
              </w:rPr>
            </w:pP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1368651" w14:textId="77777777" w:rsidR="00F220D5" w:rsidRPr="003F7FBB" w:rsidRDefault="00F220D5" w:rsidP="00D91B1E">
            <w:pPr>
              <w:pStyle w:val="Tabletext"/>
              <w:spacing w:before="20" w:after="20"/>
              <w:jc w:val="center"/>
              <w:rPr>
                <w:rFonts w:eastAsia="SimSun" w:cstheme="minorHAnsi"/>
                <w:lang w:val="ru-RU"/>
              </w:rPr>
            </w:pP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3CB7BD5" w14:textId="77777777" w:rsidR="00F220D5" w:rsidRPr="003F7FBB" w:rsidRDefault="00F220D5" w:rsidP="00D91B1E">
            <w:pPr>
              <w:pStyle w:val="Tabletext"/>
              <w:spacing w:before="20" w:after="20"/>
              <w:jc w:val="center"/>
              <w:rPr>
                <w:rFonts w:eastAsia="SimSun" w:cstheme="minorHAnsi"/>
                <w:lang w:val="ru-RU"/>
              </w:rPr>
            </w:pPr>
          </w:p>
        </w:tc>
      </w:tr>
      <w:tr w:rsidR="004C3EDF" w:rsidRPr="003F7FBB" w14:paraId="6C84685B" w14:textId="77777777" w:rsidTr="004C3EDF">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F648E" w14:textId="77777777" w:rsidR="00F220D5" w:rsidRPr="003F7FBB" w:rsidRDefault="00F220D5" w:rsidP="004C3EDF">
            <w:pPr>
              <w:pStyle w:val="Tabletext"/>
              <w:spacing w:before="20" w:after="20"/>
              <w:rPr>
                <w:rFonts w:eastAsia="SimSun" w:cstheme="minorHAnsi"/>
                <w:b/>
                <w:bCs/>
                <w:lang w:val="ru-RU"/>
              </w:rPr>
            </w:pPr>
            <w:r w:rsidRPr="003F7FBB">
              <w:rPr>
                <w:rFonts w:eastAsia="SimSun" w:cstheme="minorHAnsi"/>
                <w:b/>
                <w:bCs/>
                <w:lang w:val="ru-RU"/>
              </w:rPr>
              <w:t>4/1</w:t>
            </w:r>
          </w:p>
        </w:tc>
        <w:tc>
          <w:tcPr>
            <w:tcW w:w="2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8514372" w14:textId="77777777" w:rsidR="00F220D5" w:rsidRPr="003F7FBB" w:rsidRDefault="00F220D5" w:rsidP="00D91B1E">
            <w:pPr>
              <w:pStyle w:val="Tabletext"/>
              <w:spacing w:before="20" w:after="20"/>
              <w:jc w:val="center"/>
              <w:rPr>
                <w:rFonts w:eastAsia="SimSun" w:cstheme="minorHAnsi"/>
                <w:b/>
                <w:bCs/>
                <w:lang w:val="ru-RU"/>
              </w:rPr>
            </w:pPr>
            <w:r w:rsidRPr="003F7FBB">
              <w:rPr>
                <w:rFonts w:eastAsia="SimSun" w:cstheme="minorHAnsi"/>
                <w:b/>
                <w:bCs/>
                <w:lang w:val="ru-RU"/>
              </w:rPr>
              <w:t>х</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0955E88" w14:textId="77777777" w:rsidR="00F220D5" w:rsidRPr="003F7FBB" w:rsidRDefault="00F220D5" w:rsidP="00D91B1E">
            <w:pPr>
              <w:pStyle w:val="Tabletext"/>
              <w:spacing w:before="20" w:after="20"/>
              <w:jc w:val="center"/>
              <w:rPr>
                <w:rFonts w:eastAsia="SimSun" w:cstheme="minorHAnsi"/>
                <w:b/>
                <w:bCs/>
                <w:lang w:val="ru-RU"/>
              </w:rPr>
            </w:pPr>
            <w:r w:rsidRPr="003F7FBB">
              <w:rPr>
                <w:rFonts w:eastAsia="SimSun" w:cstheme="minorHAnsi"/>
                <w:b/>
                <w:bCs/>
                <w:lang w:val="ru-RU"/>
              </w:rPr>
              <w:t>х</w:t>
            </w: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D585362" w14:textId="77777777" w:rsidR="00F220D5" w:rsidRPr="003F7FBB" w:rsidRDefault="00F220D5" w:rsidP="00D91B1E">
            <w:pPr>
              <w:pStyle w:val="Tabletext"/>
              <w:spacing w:before="20" w:after="20"/>
              <w:jc w:val="center"/>
              <w:rPr>
                <w:rFonts w:eastAsia="SimSun" w:cstheme="minorHAnsi"/>
                <w:lang w:val="ru-RU"/>
              </w:rPr>
            </w:pPr>
          </w:p>
        </w:tc>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083B77C" w14:textId="77777777" w:rsidR="00F220D5" w:rsidRPr="003F7FBB" w:rsidRDefault="00F220D5" w:rsidP="00D91B1E">
            <w:pPr>
              <w:pStyle w:val="Tabletext"/>
              <w:spacing w:before="20" w:after="20"/>
              <w:jc w:val="center"/>
              <w:rPr>
                <w:rFonts w:eastAsia="SimSun" w:cstheme="minorHAnsi"/>
                <w:lang w:val="ru-RU"/>
              </w:rPr>
            </w:pP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822E490" w14:textId="77777777" w:rsidR="00F220D5" w:rsidRPr="003F7FBB" w:rsidRDefault="00F220D5" w:rsidP="00D91B1E">
            <w:pPr>
              <w:pStyle w:val="Tabletext"/>
              <w:spacing w:before="20" w:after="20"/>
              <w:jc w:val="center"/>
              <w:rPr>
                <w:rFonts w:eastAsia="SimSun" w:cstheme="minorHAnsi"/>
                <w:lang w:val="ru-RU"/>
              </w:rPr>
            </w:pPr>
          </w:p>
        </w:tc>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DA76452" w14:textId="77777777" w:rsidR="00F220D5" w:rsidRPr="003F7FBB" w:rsidRDefault="00F220D5" w:rsidP="00D91B1E">
            <w:pPr>
              <w:pStyle w:val="Tabletext"/>
              <w:spacing w:before="20" w:after="20"/>
              <w:jc w:val="center"/>
              <w:rPr>
                <w:rFonts w:eastAsia="SimSun" w:cstheme="minorHAnsi"/>
                <w:lang w:val="ru-RU"/>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9C068DE" w14:textId="77777777" w:rsidR="00F220D5" w:rsidRPr="003F7FBB" w:rsidRDefault="00F220D5" w:rsidP="00D91B1E">
            <w:pPr>
              <w:pStyle w:val="Tabletext"/>
              <w:spacing w:before="20" w:after="20"/>
              <w:jc w:val="center"/>
              <w:rPr>
                <w:rFonts w:eastAsia="SimSun" w:cstheme="minorHAnsi"/>
                <w:lang w:val="ru-RU"/>
              </w:rP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583E6A4" w14:textId="77777777" w:rsidR="00F220D5" w:rsidRPr="003F7FBB" w:rsidRDefault="00F220D5" w:rsidP="00D91B1E">
            <w:pPr>
              <w:pStyle w:val="Tabletext"/>
              <w:spacing w:before="20" w:after="20"/>
              <w:jc w:val="center"/>
              <w:rPr>
                <w:rFonts w:eastAsia="SimSun" w:cstheme="minorHAnsi"/>
                <w:lang w:val="ru-RU"/>
              </w:rPr>
            </w:pP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033DAD3"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05EA1CC" w14:textId="77777777" w:rsidR="00F220D5" w:rsidRPr="003F7FBB" w:rsidRDefault="00F220D5" w:rsidP="00D91B1E">
            <w:pPr>
              <w:pStyle w:val="Tabletext"/>
              <w:spacing w:before="20" w:after="20"/>
              <w:jc w:val="center"/>
              <w:rPr>
                <w:rFonts w:eastAsia="SimSun" w:cstheme="minorHAnsi"/>
                <w:lang w:val="ru-RU"/>
              </w:rPr>
            </w:pP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9720472" w14:textId="77777777" w:rsidR="00F220D5" w:rsidRPr="003F7FBB" w:rsidRDefault="00F220D5" w:rsidP="00D91B1E">
            <w:pPr>
              <w:pStyle w:val="Tabletext"/>
              <w:spacing w:before="20" w:after="20"/>
              <w:jc w:val="center"/>
              <w:rPr>
                <w:rFonts w:eastAsia="SimSun" w:cstheme="minorHAnsi"/>
                <w:lang w:val="ru-RU"/>
              </w:rPr>
            </w:pP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62174A3" w14:textId="77777777" w:rsidR="00F220D5" w:rsidRPr="003F7FBB" w:rsidRDefault="00F220D5" w:rsidP="00D91B1E">
            <w:pPr>
              <w:pStyle w:val="Tabletext"/>
              <w:spacing w:before="20" w:after="20"/>
              <w:jc w:val="center"/>
              <w:rPr>
                <w:rFonts w:eastAsia="SimSun" w:cstheme="minorHAnsi"/>
                <w:lang w:val="ru-RU"/>
              </w:rPr>
            </w:pPr>
          </w:p>
        </w:tc>
      </w:tr>
      <w:tr w:rsidR="004C3EDF" w:rsidRPr="003F7FBB" w14:paraId="33AA54C6" w14:textId="77777777" w:rsidTr="004C3EDF">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44E6A" w14:textId="77777777" w:rsidR="00F220D5" w:rsidRPr="003F7FBB" w:rsidRDefault="00F220D5" w:rsidP="004C3EDF">
            <w:pPr>
              <w:pStyle w:val="Tabletext"/>
              <w:spacing w:before="20" w:after="20"/>
              <w:rPr>
                <w:rFonts w:eastAsia="SimSun" w:cstheme="minorHAnsi"/>
                <w:b/>
                <w:bCs/>
                <w:lang w:val="ru-RU"/>
              </w:rPr>
            </w:pPr>
            <w:r w:rsidRPr="003F7FBB">
              <w:rPr>
                <w:rFonts w:eastAsia="SimSun" w:cstheme="minorHAnsi"/>
                <w:b/>
                <w:bCs/>
                <w:lang w:val="ru-RU"/>
              </w:rPr>
              <w:t>5/1</w:t>
            </w:r>
          </w:p>
        </w:tc>
        <w:tc>
          <w:tcPr>
            <w:tcW w:w="2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0610CF3" w14:textId="77777777" w:rsidR="00F220D5" w:rsidRPr="003F7FBB" w:rsidRDefault="00F220D5" w:rsidP="00D91B1E">
            <w:pPr>
              <w:pStyle w:val="Tabletext"/>
              <w:spacing w:before="20" w:after="20"/>
              <w:jc w:val="center"/>
              <w:rPr>
                <w:rFonts w:eastAsia="SimSun" w:cstheme="minorHAnsi"/>
                <w:lang w:val="ru-RU"/>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63ABB50"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630E1C7" w14:textId="77777777" w:rsidR="00F220D5" w:rsidRPr="003F7FBB" w:rsidRDefault="00F220D5" w:rsidP="00D91B1E">
            <w:pPr>
              <w:pStyle w:val="Tabletext"/>
              <w:spacing w:before="20" w:after="20"/>
              <w:jc w:val="center"/>
              <w:rPr>
                <w:rFonts w:eastAsia="SimSun" w:cstheme="minorHAnsi"/>
                <w:lang w:val="ru-RU"/>
              </w:rPr>
            </w:pPr>
          </w:p>
        </w:tc>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C52507B" w14:textId="77777777" w:rsidR="00F220D5" w:rsidRPr="003F7FBB" w:rsidRDefault="00F220D5" w:rsidP="00D91B1E">
            <w:pPr>
              <w:pStyle w:val="Tabletext"/>
              <w:spacing w:before="20" w:after="20"/>
              <w:jc w:val="center"/>
              <w:rPr>
                <w:rFonts w:eastAsia="SimSun" w:cstheme="minorHAnsi"/>
                <w:lang w:val="ru-RU"/>
              </w:rPr>
            </w:pP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CE65992" w14:textId="77777777" w:rsidR="00F220D5" w:rsidRPr="003F7FBB" w:rsidRDefault="00F220D5" w:rsidP="00D91B1E">
            <w:pPr>
              <w:pStyle w:val="Tabletext"/>
              <w:spacing w:before="20" w:after="20"/>
              <w:jc w:val="center"/>
              <w:rPr>
                <w:rFonts w:eastAsia="SimSun" w:cstheme="minorHAnsi"/>
                <w:lang w:val="ru-RU"/>
              </w:rPr>
            </w:pPr>
          </w:p>
        </w:tc>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C071C8A" w14:textId="77777777" w:rsidR="00F220D5" w:rsidRPr="003F7FBB" w:rsidRDefault="00F220D5" w:rsidP="00D91B1E">
            <w:pPr>
              <w:pStyle w:val="Tabletext"/>
              <w:spacing w:before="20" w:after="20"/>
              <w:jc w:val="center"/>
              <w:rPr>
                <w:rFonts w:eastAsia="SimSun" w:cstheme="minorHAnsi"/>
                <w:lang w:val="ru-RU"/>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7DEC68D" w14:textId="77777777" w:rsidR="00F220D5" w:rsidRPr="003F7FBB" w:rsidRDefault="00F220D5" w:rsidP="00D91B1E">
            <w:pPr>
              <w:pStyle w:val="Tabletext"/>
              <w:spacing w:before="20" w:after="20"/>
              <w:jc w:val="center"/>
              <w:rPr>
                <w:rFonts w:eastAsia="SimSun" w:cstheme="minorHAnsi"/>
                <w:lang w:val="ru-RU"/>
              </w:rP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8740921" w14:textId="77777777" w:rsidR="00F220D5" w:rsidRPr="003F7FBB" w:rsidRDefault="00F220D5" w:rsidP="00D91B1E">
            <w:pPr>
              <w:pStyle w:val="Tabletext"/>
              <w:spacing w:before="20" w:after="20"/>
              <w:jc w:val="center"/>
              <w:rPr>
                <w:rFonts w:eastAsia="SimSun" w:cstheme="minorHAnsi"/>
                <w:lang w:val="ru-RU"/>
              </w:rPr>
            </w:pP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68F2522"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C9063A3" w14:textId="77777777" w:rsidR="00F220D5" w:rsidRPr="003F7FBB" w:rsidRDefault="00F220D5" w:rsidP="00D91B1E">
            <w:pPr>
              <w:pStyle w:val="Tabletext"/>
              <w:spacing w:before="20" w:after="20"/>
              <w:jc w:val="center"/>
              <w:rPr>
                <w:rFonts w:eastAsia="SimSun" w:cstheme="minorHAnsi"/>
                <w:lang w:val="ru-RU"/>
              </w:rPr>
            </w:pP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4A4B5FB2" w14:textId="77777777" w:rsidR="00F220D5" w:rsidRPr="003F7FBB" w:rsidRDefault="00F220D5" w:rsidP="00D91B1E">
            <w:pPr>
              <w:pStyle w:val="Tabletext"/>
              <w:spacing w:before="20" w:after="20"/>
              <w:jc w:val="center"/>
              <w:rPr>
                <w:rFonts w:eastAsia="SimSun" w:cstheme="minorHAnsi"/>
                <w:b/>
                <w:bCs/>
                <w:lang w:val="ru-RU"/>
              </w:rPr>
            </w:pPr>
            <w:r w:rsidRPr="003F7FBB">
              <w:rPr>
                <w:rFonts w:eastAsia="SimSun" w:cstheme="minorHAnsi"/>
                <w:b/>
                <w:bCs/>
                <w:lang w:val="ru-RU"/>
              </w:rPr>
              <w:t>х</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8A316B1" w14:textId="77777777" w:rsidR="00F220D5" w:rsidRPr="003F7FBB" w:rsidRDefault="00F220D5" w:rsidP="00D91B1E">
            <w:pPr>
              <w:pStyle w:val="Tabletext"/>
              <w:spacing w:before="20" w:after="20"/>
              <w:jc w:val="center"/>
              <w:rPr>
                <w:rFonts w:eastAsia="SimSun" w:cstheme="minorHAnsi"/>
                <w:lang w:val="ru-RU"/>
              </w:rPr>
            </w:pPr>
          </w:p>
        </w:tc>
      </w:tr>
      <w:tr w:rsidR="004C3EDF" w:rsidRPr="003F7FBB" w14:paraId="18E9C283" w14:textId="77777777" w:rsidTr="004C3EDF">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30CEB" w14:textId="77777777" w:rsidR="00F220D5" w:rsidRPr="003F7FBB" w:rsidRDefault="00F220D5" w:rsidP="004C3EDF">
            <w:pPr>
              <w:pStyle w:val="Tabletext"/>
              <w:spacing w:before="20" w:after="20"/>
              <w:rPr>
                <w:rFonts w:eastAsia="SimSun" w:cstheme="minorHAnsi"/>
                <w:b/>
                <w:bCs/>
                <w:lang w:val="ru-RU"/>
              </w:rPr>
            </w:pPr>
            <w:r w:rsidRPr="003F7FBB">
              <w:rPr>
                <w:rFonts w:eastAsia="SimSun" w:cstheme="minorHAnsi"/>
                <w:b/>
                <w:bCs/>
                <w:lang w:val="ru-RU"/>
              </w:rPr>
              <w:t>6/1</w:t>
            </w:r>
          </w:p>
        </w:tc>
        <w:tc>
          <w:tcPr>
            <w:tcW w:w="2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69356CE" w14:textId="77777777" w:rsidR="00F220D5" w:rsidRPr="003F7FBB" w:rsidRDefault="00F220D5" w:rsidP="00D91B1E">
            <w:pPr>
              <w:pStyle w:val="Tabletext"/>
              <w:spacing w:before="20" w:after="20"/>
              <w:jc w:val="center"/>
              <w:rPr>
                <w:rFonts w:eastAsia="SimSun" w:cstheme="minorHAnsi"/>
                <w:lang w:val="ru-RU"/>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D7608F6" w14:textId="77777777" w:rsidR="00F220D5" w:rsidRPr="003F7FBB" w:rsidRDefault="00F220D5" w:rsidP="00D91B1E">
            <w:pPr>
              <w:pStyle w:val="Tabletext"/>
              <w:spacing w:before="20" w:after="20"/>
              <w:jc w:val="center"/>
              <w:rPr>
                <w:rFonts w:eastAsia="SimSun" w:cstheme="minorHAnsi"/>
                <w:b/>
                <w:bCs/>
                <w:lang w:val="ru-RU"/>
              </w:rPr>
            </w:pPr>
            <w:r w:rsidRPr="003F7FBB">
              <w:rPr>
                <w:rFonts w:eastAsia="SimSun" w:cstheme="minorHAnsi"/>
                <w:b/>
                <w:bCs/>
                <w:lang w:val="ru-RU"/>
              </w:rPr>
              <w:t>х</w:t>
            </w: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4427CF7" w14:textId="77777777" w:rsidR="00F220D5" w:rsidRPr="003F7FBB" w:rsidRDefault="00F220D5" w:rsidP="00D91B1E">
            <w:pPr>
              <w:pStyle w:val="Tabletext"/>
              <w:spacing w:before="20" w:after="20"/>
              <w:jc w:val="center"/>
              <w:rPr>
                <w:rFonts w:eastAsia="SimSun" w:cstheme="minorHAnsi"/>
                <w:lang w:val="ru-RU"/>
              </w:rPr>
            </w:pPr>
          </w:p>
        </w:tc>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5C0E108" w14:textId="77777777" w:rsidR="00F220D5" w:rsidRPr="003F7FBB" w:rsidRDefault="00F220D5" w:rsidP="00D91B1E">
            <w:pPr>
              <w:pStyle w:val="Tabletext"/>
              <w:spacing w:before="20" w:after="20"/>
              <w:jc w:val="center"/>
              <w:rPr>
                <w:rFonts w:eastAsia="SimSun" w:cstheme="minorHAnsi"/>
                <w:b/>
                <w:bCs/>
                <w:lang w:val="ru-RU"/>
              </w:rPr>
            </w:pPr>
            <w:r w:rsidRPr="003F7FBB">
              <w:rPr>
                <w:rFonts w:eastAsia="SimSun" w:cstheme="minorHAnsi"/>
                <w:b/>
                <w:bCs/>
                <w:lang w:val="ru-RU"/>
              </w:rPr>
              <w:t>х</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385A675" w14:textId="77777777" w:rsidR="00F220D5" w:rsidRPr="003F7FBB" w:rsidRDefault="00F220D5" w:rsidP="00D91B1E">
            <w:pPr>
              <w:pStyle w:val="Tabletext"/>
              <w:spacing w:before="20" w:after="20"/>
              <w:jc w:val="center"/>
              <w:rPr>
                <w:rFonts w:eastAsia="SimSun" w:cstheme="minorHAnsi"/>
                <w:lang w:val="ru-RU"/>
              </w:rPr>
            </w:pPr>
          </w:p>
        </w:tc>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94F92F8" w14:textId="77777777" w:rsidR="00F220D5" w:rsidRPr="003F7FBB" w:rsidRDefault="00F220D5" w:rsidP="00D91B1E">
            <w:pPr>
              <w:pStyle w:val="Tabletext"/>
              <w:spacing w:before="20" w:after="20"/>
              <w:jc w:val="center"/>
              <w:rPr>
                <w:rFonts w:eastAsia="SimSun" w:cstheme="minorHAnsi"/>
                <w:lang w:val="ru-RU"/>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CC62456" w14:textId="77777777" w:rsidR="00F220D5" w:rsidRPr="003F7FBB" w:rsidRDefault="00F220D5" w:rsidP="00D91B1E">
            <w:pPr>
              <w:pStyle w:val="Tabletext"/>
              <w:spacing w:before="20" w:after="20"/>
              <w:jc w:val="center"/>
              <w:rPr>
                <w:rFonts w:eastAsia="SimSun" w:cstheme="minorHAnsi"/>
                <w:lang w:val="ru-RU"/>
              </w:rP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86CD4D4" w14:textId="77777777" w:rsidR="00F220D5" w:rsidRPr="003F7FBB" w:rsidRDefault="00F220D5" w:rsidP="00D91B1E">
            <w:pPr>
              <w:pStyle w:val="Tabletext"/>
              <w:spacing w:before="20" w:after="20"/>
              <w:jc w:val="center"/>
              <w:rPr>
                <w:rFonts w:eastAsia="SimSun" w:cstheme="minorHAnsi"/>
                <w:lang w:val="ru-RU"/>
              </w:rPr>
            </w:pP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22D9DD6"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6B0CE5E5" w14:textId="77777777" w:rsidR="00F220D5" w:rsidRPr="003F7FBB" w:rsidRDefault="00F220D5" w:rsidP="00D91B1E">
            <w:pPr>
              <w:pStyle w:val="Tabletext"/>
              <w:spacing w:before="20" w:after="20"/>
              <w:jc w:val="center"/>
              <w:rPr>
                <w:rFonts w:eastAsia="SimSun" w:cstheme="minorHAnsi"/>
                <w:b/>
                <w:bCs/>
                <w:lang w:val="ru-RU"/>
              </w:rPr>
            </w:pPr>
            <w:r w:rsidRPr="003F7FBB">
              <w:rPr>
                <w:rFonts w:eastAsia="SimSun" w:cstheme="minorHAnsi"/>
                <w:b/>
                <w:bCs/>
                <w:lang w:val="ru-RU"/>
              </w:rPr>
              <w:t>х</w:t>
            </w: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8DC6325" w14:textId="77777777" w:rsidR="00F220D5" w:rsidRPr="003F7FBB" w:rsidRDefault="00F220D5" w:rsidP="00D91B1E">
            <w:pPr>
              <w:pStyle w:val="Tabletext"/>
              <w:spacing w:before="20" w:after="20"/>
              <w:jc w:val="center"/>
              <w:rPr>
                <w:rFonts w:eastAsia="SimSun" w:cstheme="minorHAnsi"/>
                <w:lang w:val="ru-RU"/>
              </w:rPr>
            </w:pP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9D48471" w14:textId="77777777" w:rsidR="00F220D5" w:rsidRPr="003F7FBB" w:rsidRDefault="00F220D5" w:rsidP="00D91B1E">
            <w:pPr>
              <w:pStyle w:val="Tabletext"/>
              <w:spacing w:before="20" w:after="20"/>
              <w:jc w:val="center"/>
              <w:rPr>
                <w:rFonts w:eastAsia="SimSun" w:cstheme="minorHAnsi"/>
                <w:lang w:val="ru-RU"/>
              </w:rPr>
            </w:pPr>
          </w:p>
        </w:tc>
      </w:tr>
      <w:tr w:rsidR="004C3EDF" w:rsidRPr="003F7FBB" w14:paraId="5C634EB9" w14:textId="77777777" w:rsidTr="004C3EDF">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7DECD" w14:textId="77777777" w:rsidR="00F220D5" w:rsidRPr="003F7FBB" w:rsidRDefault="00F220D5" w:rsidP="004C3EDF">
            <w:pPr>
              <w:pStyle w:val="Tabletext"/>
              <w:spacing w:before="20" w:after="20"/>
              <w:rPr>
                <w:rFonts w:eastAsia="SimSun" w:cstheme="minorHAnsi"/>
                <w:b/>
                <w:bCs/>
                <w:lang w:val="ru-RU"/>
              </w:rPr>
            </w:pPr>
            <w:r w:rsidRPr="003F7FBB">
              <w:rPr>
                <w:rFonts w:eastAsia="SimSun" w:cstheme="minorHAnsi"/>
                <w:b/>
                <w:bCs/>
                <w:lang w:val="ru-RU"/>
              </w:rPr>
              <w:t>7/1</w:t>
            </w:r>
          </w:p>
        </w:tc>
        <w:tc>
          <w:tcPr>
            <w:tcW w:w="2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68B35B1" w14:textId="77777777" w:rsidR="00F220D5" w:rsidRPr="003F7FBB" w:rsidRDefault="00F220D5" w:rsidP="00D91B1E">
            <w:pPr>
              <w:pStyle w:val="Tabletext"/>
              <w:spacing w:before="20" w:after="20"/>
              <w:jc w:val="center"/>
              <w:rPr>
                <w:rFonts w:eastAsia="SimSun" w:cstheme="minorHAnsi"/>
                <w:lang w:val="ru-RU"/>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5978B43"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1C65983" w14:textId="77777777" w:rsidR="00F220D5" w:rsidRPr="003F7FBB" w:rsidRDefault="00F220D5" w:rsidP="00D91B1E">
            <w:pPr>
              <w:pStyle w:val="Tabletext"/>
              <w:spacing w:before="20" w:after="20"/>
              <w:jc w:val="center"/>
              <w:rPr>
                <w:rFonts w:eastAsia="SimSun" w:cstheme="minorHAnsi"/>
                <w:lang w:val="ru-RU"/>
              </w:rPr>
            </w:pPr>
          </w:p>
        </w:tc>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164DE12" w14:textId="77777777" w:rsidR="00F220D5" w:rsidRPr="003F7FBB" w:rsidRDefault="00F220D5" w:rsidP="00D91B1E">
            <w:pPr>
              <w:pStyle w:val="Tabletext"/>
              <w:spacing w:before="20" w:after="20"/>
              <w:jc w:val="center"/>
              <w:rPr>
                <w:rFonts w:eastAsia="SimSun" w:cstheme="minorHAnsi"/>
                <w:lang w:val="ru-RU"/>
              </w:rPr>
            </w:pP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5A80618" w14:textId="77777777" w:rsidR="00F220D5" w:rsidRPr="003F7FBB" w:rsidRDefault="00F220D5" w:rsidP="00D91B1E">
            <w:pPr>
              <w:pStyle w:val="Tabletext"/>
              <w:spacing w:before="20" w:after="20"/>
              <w:jc w:val="center"/>
              <w:rPr>
                <w:rFonts w:eastAsia="SimSun" w:cstheme="minorHAnsi"/>
                <w:lang w:val="ru-RU"/>
              </w:rPr>
            </w:pPr>
          </w:p>
        </w:tc>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9FEB157" w14:textId="77777777" w:rsidR="00F220D5" w:rsidRPr="003F7FBB" w:rsidRDefault="00F220D5" w:rsidP="00D91B1E">
            <w:pPr>
              <w:pStyle w:val="Tabletext"/>
              <w:spacing w:before="20" w:after="20"/>
              <w:jc w:val="center"/>
              <w:rPr>
                <w:rFonts w:eastAsia="SimSun" w:cstheme="minorHAnsi"/>
                <w:lang w:val="ru-RU"/>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AE642A7" w14:textId="77777777" w:rsidR="00F220D5" w:rsidRPr="003F7FBB" w:rsidRDefault="00F220D5" w:rsidP="00D91B1E">
            <w:pPr>
              <w:pStyle w:val="Tabletext"/>
              <w:spacing w:before="20" w:after="20"/>
              <w:jc w:val="center"/>
              <w:rPr>
                <w:rFonts w:eastAsia="SimSun" w:cstheme="minorHAnsi"/>
                <w:lang w:val="ru-RU"/>
              </w:rP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E97D7D0" w14:textId="77777777" w:rsidR="00F220D5" w:rsidRPr="003F7FBB" w:rsidRDefault="00F220D5" w:rsidP="00D91B1E">
            <w:pPr>
              <w:pStyle w:val="Tabletext"/>
              <w:spacing w:before="20" w:after="20"/>
              <w:jc w:val="center"/>
              <w:rPr>
                <w:rFonts w:eastAsia="SimSun" w:cstheme="minorHAnsi"/>
                <w:lang w:val="ru-RU"/>
              </w:rPr>
            </w:pP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23F038F"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67832E2" w14:textId="77777777" w:rsidR="00F220D5" w:rsidRPr="003F7FBB" w:rsidRDefault="00F220D5" w:rsidP="00D91B1E">
            <w:pPr>
              <w:pStyle w:val="Tabletext"/>
              <w:spacing w:before="20" w:after="20"/>
              <w:jc w:val="center"/>
              <w:rPr>
                <w:rFonts w:eastAsia="SimSun" w:cstheme="minorHAnsi"/>
                <w:lang w:val="ru-RU"/>
              </w:rPr>
            </w:pP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C44C8D8" w14:textId="77777777" w:rsidR="00F220D5" w:rsidRPr="003F7FBB" w:rsidRDefault="00F220D5" w:rsidP="00D91B1E">
            <w:pPr>
              <w:pStyle w:val="Tabletext"/>
              <w:spacing w:before="20" w:after="20"/>
              <w:jc w:val="center"/>
              <w:rPr>
                <w:rFonts w:eastAsia="SimSun" w:cstheme="minorHAnsi"/>
                <w:lang w:val="ru-RU"/>
              </w:rPr>
            </w:pP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15D9B78D" w14:textId="77777777" w:rsidR="00F220D5" w:rsidRPr="003F7FBB" w:rsidRDefault="00F220D5" w:rsidP="00D91B1E">
            <w:pPr>
              <w:pStyle w:val="Tabletext"/>
              <w:spacing w:before="20" w:after="20"/>
              <w:jc w:val="center"/>
              <w:rPr>
                <w:rFonts w:eastAsia="SimSun" w:cstheme="minorHAnsi"/>
                <w:b/>
                <w:bCs/>
                <w:lang w:val="ru-RU"/>
              </w:rPr>
            </w:pPr>
            <w:r w:rsidRPr="003F7FBB">
              <w:rPr>
                <w:rFonts w:eastAsia="SimSun" w:cstheme="minorHAnsi"/>
                <w:b/>
                <w:bCs/>
                <w:lang w:val="ru-RU"/>
              </w:rPr>
              <w:t>х</w:t>
            </w:r>
          </w:p>
        </w:tc>
      </w:tr>
      <w:tr w:rsidR="00F220D5" w:rsidRPr="003F7FBB" w14:paraId="0D9EE6D7" w14:textId="77777777" w:rsidTr="00F220D5">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68CFF961" w14:textId="77777777" w:rsidR="00F220D5" w:rsidRPr="003F7FBB" w:rsidRDefault="00F220D5" w:rsidP="00D91B1E">
            <w:pPr>
              <w:pStyle w:val="Tabletext"/>
              <w:spacing w:before="20" w:after="20"/>
              <w:rPr>
                <w:rFonts w:eastAsia="SimSun" w:cstheme="minorHAnsi"/>
                <w:b/>
                <w:bCs/>
                <w:lang w:val="ru-RU"/>
              </w:rPr>
            </w:pPr>
            <w:r w:rsidRPr="003F7FBB">
              <w:rPr>
                <w:rFonts w:eastAsia="SimSun" w:cstheme="minorHAnsi"/>
                <w:b/>
                <w:bCs/>
                <w:lang w:val="ru-RU"/>
              </w:rPr>
              <w:t xml:space="preserve">ITU-D </w:t>
            </w:r>
            <w:proofErr w:type="spellStart"/>
            <w:r w:rsidRPr="003F7FBB">
              <w:rPr>
                <w:rFonts w:eastAsia="SimSun" w:cstheme="minorHAnsi"/>
                <w:b/>
                <w:bCs/>
                <w:lang w:val="ru-RU"/>
              </w:rPr>
              <w:t>Study</w:t>
            </w:r>
            <w:proofErr w:type="spellEnd"/>
            <w:r w:rsidRPr="003F7FBB">
              <w:rPr>
                <w:rFonts w:eastAsia="SimSun" w:cstheme="minorHAnsi"/>
                <w:b/>
                <w:bCs/>
                <w:lang w:val="ru-RU"/>
              </w:rPr>
              <w:t xml:space="preserve"> </w:t>
            </w:r>
            <w:proofErr w:type="spellStart"/>
            <w:r w:rsidRPr="003F7FBB">
              <w:rPr>
                <w:rFonts w:eastAsia="SimSun" w:cstheme="minorHAnsi"/>
                <w:b/>
                <w:bCs/>
                <w:lang w:val="ru-RU"/>
              </w:rPr>
              <w:t>Group</w:t>
            </w:r>
            <w:proofErr w:type="spellEnd"/>
            <w:r w:rsidRPr="003F7FBB">
              <w:rPr>
                <w:rFonts w:eastAsia="SimSun" w:cstheme="minorHAnsi"/>
                <w:b/>
                <w:bCs/>
                <w:lang w:val="ru-RU"/>
              </w:rPr>
              <w:t xml:space="preserve"> 2</w:t>
            </w:r>
          </w:p>
        </w:tc>
      </w:tr>
      <w:tr w:rsidR="004C3EDF" w:rsidRPr="003F7FBB" w14:paraId="6BE07517" w14:textId="77777777" w:rsidTr="004C3EDF">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A8F76" w14:textId="77777777" w:rsidR="00F220D5" w:rsidRPr="003F7FBB" w:rsidRDefault="00F220D5" w:rsidP="004C3EDF">
            <w:pPr>
              <w:pStyle w:val="Tabletext"/>
              <w:spacing w:before="20" w:after="20"/>
              <w:rPr>
                <w:rFonts w:eastAsia="SimSun" w:cstheme="minorHAnsi"/>
                <w:b/>
                <w:bCs/>
                <w:lang w:val="ru-RU"/>
              </w:rPr>
            </w:pPr>
            <w:r w:rsidRPr="003F7FBB">
              <w:rPr>
                <w:rFonts w:eastAsia="SimSun" w:cstheme="minorHAnsi"/>
                <w:b/>
                <w:bCs/>
                <w:lang w:val="ru-RU"/>
              </w:rPr>
              <w:t>1/2</w:t>
            </w:r>
          </w:p>
        </w:tc>
        <w:tc>
          <w:tcPr>
            <w:tcW w:w="2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42E750A" w14:textId="77777777" w:rsidR="00F220D5" w:rsidRPr="003F7FBB" w:rsidRDefault="00F220D5" w:rsidP="00D91B1E">
            <w:pPr>
              <w:pStyle w:val="Tabletext"/>
              <w:spacing w:before="20" w:after="20"/>
              <w:jc w:val="center"/>
              <w:rPr>
                <w:rFonts w:eastAsia="SimSun" w:cstheme="minorHAnsi"/>
                <w:lang w:val="ru-RU"/>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54CCBF0"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E387EB8" w14:textId="77777777" w:rsidR="00F220D5" w:rsidRPr="003F7FBB" w:rsidRDefault="00F220D5" w:rsidP="00D91B1E">
            <w:pPr>
              <w:pStyle w:val="Tabletext"/>
              <w:spacing w:before="20" w:after="20"/>
              <w:jc w:val="center"/>
              <w:rPr>
                <w:rFonts w:eastAsia="SimSun" w:cstheme="minorHAnsi"/>
                <w:lang w:val="ru-RU"/>
              </w:rPr>
            </w:pPr>
          </w:p>
        </w:tc>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8622C17" w14:textId="77777777" w:rsidR="00F220D5" w:rsidRPr="003F7FBB" w:rsidRDefault="00F220D5" w:rsidP="00D91B1E">
            <w:pPr>
              <w:pStyle w:val="Tabletext"/>
              <w:spacing w:before="20" w:after="20"/>
              <w:jc w:val="center"/>
              <w:rPr>
                <w:rFonts w:eastAsia="SimSun" w:cstheme="minorHAnsi"/>
                <w:lang w:val="ru-RU"/>
              </w:rPr>
            </w:pP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94240A0" w14:textId="77777777" w:rsidR="00F220D5" w:rsidRPr="003F7FBB" w:rsidRDefault="00F220D5" w:rsidP="00D91B1E">
            <w:pPr>
              <w:pStyle w:val="Tabletext"/>
              <w:spacing w:before="20" w:after="20"/>
              <w:jc w:val="center"/>
              <w:rPr>
                <w:rFonts w:eastAsia="SimSun" w:cstheme="minorHAnsi"/>
                <w:lang w:val="ru-RU"/>
              </w:rPr>
            </w:pPr>
          </w:p>
        </w:tc>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7DB624E5" w14:textId="77777777" w:rsidR="00F220D5" w:rsidRPr="003F7FBB" w:rsidRDefault="00F220D5" w:rsidP="00D91B1E">
            <w:pPr>
              <w:pStyle w:val="Tabletext"/>
              <w:spacing w:before="20" w:after="20"/>
              <w:jc w:val="center"/>
              <w:rPr>
                <w:rFonts w:eastAsia="SimSun" w:cstheme="minorHAnsi"/>
                <w:b/>
                <w:bCs/>
                <w:lang w:val="ru-RU"/>
              </w:rPr>
            </w:pPr>
            <w:r w:rsidRPr="003F7FBB">
              <w:rPr>
                <w:rFonts w:eastAsia="SimSun" w:cstheme="minorHAnsi"/>
                <w:b/>
                <w:bCs/>
                <w:lang w:val="ru-RU"/>
              </w:rPr>
              <w:t>х</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4FB25F40" w14:textId="77777777" w:rsidR="00F220D5" w:rsidRPr="003F7FBB" w:rsidRDefault="00F220D5" w:rsidP="00D91B1E">
            <w:pPr>
              <w:pStyle w:val="Tabletext"/>
              <w:spacing w:before="20" w:after="20"/>
              <w:jc w:val="center"/>
              <w:rPr>
                <w:rFonts w:eastAsia="SimSun" w:cstheme="minorHAnsi"/>
                <w:b/>
                <w:bCs/>
                <w:lang w:val="ru-RU"/>
              </w:rPr>
            </w:pPr>
            <w:r w:rsidRPr="003F7FBB">
              <w:rPr>
                <w:rFonts w:eastAsia="SimSun" w:cstheme="minorHAnsi"/>
                <w:b/>
                <w:bCs/>
                <w:lang w:val="ru-RU"/>
              </w:rPr>
              <w:t>х</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8FCF00C" w14:textId="77777777" w:rsidR="00F220D5" w:rsidRPr="003F7FBB" w:rsidRDefault="00F220D5" w:rsidP="00D91B1E">
            <w:pPr>
              <w:pStyle w:val="Tabletext"/>
              <w:spacing w:before="20" w:after="20"/>
              <w:jc w:val="center"/>
              <w:rPr>
                <w:rFonts w:eastAsia="SimSun" w:cstheme="minorHAnsi"/>
                <w:lang w:val="ru-RU"/>
              </w:rPr>
            </w:pP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A91AF02"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1F3D7D5" w14:textId="77777777" w:rsidR="00F220D5" w:rsidRPr="003F7FBB" w:rsidRDefault="00F220D5" w:rsidP="00D91B1E">
            <w:pPr>
              <w:pStyle w:val="Tabletext"/>
              <w:spacing w:before="20" w:after="20"/>
              <w:jc w:val="center"/>
              <w:rPr>
                <w:rFonts w:eastAsia="SimSun" w:cstheme="minorHAnsi"/>
                <w:lang w:val="ru-RU"/>
              </w:rPr>
            </w:pP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32AC0D1A" w14:textId="77777777" w:rsidR="00F220D5" w:rsidRPr="003F7FBB" w:rsidRDefault="00F220D5" w:rsidP="00D91B1E">
            <w:pPr>
              <w:pStyle w:val="Tabletext"/>
              <w:spacing w:before="20" w:after="20"/>
              <w:jc w:val="center"/>
              <w:rPr>
                <w:rFonts w:eastAsia="SimSun" w:cstheme="minorHAnsi"/>
                <w:b/>
                <w:bCs/>
                <w:lang w:val="ru-RU"/>
              </w:rPr>
            </w:pPr>
            <w:r w:rsidRPr="003F7FBB">
              <w:rPr>
                <w:rFonts w:eastAsia="SimSun" w:cstheme="minorHAnsi"/>
                <w:b/>
                <w:bCs/>
                <w:lang w:val="ru-RU"/>
              </w:rPr>
              <w:t>х</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D7F68B4" w14:textId="77777777" w:rsidR="00F220D5" w:rsidRPr="003F7FBB" w:rsidRDefault="00F220D5" w:rsidP="00D91B1E">
            <w:pPr>
              <w:pStyle w:val="Tabletext"/>
              <w:spacing w:before="20" w:after="20"/>
              <w:jc w:val="center"/>
              <w:rPr>
                <w:rFonts w:eastAsia="SimSun" w:cstheme="minorHAnsi"/>
                <w:lang w:val="ru-RU"/>
              </w:rPr>
            </w:pPr>
          </w:p>
        </w:tc>
      </w:tr>
      <w:tr w:rsidR="004C3EDF" w:rsidRPr="003F7FBB" w14:paraId="7525DA10" w14:textId="77777777" w:rsidTr="004C3EDF">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8D9EF" w14:textId="77777777" w:rsidR="00F220D5" w:rsidRPr="003F7FBB" w:rsidRDefault="00F220D5" w:rsidP="004C3EDF">
            <w:pPr>
              <w:pStyle w:val="Tabletext"/>
              <w:spacing w:before="20" w:after="20"/>
              <w:rPr>
                <w:rFonts w:eastAsia="SimSun" w:cstheme="minorHAnsi"/>
                <w:b/>
                <w:bCs/>
                <w:lang w:val="ru-RU"/>
              </w:rPr>
            </w:pPr>
            <w:r w:rsidRPr="003F7FBB">
              <w:rPr>
                <w:rFonts w:eastAsia="SimSun" w:cstheme="minorHAnsi"/>
                <w:b/>
                <w:bCs/>
                <w:lang w:val="ru-RU"/>
              </w:rPr>
              <w:t>2/2</w:t>
            </w:r>
          </w:p>
        </w:tc>
        <w:tc>
          <w:tcPr>
            <w:tcW w:w="2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1CD72EE" w14:textId="77777777" w:rsidR="00F220D5" w:rsidRPr="003F7FBB" w:rsidRDefault="00F220D5" w:rsidP="00D91B1E">
            <w:pPr>
              <w:pStyle w:val="Tabletext"/>
              <w:spacing w:before="20" w:after="20"/>
              <w:jc w:val="center"/>
              <w:rPr>
                <w:rFonts w:eastAsia="SimSun" w:cstheme="minorHAnsi"/>
                <w:lang w:val="ru-RU"/>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1BEC46B"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E81F9F0" w14:textId="77777777" w:rsidR="00F220D5" w:rsidRPr="003F7FBB" w:rsidRDefault="00F220D5" w:rsidP="00D91B1E">
            <w:pPr>
              <w:pStyle w:val="Tabletext"/>
              <w:spacing w:before="20" w:after="20"/>
              <w:jc w:val="center"/>
              <w:rPr>
                <w:rFonts w:eastAsia="SimSun" w:cstheme="minorHAnsi"/>
                <w:lang w:val="ru-RU"/>
              </w:rPr>
            </w:pPr>
          </w:p>
        </w:tc>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B5E4773" w14:textId="77777777" w:rsidR="00F220D5" w:rsidRPr="003F7FBB" w:rsidRDefault="00F220D5" w:rsidP="00D91B1E">
            <w:pPr>
              <w:pStyle w:val="Tabletext"/>
              <w:spacing w:before="20" w:after="20"/>
              <w:jc w:val="center"/>
              <w:rPr>
                <w:rFonts w:eastAsia="SimSun" w:cstheme="minorHAnsi"/>
                <w:lang w:val="ru-RU"/>
              </w:rPr>
            </w:pP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AE7E9C2" w14:textId="77777777" w:rsidR="00F220D5" w:rsidRPr="003F7FBB" w:rsidRDefault="00F220D5" w:rsidP="00D91B1E">
            <w:pPr>
              <w:pStyle w:val="Tabletext"/>
              <w:spacing w:before="20" w:after="20"/>
              <w:jc w:val="center"/>
              <w:rPr>
                <w:rFonts w:eastAsia="SimSun" w:cstheme="minorHAnsi"/>
                <w:lang w:val="ru-RU"/>
              </w:rPr>
            </w:pPr>
          </w:p>
        </w:tc>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DFF8F4C" w14:textId="77777777" w:rsidR="00F220D5" w:rsidRPr="003F7FBB" w:rsidRDefault="00F220D5" w:rsidP="00D91B1E">
            <w:pPr>
              <w:pStyle w:val="Tabletext"/>
              <w:spacing w:before="20" w:after="20"/>
              <w:jc w:val="center"/>
              <w:rPr>
                <w:rFonts w:eastAsia="SimSun" w:cstheme="minorHAnsi"/>
                <w:lang w:val="ru-RU"/>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0290596" w14:textId="77777777" w:rsidR="00F220D5" w:rsidRPr="003F7FBB" w:rsidRDefault="00F220D5" w:rsidP="00D91B1E">
            <w:pPr>
              <w:pStyle w:val="Tabletext"/>
              <w:spacing w:before="20" w:after="20"/>
              <w:jc w:val="center"/>
              <w:rPr>
                <w:rFonts w:eastAsia="SimSun" w:cstheme="minorHAnsi"/>
                <w:lang w:val="ru-RU"/>
              </w:rP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0C8476C" w14:textId="77777777" w:rsidR="00F220D5" w:rsidRPr="003F7FBB" w:rsidRDefault="00F220D5" w:rsidP="00D91B1E">
            <w:pPr>
              <w:pStyle w:val="Tabletext"/>
              <w:spacing w:before="20" w:after="20"/>
              <w:jc w:val="center"/>
              <w:rPr>
                <w:rFonts w:eastAsia="SimSun" w:cstheme="minorHAnsi"/>
                <w:lang w:val="ru-RU"/>
              </w:rPr>
            </w:pP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E68E4DB"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92091AF" w14:textId="77777777" w:rsidR="00F220D5" w:rsidRPr="003F7FBB" w:rsidRDefault="00F220D5" w:rsidP="00D91B1E">
            <w:pPr>
              <w:pStyle w:val="Tabletext"/>
              <w:spacing w:before="20" w:after="20"/>
              <w:jc w:val="center"/>
              <w:rPr>
                <w:rFonts w:eastAsia="SimSun" w:cstheme="minorHAnsi"/>
                <w:lang w:val="ru-RU"/>
              </w:rPr>
            </w:pP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1819E2B" w14:textId="77777777" w:rsidR="00F220D5" w:rsidRPr="003F7FBB" w:rsidRDefault="00F220D5" w:rsidP="00D91B1E">
            <w:pPr>
              <w:pStyle w:val="Tabletext"/>
              <w:spacing w:before="20" w:after="20"/>
              <w:jc w:val="center"/>
              <w:rPr>
                <w:rFonts w:eastAsia="SimSun" w:cstheme="minorHAnsi"/>
                <w:lang w:val="ru-RU"/>
              </w:rPr>
            </w:pP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49DCF48" w14:textId="77777777" w:rsidR="00F220D5" w:rsidRPr="003F7FBB" w:rsidRDefault="00F220D5" w:rsidP="00D91B1E">
            <w:pPr>
              <w:pStyle w:val="Tabletext"/>
              <w:spacing w:before="20" w:after="20"/>
              <w:jc w:val="center"/>
              <w:rPr>
                <w:rFonts w:eastAsia="SimSun" w:cstheme="minorHAnsi"/>
                <w:lang w:val="ru-RU"/>
              </w:rPr>
            </w:pPr>
          </w:p>
        </w:tc>
      </w:tr>
      <w:tr w:rsidR="004C3EDF" w:rsidRPr="003F7FBB" w14:paraId="1AE5F22B" w14:textId="77777777" w:rsidTr="004C3EDF">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BA102" w14:textId="77777777" w:rsidR="00F220D5" w:rsidRPr="003F7FBB" w:rsidRDefault="00F220D5" w:rsidP="004C3EDF">
            <w:pPr>
              <w:pStyle w:val="Tabletext"/>
              <w:spacing w:before="20" w:after="20"/>
              <w:rPr>
                <w:rFonts w:eastAsia="SimSun" w:cstheme="minorHAnsi"/>
                <w:b/>
                <w:bCs/>
                <w:lang w:val="ru-RU"/>
              </w:rPr>
            </w:pPr>
            <w:r w:rsidRPr="003F7FBB">
              <w:rPr>
                <w:rFonts w:eastAsia="SimSun" w:cstheme="minorHAnsi"/>
                <w:b/>
                <w:bCs/>
                <w:lang w:val="ru-RU"/>
              </w:rPr>
              <w:t>3/2</w:t>
            </w:r>
          </w:p>
        </w:tc>
        <w:tc>
          <w:tcPr>
            <w:tcW w:w="2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CCC93AE" w14:textId="77777777" w:rsidR="00F220D5" w:rsidRPr="003F7FBB" w:rsidRDefault="00F220D5" w:rsidP="00D91B1E">
            <w:pPr>
              <w:pStyle w:val="Tabletext"/>
              <w:spacing w:before="20" w:after="20"/>
              <w:jc w:val="center"/>
              <w:rPr>
                <w:rFonts w:eastAsia="SimSun" w:cstheme="minorHAnsi"/>
                <w:lang w:val="ru-RU"/>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F4A5EC3"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32255E7" w14:textId="77777777" w:rsidR="00F220D5" w:rsidRPr="003F7FBB" w:rsidRDefault="00F220D5" w:rsidP="00D91B1E">
            <w:pPr>
              <w:pStyle w:val="Tabletext"/>
              <w:spacing w:before="20" w:after="20"/>
              <w:jc w:val="center"/>
              <w:rPr>
                <w:rFonts w:eastAsia="SimSun" w:cstheme="minorHAnsi"/>
                <w:lang w:val="ru-RU"/>
              </w:rPr>
            </w:pPr>
          </w:p>
        </w:tc>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7464A73" w14:textId="77777777" w:rsidR="00F220D5" w:rsidRPr="003F7FBB" w:rsidRDefault="00F220D5" w:rsidP="00D91B1E">
            <w:pPr>
              <w:pStyle w:val="Tabletext"/>
              <w:spacing w:before="20" w:after="20"/>
              <w:jc w:val="center"/>
              <w:rPr>
                <w:rFonts w:eastAsia="SimSun" w:cstheme="minorHAnsi"/>
                <w:lang w:val="ru-RU"/>
              </w:rPr>
            </w:pP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EA2D4D9" w14:textId="77777777" w:rsidR="00F220D5" w:rsidRPr="003F7FBB" w:rsidRDefault="00F220D5" w:rsidP="00D91B1E">
            <w:pPr>
              <w:pStyle w:val="Tabletext"/>
              <w:spacing w:before="20" w:after="20"/>
              <w:jc w:val="center"/>
              <w:rPr>
                <w:rFonts w:eastAsia="SimSun" w:cstheme="minorHAnsi"/>
                <w:lang w:val="ru-RU"/>
              </w:rPr>
            </w:pPr>
          </w:p>
        </w:tc>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7CC7614" w14:textId="77777777" w:rsidR="00F220D5" w:rsidRPr="003F7FBB" w:rsidRDefault="00F220D5" w:rsidP="00D91B1E">
            <w:pPr>
              <w:pStyle w:val="Tabletext"/>
              <w:spacing w:before="20" w:after="20"/>
              <w:jc w:val="center"/>
              <w:rPr>
                <w:rFonts w:eastAsia="SimSun" w:cstheme="minorHAnsi"/>
                <w:lang w:val="ru-RU"/>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9DAB0D0" w14:textId="77777777" w:rsidR="00F220D5" w:rsidRPr="003F7FBB" w:rsidRDefault="00F220D5" w:rsidP="00D91B1E">
            <w:pPr>
              <w:pStyle w:val="Tabletext"/>
              <w:spacing w:before="20" w:after="20"/>
              <w:jc w:val="center"/>
              <w:rPr>
                <w:rFonts w:eastAsia="SimSun" w:cstheme="minorHAnsi"/>
                <w:lang w:val="ru-RU"/>
              </w:rP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5BDE359" w14:textId="77777777" w:rsidR="00F220D5" w:rsidRPr="003F7FBB" w:rsidRDefault="00F220D5" w:rsidP="00D91B1E">
            <w:pPr>
              <w:pStyle w:val="Tabletext"/>
              <w:spacing w:before="20" w:after="20"/>
              <w:jc w:val="center"/>
              <w:rPr>
                <w:rFonts w:eastAsia="SimSun" w:cstheme="minorHAnsi"/>
                <w:lang w:val="ru-RU"/>
              </w:rPr>
            </w:pP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0C78143"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0B69619" w14:textId="77777777" w:rsidR="00F220D5" w:rsidRPr="003F7FBB" w:rsidRDefault="00F220D5" w:rsidP="00D91B1E">
            <w:pPr>
              <w:pStyle w:val="Tabletext"/>
              <w:spacing w:before="20" w:after="20"/>
              <w:jc w:val="center"/>
              <w:rPr>
                <w:rFonts w:eastAsia="SimSun" w:cstheme="minorHAnsi"/>
                <w:b/>
                <w:bCs/>
                <w:lang w:val="ru-RU"/>
              </w:rPr>
            </w:pPr>
            <w:r w:rsidRPr="003F7FBB">
              <w:rPr>
                <w:rFonts w:eastAsia="SimSun" w:cstheme="minorHAnsi"/>
                <w:b/>
                <w:bCs/>
                <w:lang w:val="ru-RU"/>
              </w:rPr>
              <w:t>х</w:t>
            </w: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7A8FDBE" w14:textId="77777777" w:rsidR="00F220D5" w:rsidRPr="003F7FBB" w:rsidRDefault="00F220D5" w:rsidP="00D91B1E">
            <w:pPr>
              <w:pStyle w:val="Tabletext"/>
              <w:spacing w:before="20" w:after="20"/>
              <w:jc w:val="center"/>
              <w:rPr>
                <w:rFonts w:eastAsia="SimSun" w:cstheme="minorHAnsi"/>
                <w:lang w:val="ru-RU"/>
              </w:rPr>
            </w:pP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91B645C" w14:textId="77777777" w:rsidR="00F220D5" w:rsidRPr="003F7FBB" w:rsidRDefault="00F220D5" w:rsidP="00D91B1E">
            <w:pPr>
              <w:pStyle w:val="Tabletext"/>
              <w:spacing w:before="20" w:after="20"/>
              <w:jc w:val="center"/>
              <w:rPr>
                <w:rFonts w:eastAsia="SimSun" w:cstheme="minorHAnsi"/>
                <w:lang w:val="ru-RU"/>
              </w:rPr>
            </w:pPr>
          </w:p>
        </w:tc>
      </w:tr>
      <w:tr w:rsidR="004C3EDF" w:rsidRPr="003F7FBB" w14:paraId="1A0A6F40" w14:textId="77777777" w:rsidTr="004C3EDF">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81FCF" w14:textId="77777777" w:rsidR="00F220D5" w:rsidRPr="003F7FBB" w:rsidRDefault="00F220D5" w:rsidP="004C3EDF">
            <w:pPr>
              <w:pStyle w:val="Tabletext"/>
              <w:spacing w:before="20" w:after="20"/>
              <w:rPr>
                <w:rFonts w:eastAsia="SimSun" w:cstheme="minorHAnsi"/>
                <w:b/>
                <w:bCs/>
                <w:lang w:val="ru-RU"/>
              </w:rPr>
            </w:pPr>
            <w:r w:rsidRPr="003F7FBB">
              <w:rPr>
                <w:rFonts w:eastAsia="SimSun" w:cstheme="minorHAnsi"/>
                <w:b/>
                <w:bCs/>
                <w:lang w:val="ru-RU"/>
              </w:rPr>
              <w:t>4/2</w:t>
            </w:r>
          </w:p>
        </w:tc>
        <w:tc>
          <w:tcPr>
            <w:tcW w:w="2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B3906EA" w14:textId="77777777" w:rsidR="00F220D5" w:rsidRPr="003F7FBB" w:rsidRDefault="00F220D5" w:rsidP="00D91B1E">
            <w:pPr>
              <w:pStyle w:val="Tabletext"/>
              <w:spacing w:before="20" w:after="20"/>
              <w:jc w:val="center"/>
              <w:rPr>
                <w:rFonts w:eastAsia="SimSun" w:cstheme="minorHAnsi"/>
                <w:lang w:val="ru-RU"/>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5CB1A20"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BB6034F" w14:textId="77777777" w:rsidR="00F220D5" w:rsidRPr="003F7FBB" w:rsidRDefault="00F220D5" w:rsidP="00D91B1E">
            <w:pPr>
              <w:pStyle w:val="Tabletext"/>
              <w:spacing w:before="20" w:after="20"/>
              <w:jc w:val="center"/>
              <w:rPr>
                <w:rFonts w:eastAsia="SimSun" w:cstheme="minorHAnsi"/>
                <w:lang w:val="ru-RU"/>
              </w:rPr>
            </w:pPr>
          </w:p>
        </w:tc>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0A9C4B2" w14:textId="77777777" w:rsidR="00F220D5" w:rsidRPr="003F7FBB" w:rsidRDefault="00F220D5" w:rsidP="00D91B1E">
            <w:pPr>
              <w:pStyle w:val="Tabletext"/>
              <w:spacing w:before="20" w:after="20"/>
              <w:jc w:val="center"/>
              <w:rPr>
                <w:rFonts w:eastAsia="SimSun" w:cstheme="minorHAnsi"/>
                <w:lang w:val="ru-RU"/>
              </w:rPr>
            </w:pP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BEB8FB9" w14:textId="77777777" w:rsidR="00F220D5" w:rsidRPr="003F7FBB" w:rsidRDefault="00F220D5" w:rsidP="00D91B1E">
            <w:pPr>
              <w:pStyle w:val="Tabletext"/>
              <w:spacing w:before="20" w:after="20"/>
              <w:jc w:val="center"/>
              <w:rPr>
                <w:rFonts w:eastAsia="SimSun" w:cstheme="minorHAnsi"/>
                <w:lang w:val="ru-RU"/>
              </w:rPr>
            </w:pPr>
          </w:p>
        </w:tc>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6F56261" w14:textId="77777777" w:rsidR="00F220D5" w:rsidRPr="003F7FBB" w:rsidRDefault="00F220D5" w:rsidP="00D91B1E">
            <w:pPr>
              <w:pStyle w:val="Tabletext"/>
              <w:spacing w:before="20" w:after="20"/>
              <w:jc w:val="center"/>
              <w:rPr>
                <w:rFonts w:eastAsia="SimSun" w:cstheme="minorHAnsi"/>
                <w:lang w:val="ru-RU"/>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ECC1517" w14:textId="77777777" w:rsidR="00F220D5" w:rsidRPr="003F7FBB" w:rsidRDefault="00F220D5" w:rsidP="00D91B1E">
            <w:pPr>
              <w:pStyle w:val="Tabletext"/>
              <w:spacing w:before="20" w:after="20"/>
              <w:jc w:val="center"/>
              <w:rPr>
                <w:rFonts w:eastAsia="SimSun" w:cstheme="minorHAnsi"/>
                <w:lang w:val="ru-RU"/>
              </w:rP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6520074" w14:textId="77777777" w:rsidR="00F220D5" w:rsidRPr="003F7FBB" w:rsidRDefault="00F220D5" w:rsidP="00D91B1E">
            <w:pPr>
              <w:pStyle w:val="Tabletext"/>
              <w:spacing w:before="20" w:after="20"/>
              <w:jc w:val="center"/>
              <w:rPr>
                <w:rFonts w:eastAsia="SimSun" w:cstheme="minorHAnsi"/>
                <w:lang w:val="ru-RU"/>
              </w:rPr>
            </w:pP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2E8279A"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F440109" w14:textId="77777777" w:rsidR="00F220D5" w:rsidRPr="003F7FBB" w:rsidRDefault="00F220D5" w:rsidP="00D91B1E">
            <w:pPr>
              <w:pStyle w:val="Tabletext"/>
              <w:spacing w:before="20" w:after="20"/>
              <w:jc w:val="center"/>
              <w:rPr>
                <w:rFonts w:eastAsia="SimSun" w:cstheme="minorHAnsi"/>
                <w:lang w:val="ru-RU"/>
              </w:rPr>
            </w:pP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EE871B0" w14:textId="77777777" w:rsidR="00F220D5" w:rsidRPr="003F7FBB" w:rsidRDefault="00F220D5" w:rsidP="00D91B1E">
            <w:pPr>
              <w:pStyle w:val="Tabletext"/>
              <w:spacing w:before="20" w:after="20"/>
              <w:jc w:val="center"/>
              <w:rPr>
                <w:rFonts w:eastAsia="SimSun" w:cstheme="minorHAnsi"/>
                <w:lang w:val="ru-RU"/>
              </w:rPr>
            </w:pP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65E4859" w14:textId="77777777" w:rsidR="00F220D5" w:rsidRPr="003F7FBB" w:rsidRDefault="00F220D5" w:rsidP="00D91B1E">
            <w:pPr>
              <w:pStyle w:val="Tabletext"/>
              <w:spacing w:before="20" w:after="20"/>
              <w:jc w:val="center"/>
              <w:rPr>
                <w:rFonts w:eastAsia="SimSun" w:cstheme="minorHAnsi"/>
                <w:lang w:val="ru-RU"/>
              </w:rPr>
            </w:pPr>
          </w:p>
        </w:tc>
      </w:tr>
      <w:tr w:rsidR="004C3EDF" w:rsidRPr="003F7FBB" w14:paraId="273EAA42" w14:textId="77777777" w:rsidTr="004C3EDF">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AB9E7" w14:textId="77777777" w:rsidR="00F220D5" w:rsidRPr="003F7FBB" w:rsidRDefault="00F220D5" w:rsidP="004C3EDF">
            <w:pPr>
              <w:pStyle w:val="Tabletext"/>
              <w:spacing w:before="20" w:after="20"/>
              <w:rPr>
                <w:rFonts w:eastAsia="SimSun" w:cstheme="minorHAnsi"/>
                <w:b/>
                <w:bCs/>
                <w:lang w:val="ru-RU"/>
              </w:rPr>
            </w:pPr>
            <w:r w:rsidRPr="003F7FBB">
              <w:rPr>
                <w:rFonts w:eastAsia="SimSun" w:cstheme="minorHAnsi"/>
                <w:b/>
                <w:bCs/>
                <w:lang w:val="ru-RU"/>
              </w:rPr>
              <w:t>5/2</w:t>
            </w:r>
          </w:p>
        </w:tc>
        <w:tc>
          <w:tcPr>
            <w:tcW w:w="2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C9A899E" w14:textId="77777777" w:rsidR="00F220D5" w:rsidRPr="003F7FBB" w:rsidRDefault="00F220D5" w:rsidP="00D91B1E">
            <w:pPr>
              <w:pStyle w:val="Tabletext"/>
              <w:spacing w:before="20" w:after="20"/>
              <w:jc w:val="center"/>
              <w:rPr>
                <w:rFonts w:eastAsia="SimSun" w:cstheme="minorHAnsi"/>
                <w:lang w:val="ru-RU"/>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F9E3CCE"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48F6C79" w14:textId="77777777" w:rsidR="00F220D5" w:rsidRPr="003F7FBB" w:rsidRDefault="00F220D5" w:rsidP="00D91B1E">
            <w:pPr>
              <w:pStyle w:val="Tabletext"/>
              <w:spacing w:before="20" w:after="20"/>
              <w:jc w:val="center"/>
              <w:rPr>
                <w:rFonts w:eastAsia="SimSun" w:cstheme="minorHAnsi"/>
                <w:lang w:val="ru-RU"/>
              </w:rPr>
            </w:pPr>
          </w:p>
        </w:tc>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D413C4B" w14:textId="77777777" w:rsidR="00F220D5" w:rsidRPr="003F7FBB" w:rsidRDefault="00F220D5" w:rsidP="00D91B1E">
            <w:pPr>
              <w:pStyle w:val="Tabletext"/>
              <w:spacing w:before="20" w:after="20"/>
              <w:jc w:val="center"/>
              <w:rPr>
                <w:rFonts w:eastAsia="SimSun" w:cstheme="minorHAnsi"/>
                <w:lang w:val="ru-RU"/>
              </w:rPr>
            </w:pP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AB2D705" w14:textId="77777777" w:rsidR="00F220D5" w:rsidRPr="003F7FBB" w:rsidRDefault="00F220D5" w:rsidP="00D91B1E">
            <w:pPr>
              <w:pStyle w:val="Tabletext"/>
              <w:spacing w:before="20" w:after="20"/>
              <w:jc w:val="center"/>
              <w:rPr>
                <w:rFonts w:eastAsia="SimSun" w:cstheme="minorHAnsi"/>
                <w:lang w:val="ru-RU"/>
              </w:rPr>
            </w:pPr>
          </w:p>
        </w:tc>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9EFC97D" w14:textId="77777777" w:rsidR="00F220D5" w:rsidRPr="003F7FBB" w:rsidRDefault="00F220D5" w:rsidP="00D91B1E">
            <w:pPr>
              <w:pStyle w:val="Tabletext"/>
              <w:spacing w:before="20" w:after="20"/>
              <w:jc w:val="center"/>
              <w:rPr>
                <w:rFonts w:eastAsia="SimSun" w:cstheme="minorHAnsi"/>
                <w:lang w:val="ru-RU"/>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F117EC1" w14:textId="77777777" w:rsidR="00F220D5" w:rsidRPr="003F7FBB" w:rsidRDefault="00F220D5" w:rsidP="00D91B1E">
            <w:pPr>
              <w:pStyle w:val="Tabletext"/>
              <w:spacing w:before="20" w:after="20"/>
              <w:jc w:val="center"/>
              <w:rPr>
                <w:rFonts w:eastAsia="SimSun" w:cstheme="minorHAnsi"/>
                <w:lang w:val="ru-RU"/>
              </w:rP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D386A62" w14:textId="77777777" w:rsidR="00F220D5" w:rsidRPr="003F7FBB" w:rsidRDefault="00F220D5" w:rsidP="00D91B1E">
            <w:pPr>
              <w:pStyle w:val="Tabletext"/>
              <w:spacing w:before="20" w:after="20"/>
              <w:jc w:val="center"/>
              <w:rPr>
                <w:rFonts w:eastAsia="SimSun" w:cstheme="minorHAnsi"/>
                <w:lang w:val="ru-RU"/>
              </w:rPr>
            </w:pP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8561B3F"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A604496" w14:textId="77777777" w:rsidR="00F220D5" w:rsidRPr="003F7FBB" w:rsidRDefault="00F220D5" w:rsidP="00D91B1E">
            <w:pPr>
              <w:pStyle w:val="Tabletext"/>
              <w:spacing w:before="20" w:after="20"/>
              <w:jc w:val="center"/>
              <w:rPr>
                <w:rFonts w:eastAsia="SimSun" w:cstheme="minorHAnsi"/>
                <w:lang w:val="ru-RU"/>
              </w:rPr>
            </w:pP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A33FC57" w14:textId="77777777" w:rsidR="00F220D5" w:rsidRPr="003F7FBB" w:rsidRDefault="00F220D5" w:rsidP="00D91B1E">
            <w:pPr>
              <w:pStyle w:val="Tabletext"/>
              <w:spacing w:before="20" w:after="20"/>
              <w:jc w:val="center"/>
              <w:rPr>
                <w:rFonts w:eastAsia="SimSun" w:cstheme="minorHAnsi"/>
                <w:lang w:val="ru-RU"/>
              </w:rPr>
            </w:pP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7648B3E" w14:textId="77777777" w:rsidR="00F220D5" w:rsidRPr="003F7FBB" w:rsidRDefault="00F220D5" w:rsidP="00D91B1E">
            <w:pPr>
              <w:pStyle w:val="Tabletext"/>
              <w:spacing w:before="20" w:after="20"/>
              <w:jc w:val="center"/>
              <w:rPr>
                <w:rFonts w:eastAsia="SimSun" w:cstheme="minorHAnsi"/>
                <w:lang w:val="ru-RU"/>
              </w:rPr>
            </w:pPr>
          </w:p>
        </w:tc>
      </w:tr>
      <w:tr w:rsidR="004C3EDF" w:rsidRPr="003F7FBB" w14:paraId="4C626202" w14:textId="77777777" w:rsidTr="004C3EDF">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66C90" w14:textId="77777777" w:rsidR="00F220D5" w:rsidRPr="003F7FBB" w:rsidRDefault="00F220D5" w:rsidP="004C3EDF">
            <w:pPr>
              <w:pStyle w:val="Tabletext"/>
              <w:spacing w:before="20" w:after="20"/>
              <w:rPr>
                <w:rFonts w:eastAsia="SimSun" w:cstheme="minorHAnsi"/>
                <w:b/>
                <w:bCs/>
                <w:lang w:val="ru-RU"/>
              </w:rPr>
            </w:pPr>
            <w:r w:rsidRPr="003F7FBB">
              <w:rPr>
                <w:rFonts w:eastAsia="SimSun" w:cstheme="minorHAnsi"/>
                <w:b/>
                <w:bCs/>
                <w:lang w:val="ru-RU"/>
              </w:rPr>
              <w:t>6/2</w:t>
            </w:r>
          </w:p>
        </w:tc>
        <w:tc>
          <w:tcPr>
            <w:tcW w:w="2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94F87D6" w14:textId="77777777" w:rsidR="00F220D5" w:rsidRPr="003F7FBB" w:rsidRDefault="00F220D5" w:rsidP="00D91B1E">
            <w:pPr>
              <w:pStyle w:val="Tabletext"/>
              <w:spacing w:before="20" w:after="20"/>
              <w:jc w:val="center"/>
              <w:rPr>
                <w:rFonts w:eastAsia="SimSun" w:cstheme="minorHAnsi"/>
                <w:lang w:val="ru-RU"/>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B1AE712"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21F7E93" w14:textId="77777777" w:rsidR="00F220D5" w:rsidRPr="003F7FBB" w:rsidRDefault="00F220D5" w:rsidP="00D91B1E">
            <w:pPr>
              <w:pStyle w:val="Tabletext"/>
              <w:spacing w:before="20" w:after="20"/>
              <w:jc w:val="center"/>
              <w:rPr>
                <w:rFonts w:eastAsia="SimSun" w:cstheme="minorHAnsi"/>
                <w:lang w:val="ru-RU"/>
              </w:rPr>
            </w:pPr>
          </w:p>
        </w:tc>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D47897E" w14:textId="77777777" w:rsidR="00F220D5" w:rsidRPr="003F7FBB" w:rsidRDefault="00F220D5" w:rsidP="00D91B1E">
            <w:pPr>
              <w:pStyle w:val="Tabletext"/>
              <w:spacing w:before="20" w:after="20"/>
              <w:jc w:val="center"/>
              <w:rPr>
                <w:rFonts w:eastAsia="SimSun" w:cstheme="minorHAnsi"/>
                <w:lang w:val="ru-RU"/>
              </w:rPr>
            </w:pP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C729A8A" w14:textId="77777777" w:rsidR="00F220D5" w:rsidRPr="003F7FBB" w:rsidRDefault="00F220D5" w:rsidP="00D91B1E">
            <w:pPr>
              <w:pStyle w:val="Tabletext"/>
              <w:spacing w:before="20" w:after="20"/>
              <w:jc w:val="center"/>
              <w:rPr>
                <w:rFonts w:eastAsia="SimSun" w:cstheme="minorHAnsi"/>
                <w:lang w:val="ru-RU"/>
              </w:rPr>
            </w:pPr>
          </w:p>
        </w:tc>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39F6BF5" w14:textId="77777777" w:rsidR="00F220D5" w:rsidRPr="003F7FBB" w:rsidRDefault="00F220D5" w:rsidP="00D91B1E">
            <w:pPr>
              <w:pStyle w:val="Tabletext"/>
              <w:spacing w:before="20" w:after="20"/>
              <w:jc w:val="center"/>
              <w:rPr>
                <w:rFonts w:eastAsia="SimSun" w:cstheme="minorHAnsi"/>
                <w:lang w:val="ru-RU"/>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5FD8F50" w14:textId="77777777" w:rsidR="00F220D5" w:rsidRPr="003F7FBB" w:rsidRDefault="00F220D5" w:rsidP="00D91B1E">
            <w:pPr>
              <w:pStyle w:val="Tabletext"/>
              <w:spacing w:before="20" w:after="20"/>
              <w:jc w:val="center"/>
              <w:rPr>
                <w:rFonts w:eastAsia="SimSun" w:cstheme="minorHAnsi"/>
                <w:lang w:val="ru-RU"/>
              </w:rP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B6FCCE6" w14:textId="77777777" w:rsidR="00F220D5" w:rsidRPr="003F7FBB" w:rsidRDefault="00F220D5" w:rsidP="00D91B1E">
            <w:pPr>
              <w:pStyle w:val="Tabletext"/>
              <w:spacing w:before="20" w:after="20"/>
              <w:jc w:val="center"/>
              <w:rPr>
                <w:rFonts w:eastAsia="SimSun" w:cstheme="minorHAnsi"/>
                <w:lang w:val="ru-RU"/>
              </w:rPr>
            </w:pP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7B146F6A" w14:textId="77777777" w:rsidR="00F220D5" w:rsidRPr="003F7FBB" w:rsidRDefault="00F220D5" w:rsidP="00D91B1E">
            <w:pPr>
              <w:pStyle w:val="Tabletext"/>
              <w:spacing w:before="20" w:after="20"/>
              <w:jc w:val="center"/>
              <w:rPr>
                <w:rFonts w:eastAsia="SimSun" w:cstheme="minorHAnsi"/>
                <w:b/>
                <w:bCs/>
                <w:lang w:val="ru-RU"/>
              </w:rPr>
            </w:pPr>
            <w:r w:rsidRPr="003F7FBB">
              <w:rPr>
                <w:rFonts w:eastAsia="SimSun" w:cstheme="minorHAnsi"/>
                <w:b/>
                <w:bCs/>
                <w:lang w:val="ru-RU"/>
              </w:rPr>
              <w:t>х</w:t>
            </w: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A0329DF" w14:textId="77777777" w:rsidR="00F220D5" w:rsidRPr="003F7FBB" w:rsidRDefault="00F220D5" w:rsidP="00D91B1E">
            <w:pPr>
              <w:pStyle w:val="Tabletext"/>
              <w:spacing w:before="20" w:after="20"/>
              <w:jc w:val="center"/>
              <w:rPr>
                <w:rFonts w:eastAsia="SimSun" w:cstheme="minorHAnsi"/>
                <w:lang w:val="ru-RU"/>
              </w:rPr>
            </w:pP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66A2D4C" w14:textId="77777777" w:rsidR="00F220D5" w:rsidRPr="003F7FBB" w:rsidRDefault="00F220D5" w:rsidP="00D91B1E">
            <w:pPr>
              <w:pStyle w:val="Tabletext"/>
              <w:spacing w:before="20" w:after="20"/>
              <w:jc w:val="center"/>
              <w:rPr>
                <w:rFonts w:eastAsia="SimSun" w:cstheme="minorHAnsi"/>
                <w:lang w:val="ru-RU"/>
              </w:rPr>
            </w:pP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2589BEA" w14:textId="77777777" w:rsidR="00F220D5" w:rsidRPr="003F7FBB" w:rsidRDefault="00F220D5" w:rsidP="00D91B1E">
            <w:pPr>
              <w:pStyle w:val="Tabletext"/>
              <w:spacing w:before="20" w:after="20"/>
              <w:jc w:val="center"/>
              <w:rPr>
                <w:rFonts w:eastAsia="SimSun" w:cstheme="minorHAnsi"/>
                <w:lang w:val="ru-RU"/>
              </w:rPr>
            </w:pPr>
          </w:p>
        </w:tc>
      </w:tr>
      <w:tr w:rsidR="004C3EDF" w:rsidRPr="003F7FBB" w14:paraId="0464A75F" w14:textId="77777777" w:rsidTr="004C3EDF">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6C642" w14:textId="77777777" w:rsidR="00F220D5" w:rsidRPr="003F7FBB" w:rsidRDefault="00F220D5" w:rsidP="004C3EDF">
            <w:pPr>
              <w:pStyle w:val="Tabletext"/>
              <w:spacing w:before="20" w:after="20"/>
              <w:rPr>
                <w:rFonts w:eastAsia="SimSun" w:cstheme="minorHAnsi"/>
                <w:b/>
                <w:bCs/>
                <w:lang w:val="ru-RU"/>
              </w:rPr>
            </w:pPr>
            <w:r w:rsidRPr="003F7FBB">
              <w:rPr>
                <w:rFonts w:eastAsia="SimSun" w:cstheme="minorHAnsi"/>
                <w:b/>
                <w:bCs/>
                <w:lang w:val="ru-RU"/>
              </w:rPr>
              <w:t>7/2</w:t>
            </w:r>
          </w:p>
        </w:tc>
        <w:tc>
          <w:tcPr>
            <w:tcW w:w="2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D00C285" w14:textId="77777777" w:rsidR="00F220D5" w:rsidRPr="003F7FBB" w:rsidRDefault="00F220D5" w:rsidP="00D91B1E">
            <w:pPr>
              <w:pStyle w:val="Tabletext"/>
              <w:spacing w:before="20" w:after="20"/>
              <w:jc w:val="center"/>
              <w:rPr>
                <w:rFonts w:eastAsia="SimSun" w:cstheme="minorHAnsi"/>
                <w:lang w:val="ru-RU"/>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1333B90"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580D595" w14:textId="77777777" w:rsidR="00F220D5" w:rsidRPr="003F7FBB" w:rsidRDefault="00F220D5" w:rsidP="00D91B1E">
            <w:pPr>
              <w:pStyle w:val="Tabletext"/>
              <w:spacing w:before="20" w:after="20"/>
              <w:jc w:val="center"/>
              <w:rPr>
                <w:rFonts w:eastAsia="SimSun" w:cstheme="minorHAnsi"/>
                <w:lang w:val="ru-RU"/>
              </w:rPr>
            </w:pPr>
          </w:p>
        </w:tc>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A8E9FE8" w14:textId="77777777" w:rsidR="00F220D5" w:rsidRPr="003F7FBB" w:rsidRDefault="00F220D5" w:rsidP="00D91B1E">
            <w:pPr>
              <w:pStyle w:val="Tabletext"/>
              <w:spacing w:before="20" w:after="20"/>
              <w:jc w:val="center"/>
              <w:rPr>
                <w:rFonts w:eastAsia="SimSun" w:cstheme="minorHAnsi"/>
                <w:lang w:val="ru-RU"/>
              </w:rPr>
            </w:pP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C993489" w14:textId="77777777" w:rsidR="00F220D5" w:rsidRPr="003F7FBB" w:rsidRDefault="00F220D5" w:rsidP="00D91B1E">
            <w:pPr>
              <w:pStyle w:val="Tabletext"/>
              <w:spacing w:before="20" w:after="20"/>
              <w:jc w:val="center"/>
              <w:rPr>
                <w:rFonts w:eastAsia="SimSun" w:cstheme="minorHAnsi"/>
                <w:lang w:val="ru-RU"/>
              </w:rPr>
            </w:pPr>
          </w:p>
        </w:tc>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C8160E2" w14:textId="77777777" w:rsidR="00F220D5" w:rsidRPr="003F7FBB" w:rsidRDefault="00F220D5" w:rsidP="00D91B1E">
            <w:pPr>
              <w:pStyle w:val="Tabletext"/>
              <w:spacing w:before="20" w:after="20"/>
              <w:jc w:val="center"/>
              <w:rPr>
                <w:rFonts w:eastAsia="SimSun" w:cstheme="minorHAnsi"/>
                <w:lang w:val="ru-RU"/>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A6E9459" w14:textId="77777777" w:rsidR="00F220D5" w:rsidRPr="003F7FBB" w:rsidRDefault="00F220D5" w:rsidP="00D91B1E">
            <w:pPr>
              <w:pStyle w:val="Tabletext"/>
              <w:spacing w:before="20" w:after="20"/>
              <w:jc w:val="center"/>
              <w:rPr>
                <w:rFonts w:eastAsia="SimSun" w:cstheme="minorHAnsi"/>
                <w:lang w:val="ru-RU"/>
              </w:rP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F3DD06F" w14:textId="77777777" w:rsidR="00F220D5" w:rsidRPr="003F7FBB" w:rsidRDefault="00F220D5" w:rsidP="00D91B1E">
            <w:pPr>
              <w:pStyle w:val="Tabletext"/>
              <w:spacing w:before="20" w:after="20"/>
              <w:jc w:val="center"/>
              <w:rPr>
                <w:rFonts w:eastAsia="SimSun" w:cstheme="minorHAnsi"/>
                <w:lang w:val="ru-RU"/>
              </w:rPr>
            </w:pP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171EB59" w14:textId="77777777" w:rsidR="00F220D5" w:rsidRPr="003F7FBB" w:rsidRDefault="00F220D5" w:rsidP="00D91B1E">
            <w:pPr>
              <w:pStyle w:val="Tabletext"/>
              <w:spacing w:before="20" w:after="20"/>
              <w:jc w:val="center"/>
              <w:rPr>
                <w:rFonts w:eastAsia="SimSun" w:cstheme="minorHAnsi"/>
                <w:lang w:val="ru-RU"/>
              </w:rPr>
            </w:pPr>
          </w:p>
        </w:tc>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A5E7193" w14:textId="77777777" w:rsidR="00F220D5" w:rsidRPr="003F7FBB" w:rsidRDefault="00F220D5" w:rsidP="00D91B1E">
            <w:pPr>
              <w:pStyle w:val="Tabletext"/>
              <w:spacing w:before="20" w:after="20"/>
              <w:jc w:val="center"/>
              <w:rPr>
                <w:rFonts w:eastAsia="SimSun" w:cstheme="minorHAnsi"/>
                <w:lang w:val="ru-RU"/>
              </w:rPr>
            </w:pP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437EFBE" w14:textId="77777777" w:rsidR="00F220D5" w:rsidRPr="003F7FBB" w:rsidRDefault="00F220D5" w:rsidP="00D91B1E">
            <w:pPr>
              <w:pStyle w:val="Tabletext"/>
              <w:spacing w:before="20" w:after="20"/>
              <w:jc w:val="center"/>
              <w:rPr>
                <w:rFonts w:eastAsia="SimSun" w:cstheme="minorHAnsi"/>
                <w:lang w:val="ru-RU"/>
              </w:rPr>
            </w:pP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0F50F9B" w14:textId="77777777" w:rsidR="00F220D5" w:rsidRPr="003F7FBB" w:rsidRDefault="00F220D5" w:rsidP="00D91B1E">
            <w:pPr>
              <w:pStyle w:val="Tabletext"/>
              <w:spacing w:before="20" w:after="20"/>
              <w:jc w:val="center"/>
              <w:rPr>
                <w:rFonts w:eastAsia="SimSun" w:cstheme="minorHAnsi"/>
                <w:lang w:val="ru-RU"/>
              </w:rPr>
            </w:pPr>
          </w:p>
        </w:tc>
      </w:tr>
    </w:tbl>
    <w:p w14:paraId="12BECF2D" w14:textId="77777777" w:rsidR="00684A7D" w:rsidRPr="003F7FBB" w:rsidRDefault="00684A7D">
      <w:pPr>
        <w:tabs>
          <w:tab w:val="clear" w:pos="1134"/>
          <w:tab w:val="clear" w:pos="1871"/>
          <w:tab w:val="clear" w:pos="2268"/>
        </w:tabs>
        <w:overflowPunct/>
        <w:autoSpaceDE/>
        <w:autoSpaceDN/>
        <w:adjustRightInd/>
        <w:spacing w:before="0"/>
        <w:textAlignment w:val="auto"/>
        <w:rPr>
          <w:szCs w:val="24"/>
          <w:lang w:val="ru-RU"/>
        </w:rPr>
        <w:sectPr w:rsidR="00684A7D" w:rsidRPr="003F7FBB" w:rsidSect="00E12D5D">
          <w:headerReference w:type="default" r:id="rId290"/>
          <w:pgSz w:w="16840" w:h="11907" w:orient="landscape" w:code="9"/>
          <w:pgMar w:top="1134" w:right="1134" w:bottom="1134" w:left="1134" w:header="567" w:footer="567" w:gutter="0"/>
          <w:cols w:space="720"/>
          <w:docGrid w:linePitch="326"/>
        </w:sectPr>
      </w:pPr>
    </w:p>
    <w:p w14:paraId="70AA9BB1" w14:textId="77777777" w:rsidR="00684A7D" w:rsidRPr="003F7FBB" w:rsidRDefault="00684A7D" w:rsidP="00684A7D">
      <w:pPr>
        <w:pStyle w:val="TableNo"/>
        <w:spacing w:before="0"/>
        <w:rPr>
          <w:lang w:val="ru-RU"/>
        </w:rPr>
      </w:pPr>
      <w:proofErr w:type="spellStart"/>
      <w:r w:rsidRPr="003F7FBB">
        <w:rPr>
          <w:lang w:val="ru-RU"/>
        </w:rPr>
        <w:lastRenderedPageBreak/>
        <w:t>Table</w:t>
      </w:r>
      <w:proofErr w:type="spellEnd"/>
      <w:r w:rsidRPr="003F7FBB">
        <w:rPr>
          <w:lang w:val="ru-RU"/>
        </w:rPr>
        <w:t xml:space="preserve"> 2</w:t>
      </w:r>
    </w:p>
    <w:p w14:paraId="0DDA0EF6" w14:textId="17F6C32F" w:rsidR="004C3EDF" w:rsidRPr="003F7FBB" w:rsidRDefault="00684A7D" w:rsidP="00684A7D">
      <w:pPr>
        <w:pStyle w:val="Tabletitle"/>
        <w:rPr>
          <w:szCs w:val="24"/>
          <w:lang w:val="ru-RU"/>
        </w:rPr>
      </w:pPr>
      <w:proofErr w:type="spellStart"/>
      <w:r w:rsidRPr="003F7FBB">
        <w:rPr>
          <w:lang w:val="ru-RU"/>
        </w:rPr>
        <w:t>Associating</w:t>
      </w:r>
      <w:proofErr w:type="spellEnd"/>
      <w:r w:rsidRPr="003F7FBB">
        <w:rPr>
          <w:lang w:val="ru-RU"/>
        </w:rPr>
        <w:t xml:space="preserve"> </w:t>
      </w:r>
      <w:proofErr w:type="spellStart"/>
      <w:r w:rsidRPr="003F7FBB">
        <w:rPr>
          <w:lang w:val="ru-RU"/>
        </w:rPr>
        <w:t>the</w:t>
      </w:r>
      <w:proofErr w:type="spellEnd"/>
      <w:r w:rsidRPr="003F7FBB">
        <w:rPr>
          <w:lang w:val="ru-RU"/>
        </w:rPr>
        <w:t xml:space="preserve"> </w:t>
      </w:r>
      <w:proofErr w:type="spellStart"/>
      <w:r w:rsidRPr="003F7FBB">
        <w:rPr>
          <w:lang w:val="ru-RU"/>
        </w:rPr>
        <w:t>terms</w:t>
      </w:r>
      <w:proofErr w:type="spellEnd"/>
      <w:r w:rsidRPr="003F7FBB">
        <w:rPr>
          <w:lang w:val="ru-RU"/>
        </w:rPr>
        <w:t xml:space="preserve"> </w:t>
      </w:r>
      <w:proofErr w:type="spellStart"/>
      <w:r w:rsidRPr="003F7FBB">
        <w:rPr>
          <w:lang w:val="ru-RU"/>
        </w:rPr>
        <w:t>of</w:t>
      </w:r>
      <w:proofErr w:type="spellEnd"/>
      <w:r w:rsidRPr="003F7FBB">
        <w:rPr>
          <w:lang w:val="ru-RU"/>
        </w:rPr>
        <w:t xml:space="preserve"> </w:t>
      </w:r>
      <w:proofErr w:type="spellStart"/>
      <w:r w:rsidRPr="003F7FBB">
        <w:rPr>
          <w:lang w:val="ru-RU"/>
        </w:rPr>
        <w:t>references</w:t>
      </w:r>
      <w:proofErr w:type="spellEnd"/>
      <w:r w:rsidRPr="003F7FBB">
        <w:rPr>
          <w:lang w:val="ru-RU"/>
        </w:rPr>
        <w:t xml:space="preserve"> </w:t>
      </w:r>
      <w:proofErr w:type="spellStart"/>
      <w:r w:rsidRPr="003F7FBB">
        <w:rPr>
          <w:lang w:val="ru-RU"/>
        </w:rPr>
        <w:t>of</w:t>
      </w:r>
      <w:proofErr w:type="spellEnd"/>
      <w:r w:rsidRPr="003F7FBB">
        <w:rPr>
          <w:lang w:val="ru-RU"/>
        </w:rPr>
        <w:t xml:space="preserve"> ITU-D </w:t>
      </w:r>
      <w:proofErr w:type="spellStart"/>
      <w:r w:rsidRPr="003F7FBB">
        <w:rPr>
          <w:lang w:val="ru-RU"/>
        </w:rPr>
        <w:t>Study</w:t>
      </w:r>
      <w:proofErr w:type="spellEnd"/>
      <w:r w:rsidRPr="003F7FBB">
        <w:rPr>
          <w:lang w:val="ru-RU"/>
        </w:rPr>
        <w:t xml:space="preserve"> </w:t>
      </w:r>
      <w:proofErr w:type="spellStart"/>
      <w:r w:rsidRPr="003F7FBB">
        <w:rPr>
          <w:lang w:val="ru-RU"/>
        </w:rPr>
        <w:t>Questions</w:t>
      </w:r>
      <w:proofErr w:type="spellEnd"/>
      <w:r w:rsidRPr="003F7FBB">
        <w:rPr>
          <w:lang w:val="ru-RU"/>
        </w:rPr>
        <w:t xml:space="preserve"> </w:t>
      </w:r>
      <w:proofErr w:type="spellStart"/>
      <w:r w:rsidRPr="003F7FBB">
        <w:rPr>
          <w:lang w:val="ru-RU"/>
        </w:rPr>
        <w:t>with</w:t>
      </w:r>
      <w:proofErr w:type="spellEnd"/>
      <w:r w:rsidRPr="003F7FBB">
        <w:rPr>
          <w:lang w:val="ru-RU"/>
        </w:rPr>
        <w:t xml:space="preserve"> </w:t>
      </w:r>
      <w:proofErr w:type="spellStart"/>
      <w:r w:rsidRPr="003F7FBB">
        <w:rPr>
          <w:lang w:val="ru-RU"/>
        </w:rPr>
        <w:t>indicators</w:t>
      </w:r>
      <w:proofErr w:type="spellEnd"/>
      <w:r w:rsidRPr="003F7FBB">
        <w:rPr>
          <w:lang w:val="ru-RU"/>
        </w:rPr>
        <w:t xml:space="preserve"> </w:t>
      </w:r>
      <w:proofErr w:type="spellStart"/>
      <w:r w:rsidRPr="003F7FBB">
        <w:rPr>
          <w:lang w:val="ru-RU"/>
        </w:rPr>
        <w:t>included</w:t>
      </w:r>
      <w:proofErr w:type="spellEnd"/>
      <w:r w:rsidRPr="003F7FBB">
        <w:rPr>
          <w:lang w:val="ru-RU"/>
        </w:rPr>
        <w:t xml:space="preserve"> </w:t>
      </w:r>
      <w:proofErr w:type="spellStart"/>
      <w:r w:rsidRPr="003F7FBB">
        <w:rPr>
          <w:lang w:val="ru-RU"/>
        </w:rPr>
        <w:t>in</w:t>
      </w:r>
      <w:proofErr w:type="spellEnd"/>
      <w:r w:rsidRPr="003F7FBB">
        <w:rPr>
          <w:lang w:val="ru-RU"/>
        </w:rPr>
        <w:t xml:space="preserve"> </w:t>
      </w:r>
      <w:proofErr w:type="spellStart"/>
      <w:r w:rsidRPr="003F7FBB">
        <w:rPr>
          <w:lang w:val="ru-RU"/>
        </w:rPr>
        <w:t>World</w:t>
      </w:r>
      <w:proofErr w:type="spellEnd"/>
      <w:r w:rsidRPr="003F7FBB">
        <w:rPr>
          <w:lang w:val="ru-RU"/>
        </w:rPr>
        <w:t xml:space="preserve"> </w:t>
      </w:r>
      <w:proofErr w:type="spellStart"/>
      <w:r w:rsidRPr="003F7FBB">
        <w:rPr>
          <w:lang w:val="ru-RU"/>
        </w:rPr>
        <w:t>Telecommunication</w:t>
      </w:r>
      <w:proofErr w:type="spellEnd"/>
      <w:r w:rsidRPr="003F7FBB">
        <w:rPr>
          <w:lang w:val="ru-RU"/>
        </w:rPr>
        <w:t>/</w:t>
      </w:r>
      <w:proofErr w:type="spellStart"/>
      <w:r w:rsidRPr="003F7FBB">
        <w:rPr>
          <w:lang w:val="ru-RU"/>
        </w:rPr>
        <w:t>ICT</w:t>
      </w:r>
      <w:proofErr w:type="spellEnd"/>
      <w:r w:rsidRPr="003F7FBB">
        <w:rPr>
          <w:lang w:val="ru-RU"/>
        </w:rPr>
        <w:t xml:space="preserve"> </w:t>
      </w:r>
      <w:proofErr w:type="spellStart"/>
      <w:r w:rsidRPr="003F7FBB">
        <w:rPr>
          <w:lang w:val="ru-RU"/>
        </w:rPr>
        <w:t>Indicators</w:t>
      </w:r>
      <w:proofErr w:type="spellEnd"/>
      <w:r w:rsidRPr="003F7FBB">
        <w:rPr>
          <w:lang w:val="ru-RU"/>
        </w:rPr>
        <w:t xml:space="preserve"> </w:t>
      </w:r>
      <w:proofErr w:type="spellStart"/>
      <w:r w:rsidRPr="003F7FBB">
        <w:rPr>
          <w:lang w:val="ru-RU"/>
        </w:rPr>
        <w:t>Database</w:t>
      </w:r>
      <w:proofErr w:type="spellEnd"/>
      <w:r w:rsidRPr="003F7FBB">
        <w:rPr>
          <w:lang w:val="ru-RU"/>
        </w:rPr>
        <w:t xml:space="preserve"> 2019 </w:t>
      </w:r>
      <w:r w:rsidRPr="003F7FBB">
        <w:rPr>
          <w:bCs/>
          <w:lang w:val="ru-RU"/>
        </w:rPr>
        <w:t>(</w:t>
      </w:r>
      <w:proofErr w:type="spellStart"/>
      <w:r w:rsidRPr="003F7FBB">
        <w:rPr>
          <w:bCs/>
          <w:lang w:val="ru-RU"/>
        </w:rPr>
        <w:t>not</w:t>
      </w:r>
      <w:proofErr w:type="spellEnd"/>
      <w:r w:rsidRPr="003F7FBB">
        <w:rPr>
          <w:bCs/>
          <w:lang w:val="ru-RU"/>
        </w:rPr>
        <w:t xml:space="preserve"> </w:t>
      </w:r>
      <w:proofErr w:type="spellStart"/>
      <w:r w:rsidRPr="003F7FBB">
        <w:rPr>
          <w:bCs/>
          <w:lang w:val="ru-RU"/>
        </w:rPr>
        <w:t>including</w:t>
      </w:r>
      <w:proofErr w:type="spellEnd"/>
      <w:r w:rsidRPr="003F7FBB">
        <w:rPr>
          <w:bCs/>
          <w:lang w:val="ru-RU"/>
        </w:rPr>
        <w:t xml:space="preserve"> </w:t>
      </w:r>
      <w:proofErr w:type="spellStart"/>
      <w:r w:rsidRPr="003F7FBB">
        <w:rPr>
          <w:bCs/>
          <w:lang w:val="ru-RU"/>
        </w:rPr>
        <w:t>new</w:t>
      </w:r>
      <w:proofErr w:type="spellEnd"/>
      <w:r w:rsidRPr="003F7FBB">
        <w:rPr>
          <w:bCs/>
          <w:lang w:val="ru-RU"/>
        </w:rPr>
        <w:t xml:space="preserve"> </w:t>
      </w:r>
      <w:proofErr w:type="spellStart"/>
      <w:r w:rsidRPr="003F7FBB">
        <w:rPr>
          <w:bCs/>
          <w:lang w:val="ru-RU"/>
        </w:rPr>
        <w:t>possible</w:t>
      </w:r>
      <w:proofErr w:type="spellEnd"/>
      <w:r w:rsidRPr="003F7FBB">
        <w:rPr>
          <w:bCs/>
          <w:lang w:val="ru-RU"/>
        </w:rPr>
        <w:t xml:space="preserve"> </w:t>
      </w:r>
      <w:proofErr w:type="spellStart"/>
      <w:r w:rsidRPr="003F7FBB">
        <w:rPr>
          <w:bCs/>
          <w:lang w:val="ru-RU"/>
        </w:rPr>
        <w:t>proposed</w:t>
      </w:r>
      <w:proofErr w:type="spellEnd"/>
      <w:r w:rsidRPr="003F7FBB">
        <w:rPr>
          <w:bCs/>
          <w:lang w:val="ru-RU"/>
        </w:rPr>
        <w:t xml:space="preserve"> </w:t>
      </w:r>
      <w:proofErr w:type="spellStart"/>
      <w:r w:rsidRPr="003F7FBB">
        <w:rPr>
          <w:bCs/>
          <w:lang w:val="ru-RU"/>
        </w:rPr>
        <w:t>indicators</w:t>
      </w:r>
      <w:proofErr w:type="spellEnd"/>
      <w:r w:rsidRPr="003F7FBB">
        <w:rPr>
          <w:bCs/>
          <w:lang w:val="ru-RU"/>
        </w:rPr>
        <w:t>)</w:t>
      </w:r>
    </w:p>
    <w:tbl>
      <w:tblPr>
        <w:tblW w:w="9645" w:type="dxa"/>
        <w:tblInd w:w="-5" w:type="dxa"/>
        <w:tblLook w:val="04A0" w:firstRow="1" w:lastRow="0" w:firstColumn="1" w:lastColumn="0" w:noHBand="0" w:noVBand="1"/>
      </w:tblPr>
      <w:tblGrid>
        <w:gridCol w:w="2405"/>
        <w:gridCol w:w="7240"/>
      </w:tblGrid>
      <w:tr w:rsidR="00684A7D" w:rsidRPr="003F7FBB" w14:paraId="4B83DC94" w14:textId="77777777" w:rsidTr="00684A7D">
        <w:trPr>
          <w:tblHeader/>
        </w:trPr>
        <w:tc>
          <w:tcPr>
            <w:tcW w:w="9645"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56992095" w14:textId="77777777" w:rsidR="00684A7D" w:rsidRPr="003F7FBB" w:rsidRDefault="00684A7D" w:rsidP="00684A7D">
            <w:pPr>
              <w:tabs>
                <w:tab w:val="left" w:pos="720"/>
              </w:tabs>
              <w:spacing w:before="40" w:after="40"/>
              <w:rPr>
                <w:b/>
                <w:sz w:val="20"/>
                <w:lang w:val="ru-RU"/>
              </w:rPr>
            </w:pPr>
            <w:proofErr w:type="spellStart"/>
            <w:r w:rsidRPr="003F7FBB">
              <w:rPr>
                <w:b/>
                <w:sz w:val="20"/>
                <w:lang w:val="ru-RU"/>
              </w:rPr>
              <w:t>Study</w:t>
            </w:r>
            <w:proofErr w:type="spellEnd"/>
            <w:r w:rsidRPr="003F7FBB">
              <w:rPr>
                <w:b/>
                <w:sz w:val="20"/>
                <w:lang w:val="ru-RU"/>
              </w:rPr>
              <w:t xml:space="preserve"> </w:t>
            </w:r>
            <w:proofErr w:type="spellStart"/>
            <w:r w:rsidRPr="003F7FBB">
              <w:rPr>
                <w:b/>
                <w:sz w:val="20"/>
                <w:lang w:val="ru-RU"/>
              </w:rPr>
              <w:t>Group</w:t>
            </w:r>
            <w:proofErr w:type="spellEnd"/>
            <w:r w:rsidRPr="003F7FBB">
              <w:rPr>
                <w:b/>
                <w:sz w:val="20"/>
                <w:lang w:val="ru-RU"/>
              </w:rPr>
              <w:t xml:space="preserve"> 1</w:t>
            </w:r>
          </w:p>
        </w:tc>
      </w:tr>
      <w:tr w:rsidR="00684A7D" w:rsidRPr="003F7FBB" w14:paraId="2F3318FC" w14:textId="77777777" w:rsidTr="00684A7D">
        <w:trPr>
          <w:tblHeader/>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1FB8D" w14:textId="77777777" w:rsidR="00684A7D" w:rsidRPr="003F7FBB" w:rsidRDefault="00684A7D" w:rsidP="00684A7D">
            <w:pPr>
              <w:tabs>
                <w:tab w:val="left" w:pos="720"/>
              </w:tabs>
              <w:spacing w:before="40" w:after="40"/>
              <w:rPr>
                <w:b/>
                <w:sz w:val="20"/>
                <w:lang w:val="ru-RU"/>
              </w:rPr>
            </w:pPr>
            <w:proofErr w:type="spellStart"/>
            <w:r w:rsidRPr="003F7FBB">
              <w:rPr>
                <w:b/>
                <w:sz w:val="20"/>
                <w:lang w:val="ru-RU"/>
              </w:rPr>
              <w:t>Study</w:t>
            </w:r>
            <w:proofErr w:type="spellEnd"/>
            <w:r w:rsidRPr="003F7FBB">
              <w:rPr>
                <w:b/>
                <w:sz w:val="20"/>
                <w:lang w:val="ru-RU"/>
              </w:rPr>
              <w:t xml:space="preserve"> </w:t>
            </w:r>
            <w:proofErr w:type="spellStart"/>
            <w:r w:rsidRPr="003F7FBB">
              <w:rPr>
                <w:b/>
                <w:sz w:val="20"/>
                <w:lang w:val="ru-RU"/>
              </w:rPr>
              <w:t>Question</w:t>
            </w:r>
            <w:proofErr w:type="spellEnd"/>
          </w:p>
        </w:tc>
        <w:tc>
          <w:tcPr>
            <w:tcW w:w="7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C0545" w14:textId="77777777" w:rsidR="00684A7D" w:rsidRPr="003F7FBB" w:rsidRDefault="00684A7D" w:rsidP="00684A7D">
            <w:pPr>
              <w:tabs>
                <w:tab w:val="left" w:pos="720"/>
              </w:tabs>
              <w:spacing w:before="40" w:after="40"/>
              <w:rPr>
                <w:b/>
                <w:sz w:val="20"/>
                <w:lang w:val="ru-RU"/>
              </w:rPr>
            </w:pPr>
            <w:proofErr w:type="spellStart"/>
            <w:r w:rsidRPr="003F7FBB">
              <w:rPr>
                <w:b/>
                <w:sz w:val="20"/>
                <w:lang w:val="ru-RU"/>
              </w:rPr>
              <w:t>Indicator</w:t>
            </w:r>
            <w:proofErr w:type="spellEnd"/>
          </w:p>
        </w:tc>
      </w:tr>
      <w:tr w:rsidR="00684A7D" w:rsidRPr="003F7FBB" w14:paraId="3F04A98B" w14:textId="77777777" w:rsidTr="00684A7D">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24B32" w14:textId="77777777" w:rsidR="00684A7D" w:rsidRPr="003F7FBB" w:rsidRDefault="00684A7D" w:rsidP="00684A7D">
            <w:pPr>
              <w:tabs>
                <w:tab w:val="left" w:pos="720"/>
              </w:tabs>
              <w:spacing w:before="20" w:after="20"/>
              <w:rPr>
                <w:b/>
                <w:sz w:val="20"/>
                <w:lang w:val="ru-RU"/>
              </w:rPr>
            </w:pPr>
            <w:r w:rsidRPr="003F7FBB">
              <w:rPr>
                <w:b/>
                <w:sz w:val="20"/>
                <w:lang w:val="ru-RU"/>
              </w:rPr>
              <w:t>1/1</w:t>
            </w:r>
          </w:p>
        </w:tc>
        <w:tc>
          <w:tcPr>
            <w:tcW w:w="7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B9A3A"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Total</w:t>
            </w:r>
            <w:proofErr w:type="spellEnd"/>
            <w:r w:rsidRPr="003F7FBB">
              <w:rPr>
                <w:sz w:val="20"/>
                <w:lang w:val="ru-RU"/>
              </w:rPr>
              <w:t xml:space="preserve"> </w:t>
            </w:r>
            <w:proofErr w:type="spellStart"/>
            <w:r w:rsidRPr="003F7FBB">
              <w:rPr>
                <w:sz w:val="20"/>
                <w:lang w:val="ru-RU"/>
              </w:rPr>
              <w:t>capacity</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public</w:t>
            </w:r>
            <w:proofErr w:type="spellEnd"/>
            <w:r w:rsidRPr="003F7FBB">
              <w:rPr>
                <w:sz w:val="20"/>
                <w:lang w:val="ru-RU"/>
              </w:rPr>
              <w:t xml:space="preserve"> </w:t>
            </w:r>
            <w:proofErr w:type="spellStart"/>
            <w:r w:rsidRPr="003F7FBB">
              <w:rPr>
                <w:sz w:val="20"/>
                <w:lang w:val="ru-RU"/>
              </w:rPr>
              <w:t>switching</w:t>
            </w:r>
            <w:proofErr w:type="spellEnd"/>
            <w:r w:rsidRPr="003F7FBB">
              <w:rPr>
                <w:sz w:val="20"/>
                <w:lang w:val="ru-RU"/>
              </w:rPr>
              <w:t xml:space="preserve"> </w:t>
            </w:r>
            <w:proofErr w:type="spellStart"/>
            <w:r w:rsidRPr="003F7FBB">
              <w:rPr>
                <w:sz w:val="20"/>
                <w:lang w:val="ru-RU"/>
              </w:rPr>
              <w:t>exchanges</w:t>
            </w:r>
            <w:proofErr w:type="spellEnd"/>
          </w:p>
          <w:p w14:paraId="73F86D79"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wired</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traffic</w:t>
            </w:r>
            <w:proofErr w:type="spellEnd"/>
            <w:r w:rsidRPr="003F7FBB">
              <w:rPr>
                <w:sz w:val="20"/>
                <w:lang w:val="ru-RU"/>
              </w:rPr>
              <w:t xml:space="preserve"> (</w:t>
            </w:r>
            <w:proofErr w:type="spellStart"/>
            <w:r w:rsidRPr="003F7FBB">
              <w:rPr>
                <w:sz w:val="20"/>
                <w:lang w:val="ru-RU"/>
              </w:rPr>
              <w:t>exabytes</w:t>
            </w:r>
            <w:proofErr w:type="spellEnd"/>
            <w:r w:rsidRPr="003F7FBB">
              <w:rPr>
                <w:sz w:val="20"/>
                <w:lang w:val="ru-RU"/>
              </w:rPr>
              <w:t>)</w:t>
            </w:r>
          </w:p>
          <w:p w14:paraId="1C8CA2F6"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Mobile-broadband</w:t>
            </w:r>
            <w:proofErr w:type="spellEnd"/>
            <w:r w:rsidRPr="003F7FBB">
              <w:rPr>
                <w:sz w:val="20"/>
                <w:lang w:val="ru-RU"/>
              </w:rPr>
              <w:t xml:space="preserve"> </w:t>
            </w: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traffic</w:t>
            </w:r>
            <w:proofErr w:type="spellEnd"/>
            <w:r w:rsidRPr="003F7FBB">
              <w:rPr>
                <w:sz w:val="20"/>
                <w:lang w:val="ru-RU"/>
              </w:rPr>
              <w:t xml:space="preserve"> (</w:t>
            </w:r>
            <w:proofErr w:type="spellStart"/>
            <w:r w:rsidRPr="003F7FBB">
              <w:rPr>
                <w:sz w:val="20"/>
                <w:lang w:val="ru-RU"/>
              </w:rPr>
              <w:t>within</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country</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exabytes</w:t>
            </w:r>
            <w:proofErr w:type="spellEnd"/>
          </w:p>
          <w:p w14:paraId="5A546F56"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International</w:t>
            </w:r>
            <w:proofErr w:type="spellEnd"/>
            <w:r w:rsidRPr="003F7FBB">
              <w:rPr>
                <w:sz w:val="20"/>
                <w:lang w:val="ru-RU"/>
              </w:rPr>
              <w:t xml:space="preserve"> </w:t>
            </w: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bandwidth</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user</w:t>
            </w:r>
            <w:proofErr w:type="spellEnd"/>
          </w:p>
          <w:p w14:paraId="74402A61"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subscriptions</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100 </w:t>
            </w:r>
            <w:proofErr w:type="spellStart"/>
            <w:r w:rsidRPr="003F7FBB">
              <w:rPr>
                <w:sz w:val="20"/>
                <w:lang w:val="ru-RU"/>
              </w:rPr>
              <w:t>inhabitants</w:t>
            </w:r>
            <w:proofErr w:type="spellEnd"/>
          </w:p>
          <w:p w14:paraId="5CA6B9E8"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Standard</w:t>
            </w:r>
            <w:proofErr w:type="spellEnd"/>
            <w:r w:rsidRPr="003F7FBB">
              <w:rPr>
                <w:sz w:val="20"/>
                <w:lang w:val="ru-RU"/>
              </w:rPr>
              <w:t xml:space="preserve"> </w:t>
            </w:r>
            <w:proofErr w:type="spellStart"/>
            <w:r w:rsidRPr="003F7FBB">
              <w:rPr>
                <w:sz w:val="20"/>
                <w:lang w:val="ru-RU"/>
              </w:rPr>
              <w:t>mobile-broadband</w:t>
            </w:r>
            <w:proofErr w:type="spellEnd"/>
            <w:r w:rsidRPr="003F7FBB">
              <w:rPr>
                <w:sz w:val="20"/>
                <w:lang w:val="ru-RU"/>
              </w:rPr>
              <w:t xml:space="preserve"> </w:t>
            </w:r>
            <w:proofErr w:type="spellStart"/>
            <w:r w:rsidRPr="003F7FBB">
              <w:rPr>
                <w:sz w:val="20"/>
                <w:lang w:val="ru-RU"/>
              </w:rPr>
              <w:t>subscriptions</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100 </w:t>
            </w:r>
            <w:proofErr w:type="spellStart"/>
            <w:r w:rsidRPr="003F7FBB">
              <w:rPr>
                <w:sz w:val="20"/>
                <w:lang w:val="ru-RU"/>
              </w:rPr>
              <w:t>inhabitants</w:t>
            </w:r>
            <w:proofErr w:type="spellEnd"/>
          </w:p>
          <w:p w14:paraId="0336DE10"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Dedicated</w:t>
            </w:r>
            <w:proofErr w:type="spellEnd"/>
            <w:r w:rsidRPr="003F7FBB">
              <w:rPr>
                <w:sz w:val="20"/>
                <w:lang w:val="ru-RU"/>
              </w:rPr>
              <w:t xml:space="preserve"> </w:t>
            </w: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data</w:t>
            </w:r>
            <w:proofErr w:type="spellEnd"/>
            <w:r w:rsidRPr="003F7FBB">
              <w:rPr>
                <w:sz w:val="20"/>
                <w:lang w:val="ru-RU"/>
              </w:rPr>
              <w:t xml:space="preserve"> </w:t>
            </w:r>
            <w:proofErr w:type="spellStart"/>
            <w:r w:rsidRPr="003F7FBB">
              <w:rPr>
                <w:sz w:val="20"/>
                <w:lang w:val="ru-RU"/>
              </w:rPr>
              <w:t>subscriptions</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100 </w:t>
            </w:r>
            <w:proofErr w:type="spellStart"/>
            <w:r w:rsidRPr="003F7FBB">
              <w:rPr>
                <w:sz w:val="20"/>
                <w:lang w:val="ru-RU"/>
              </w:rPr>
              <w:t>inhabitants</w:t>
            </w:r>
            <w:proofErr w:type="spellEnd"/>
          </w:p>
          <w:p w14:paraId="6AF1CB0D"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Active</w:t>
            </w:r>
            <w:proofErr w:type="spellEnd"/>
            <w:r w:rsidRPr="003F7FBB">
              <w:rPr>
                <w:sz w:val="20"/>
                <w:lang w:val="ru-RU"/>
              </w:rPr>
              <w:t xml:space="preserve"> </w:t>
            </w:r>
            <w:proofErr w:type="spellStart"/>
            <w:r w:rsidRPr="003F7FBB">
              <w:rPr>
                <w:sz w:val="20"/>
                <w:lang w:val="ru-RU"/>
              </w:rPr>
              <w:t>mobile-broadband</w:t>
            </w:r>
            <w:proofErr w:type="spellEnd"/>
            <w:r w:rsidRPr="003F7FBB">
              <w:rPr>
                <w:sz w:val="20"/>
                <w:lang w:val="ru-RU"/>
              </w:rPr>
              <w:t xml:space="preserve"> </w:t>
            </w:r>
            <w:proofErr w:type="spellStart"/>
            <w:r w:rsidRPr="003F7FBB">
              <w:rPr>
                <w:sz w:val="20"/>
                <w:lang w:val="ru-RU"/>
              </w:rPr>
              <w:t>subscriptions</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100 </w:t>
            </w:r>
            <w:proofErr w:type="spellStart"/>
            <w:r w:rsidRPr="003F7FBB">
              <w:rPr>
                <w:sz w:val="20"/>
                <w:lang w:val="ru-RU"/>
              </w:rPr>
              <w:t>inhabitants</w:t>
            </w:r>
            <w:proofErr w:type="spellEnd"/>
          </w:p>
          <w:p w14:paraId="59079740"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Annual</w:t>
            </w:r>
            <w:proofErr w:type="spellEnd"/>
            <w:r w:rsidRPr="003F7FBB">
              <w:rPr>
                <w:sz w:val="20"/>
                <w:lang w:val="ru-RU"/>
              </w:rPr>
              <w:t xml:space="preserve"> </w:t>
            </w:r>
            <w:proofErr w:type="spellStart"/>
            <w:r w:rsidRPr="003F7FBB">
              <w:rPr>
                <w:sz w:val="20"/>
                <w:lang w:val="ru-RU"/>
              </w:rPr>
              <w:t>investment</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wired</w:t>
            </w:r>
            <w:proofErr w:type="spellEnd"/>
            <w:r w:rsidRPr="003F7FBB">
              <w:rPr>
                <w:sz w:val="20"/>
                <w:lang w:val="ru-RU"/>
              </w:rPr>
              <w:t>)-</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services</w:t>
            </w:r>
            <w:proofErr w:type="spellEnd"/>
          </w:p>
          <w:p w14:paraId="134267D1"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Annual</w:t>
            </w:r>
            <w:proofErr w:type="spellEnd"/>
            <w:r w:rsidRPr="003F7FBB">
              <w:rPr>
                <w:sz w:val="20"/>
                <w:lang w:val="ru-RU"/>
              </w:rPr>
              <w:t xml:space="preserve"> </w:t>
            </w:r>
            <w:proofErr w:type="spellStart"/>
            <w:r w:rsidRPr="003F7FBB">
              <w:rPr>
                <w:sz w:val="20"/>
                <w:lang w:val="ru-RU"/>
              </w:rPr>
              <w:t>investment</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wired</w:t>
            </w:r>
            <w:proofErr w:type="spellEnd"/>
            <w:r w:rsidRPr="003F7FBB">
              <w:rPr>
                <w:sz w:val="20"/>
                <w:lang w:val="ru-RU"/>
              </w:rPr>
              <w:t>)-</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services</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USD</w:t>
            </w:r>
            <w:proofErr w:type="spellEnd"/>
          </w:p>
          <w:p w14:paraId="7595702C" w14:textId="54B9E158"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DSL</w:t>
            </w:r>
            <w:proofErr w:type="spellEnd"/>
            <w:r w:rsidRPr="003F7FBB">
              <w:rPr>
                <w:sz w:val="20"/>
                <w:lang w:val="ru-RU"/>
              </w:rPr>
              <w:t xml:space="preserve"> </w:t>
            </w: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subscriptions</w:t>
            </w:r>
            <w:proofErr w:type="spellEnd"/>
          </w:p>
          <w:p w14:paraId="00FD517B" w14:textId="7A06CC6D"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Fibre-to-the-home</w:t>
            </w:r>
            <w:proofErr w:type="spellEnd"/>
            <w:r w:rsidRPr="003F7FBB">
              <w:rPr>
                <w:sz w:val="20"/>
                <w:lang w:val="ru-RU"/>
              </w:rPr>
              <w:t>/</w:t>
            </w:r>
            <w:proofErr w:type="spellStart"/>
            <w:r w:rsidRPr="003F7FBB">
              <w:rPr>
                <w:sz w:val="20"/>
                <w:lang w:val="ru-RU"/>
              </w:rPr>
              <w:t>building</w:t>
            </w:r>
            <w:proofErr w:type="spellEnd"/>
            <w:r w:rsidRPr="003F7FBB">
              <w:rPr>
                <w:sz w:val="20"/>
                <w:lang w:val="ru-RU"/>
              </w:rPr>
              <w:t xml:space="preserve"> </w:t>
            </w: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subscriptions</w:t>
            </w:r>
            <w:proofErr w:type="spellEnd"/>
          </w:p>
          <w:p w14:paraId="112B9B27"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Other</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wired</w:t>
            </w:r>
            <w:proofErr w:type="spellEnd"/>
            <w:r w:rsidRPr="003F7FBB">
              <w:rPr>
                <w:sz w:val="20"/>
                <w:lang w:val="ru-RU"/>
              </w:rPr>
              <w:t>)-</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subscriptions</w:t>
            </w:r>
            <w:proofErr w:type="spellEnd"/>
          </w:p>
          <w:p w14:paraId="50EBD4E0"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Fixed-broadband</w:t>
            </w:r>
            <w:proofErr w:type="spellEnd"/>
            <w:r w:rsidRPr="003F7FBB">
              <w:rPr>
                <w:sz w:val="20"/>
                <w:lang w:val="ru-RU"/>
              </w:rPr>
              <w:t xml:space="preserve"> </w:t>
            </w:r>
            <w:proofErr w:type="spellStart"/>
            <w:r w:rsidRPr="003F7FBB">
              <w:rPr>
                <w:sz w:val="20"/>
                <w:lang w:val="ru-RU"/>
              </w:rPr>
              <w:t>subscriptions</w:t>
            </w:r>
            <w:proofErr w:type="spellEnd"/>
            <w:r w:rsidRPr="003F7FBB">
              <w:rPr>
                <w:sz w:val="20"/>
                <w:lang w:val="ru-RU"/>
              </w:rPr>
              <w:tab/>
            </w:r>
          </w:p>
          <w:p w14:paraId="02527314" w14:textId="71DD5B2B"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Cable</w:t>
            </w:r>
            <w:proofErr w:type="spellEnd"/>
            <w:r w:rsidRPr="003F7FBB">
              <w:rPr>
                <w:sz w:val="20"/>
                <w:lang w:val="ru-RU"/>
              </w:rPr>
              <w:t xml:space="preserve"> </w:t>
            </w:r>
            <w:proofErr w:type="spellStart"/>
            <w:r w:rsidRPr="003F7FBB">
              <w:rPr>
                <w:sz w:val="20"/>
                <w:lang w:val="ru-RU"/>
              </w:rPr>
              <w:t>modem</w:t>
            </w:r>
            <w:proofErr w:type="spellEnd"/>
            <w:r w:rsidRPr="003F7FBB">
              <w:rPr>
                <w:sz w:val="20"/>
                <w:lang w:val="ru-RU"/>
              </w:rPr>
              <w:t xml:space="preserve"> </w:t>
            </w: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subscriptions</w:t>
            </w:r>
            <w:proofErr w:type="spellEnd"/>
          </w:p>
          <w:p w14:paraId="30156C08" w14:textId="53FF7E46"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wired</w:t>
            </w:r>
            <w:proofErr w:type="spellEnd"/>
            <w:r w:rsidRPr="003F7FBB">
              <w:rPr>
                <w:sz w:val="20"/>
                <w:lang w:val="ru-RU"/>
              </w:rPr>
              <w:t>)-</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connection</w:t>
            </w:r>
            <w:proofErr w:type="spellEnd"/>
            <w:r w:rsidRPr="003F7FBB">
              <w:rPr>
                <w:sz w:val="20"/>
                <w:lang w:val="ru-RU"/>
              </w:rPr>
              <w:t xml:space="preserve"> </w:t>
            </w:r>
            <w:proofErr w:type="spellStart"/>
            <w:r w:rsidRPr="003F7FBB">
              <w:rPr>
                <w:sz w:val="20"/>
                <w:lang w:val="ru-RU"/>
              </w:rPr>
              <w:t>charge</w:t>
            </w:r>
            <w:proofErr w:type="spellEnd"/>
          </w:p>
          <w:p w14:paraId="40DE375D" w14:textId="0B9C34CD"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connection</w:t>
            </w:r>
            <w:proofErr w:type="spellEnd"/>
            <w:r w:rsidRPr="003F7FBB">
              <w:rPr>
                <w:sz w:val="20"/>
                <w:lang w:val="ru-RU"/>
              </w:rPr>
              <w:t xml:space="preserve"> </w:t>
            </w:r>
            <w:proofErr w:type="spellStart"/>
            <w:r w:rsidRPr="003F7FBB">
              <w:rPr>
                <w:sz w:val="20"/>
                <w:lang w:val="ru-RU"/>
              </w:rPr>
              <w:t>charge</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27FECE11" w14:textId="02A24922"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wired</w:t>
            </w:r>
            <w:proofErr w:type="spellEnd"/>
            <w:r w:rsidRPr="003F7FBB">
              <w:rPr>
                <w:sz w:val="20"/>
                <w:lang w:val="ru-RU"/>
              </w:rPr>
              <w:t>)-</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monthly</w:t>
            </w:r>
            <w:proofErr w:type="spellEnd"/>
            <w:r w:rsidRPr="003F7FBB">
              <w:rPr>
                <w:sz w:val="20"/>
                <w:lang w:val="ru-RU"/>
              </w:rPr>
              <w:t xml:space="preserve"> </w:t>
            </w:r>
            <w:proofErr w:type="spellStart"/>
            <w:r w:rsidRPr="003F7FBB">
              <w:rPr>
                <w:sz w:val="20"/>
                <w:lang w:val="ru-RU"/>
              </w:rPr>
              <w:t>subscription</w:t>
            </w:r>
            <w:proofErr w:type="spellEnd"/>
            <w:r w:rsidRPr="003F7FBB">
              <w:rPr>
                <w:sz w:val="20"/>
                <w:lang w:val="ru-RU"/>
              </w:rPr>
              <w:t xml:space="preserve"> </w:t>
            </w:r>
            <w:proofErr w:type="spellStart"/>
            <w:r w:rsidRPr="003F7FBB">
              <w:rPr>
                <w:sz w:val="20"/>
                <w:lang w:val="ru-RU"/>
              </w:rPr>
              <w:t>charge</w:t>
            </w:r>
            <w:proofErr w:type="spellEnd"/>
          </w:p>
          <w:p w14:paraId="75342F80"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monthly</w:t>
            </w:r>
            <w:proofErr w:type="spellEnd"/>
            <w:r w:rsidRPr="003F7FBB">
              <w:rPr>
                <w:sz w:val="20"/>
                <w:lang w:val="ru-RU"/>
              </w:rPr>
              <w:t xml:space="preserve"> </w:t>
            </w:r>
            <w:proofErr w:type="spellStart"/>
            <w:r w:rsidRPr="003F7FBB">
              <w:rPr>
                <w:sz w:val="20"/>
                <w:lang w:val="ru-RU"/>
              </w:rPr>
              <w:t>subscription</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6E0F2CB8" w14:textId="26DC5AB8"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for</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wired</w:t>
            </w:r>
            <w:proofErr w:type="spellEnd"/>
            <w:r w:rsidRPr="003F7FBB">
              <w:rPr>
                <w:sz w:val="20"/>
                <w:lang w:val="ru-RU"/>
              </w:rPr>
              <w:t>)-</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cap</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GB</w:t>
            </w:r>
            <w:proofErr w:type="spellEnd"/>
          </w:p>
          <w:p w14:paraId="57338C59" w14:textId="647F19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wired</w:t>
            </w:r>
            <w:proofErr w:type="spellEnd"/>
            <w:r w:rsidRPr="003F7FBB">
              <w:rPr>
                <w:sz w:val="20"/>
                <w:lang w:val="ru-RU"/>
              </w:rPr>
              <w:t>)-</w:t>
            </w:r>
            <w:proofErr w:type="spellStart"/>
            <w:r w:rsidRPr="003F7FBB">
              <w:rPr>
                <w:sz w:val="20"/>
                <w:lang w:val="ru-RU"/>
              </w:rPr>
              <w:t>broadband</w:t>
            </w:r>
            <w:proofErr w:type="spellEnd"/>
            <w:r w:rsidRPr="003F7FBB">
              <w:rPr>
                <w:sz w:val="20"/>
                <w:lang w:val="ru-RU"/>
              </w:rPr>
              <w:t xml:space="preserve"> </w:t>
            </w:r>
            <w:r w:rsidR="003913B6" w:rsidRPr="003F7FBB">
              <w:rPr>
                <w:sz w:val="20"/>
                <w:lang w:val="ru-RU"/>
              </w:rPr>
              <w:t>–</w:t>
            </w:r>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GB</w:t>
            </w:r>
            <w:proofErr w:type="spellEnd"/>
          </w:p>
          <w:p w14:paraId="6F9C15C2"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for</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wired</w:t>
            </w:r>
            <w:proofErr w:type="spellEnd"/>
            <w:r w:rsidRPr="003F7FBB">
              <w:rPr>
                <w:sz w:val="20"/>
                <w:lang w:val="ru-RU"/>
              </w:rPr>
              <w:t>)-</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speed</w:t>
            </w:r>
            <w:proofErr w:type="spellEnd"/>
          </w:p>
          <w:p w14:paraId="51FBB51A"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Percentage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population</w:t>
            </w:r>
            <w:proofErr w:type="spellEnd"/>
            <w:r w:rsidRPr="003F7FBB">
              <w:rPr>
                <w:sz w:val="20"/>
                <w:lang w:val="ru-RU"/>
              </w:rPr>
              <w:t xml:space="preserve"> </w:t>
            </w:r>
            <w:proofErr w:type="spellStart"/>
            <w:r w:rsidRPr="003F7FBB">
              <w:rPr>
                <w:sz w:val="20"/>
                <w:lang w:val="ru-RU"/>
              </w:rPr>
              <w:t>covered</w:t>
            </w:r>
            <w:proofErr w:type="spellEnd"/>
            <w:r w:rsidRPr="003F7FBB">
              <w:rPr>
                <w:sz w:val="20"/>
                <w:lang w:val="ru-RU"/>
              </w:rPr>
              <w:t xml:space="preserve"> </w:t>
            </w:r>
            <w:proofErr w:type="spellStart"/>
            <w:r w:rsidRPr="003F7FBB">
              <w:rPr>
                <w:sz w:val="20"/>
                <w:lang w:val="ru-RU"/>
              </w:rPr>
              <w:t>by</w:t>
            </w:r>
            <w:proofErr w:type="spellEnd"/>
            <w:r w:rsidRPr="003F7FBB">
              <w:rPr>
                <w:sz w:val="20"/>
                <w:lang w:val="ru-RU"/>
              </w:rPr>
              <w:t xml:space="preserve"> </w:t>
            </w:r>
            <w:proofErr w:type="spellStart"/>
            <w:r w:rsidRPr="003F7FBB">
              <w:rPr>
                <w:sz w:val="20"/>
                <w:lang w:val="ru-RU"/>
              </w:rPr>
              <w:t>at</w:t>
            </w:r>
            <w:proofErr w:type="spellEnd"/>
            <w:r w:rsidRPr="003F7FBB">
              <w:rPr>
                <w:sz w:val="20"/>
                <w:lang w:val="ru-RU"/>
              </w:rPr>
              <w:t xml:space="preserve"> </w:t>
            </w:r>
            <w:proofErr w:type="spellStart"/>
            <w:r w:rsidRPr="003F7FBB">
              <w:rPr>
                <w:sz w:val="20"/>
                <w:lang w:val="ru-RU"/>
              </w:rPr>
              <w:t>least</w:t>
            </w:r>
            <w:proofErr w:type="spellEnd"/>
            <w:r w:rsidRPr="003F7FBB">
              <w:rPr>
                <w:sz w:val="20"/>
                <w:lang w:val="ru-RU"/>
              </w:rPr>
              <w:t xml:space="preserve"> a 3G </w:t>
            </w: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network</w:t>
            </w:r>
            <w:proofErr w:type="spellEnd"/>
          </w:p>
          <w:p w14:paraId="405F8993"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Percentage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population</w:t>
            </w:r>
            <w:proofErr w:type="spellEnd"/>
            <w:r w:rsidRPr="003F7FBB">
              <w:rPr>
                <w:sz w:val="20"/>
                <w:lang w:val="ru-RU"/>
              </w:rPr>
              <w:t xml:space="preserve"> </w:t>
            </w:r>
            <w:proofErr w:type="spellStart"/>
            <w:r w:rsidRPr="003F7FBB">
              <w:rPr>
                <w:sz w:val="20"/>
                <w:lang w:val="ru-RU"/>
              </w:rPr>
              <w:t>covered</w:t>
            </w:r>
            <w:proofErr w:type="spellEnd"/>
            <w:r w:rsidRPr="003F7FBB">
              <w:rPr>
                <w:sz w:val="20"/>
                <w:lang w:val="ru-RU"/>
              </w:rPr>
              <w:t xml:space="preserve"> </w:t>
            </w:r>
            <w:proofErr w:type="spellStart"/>
            <w:r w:rsidRPr="003F7FBB">
              <w:rPr>
                <w:sz w:val="20"/>
                <w:lang w:val="ru-RU"/>
              </w:rPr>
              <w:t>by</w:t>
            </w:r>
            <w:proofErr w:type="spellEnd"/>
            <w:r w:rsidRPr="003F7FBB">
              <w:rPr>
                <w:sz w:val="20"/>
                <w:lang w:val="ru-RU"/>
              </w:rPr>
              <w:t xml:space="preserve"> </w:t>
            </w:r>
            <w:proofErr w:type="spellStart"/>
            <w:r w:rsidRPr="003F7FBB">
              <w:rPr>
                <w:sz w:val="20"/>
                <w:lang w:val="ru-RU"/>
              </w:rPr>
              <w:t>at</w:t>
            </w:r>
            <w:proofErr w:type="spellEnd"/>
            <w:r w:rsidRPr="003F7FBB">
              <w:rPr>
                <w:sz w:val="20"/>
                <w:lang w:val="ru-RU"/>
              </w:rPr>
              <w:t xml:space="preserve"> </w:t>
            </w:r>
            <w:proofErr w:type="spellStart"/>
            <w:r w:rsidRPr="003F7FBB">
              <w:rPr>
                <w:sz w:val="20"/>
                <w:lang w:val="ru-RU"/>
              </w:rPr>
              <w:t>least</w:t>
            </w:r>
            <w:proofErr w:type="spellEnd"/>
            <w:r w:rsidRPr="003F7FBB">
              <w:rPr>
                <w:sz w:val="20"/>
                <w:lang w:val="ru-RU"/>
              </w:rPr>
              <w:t xml:space="preserve"> </w:t>
            </w:r>
            <w:proofErr w:type="spellStart"/>
            <w:r w:rsidRPr="003F7FBB">
              <w:rPr>
                <w:sz w:val="20"/>
                <w:lang w:val="ru-RU"/>
              </w:rPr>
              <w:t>an</w:t>
            </w:r>
            <w:proofErr w:type="spellEnd"/>
            <w:r w:rsidRPr="003F7FBB">
              <w:rPr>
                <w:sz w:val="20"/>
                <w:lang w:val="ru-RU"/>
              </w:rPr>
              <w:t xml:space="preserve"> </w:t>
            </w:r>
            <w:proofErr w:type="spellStart"/>
            <w:r w:rsidRPr="003F7FBB">
              <w:rPr>
                <w:sz w:val="20"/>
                <w:lang w:val="ru-RU"/>
              </w:rPr>
              <w:t>LTE</w:t>
            </w:r>
            <w:proofErr w:type="spellEnd"/>
            <w:r w:rsidRPr="003F7FBB">
              <w:rPr>
                <w:sz w:val="20"/>
                <w:lang w:val="ru-RU"/>
              </w:rPr>
              <w:t>/</w:t>
            </w:r>
            <w:proofErr w:type="spellStart"/>
            <w:r w:rsidRPr="003F7FBB">
              <w:rPr>
                <w:sz w:val="20"/>
                <w:lang w:val="ru-RU"/>
              </w:rPr>
              <w:t>WiMAX</w:t>
            </w:r>
            <w:proofErr w:type="spellEnd"/>
            <w:r w:rsidRPr="003F7FBB">
              <w:rPr>
                <w:sz w:val="20"/>
                <w:lang w:val="ru-RU"/>
              </w:rPr>
              <w:t xml:space="preserve"> </w:t>
            </w: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network</w:t>
            </w:r>
            <w:proofErr w:type="spellEnd"/>
          </w:p>
          <w:p w14:paraId="2C2DB228"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Terrestrial</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wireless</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subscriptions</w:t>
            </w:r>
            <w:proofErr w:type="spellEnd"/>
          </w:p>
          <w:p w14:paraId="701875A1"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Satellite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subscriptions</w:t>
            </w:r>
            <w:proofErr w:type="spellEnd"/>
          </w:p>
          <w:p w14:paraId="75659E2B"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International</w:t>
            </w:r>
            <w:proofErr w:type="spellEnd"/>
            <w:r w:rsidRPr="003F7FBB">
              <w:rPr>
                <w:sz w:val="20"/>
                <w:lang w:val="ru-RU"/>
              </w:rPr>
              <w:t xml:space="preserve"> </w:t>
            </w: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bandwidth</w:t>
            </w:r>
            <w:proofErr w:type="spellEnd"/>
          </w:p>
          <w:p w14:paraId="5671BB0D"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Subscriptions</w:t>
            </w:r>
            <w:proofErr w:type="spellEnd"/>
            <w:r w:rsidRPr="003F7FBB">
              <w:rPr>
                <w:sz w:val="20"/>
                <w:lang w:val="ru-RU"/>
              </w:rPr>
              <w:t xml:space="preserve"> </w:t>
            </w:r>
            <w:proofErr w:type="spellStart"/>
            <w:r w:rsidRPr="003F7FBB">
              <w:rPr>
                <w:sz w:val="20"/>
                <w:lang w:val="ru-RU"/>
              </w:rPr>
              <w:t>to</w:t>
            </w:r>
            <w:proofErr w:type="spellEnd"/>
            <w:r w:rsidRPr="003F7FBB">
              <w:rPr>
                <w:sz w:val="20"/>
                <w:lang w:val="ru-RU"/>
              </w:rPr>
              <w:t xml:space="preserve"> </w:t>
            </w:r>
            <w:proofErr w:type="spellStart"/>
            <w:r w:rsidRPr="003F7FBB">
              <w:rPr>
                <w:sz w:val="20"/>
                <w:lang w:val="ru-RU"/>
              </w:rPr>
              <w:t>fixed-broadband</w:t>
            </w:r>
            <w:proofErr w:type="spellEnd"/>
            <w:r w:rsidRPr="003F7FBB">
              <w:rPr>
                <w:sz w:val="20"/>
                <w:lang w:val="ru-RU"/>
              </w:rPr>
              <w:t xml:space="preserve">; </w:t>
            </w:r>
            <w:proofErr w:type="spellStart"/>
            <w:r w:rsidRPr="003F7FBB">
              <w:rPr>
                <w:sz w:val="20"/>
                <w:lang w:val="ru-RU"/>
              </w:rPr>
              <w:t>fixed-telephone</w:t>
            </w:r>
            <w:proofErr w:type="spellEnd"/>
            <w:r w:rsidRPr="003F7FBB">
              <w:rPr>
                <w:sz w:val="20"/>
                <w:lang w:val="ru-RU"/>
              </w:rPr>
              <w:t xml:space="preserve"> </w:t>
            </w:r>
            <w:proofErr w:type="spellStart"/>
            <w:r w:rsidRPr="003F7FBB">
              <w:rPr>
                <w:sz w:val="20"/>
                <w:lang w:val="ru-RU"/>
              </w:rPr>
              <w:t>and</w:t>
            </w:r>
            <w:proofErr w:type="spellEnd"/>
            <w:r w:rsidRPr="003F7FBB">
              <w:rPr>
                <w:sz w:val="20"/>
                <w:lang w:val="ru-RU"/>
              </w:rPr>
              <w:t xml:space="preserve"> </w:t>
            </w:r>
            <w:proofErr w:type="spellStart"/>
            <w:r w:rsidRPr="003F7FBB">
              <w:rPr>
                <w:sz w:val="20"/>
                <w:lang w:val="ru-RU"/>
              </w:rPr>
              <w:t>pay-TV</w:t>
            </w:r>
            <w:proofErr w:type="spellEnd"/>
            <w:r w:rsidRPr="003F7FBB">
              <w:rPr>
                <w:sz w:val="20"/>
                <w:lang w:val="ru-RU"/>
              </w:rPr>
              <w:t xml:space="preserve"> </w:t>
            </w:r>
            <w:proofErr w:type="spellStart"/>
            <w:r w:rsidRPr="003F7FBB">
              <w:rPr>
                <w:sz w:val="20"/>
                <w:lang w:val="ru-RU"/>
              </w:rPr>
              <w:t>bundles</w:t>
            </w:r>
            <w:proofErr w:type="spellEnd"/>
          </w:p>
          <w:p w14:paraId="6421BD0F"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Subscriptions</w:t>
            </w:r>
            <w:proofErr w:type="spellEnd"/>
            <w:r w:rsidRPr="003F7FBB">
              <w:rPr>
                <w:sz w:val="20"/>
                <w:lang w:val="ru-RU"/>
              </w:rPr>
              <w:t xml:space="preserve"> </w:t>
            </w:r>
            <w:proofErr w:type="spellStart"/>
            <w:r w:rsidRPr="003F7FBB">
              <w:rPr>
                <w:sz w:val="20"/>
                <w:lang w:val="ru-RU"/>
              </w:rPr>
              <w:t>to</w:t>
            </w:r>
            <w:proofErr w:type="spellEnd"/>
            <w:r w:rsidRPr="003F7FBB">
              <w:rPr>
                <w:sz w:val="20"/>
                <w:lang w:val="ru-RU"/>
              </w:rPr>
              <w:t xml:space="preserve"> </w:t>
            </w:r>
            <w:proofErr w:type="spellStart"/>
            <w:r w:rsidRPr="003F7FBB">
              <w:rPr>
                <w:sz w:val="20"/>
                <w:lang w:val="ru-RU"/>
              </w:rPr>
              <w:t>fixed-broadband</w:t>
            </w:r>
            <w:proofErr w:type="spellEnd"/>
            <w:r w:rsidRPr="003F7FBB">
              <w:rPr>
                <w:sz w:val="20"/>
                <w:lang w:val="ru-RU"/>
              </w:rPr>
              <w:t xml:space="preserve"> </w:t>
            </w:r>
            <w:proofErr w:type="spellStart"/>
            <w:r w:rsidRPr="003F7FBB">
              <w:rPr>
                <w:sz w:val="20"/>
                <w:lang w:val="ru-RU"/>
              </w:rPr>
              <w:t>and</w:t>
            </w:r>
            <w:proofErr w:type="spellEnd"/>
            <w:r w:rsidRPr="003F7FBB">
              <w:rPr>
                <w:sz w:val="20"/>
                <w:lang w:val="ru-RU"/>
              </w:rPr>
              <w:t xml:space="preserve"> </w:t>
            </w:r>
            <w:proofErr w:type="spellStart"/>
            <w:r w:rsidRPr="003F7FBB">
              <w:rPr>
                <w:sz w:val="20"/>
                <w:lang w:val="ru-RU"/>
              </w:rPr>
              <w:t>fixed-telephone</w:t>
            </w:r>
            <w:proofErr w:type="spellEnd"/>
            <w:r w:rsidRPr="003F7FBB">
              <w:rPr>
                <w:sz w:val="20"/>
                <w:lang w:val="ru-RU"/>
              </w:rPr>
              <w:t xml:space="preserve"> </w:t>
            </w:r>
            <w:proofErr w:type="spellStart"/>
            <w:r w:rsidRPr="003F7FBB">
              <w:rPr>
                <w:sz w:val="20"/>
                <w:lang w:val="ru-RU"/>
              </w:rPr>
              <w:t>bundles</w:t>
            </w:r>
            <w:proofErr w:type="spellEnd"/>
          </w:p>
          <w:p w14:paraId="7D5ED265" w14:textId="6E91159E"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r w:rsidRPr="003F7FBB">
              <w:rPr>
                <w:sz w:val="20"/>
                <w:lang w:val="ru-RU"/>
              </w:rPr>
              <w:t xml:space="preserve">256 </w:t>
            </w:r>
            <w:proofErr w:type="spellStart"/>
            <w:r w:rsidRPr="003F7FBB">
              <w:rPr>
                <w:sz w:val="20"/>
                <w:lang w:val="ru-RU"/>
              </w:rPr>
              <w:t>kbit</w:t>
            </w:r>
            <w:proofErr w:type="spellEnd"/>
            <w:r w:rsidRPr="003F7FBB">
              <w:rPr>
                <w:sz w:val="20"/>
                <w:lang w:val="ru-RU"/>
              </w:rPr>
              <w:t xml:space="preserve">/s </w:t>
            </w:r>
            <w:proofErr w:type="spellStart"/>
            <w:r w:rsidRPr="003F7FBB">
              <w:rPr>
                <w:sz w:val="20"/>
                <w:lang w:val="ru-RU"/>
              </w:rPr>
              <w:t>to</w:t>
            </w:r>
            <w:proofErr w:type="spellEnd"/>
            <w:r w:rsidRPr="003F7FBB">
              <w:rPr>
                <w:sz w:val="20"/>
                <w:lang w:val="ru-RU"/>
              </w:rPr>
              <w:t xml:space="preserve"> </w:t>
            </w:r>
            <w:proofErr w:type="spellStart"/>
            <w:r w:rsidRPr="003F7FBB">
              <w:rPr>
                <w:sz w:val="20"/>
                <w:lang w:val="ru-RU"/>
              </w:rPr>
              <w:t>less</w:t>
            </w:r>
            <w:proofErr w:type="spellEnd"/>
            <w:r w:rsidRPr="003F7FBB">
              <w:rPr>
                <w:sz w:val="20"/>
                <w:lang w:val="ru-RU"/>
              </w:rPr>
              <w:t xml:space="preserve"> </w:t>
            </w:r>
            <w:proofErr w:type="spellStart"/>
            <w:r w:rsidRPr="003F7FBB">
              <w:rPr>
                <w:sz w:val="20"/>
                <w:lang w:val="ru-RU"/>
              </w:rPr>
              <w:t>than</w:t>
            </w:r>
            <w:proofErr w:type="spellEnd"/>
            <w:r w:rsidRPr="003F7FBB">
              <w:rPr>
                <w:sz w:val="20"/>
                <w:lang w:val="ru-RU"/>
              </w:rPr>
              <w:t xml:space="preserve"> 2 </w:t>
            </w:r>
            <w:proofErr w:type="spellStart"/>
            <w:r w:rsidRPr="003F7FBB">
              <w:rPr>
                <w:sz w:val="20"/>
                <w:lang w:val="ru-RU"/>
              </w:rPr>
              <w:t>Mbit</w:t>
            </w:r>
            <w:proofErr w:type="spellEnd"/>
            <w:r w:rsidRPr="003F7FBB">
              <w:rPr>
                <w:sz w:val="20"/>
                <w:lang w:val="ru-RU"/>
              </w:rPr>
              <w:t xml:space="preserve">/s </w:t>
            </w:r>
            <w:proofErr w:type="spellStart"/>
            <w:r w:rsidRPr="003F7FBB">
              <w:rPr>
                <w:sz w:val="20"/>
                <w:lang w:val="ru-RU"/>
              </w:rPr>
              <w:t>subscriptions</w:t>
            </w:r>
            <w:proofErr w:type="spellEnd"/>
          </w:p>
          <w:p w14:paraId="39BA66C0"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r w:rsidRPr="003F7FBB">
              <w:rPr>
                <w:sz w:val="20"/>
                <w:lang w:val="ru-RU"/>
              </w:rPr>
              <w:t xml:space="preserve">2 </w:t>
            </w:r>
            <w:proofErr w:type="spellStart"/>
            <w:r w:rsidRPr="003F7FBB">
              <w:rPr>
                <w:sz w:val="20"/>
                <w:lang w:val="ru-RU"/>
              </w:rPr>
              <w:t>Mbit</w:t>
            </w:r>
            <w:proofErr w:type="spellEnd"/>
            <w:r w:rsidRPr="003F7FBB">
              <w:rPr>
                <w:sz w:val="20"/>
                <w:lang w:val="ru-RU"/>
              </w:rPr>
              <w:t xml:space="preserve">/s </w:t>
            </w:r>
            <w:proofErr w:type="spellStart"/>
            <w:r w:rsidRPr="003F7FBB">
              <w:rPr>
                <w:sz w:val="20"/>
                <w:lang w:val="ru-RU"/>
              </w:rPr>
              <w:t>to</w:t>
            </w:r>
            <w:proofErr w:type="spellEnd"/>
            <w:r w:rsidRPr="003F7FBB">
              <w:rPr>
                <w:sz w:val="20"/>
                <w:lang w:val="ru-RU"/>
              </w:rPr>
              <w:t xml:space="preserve"> </w:t>
            </w:r>
            <w:proofErr w:type="spellStart"/>
            <w:r w:rsidRPr="003F7FBB">
              <w:rPr>
                <w:sz w:val="20"/>
                <w:lang w:val="ru-RU"/>
              </w:rPr>
              <w:t>less</w:t>
            </w:r>
            <w:proofErr w:type="spellEnd"/>
            <w:r w:rsidRPr="003F7FBB">
              <w:rPr>
                <w:sz w:val="20"/>
                <w:lang w:val="ru-RU"/>
              </w:rPr>
              <w:t xml:space="preserve"> </w:t>
            </w:r>
            <w:proofErr w:type="spellStart"/>
            <w:r w:rsidRPr="003F7FBB">
              <w:rPr>
                <w:sz w:val="20"/>
                <w:lang w:val="ru-RU"/>
              </w:rPr>
              <w:t>than</w:t>
            </w:r>
            <w:proofErr w:type="spellEnd"/>
            <w:r w:rsidRPr="003F7FBB">
              <w:rPr>
                <w:sz w:val="20"/>
                <w:lang w:val="ru-RU"/>
              </w:rPr>
              <w:t xml:space="preserve"> 10 </w:t>
            </w:r>
            <w:proofErr w:type="spellStart"/>
            <w:r w:rsidRPr="003F7FBB">
              <w:rPr>
                <w:sz w:val="20"/>
                <w:lang w:val="ru-RU"/>
              </w:rPr>
              <w:t>Mbit</w:t>
            </w:r>
            <w:proofErr w:type="spellEnd"/>
            <w:r w:rsidRPr="003F7FBB">
              <w:rPr>
                <w:sz w:val="20"/>
                <w:lang w:val="ru-RU"/>
              </w:rPr>
              <w:t xml:space="preserve">/s </w:t>
            </w:r>
            <w:proofErr w:type="spellStart"/>
            <w:r w:rsidRPr="003F7FBB">
              <w:rPr>
                <w:sz w:val="20"/>
                <w:lang w:val="ru-RU"/>
              </w:rPr>
              <w:t>subscriptions</w:t>
            </w:r>
            <w:proofErr w:type="spellEnd"/>
          </w:p>
        </w:tc>
      </w:tr>
      <w:tr w:rsidR="00684A7D" w:rsidRPr="003F7FBB" w14:paraId="00A5238D" w14:textId="77777777" w:rsidTr="00684A7D">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91283" w14:textId="77777777" w:rsidR="00684A7D" w:rsidRPr="003F7FBB" w:rsidRDefault="00684A7D" w:rsidP="00684A7D">
            <w:pPr>
              <w:tabs>
                <w:tab w:val="left" w:pos="720"/>
              </w:tabs>
              <w:spacing w:before="20" w:after="20"/>
              <w:rPr>
                <w:b/>
                <w:sz w:val="20"/>
                <w:lang w:val="ru-RU"/>
              </w:rPr>
            </w:pPr>
            <w:r w:rsidRPr="003F7FBB">
              <w:rPr>
                <w:b/>
                <w:sz w:val="20"/>
                <w:lang w:val="ru-RU"/>
              </w:rPr>
              <w:t>2/1</w:t>
            </w:r>
          </w:p>
        </w:tc>
        <w:tc>
          <w:tcPr>
            <w:tcW w:w="7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7FD55"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Proportion</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households</w:t>
            </w:r>
            <w:proofErr w:type="spellEnd"/>
            <w:r w:rsidRPr="003F7FBB">
              <w:rPr>
                <w:sz w:val="20"/>
                <w:lang w:val="ru-RU"/>
              </w:rPr>
              <w:t xml:space="preserve"> </w:t>
            </w:r>
            <w:proofErr w:type="spellStart"/>
            <w:r w:rsidRPr="003F7FBB">
              <w:rPr>
                <w:sz w:val="20"/>
                <w:lang w:val="ru-RU"/>
              </w:rPr>
              <w:t>with</w:t>
            </w:r>
            <w:proofErr w:type="spellEnd"/>
            <w:r w:rsidRPr="003F7FBB">
              <w:rPr>
                <w:sz w:val="20"/>
                <w:lang w:val="ru-RU"/>
              </w:rPr>
              <w:t xml:space="preserve"> a </w:t>
            </w:r>
            <w:proofErr w:type="spellStart"/>
            <w:r w:rsidRPr="003F7FBB">
              <w:rPr>
                <w:sz w:val="20"/>
                <w:lang w:val="ru-RU"/>
              </w:rPr>
              <w:t>TV</w:t>
            </w:r>
            <w:proofErr w:type="spellEnd"/>
          </w:p>
          <w:p w14:paraId="2E3EAC9A" w14:textId="4EF737E6"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IPTV</w:t>
            </w:r>
            <w:proofErr w:type="spellEnd"/>
            <w:r w:rsidRPr="003F7FBB">
              <w:rPr>
                <w:sz w:val="20"/>
                <w:lang w:val="ru-RU"/>
              </w:rPr>
              <w:t xml:space="preserve"> </w:t>
            </w:r>
            <w:proofErr w:type="spellStart"/>
            <w:r w:rsidRPr="003F7FBB">
              <w:rPr>
                <w:sz w:val="20"/>
                <w:lang w:val="ru-RU"/>
              </w:rPr>
              <w:t>subscriptions</w:t>
            </w:r>
            <w:proofErr w:type="spellEnd"/>
          </w:p>
          <w:p w14:paraId="35705A33" w14:textId="7D2842CD"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Terrestrial</w:t>
            </w:r>
            <w:proofErr w:type="spellEnd"/>
            <w:r w:rsidRPr="003F7FBB">
              <w:rPr>
                <w:sz w:val="20"/>
                <w:lang w:val="ru-RU"/>
              </w:rPr>
              <w:t xml:space="preserve"> </w:t>
            </w:r>
            <w:proofErr w:type="spellStart"/>
            <w:r w:rsidRPr="003F7FBB">
              <w:rPr>
                <w:sz w:val="20"/>
                <w:lang w:val="ru-RU"/>
              </w:rPr>
              <w:t>multichannel</w:t>
            </w:r>
            <w:proofErr w:type="spellEnd"/>
            <w:r w:rsidRPr="003F7FBB">
              <w:rPr>
                <w:sz w:val="20"/>
                <w:lang w:val="ru-RU"/>
              </w:rPr>
              <w:t xml:space="preserve"> </w:t>
            </w:r>
            <w:proofErr w:type="spellStart"/>
            <w:r w:rsidRPr="003F7FBB">
              <w:rPr>
                <w:sz w:val="20"/>
                <w:lang w:val="ru-RU"/>
              </w:rPr>
              <w:t>TV</w:t>
            </w:r>
            <w:proofErr w:type="spellEnd"/>
            <w:r w:rsidRPr="003F7FBB">
              <w:rPr>
                <w:sz w:val="20"/>
                <w:lang w:val="ru-RU"/>
              </w:rPr>
              <w:t xml:space="preserve"> </w:t>
            </w:r>
            <w:proofErr w:type="spellStart"/>
            <w:r w:rsidRPr="003F7FBB">
              <w:rPr>
                <w:sz w:val="20"/>
                <w:lang w:val="ru-RU"/>
              </w:rPr>
              <w:t>subscriptions</w:t>
            </w:r>
            <w:proofErr w:type="spellEnd"/>
          </w:p>
          <w:p w14:paraId="32413098" w14:textId="0C97A0EC"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Cable-TV</w:t>
            </w:r>
            <w:proofErr w:type="spellEnd"/>
            <w:r w:rsidRPr="003F7FBB">
              <w:rPr>
                <w:sz w:val="20"/>
                <w:lang w:val="ru-RU"/>
              </w:rPr>
              <w:t xml:space="preserve"> </w:t>
            </w:r>
            <w:proofErr w:type="spellStart"/>
            <w:r w:rsidRPr="003F7FBB">
              <w:rPr>
                <w:sz w:val="20"/>
                <w:lang w:val="ru-RU"/>
              </w:rPr>
              <w:t>subscriptions</w:t>
            </w:r>
            <w:proofErr w:type="spellEnd"/>
          </w:p>
          <w:p w14:paraId="09F1F770"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Multichan</w:t>
            </w:r>
            <w:proofErr w:type="spellEnd"/>
            <w:r w:rsidRPr="003F7FBB">
              <w:rPr>
                <w:sz w:val="20"/>
                <w:lang w:val="ru-RU"/>
              </w:rPr>
              <w:t xml:space="preserve"> </w:t>
            </w:r>
            <w:proofErr w:type="spellStart"/>
            <w:r w:rsidRPr="003F7FBB">
              <w:rPr>
                <w:sz w:val="20"/>
                <w:lang w:val="ru-RU"/>
              </w:rPr>
              <w:t>nel</w:t>
            </w:r>
            <w:proofErr w:type="spellEnd"/>
            <w:r w:rsidRPr="003F7FBB">
              <w:rPr>
                <w:sz w:val="20"/>
                <w:lang w:val="ru-RU"/>
              </w:rPr>
              <w:t xml:space="preserve"> </w:t>
            </w:r>
            <w:proofErr w:type="spellStart"/>
            <w:r w:rsidRPr="003F7FBB">
              <w:rPr>
                <w:sz w:val="20"/>
                <w:lang w:val="ru-RU"/>
              </w:rPr>
              <w:t>TV</w:t>
            </w:r>
            <w:proofErr w:type="spellEnd"/>
            <w:r w:rsidRPr="003F7FBB">
              <w:rPr>
                <w:sz w:val="20"/>
                <w:lang w:val="ru-RU"/>
              </w:rPr>
              <w:t xml:space="preserve"> </w:t>
            </w:r>
            <w:proofErr w:type="spellStart"/>
            <w:r w:rsidRPr="003F7FBB">
              <w:rPr>
                <w:sz w:val="20"/>
                <w:lang w:val="ru-RU"/>
              </w:rPr>
              <w:t>subscriptions</w:t>
            </w:r>
            <w:proofErr w:type="spellEnd"/>
            <w:r w:rsidRPr="003F7FBB">
              <w:rPr>
                <w:sz w:val="20"/>
                <w:lang w:val="ru-RU"/>
              </w:rPr>
              <w:tab/>
            </w:r>
          </w:p>
          <w:p w14:paraId="22AE2A5A" w14:textId="30052752"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Other</w:t>
            </w:r>
            <w:proofErr w:type="spellEnd"/>
            <w:r w:rsidRPr="003F7FBB">
              <w:rPr>
                <w:sz w:val="20"/>
                <w:lang w:val="ru-RU"/>
              </w:rPr>
              <w:t xml:space="preserve"> </w:t>
            </w:r>
            <w:proofErr w:type="spellStart"/>
            <w:r w:rsidRPr="003F7FBB">
              <w:rPr>
                <w:sz w:val="20"/>
                <w:lang w:val="ru-RU"/>
              </w:rPr>
              <w:t>TV</w:t>
            </w:r>
            <w:proofErr w:type="spellEnd"/>
            <w:r w:rsidRPr="003F7FBB">
              <w:rPr>
                <w:sz w:val="20"/>
                <w:lang w:val="ru-RU"/>
              </w:rPr>
              <w:t xml:space="preserve"> </w:t>
            </w:r>
            <w:proofErr w:type="spellStart"/>
            <w:r w:rsidRPr="003F7FBB">
              <w:rPr>
                <w:sz w:val="20"/>
                <w:lang w:val="ru-RU"/>
              </w:rPr>
              <w:t>subscriptions</w:t>
            </w:r>
            <w:proofErr w:type="spellEnd"/>
          </w:p>
          <w:p w14:paraId="0E9B8E0C"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Satellite-TV</w:t>
            </w:r>
            <w:proofErr w:type="spellEnd"/>
            <w:r w:rsidRPr="003F7FBB">
              <w:rPr>
                <w:sz w:val="20"/>
                <w:lang w:val="ru-RU"/>
              </w:rPr>
              <w:t xml:space="preserve"> </w:t>
            </w:r>
            <w:proofErr w:type="spellStart"/>
            <w:r w:rsidRPr="003F7FBB">
              <w:rPr>
                <w:sz w:val="20"/>
                <w:lang w:val="ru-RU"/>
              </w:rPr>
              <w:t>subscriptions</w:t>
            </w:r>
            <w:proofErr w:type="spellEnd"/>
          </w:p>
        </w:tc>
      </w:tr>
      <w:tr w:rsidR="00684A7D" w:rsidRPr="003F7FBB" w14:paraId="3565395A" w14:textId="77777777" w:rsidTr="00684A7D">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18CBF" w14:textId="77777777" w:rsidR="00684A7D" w:rsidRPr="003F7FBB" w:rsidRDefault="00684A7D" w:rsidP="00684A7D">
            <w:pPr>
              <w:tabs>
                <w:tab w:val="left" w:pos="720"/>
              </w:tabs>
              <w:spacing w:before="20" w:after="20"/>
              <w:rPr>
                <w:b/>
                <w:sz w:val="20"/>
                <w:lang w:val="ru-RU"/>
              </w:rPr>
            </w:pPr>
            <w:r w:rsidRPr="003F7FBB">
              <w:rPr>
                <w:b/>
                <w:sz w:val="20"/>
                <w:lang w:val="ru-RU"/>
              </w:rPr>
              <w:t>3/1</w:t>
            </w:r>
          </w:p>
        </w:tc>
        <w:tc>
          <w:tcPr>
            <w:tcW w:w="7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161E5" w14:textId="77777777" w:rsidR="00684A7D" w:rsidRPr="003F7FBB" w:rsidRDefault="00684A7D" w:rsidP="00684A7D">
            <w:pPr>
              <w:pStyle w:val="ListParagraph"/>
              <w:numPr>
                <w:ilvl w:val="0"/>
                <w:numId w:val="25"/>
              </w:numPr>
              <w:tabs>
                <w:tab w:val="clear" w:pos="1134"/>
                <w:tab w:val="clear" w:pos="1871"/>
                <w:tab w:val="clear" w:pos="2268"/>
                <w:tab w:val="left" w:pos="720"/>
                <w:tab w:val="left" w:pos="794"/>
                <w:tab w:val="left" w:pos="1191"/>
                <w:tab w:val="left" w:pos="1588"/>
                <w:tab w:val="left" w:pos="1985"/>
              </w:tabs>
              <w:spacing w:before="20" w:after="20"/>
              <w:ind w:left="360"/>
              <w:contextualSpacing w:val="0"/>
              <w:textAlignment w:val="auto"/>
              <w:rPr>
                <w:sz w:val="20"/>
                <w:lang w:val="ru-RU"/>
              </w:rPr>
            </w:pPr>
            <w:r w:rsidRPr="003F7FBB">
              <w:rPr>
                <w:sz w:val="20"/>
                <w:lang w:val="ru-RU"/>
              </w:rPr>
              <w:t>-</w:t>
            </w:r>
          </w:p>
        </w:tc>
      </w:tr>
      <w:tr w:rsidR="00684A7D" w:rsidRPr="003F7FBB" w14:paraId="1874B886" w14:textId="77777777" w:rsidTr="00684A7D">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5FD27" w14:textId="77777777" w:rsidR="00684A7D" w:rsidRPr="003F7FBB" w:rsidRDefault="00684A7D" w:rsidP="00684A7D">
            <w:pPr>
              <w:tabs>
                <w:tab w:val="left" w:pos="720"/>
              </w:tabs>
              <w:spacing w:before="20" w:after="20"/>
              <w:rPr>
                <w:b/>
                <w:sz w:val="20"/>
                <w:lang w:val="ru-RU"/>
              </w:rPr>
            </w:pPr>
            <w:r w:rsidRPr="003F7FBB">
              <w:rPr>
                <w:b/>
                <w:sz w:val="20"/>
                <w:lang w:val="ru-RU"/>
              </w:rPr>
              <w:t>4/1</w:t>
            </w:r>
          </w:p>
        </w:tc>
        <w:tc>
          <w:tcPr>
            <w:tcW w:w="7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D7147"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Installation</w:t>
            </w:r>
            <w:proofErr w:type="spellEnd"/>
            <w:r w:rsidRPr="003F7FBB">
              <w:rPr>
                <w:sz w:val="20"/>
                <w:lang w:val="ru-RU"/>
              </w:rPr>
              <w:t xml:space="preserve"> </w:t>
            </w:r>
            <w:proofErr w:type="spellStart"/>
            <w:r w:rsidRPr="003F7FBB">
              <w:rPr>
                <w:sz w:val="20"/>
                <w:lang w:val="ru-RU"/>
              </w:rPr>
              <w:t>fee</w:t>
            </w:r>
            <w:proofErr w:type="spellEnd"/>
            <w:r w:rsidRPr="003F7FBB">
              <w:rPr>
                <w:sz w:val="20"/>
                <w:lang w:val="ru-RU"/>
              </w:rPr>
              <w:t xml:space="preserve"> </w:t>
            </w:r>
            <w:proofErr w:type="spellStart"/>
            <w:r w:rsidRPr="003F7FBB">
              <w:rPr>
                <w:sz w:val="20"/>
                <w:lang w:val="ru-RU"/>
              </w:rPr>
              <w:t>for</w:t>
            </w:r>
            <w:proofErr w:type="spellEnd"/>
            <w:r w:rsidRPr="003F7FBB">
              <w:rPr>
                <w:sz w:val="20"/>
                <w:lang w:val="ru-RU"/>
              </w:rPr>
              <w:t xml:space="preserve"> </w:t>
            </w:r>
            <w:proofErr w:type="spellStart"/>
            <w:r w:rsidRPr="003F7FBB">
              <w:rPr>
                <w:sz w:val="20"/>
                <w:lang w:val="ru-RU"/>
              </w:rPr>
              <w:t>residential</w:t>
            </w:r>
            <w:proofErr w:type="spellEnd"/>
            <w:r w:rsidRPr="003F7FBB">
              <w:rPr>
                <w:sz w:val="20"/>
                <w:lang w:val="ru-RU"/>
              </w:rPr>
              <w:t xml:space="preserve"> </w:t>
            </w:r>
            <w:proofErr w:type="spellStart"/>
            <w:r w:rsidRPr="003F7FBB">
              <w:rPr>
                <w:sz w:val="20"/>
                <w:lang w:val="ru-RU"/>
              </w:rPr>
              <w:t>telephone</w:t>
            </w:r>
            <w:proofErr w:type="spellEnd"/>
            <w:r w:rsidRPr="003F7FBB">
              <w:rPr>
                <w:sz w:val="20"/>
                <w:lang w:val="ru-RU"/>
              </w:rPr>
              <w:t xml:space="preserve"> </w:t>
            </w:r>
            <w:proofErr w:type="spellStart"/>
            <w:r w:rsidRPr="003F7FBB">
              <w:rPr>
                <w:sz w:val="20"/>
                <w:lang w:val="ru-RU"/>
              </w:rPr>
              <w:t>service</w:t>
            </w:r>
            <w:proofErr w:type="spellEnd"/>
            <w:r w:rsidRPr="003F7FBB">
              <w:rPr>
                <w:sz w:val="20"/>
                <w:lang w:val="ru-RU"/>
              </w:rPr>
              <w:tab/>
            </w:r>
          </w:p>
          <w:p w14:paraId="324F556F"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Connection</w:t>
            </w:r>
            <w:proofErr w:type="spellEnd"/>
            <w:r w:rsidRPr="003F7FBB">
              <w:rPr>
                <w:sz w:val="20"/>
                <w:lang w:val="ru-RU"/>
              </w:rPr>
              <w:t xml:space="preserve"> </w:t>
            </w:r>
            <w:proofErr w:type="spellStart"/>
            <w:r w:rsidRPr="003F7FBB">
              <w:rPr>
                <w:sz w:val="20"/>
                <w:lang w:val="ru-RU"/>
              </w:rPr>
              <w:t>fee</w:t>
            </w:r>
            <w:proofErr w:type="spellEnd"/>
            <w:r w:rsidRPr="003F7FBB">
              <w:rPr>
                <w:sz w:val="20"/>
                <w:lang w:val="ru-RU"/>
              </w:rPr>
              <w:t xml:space="preserve"> </w:t>
            </w:r>
            <w:proofErr w:type="spellStart"/>
            <w:r w:rsidRPr="003F7FBB">
              <w:rPr>
                <w:sz w:val="20"/>
                <w:lang w:val="ru-RU"/>
              </w:rPr>
              <w:t>for</w:t>
            </w:r>
            <w:proofErr w:type="spellEnd"/>
            <w:r w:rsidRPr="003F7FBB">
              <w:rPr>
                <w:sz w:val="20"/>
                <w:lang w:val="ru-RU"/>
              </w:rPr>
              <w:t xml:space="preserve"> </w:t>
            </w:r>
            <w:proofErr w:type="spellStart"/>
            <w:r w:rsidRPr="003F7FBB">
              <w:rPr>
                <w:sz w:val="20"/>
                <w:lang w:val="ru-RU"/>
              </w:rPr>
              <w:t>residential</w:t>
            </w:r>
            <w:proofErr w:type="spellEnd"/>
            <w:r w:rsidRPr="003F7FBB">
              <w:rPr>
                <w:sz w:val="20"/>
                <w:lang w:val="ru-RU"/>
              </w:rPr>
              <w:t xml:space="preserve"> </w:t>
            </w:r>
            <w:proofErr w:type="spellStart"/>
            <w:r w:rsidRPr="003F7FBB">
              <w:rPr>
                <w:sz w:val="20"/>
                <w:lang w:val="ru-RU"/>
              </w:rPr>
              <w:t>telephone</w:t>
            </w:r>
            <w:proofErr w:type="spellEnd"/>
            <w:r w:rsidRPr="003F7FBB">
              <w:rPr>
                <w:sz w:val="20"/>
                <w:lang w:val="ru-RU"/>
              </w:rPr>
              <w:t xml:space="preserve"> </w:t>
            </w:r>
            <w:proofErr w:type="spellStart"/>
            <w:r w:rsidRPr="003F7FBB">
              <w:rPr>
                <w:sz w:val="20"/>
                <w:lang w:val="ru-RU"/>
              </w:rPr>
              <w:t>service</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288D5659" w14:textId="50C2475C"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lastRenderedPageBreak/>
              <w:t>Installation</w:t>
            </w:r>
            <w:proofErr w:type="spellEnd"/>
            <w:r w:rsidRPr="003F7FBB">
              <w:rPr>
                <w:sz w:val="20"/>
                <w:lang w:val="ru-RU"/>
              </w:rPr>
              <w:t xml:space="preserve"> </w:t>
            </w:r>
            <w:proofErr w:type="spellStart"/>
            <w:r w:rsidRPr="003F7FBB">
              <w:rPr>
                <w:sz w:val="20"/>
                <w:lang w:val="ru-RU"/>
              </w:rPr>
              <w:t>fee</w:t>
            </w:r>
            <w:proofErr w:type="spellEnd"/>
            <w:r w:rsidRPr="003F7FBB">
              <w:rPr>
                <w:sz w:val="20"/>
                <w:lang w:val="ru-RU"/>
              </w:rPr>
              <w:t xml:space="preserve"> </w:t>
            </w:r>
            <w:proofErr w:type="spellStart"/>
            <w:r w:rsidRPr="003F7FBB">
              <w:rPr>
                <w:sz w:val="20"/>
                <w:lang w:val="ru-RU"/>
              </w:rPr>
              <w:t>for</w:t>
            </w:r>
            <w:proofErr w:type="spellEnd"/>
            <w:r w:rsidRPr="003F7FBB">
              <w:rPr>
                <w:sz w:val="20"/>
                <w:lang w:val="ru-RU"/>
              </w:rPr>
              <w:t xml:space="preserve"> </w:t>
            </w:r>
            <w:proofErr w:type="spellStart"/>
            <w:r w:rsidRPr="003F7FBB">
              <w:rPr>
                <w:sz w:val="20"/>
                <w:lang w:val="ru-RU"/>
              </w:rPr>
              <w:t>business</w:t>
            </w:r>
            <w:proofErr w:type="spellEnd"/>
            <w:r w:rsidRPr="003F7FBB">
              <w:rPr>
                <w:sz w:val="20"/>
                <w:lang w:val="ru-RU"/>
              </w:rPr>
              <w:t xml:space="preserve"> </w:t>
            </w:r>
            <w:proofErr w:type="spellStart"/>
            <w:r w:rsidRPr="003F7FBB">
              <w:rPr>
                <w:sz w:val="20"/>
                <w:lang w:val="ru-RU"/>
              </w:rPr>
              <w:t>telephone</w:t>
            </w:r>
            <w:proofErr w:type="spellEnd"/>
            <w:r w:rsidRPr="003F7FBB">
              <w:rPr>
                <w:sz w:val="20"/>
                <w:lang w:val="ru-RU"/>
              </w:rPr>
              <w:t xml:space="preserve"> </w:t>
            </w:r>
            <w:proofErr w:type="spellStart"/>
            <w:r w:rsidRPr="003F7FBB">
              <w:rPr>
                <w:sz w:val="20"/>
                <w:lang w:val="ru-RU"/>
              </w:rPr>
              <w:t>service</w:t>
            </w:r>
            <w:proofErr w:type="spellEnd"/>
          </w:p>
          <w:p w14:paraId="513651B3"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Installation</w:t>
            </w:r>
            <w:proofErr w:type="spellEnd"/>
            <w:r w:rsidRPr="003F7FBB">
              <w:rPr>
                <w:sz w:val="20"/>
                <w:lang w:val="ru-RU"/>
              </w:rPr>
              <w:t xml:space="preserve"> </w:t>
            </w:r>
            <w:proofErr w:type="spellStart"/>
            <w:r w:rsidRPr="003F7FBB">
              <w:rPr>
                <w:sz w:val="20"/>
                <w:lang w:val="ru-RU"/>
              </w:rPr>
              <w:t>fee</w:t>
            </w:r>
            <w:proofErr w:type="spellEnd"/>
            <w:r w:rsidRPr="003F7FBB">
              <w:rPr>
                <w:sz w:val="20"/>
                <w:lang w:val="ru-RU"/>
              </w:rPr>
              <w:t xml:space="preserve"> </w:t>
            </w:r>
            <w:proofErr w:type="spellStart"/>
            <w:r w:rsidRPr="003F7FBB">
              <w:rPr>
                <w:sz w:val="20"/>
                <w:lang w:val="ru-RU"/>
              </w:rPr>
              <w:t>for</w:t>
            </w:r>
            <w:proofErr w:type="spellEnd"/>
            <w:r w:rsidRPr="003F7FBB">
              <w:rPr>
                <w:sz w:val="20"/>
                <w:lang w:val="ru-RU"/>
              </w:rPr>
              <w:t xml:space="preserve"> </w:t>
            </w:r>
            <w:proofErr w:type="spellStart"/>
            <w:r w:rsidRPr="003F7FBB">
              <w:rPr>
                <w:sz w:val="20"/>
                <w:lang w:val="ru-RU"/>
              </w:rPr>
              <w:t>business</w:t>
            </w:r>
            <w:proofErr w:type="spellEnd"/>
            <w:r w:rsidRPr="003F7FBB">
              <w:rPr>
                <w:sz w:val="20"/>
                <w:lang w:val="ru-RU"/>
              </w:rPr>
              <w:t xml:space="preserve"> </w:t>
            </w:r>
            <w:proofErr w:type="spellStart"/>
            <w:r w:rsidRPr="003F7FBB">
              <w:rPr>
                <w:sz w:val="20"/>
                <w:lang w:val="ru-RU"/>
              </w:rPr>
              <w:t>telephone</w:t>
            </w:r>
            <w:proofErr w:type="spellEnd"/>
            <w:r w:rsidRPr="003F7FBB">
              <w:rPr>
                <w:sz w:val="20"/>
                <w:lang w:val="ru-RU"/>
              </w:rPr>
              <w:t xml:space="preserve"> </w:t>
            </w:r>
            <w:proofErr w:type="spellStart"/>
            <w:r w:rsidRPr="003F7FBB">
              <w:rPr>
                <w:sz w:val="20"/>
                <w:lang w:val="ru-RU"/>
              </w:rPr>
              <w:t>service</w:t>
            </w:r>
            <w:proofErr w:type="spellEnd"/>
            <w:r w:rsidRPr="003F7FBB">
              <w:rPr>
                <w:sz w:val="20"/>
                <w:lang w:val="ru-RU"/>
              </w:rPr>
              <w:t xml:space="preserve"> </w:t>
            </w:r>
          </w:p>
          <w:p w14:paraId="2BE910CD" w14:textId="483874B4"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connection</w:t>
            </w:r>
            <w:proofErr w:type="spellEnd"/>
            <w:r w:rsidRPr="003F7FBB">
              <w:rPr>
                <w:sz w:val="20"/>
                <w:lang w:val="ru-RU"/>
              </w:rPr>
              <w:t xml:space="preserve"> </w:t>
            </w:r>
            <w:proofErr w:type="spellStart"/>
            <w:r w:rsidRPr="003F7FBB">
              <w:rPr>
                <w:sz w:val="20"/>
                <w:lang w:val="ru-RU"/>
              </w:rPr>
              <w:t>charge</w:t>
            </w:r>
            <w:proofErr w:type="spellEnd"/>
          </w:p>
          <w:p w14:paraId="27365AF8" w14:textId="38E206E4"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connection</w:t>
            </w:r>
            <w:proofErr w:type="spellEnd"/>
            <w:r w:rsidRPr="003F7FBB">
              <w:rPr>
                <w:sz w:val="20"/>
                <w:lang w:val="ru-RU"/>
              </w:rPr>
              <w:t xml:space="preserve"> </w:t>
            </w:r>
            <w:proofErr w:type="spellStart"/>
            <w:r w:rsidRPr="003F7FBB">
              <w:rPr>
                <w:sz w:val="20"/>
                <w:lang w:val="ru-RU"/>
              </w:rPr>
              <w:t>charge</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6B4CB568" w14:textId="522F2913"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connection</w:t>
            </w:r>
            <w:proofErr w:type="spellEnd"/>
            <w:r w:rsidRPr="003F7FBB">
              <w:rPr>
                <w:sz w:val="20"/>
                <w:lang w:val="ru-RU"/>
              </w:rPr>
              <w:t xml:space="preserve"> </w:t>
            </w:r>
            <w:proofErr w:type="spellStart"/>
            <w:r w:rsidRPr="003F7FBB">
              <w:rPr>
                <w:sz w:val="20"/>
                <w:lang w:val="ru-RU"/>
              </w:rPr>
              <w:t>charge</w:t>
            </w:r>
            <w:proofErr w:type="spellEnd"/>
          </w:p>
          <w:p w14:paraId="78D84466"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connection</w:t>
            </w:r>
            <w:proofErr w:type="spellEnd"/>
            <w:r w:rsidRPr="003F7FBB">
              <w:rPr>
                <w:sz w:val="20"/>
                <w:lang w:val="ru-RU"/>
              </w:rPr>
              <w:t xml:space="preserve"> </w:t>
            </w:r>
            <w:proofErr w:type="spellStart"/>
            <w:r w:rsidRPr="003F7FBB">
              <w:rPr>
                <w:sz w:val="20"/>
                <w:lang w:val="ru-RU"/>
              </w:rPr>
              <w:t>charge</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r w:rsidRPr="003F7FBB">
              <w:rPr>
                <w:sz w:val="20"/>
                <w:lang w:val="ru-RU"/>
              </w:rPr>
              <w:tab/>
            </w:r>
          </w:p>
          <w:p w14:paraId="1BC4F35E"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Monthly</w:t>
            </w:r>
            <w:proofErr w:type="spellEnd"/>
            <w:r w:rsidRPr="003F7FBB">
              <w:rPr>
                <w:sz w:val="20"/>
                <w:lang w:val="ru-RU"/>
              </w:rPr>
              <w:t xml:space="preserve"> </w:t>
            </w:r>
            <w:proofErr w:type="spellStart"/>
            <w:r w:rsidRPr="003F7FBB">
              <w:rPr>
                <w:sz w:val="20"/>
                <w:lang w:val="ru-RU"/>
              </w:rPr>
              <w:t>subscription</w:t>
            </w:r>
            <w:proofErr w:type="spellEnd"/>
            <w:r w:rsidRPr="003F7FBB">
              <w:rPr>
                <w:sz w:val="20"/>
                <w:lang w:val="ru-RU"/>
              </w:rPr>
              <w:t xml:space="preserve"> </w:t>
            </w:r>
            <w:proofErr w:type="spellStart"/>
            <w:r w:rsidRPr="003F7FBB">
              <w:rPr>
                <w:sz w:val="20"/>
                <w:lang w:val="ru-RU"/>
              </w:rPr>
              <w:t>for</w:t>
            </w:r>
            <w:proofErr w:type="spellEnd"/>
            <w:r w:rsidRPr="003F7FBB">
              <w:rPr>
                <w:sz w:val="20"/>
                <w:lang w:val="ru-RU"/>
              </w:rPr>
              <w:t xml:space="preserve"> </w:t>
            </w:r>
            <w:proofErr w:type="spellStart"/>
            <w:r w:rsidRPr="003F7FBB">
              <w:rPr>
                <w:sz w:val="20"/>
                <w:lang w:val="ru-RU"/>
              </w:rPr>
              <w:t>residential</w:t>
            </w:r>
            <w:proofErr w:type="spellEnd"/>
            <w:r w:rsidRPr="003F7FBB">
              <w:rPr>
                <w:sz w:val="20"/>
                <w:lang w:val="ru-RU"/>
              </w:rPr>
              <w:t xml:space="preserve"> </w:t>
            </w:r>
            <w:proofErr w:type="spellStart"/>
            <w:r w:rsidRPr="003F7FBB">
              <w:rPr>
                <w:sz w:val="20"/>
                <w:lang w:val="ru-RU"/>
              </w:rPr>
              <w:t>telephone</w:t>
            </w:r>
            <w:proofErr w:type="spellEnd"/>
            <w:r w:rsidRPr="003F7FBB">
              <w:rPr>
                <w:sz w:val="20"/>
                <w:lang w:val="ru-RU"/>
              </w:rPr>
              <w:t xml:space="preserve"> </w:t>
            </w:r>
            <w:proofErr w:type="spellStart"/>
            <w:r w:rsidRPr="003F7FBB">
              <w:rPr>
                <w:sz w:val="20"/>
                <w:lang w:val="ru-RU"/>
              </w:rPr>
              <w:t>service</w:t>
            </w:r>
            <w:proofErr w:type="spellEnd"/>
          </w:p>
          <w:p w14:paraId="6DB92FCB"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Monthly</w:t>
            </w:r>
            <w:proofErr w:type="spellEnd"/>
            <w:r w:rsidRPr="003F7FBB">
              <w:rPr>
                <w:sz w:val="20"/>
                <w:lang w:val="ru-RU"/>
              </w:rPr>
              <w:t xml:space="preserve"> </w:t>
            </w:r>
            <w:proofErr w:type="spellStart"/>
            <w:r w:rsidRPr="003F7FBB">
              <w:rPr>
                <w:sz w:val="20"/>
                <w:lang w:val="ru-RU"/>
              </w:rPr>
              <w:t>subscription</w:t>
            </w:r>
            <w:proofErr w:type="spellEnd"/>
            <w:r w:rsidRPr="003F7FBB">
              <w:rPr>
                <w:sz w:val="20"/>
                <w:lang w:val="ru-RU"/>
              </w:rPr>
              <w:t xml:space="preserve"> </w:t>
            </w:r>
            <w:proofErr w:type="spellStart"/>
            <w:r w:rsidRPr="003F7FBB">
              <w:rPr>
                <w:sz w:val="20"/>
                <w:lang w:val="ru-RU"/>
              </w:rPr>
              <w:t>for</w:t>
            </w:r>
            <w:proofErr w:type="spellEnd"/>
            <w:r w:rsidRPr="003F7FBB">
              <w:rPr>
                <w:sz w:val="20"/>
                <w:lang w:val="ru-RU"/>
              </w:rPr>
              <w:t xml:space="preserve"> </w:t>
            </w:r>
            <w:proofErr w:type="spellStart"/>
            <w:r w:rsidRPr="003F7FBB">
              <w:rPr>
                <w:sz w:val="20"/>
                <w:lang w:val="ru-RU"/>
              </w:rPr>
              <w:t>business</w:t>
            </w:r>
            <w:proofErr w:type="spellEnd"/>
            <w:r w:rsidRPr="003F7FBB">
              <w:rPr>
                <w:sz w:val="20"/>
                <w:lang w:val="ru-RU"/>
              </w:rPr>
              <w:t xml:space="preserve"> </w:t>
            </w:r>
            <w:proofErr w:type="spellStart"/>
            <w:r w:rsidRPr="003F7FBB">
              <w:rPr>
                <w:sz w:val="20"/>
                <w:lang w:val="ru-RU"/>
              </w:rPr>
              <w:t>telephone</w:t>
            </w:r>
            <w:proofErr w:type="spellEnd"/>
            <w:r w:rsidRPr="003F7FBB">
              <w:rPr>
                <w:sz w:val="20"/>
                <w:lang w:val="ru-RU"/>
              </w:rPr>
              <w:t xml:space="preserve"> </w:t>
            </w:r>
            <w:proofErr w:type="spellStart"/>
            <w:r w:rsidRPr="003F7FBB">
              <w:rPr>
                <w:sz w:val="20"/>
                <w:lang w:val="ru-RU"/>
              </w:rPr>
              <w:t>service</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746B65FF"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Monthly</w:t>
            </w:r>
            <w:proofErr w:type="spellEnd"/>
            <w:r w:rsidRPr="003F7FBB">
              <w:rPr>
                <w:sz w:val="20"/>
                <w:lang w:val="ru-RU"/>
              </w:rPr>
              <w:t xml:space="preserve"> </w:t>
            </w:r>
            <w:proofErr w:type="spellStart"/>
            <w:r w:rsidRPr="003F7FBB">
              <w:rPr>
                <w:sz w:val="20"/>
                <w:lang w:val="ru-RU"/>
              </w:rPr>
              <w:t>subscription</w:t>
            </w:r>
            <w:proofErr w:type="spellEnd"/>
            <w:r w:rsidRPr="003F7FBB">
              <w:rPr>
                <w:sz w:val="20"/>
                <w:lang w:val="ru-RU"/>
              </w:rPr>
              <w:t xml:space="preserve"> </w:t>
            </w:r>
            <w:proofErr w:type="spellStart"/>
            <w:r w:rsidRPr="003F7FBB">
              <w:rPr>
                <w:sz w:val="20"/>
                <w:lang w:val="ru-RU"/>
              </w:rPr>
              <w:t>for</w:t>
            </w:r>
            <w:proofErr w:type="spellEnd"/>
            <w:r w:rsidRPr="003F7FBB">
              <w:rPr>
                <w:sz w:val="20"/>
                <w:lang w:val="ru-RU"/>
              </w:rPr>
              <w:t xml:space="preserve"> </w:t>
            </w:r>
            <w:proofErr w:type="spellStart"/>
            <w:r w:rsidRPr="003F7FBB">
              <w:rPr>
                <w:sz w:val="20"/>
                <w:lang w:val="ru-RU"/>
              </w:rPr>
              <w:t>business</w:t>
            </w:r>
            <w:proofErr w:type="spellEnd"/>
            <w:r w:rsidRPr="003F7FBB">
              <w:rPr>
                <w:sz w:val="20"/>
                <w:lang w:val="ru-RU"/>
              </w:rPr>
              <w:t xml:space="preserve"> </w:t>
            </w:r>
            <w:proofErr w:type="spellStart"/>
            <w:r w:rsidRPr="003F7FBB">
              <w:rPr>
                <w:sz w:val="20"/>
                <w:lang w:val="ru-RU"/>
              </w:rPr>
              <w:t>telephone</w:t>
            </w:r>
            <w:proofErr w:type="spellEnd"/>
            <w:r w:rsidRPr="003F7FBB">
              <w:rPr>
                <w:sz w:val="20"/>
                <w:lang w:val="ru-RU"/>
              </w:rPr>
              <w:t xml:space="preserve"> </w:t>
            </w:r>
            <w:proofErr w:type="spellStart"/>
            <w:r w:rsidRPr="003F7FBB">
              <w:rPr>
                <w:sz w:val="20"/>
                <w:lang w:val="ru-RU"/>
              </w:rPr>
              <w:t>service</w:t>
            </w:r>
            <w:proofErr w:type="spellEnd"/>
          </w:p>
          <w:p w14:paraId="5734CD2A"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Monthly</w:t>
            </w:r>
            <w:proofErr w:type="spellEnd"/>
            <w:r w:rsidRPr="003F7FBB">
              <w:rPr>
                <w:sz w:val="20"/>
                <w:lang w:val="ru-RU"/>
              </w:rPr>
              <w:t xml:space="preserve"> </w:t>
            </w:r>
            <w:proofErr w:type="spellStart"/>
            <w:r w:rsidRPr="003F7FBB">
              <w:rPr>
                <w:sz w:val="20"/>
                <w:lang w:val="ru-RU"/>
              </w:rPr>
              <w:t>subscription</w:t>
            </w:r>
            <w:proofErr w:type="spellEnd"/>
            <w:r w:rsidRPr="003F7FBB">
              <w:rPr>
                <w:sz w:val="20"/>
                <w:lang w:val="ru-RU"/>
              </w:rPr>
              <w:t xml:space="preserve"> </w:t>
            </w:r>
            <w:proofErr w:type="spellStart"/>
            <w:r w:rsidRPr="003F7FBB">
              <w:rPr>
                <w:sz w:val="20"/>
                <w:lang w:val="ru-RU"/>
              </w:rPr>
              <w:t>for</w:t>
            </w:r>
            <w:proofErr w:type="spellEnd"/>
            <w:r w:rsidRPr="003F7FBB">
              <w:rPr>
                <w:sz w:val="20"/>
                <w:lang w:val="ru-RU"/>
              </w:rPr>
              <w:t xml:space="preserve"> </w:t>
            </w:r>
            <w:proofErr w:type="spellStart"/>
            <w:r w:rsidRPr="003F7FBB">
              <w:rPr>
                <w:sz w:val="20"/>
                <w:lang w:val="ru-RU"/>
              </w:rPr>
              <w:t>business</w:t>
            </w:r>
            <w:proofErr w:type="spellEnd"/>
            <w:r w:rsidRPr="003F7FBB">
              <w:rPr>
                <w:sz w:val="20"/>
                <w:lang w:val="ru-RU"/>
              </w:rPr>
              <w:t xml:space="preserve"> </w:t>
            </w:r>
            <w:proofErr w:type="spellStart"/>
            <w:r w:rsidRPr="003F7FBB">
              <w:rPr>
                <w:sz w:val="20"/>
                <w:lang w:val="ru-RU"/>
              </w:rPr>
              <w:t>telephone</w:t>
            </w:r>
            <w:proofErr w:type="spellEnd"/>
            <w:r w:rsidRPr="003F7FBB">
              <w:rPr>
                <w:sz w:val="20"/>
                <w:lang w:val="ru-RU"/>
              </w:rPr>
              <w:t xml:space="preserve"> </w:t>
            </w:r>
            <w:proofErr w:type="spellStart"/>
            <w:r w:rsidRPr="003F7FBB">
              <w:rPr>
                <w:sz w:val="20"/>
                <w:lang w:val="ru-RU"/>
              </w:rPr>
              <w:t>service</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1FAFA2E5" w14:textId="7647AC58"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proofErr w:type="spellStart"/>
            <w:r w:rsidRPr="003F7FBB">
              <w:rPr>
                <w:sz w:val="20"/>
                <w:lang w:val="ru-RU"/>
              </w:rPr>
              <w:t>monthly</w:t>
            </w:r>
            <w:proofErr w:type="spellEnd"/>
            <w:r w:rsidRPr="003F7FBB">
              <w:rPr>
                <w:sz w:val="20"/>
                <w:lang w:val="ru-RU"/>
              </w:rPr>
              <w:t xml:space="preserve"> </w:t>
            </w:r>
            <w:proofErr w:type="spellStart"/>
            <w:r w:rsidRPr="003F7FBB">
              <w:rPr>
                <w:sz w:val="20"/>
                <w:lang w:val="ru-RU"/>
              </w:rPr>
              <w:t>subscription</w:t>
            </w:r>
            <w:proofErr w:type="spellEnd"/>
            <w:r w:rsidRPr="003F7FBB">
              <w:rPr>
                <w:sz w:val="20"/>
                <w:lang w:val="ru-RU"/>
              </w:rPr>
              <w:t xml:space="preserve"> </w:t>
            </w:r>
            <w:proofErr w:type="spellStart"/>
            <w:r w:rsidRPr="003F7FBB">
              <w:rPr>
                <w:sz w:val="20"/>
                <w:lang w:val="ru-RU"/>
              </w:rPr>
              <w:t>charge</w:t>
            </w:r>
            <w:proofErr w:type="spellEnd"/>
          </w:p>
          <w:p w14:paraId="3008EE7A"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proofErr w:type="spellStart"/>
            <w:r w:rsidRPr="003F7FBB">
              <w:rPr>
                <w:sz w:val="20"/>
                <w:lang w:val="ru-RU"/>
              </w:rPr>
              <w:t>monthly</w:t>
            </w:r>
            <w:proofErr w:type="spellEnd"/>
            <w:r w:rsidRPr="003F7FBB">
              <w:rPr>
                <w:sz w:val="20"/>
                <w:lang w:val="ru-RU"/>
              </w:rPr>
              <w:t xml:space="preserve"> </w:t>
            </w:r>
            <w:proofErr w:type="spellStart"/>
            <w:r w:rsidRPr="003F7FBB">
              <w:rPr>
                <w:sz w:val="20"/>
                <w:lang w:val="ru-RU"/>
              </w:rPr>
              <w:t>subscription</w:t>
            </w:r>
            <w:proofErr w:type="spellEnd"/>
            <w:r w:rsidRPr="003F7FBB">
              <w:rPr>
                <w:sz w:val="20"/>
                <w:lang w:val="ru-RU"/>
              </w:rPr>
              <w:t xml:space="preserve"> </w:t>
            </w:r>
            <w:proofErr w:type="spellStart"/>
            <w:r w:rsidRPr="003F7FBB">
              <w:rPr>
                <w:sz w:val="20"/>
                <w:lang w:val="ru-RU"/>
              </w:rPr>
              <w:t>charge</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61B19C81"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three-minute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to</w:t>
            </w:r>
            <w:proofErr w:type="spellEnd"/>
            <w:r w:rsidRPr="003F7FBB">
              <w:rPr>
                <w:sz w:val="20"/>
                <w:lang w:val="ru-RU"/>
              </w:rPr>
              <w:t xml:space="preserve"> a </w:t>
            </w:r>
            <w:proofErr w:type="spellStart"/>
            <w:r w:rsidRPr="003F7FBB">
              <w:rPr>
                <w:sz w:val="20"/>
                <w:lang w:val="ru-RU"/>
              </w:rPr>
              <w:t>fixed-telephone</w:t>
            </w:r>
            <w:proofErr w:type="spellEnd"/>
            <w:r w:rsidRPr="003F7FBB">
              <w:rPr>
                <w:sz w:val="20"/>
                <w:lang w:val="ru-RU"/>
              </w:rPr>
              <w:t xml:space="preserve"> </w:t>
            </w:r>
            <w:proofErr w:type="spellStart"/>
            <w:r w:rsidRPr="003F7FBB">
              <w:rPr>
                <w:sz w:val="20"/>
                <w:lang w:val="ru-RU"/>
              </w:rPr>
              <w:t>line</w:t>
            </w:r>
            <w:proofErr w:type="spellEnd"/>
            <w:r w:rsidRPr="003F7FBB">
              <w:rPr>
                <w:sz w:val="20"/>
                <w:lang w:val="ru-RU"/>
              </w:rPr>
              <w:t xml:space="preserve">; </w:t>
            </w:r>
            <w:proofErr w:type="spellStart"/>
            <w:r w:rsidRPr="003F7FBB">
              <w:rPr>
                <w:sz w:val="20"/>
                <w:lang w:val="ru-RU"/>
              </w:rPr>
              <w:t>peak</w:t>
            </w:r>
            <w:proofErr w:type="spellEnd"/>
            <w:r w:rsidRPr="003F7FBB">
              <w:rPr>
                <w:sz w:val="20"/>
                <w:lang w:val="ru-RU"/>
              </w:rPr>
              <w:t xml:space="preserve"> </w:t>
            </w:r>
            <w:proofErr w:type="spellStart"/>
            <w:r w:rsidRPr="003F7FBB">
              <w:rPr>
                <w:sz w:val="20"/>
                <w:lang w:val="ru-RU"/>
              </w:rPr>
              <w:t>rate</w:t>
            </w:r>
            <w:proofErr w:type="spellEnd"/>
          </w:p>
          <w:p w14:paraId="75CDE710" w14:textId="18B6A9F2"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three-minute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to</w:t>
            </w:r>
            <w:proofErr w:type="spellEnd"/>
            <w:r w:rsidRPr="003F7FBB">
              <w:rPr>
                <w:sz w:val="20"/>
                <w:lang w:val="ru-RU"/>
              </w:rPr>
              <w:t xml:space="preserve"> a </w:t>
            </w:r>
            <w:proofErr w:type="spellStart"/>
            <w:r w:rsidRPr="003F7FBB">
              <w:rPr>
                <w:sz w:val="20"/>
                <w:lang w:val="ru-RU"/>
              </w:rPr>
              <w:t>fixed-telephone</w:t>
            </w:r>
            <w:proofErr w:type="spellEnd"/>
            <w:r w:rsidRPr="003F7FBB">
              <w:rPr>
                <w:sz w:val="20"/>
                <w:lang w:val="ru-RU"/>
              </w:rPr>
              <w:t xml:space="preserve"> </w:t>
            </w:r>
            <w:proofErr w:type="spellStart"/>
            <w:r w:rsidRPr="003F7FBB">
              <w:rPr>
                <w:sz w:val="20"/>
                <w:lang w:val="ru-RU"/>
              </w:rPr>
              <w:t>line</w:t>
            </w:r>
            <w:proofErr w:type="spellEnd"/>
            <w:r w:rsidRPr="003F7FBB">
              <w:rPr>
                <w:sz w:val="20"/>
                <w:lang w:val="ru-RU"/>
              </w:rPr>
              <w:t xml:space="preserve">; </w:t>
            </w:r>
            <w:proofErr w:type="spellStart"/>
            <w:r w:rsidRPr="003F7FBB">
              <w:rPr>
                <w:sz w:val="20"/>
                <w:lang w:val="ru-RU"/>
              </w:rPr>
              <w:t>peak</w:t>
            </w:r>
            <w:proofErr w:type="spellEnd"/>
            <w:r w:rsidRPr="003F7FBB">
              <w:rPr>
                <w:sz w:val="20"/>
                <w:lang w:val="ru-RU"/>
              </w:rPr>
              <w:t xml:space="preserve"> </w:t>
            </w:r>
            <w:proofErr w:type="spellStart"/>
            <w:r w:rsidRPr="003F7FBB">
              <w:rPr>
                <w:sz w:val="20"/>
                <w:lang w:val="ru-RU"/>
              </w:rPr>
              <w:t>rate</w:t>
            </w:r>
            <w:proofErr w:type="spellEnd"/>
            <w:r w:rsidRPr="003F7FBB">
              <w:rPr>
                <w:sz w:val="20"/>
                <w:lang w:val="ru-RU"/>
              </w:rPr>
              <w:t xml:space="preserve">; </w:t>
            </w:r>
            <w:proofErr w:type="spellStart"/>
            <w:r w:rsidRPr="003F7FBB">
              <w:rPr>
                <w:sz w:val="20"/>
                <w:lang w:val="ru-RU"/>
              </w:rPr>
              <w:t>USD</w:t>
            </w:r>
            <w:proofErr w:type="spellEnd"/>
          </w:p>
          <w:p w14:paraId="772647B8" w14:textId="36ABA222"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proofErr w:type="spellStart"/>
            <w:r w:rsidRPr="003F7FBB">
              <w:rPr>
                <w:sz w:val="20"/>
                <w:lang w:val="ru-RU"/>
              </w:rPr>
              <w:t>Tax</w:t>
            </w:r>
            <w:proofErr w:type="spellEnd"/>
            <w:r w:rsidRPr="003F7FBB">
              <w:rPr>
                <w:sz w:val="20"/>
                <w:lang w:val="ru-RU"/>
              </w:rPr>
              <w:t xml:space="preserve"> </w:t>
            </w:r>
            <w:proofErr w:type="spellStart"/>
            <w:r w:rsidRPr="003F7FBB">
              <w:rPr>
                <w:sz w:val="20"/>
                <w:lang w:val="ru-RU"/>
              </w:rPr>
              <w:t>rate</w:t>
            </w:r>
            <w:proofErr w:type="spellEnd"/>
          </w:p>
          <w:p w14:paraId="129A683D"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connection</w:t>
            </w:r>
            <w:proofErr w:type="spellEnd"/>
            <w:r w:rsidRPr="003F7FBB">
              <w:rPr>
                <w:sz w:val="20"/>
                <w:lang w:val="ru-RU"/>
              </w:rPr>
              <w:t xml:space="preserve"> </w:t>
            </w:r>
            <w:proofErr w:type="spellStart"/>
            <w:r w:rsidRPr="003F7FBB">
              <w:rPr>
                <w:sz w:val="20"/>
                <w:lang w:val="ru-RU"/>
              </w:rPr>
              <w:t>charge</w:t>
            </w:r>
            <w:proofErr w:type="spellEnd"/>
            <w:r w:rsidRPr="003F7FBB">
              <w:rPr>
                <w:sz w:val="20"/>
                <w:lang w:val="ru-RU"/>
              </w:rPr>
              <w:tab/>
            </w:r>
          </w:p>
          <w:p w14:paraId="489DB285" w14:textId="7177B70F"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connection</w:t>
            </w:r>
            <w:proofErr w:type="spellEnd"/>
            <w:r w:rsidRPr="003F7FBB">
              <w:rPr>
                <w:sz w:val="20"/>
                <w:lang w:val="ru-RU"/>
              </w:rPr>
              <w:t xml:space="preserve"> </w:t>
            </w:r>
            <w:proofErr w:type="spellStart"/>
            <w:r w:rsidRPr="003F7FBB">
              <w:rPr>
                <w:sz w:val="20"/>
                <w:lang w:val="ru-RU"/>
              </w:rPr>
              <w:t>charge</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64D6614B"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peak</w:t>
            </w:r>
            <w:proofErr w:type="spellEnd"/>
            <w:r w:rsidRPr="003F7FBB">
              <w:rPr>
                <w:sz w:val="20"/>
                <w:lang w:val="ru-RU"/>
              </w:rPr>
              <w:t xml:space="preserve">; </w:t>
            </w:r>
            <w:proofErr w:type="spellStart"/>
            <w:r w:rsidRPr="003F7FBB">
              <w:rPr>
                <w:sz w:val="20"/>
                <w:lang w:val="ru-RU"/>
              </w:rPr>
              <w:t>to</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w:t>
            </w:r>
          </w:p>
          <w:p w14:paraId="0F5F774E"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peak</w:t>
            </w:r>
            <w:proofErr w:type="spellEnd"/>
            <w:r w:rsidRPr="003F7FBB">
              <w:rPr>
                <w:sz w:val="20"/>
                <w:lang w:val="ru-RU"/>
              </w:rPr>
              <w:t xml:space="preserve">; </w:t>
            </w:r>
            <w:proofErr w:type="spellStart"/>
            <w:r w:rsidRPr="003F7FBB">
              <w:rPr>
                <w:sz w:val="20"/>
                <w:lang w:val="ru-RU"/>
              </w:rPr>
              <w:t>to</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 (</w:t>
            </w:r>
            <w:proofErr w:type="spellStart"/>
            <w:r w:rsidRPr="003F7FBB">
              <w:rPr>
                <w:sz w:val="20"/>
                <w:lang w:val="ru-RU"/>
              </w:rPr>
              <w:t>US</w:t>
            </w:r>
            <w:proofErr w:type="spellEnd"/>
            <w:r w:rsidRPr="003F7FBB">
              <w:rPr>
                <w:sz w:val="20"/>
                <w:lang w:val="ru-RU"/>
              </w:rPr>
              <w:t>$)</w:t>
            </w:r>
          </w:p>
          <w:p w14:paraId="5C70A4E1"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peak</w:t>
            </w:r>
            <w:proofErr w:type="spellEnd"/>
            <w:r w:rsidRPr="003F7FBB">
              <w:rPr>
                <w:sz w:val="20"/>
                <w:lang w:val="ru-RU"/>
              </w:rPr>
              <w:t xml:space="preserve">; </w:t>
            </w:r>
            <w:proofErr w:type="spellStart"/>
            <w:r w:rsidRPr="003F7FBB">
              <w:rPr>
                <w:sz w:val="20"/>
                <w:lang w:val="ru-RU"/>
              </w:rPr>
              <w:t>on-net</w:t>
            </w:r>
            <w:proofErr w:type="spellEnd"/>
            <w:r w:rsidRPr="003F7FBB">
              <w:rPr>
                <w:sz w:val="20"/>
                <w:lang w:val="ru-RU"/>
              </w:rPr>
              <w:t>)</w:t>
            </w:r>
          </w:p>
          <w:p w14:paraId="687238C2"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peak</w:t>
            </w:r>
            <w:proofErr w:type="spellEnd"/>
            <w:r w:rsidRPr="003F7FBB">
              <w:rPr>
                <w:sz w:val="20"/>
                <w:lang w:val="ru-RU"/>
              </w:rPr>
              <w:t xml:space="preserve">; </w:t>
            </w:r>
            <w:proofErr w:type="spellStart"/>
            <w:r w:rsidRPr="003F7FBB">
              <w:rPr>
                <w:sz w:val="20"/>
                <w:lang w:val="ru-RU"/>
              </w:rPr>
              <w:t>on-net</w:t>
            </w:r>
            <w:proofErr w:type="spellEnd"/>
            <w:r w:rsidRPr="003F7FBB">
              <w:rPr>
                <w:sz w:val="20"/>
                <w:lang w:val="ru-RU"/>
              </w:rPr>
              <w:t>) (</w:t>
            </w:r>
            <w:proofErr w:type="spellStart"/>
            <w:r w:rsidRPr="003F7FBB">
              <w:rPr>
                <w:sz w:val="20"/>
                <w:lang w:val="ru-RU"/>
              </w:rPr>
              <w:t>US</w:t>
            </w:r>
            <w:proofErr w:type="spellEnd"/>
            <w:r w:rsidRPr="003F7FBB">
              <w:rPr>
                <w:sz w:val="20"/>
                <w:lang w:val="ru-RU"/>
              </w:rPr>
              <w:t>$)</w:t>
            </w:r>
          </w:p>
          <w:p w14:paraId="00F84F56"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peak</w:t>
            </w:r>
            <w:proofErr w:type="spellEnd"/>
            <w:r w:rsidRPr="003F7FBB">
              <w:rPr>
                <w:sz w:val="20"/>
                <w:lang w:val="ru-RU"/>
              </w:rPr>
              <w:t xml:space="preserve">; </w:t>
            </w:r>
            <w:proofErr w:type="spellStart"/>
            <w:r w:rsidRPr="003F7FBB">
              <w:rPr>
                <w:sz w:val="20"/>
                <w:lang w:val="ru-RU"/>
              </w:rPr>
              <w:t>off-net</w:t>
            </w:r>
            <w:proofErr w:type="spellEnd"/>
            <w:r w:rsidRPr="003F7FBB">
              <w:rPr>
                <w:sz w:val="20"/>
                <w:lang w:val="ru-RU"/>
              </w:rPr>
              <w:t>)</w:t>
            </w:r>
          </w:p>
          <w:p w14:paraId="51083616"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peak</w:t>
            </w:r>
            <w:proofErr w:type="spellEnd"/>
            <w:r w:rsidRPr="003F7FBB">
              <w:rPr>
                <w:sz w:val="20"/>
                <w:lang w:val="ru-RU"/>
              </w:rPr>
              <w:t xml:space="preserve">; </w:t>
            </w:r>
            <w:proofErr w:type="spellStart"/>
            <w:r w:rsidRPr="003F7FBB">
              <w:rPr>
                <w:sz w:val="20"/>
                <w:lang w:val="ru-RU"/>
              </w:rPr>
              <w:t>off-net</w:t>
            </w:r>
            <w:proofErr w:type="spellEnd"/>
            <w:r w:rsidRPr="003F7FBB">
              <w:rPr>
                <w:sz w:val="20"/>
                <w:lang w:val="ru-RU"/>
              </w:rPr>
              <w:t>) (</w:t>
            </w:r>
            <w:proofErr w:type="spellStart"/>
            <w:r w:rsidRPr="003F7FBB">
              <w:rPr>
                <w:sz w:val="20"/>
                <w:lang w:val="ru-RU"/>
              </w:rPr>
              <w:t>US</w:t>
            </w:r>
            <w:proofErr w:type="spellEnd"/>
            <w:r w:rsidRPr="003F7FBB">
              <w:rPr>
                <w:sz w:val="20"/>
                <w:lang w:val="ru-RU"/>
              </w:rPr>
              <w:t>$)</w:t>
            </w:r>
          </w:p>
          <w:p w14:paraId="430FCB66"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off-peak</w:t>
            </w:r>
            <w:proofErr w:type="spellEnd"/>
            <w:r w:rsidRPr="003F7FBB">
              <w:rPr>
                <w:sz w:val="20"/>
                <w:lang w:val="ru-RU"/>
              </w:rPr>
              <w:t xml:space="preserve">; </w:t>
            </w:r>
            <w:proofErr w:type="spellStart"/>
            <w:r w:rsidRPr="003F7FBB">
              <w:rPr>
                <w:sz w:val="20"/>
                <w:lang w:val="ru-RU"/>
              </w:rPr>
              <w:t>to</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w:t>
            </w:r>
          </w:p>
          <w:p w14:paraId="4FFAF274"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off-peak</w:t>
            </w:r>
            <w:proofErr w:type="spellEnd"/>
            <w:r w:rsidRPr="003F7FBB">
              <w:rPr>
                <w:sz w:val="20"/>
                <w:lang w:val="ru-RU"/>
              </w:rPr>
              <w:t xml:space="preserve">; </w:t>
            </w:r>
            <w:proofErr w:type="spellStart"/>
            <w:r w:rsidRPr="003F7FBB">
              <w:rPr>
                <w:sz w:val="20"/>
                <w:lang w:val="ru-RU"/>
              </w:rPr>
              <w:t>to</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 (</w:t>
            </w:r>
            <w:proofErr w:type="spellStart"/>
            <w:r w:rsidRPr="003F7FBB">
              <w:rPr>
                <w:sz w:val="20"/>
                <w:lang w:val="ru-RU"/>
              </w:rPr>
              <w:t>US</w:t>
            </w:r>
            <w:proofErr w:type="spellEnd"/>
            <w:r w:rsidRPr="003F7FBB">
              <w:rPr>
                <w:sz w:val="20"/>
                <w:lang w:val="ru-RU"/>
              </w:rPr>
              <w:t>$)</w:t>
            </w:r>
          </w:p>
          <w:p w14:paraId="69342348"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off-peak</w:t>
            </w:r>
            <w:proofErr w:type="spellEnd"/>
            <w:r w:rsidRPr="003F7FBB">
              <w:rPr>
                <w:sz w:val="20"/>
                <w:lang w:val="ru-RU"/>
              </w:rPr>
              <w:t xml:space="preserve">; </w:t>
            </w:r>
            <w:proofErr w:type="spellStart"/>
            <w:r w:rsidRPr="003F7FBB">
              <w:rPr>
                <w:sz w:val="20"/>
                <w:lang w:val="ru-RU"/>
              </w:rPr>
              <w:t>on-net</w:t>
            </w:r>
            <w:proofErr w:type="spellEnd"/>
            <w:r w:rsidRPr="003F7FBB">
              <w:rPr>
                <w:sz w:val="20"/>
                <w:lang w:val="ru-RU"/>
              </w:rPr>
              <w:t>)</w:t>
            </w:r>
          </w:p>
          <w:p w14:paraId="103A6484"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off-peak</w:t>
            </w:r>
            <w:proofErr w:type="spellEnd"/>
            <w:r w:rsidRPr="003F7FBB">
              <w:rPr>
                <w:sz w:val="20"/>
                <w:lang w:val="ru-RU"/>
              </w:rPr>
              <w:t xml:space="preserve">; </w:t>
            </w:r>
            <w:proofErr w:type="spellStart"/>
            <w:r w:rsidRPr="003F7FBB">
              <w:rPr>
                <w:sz w:val="20"/>
                <w:lang w:val="ru-RU"/>
              </w:rPr>
              <w:t>on-net</w:t>
            </w:r>
            <w:proofErr w:type="spellEnd"/>
            <w:r w:rsidRPr="003F7FBB">
              <w:rPr>
                <w:sz w:val="20"/>
                <w:lang w:val="ru-RU"/>
              </w:rPr>
              <w:t>) (</w:t>
            </w:r>
            <w:proofErr w:type="spellStart"/>
            <w:r w:rsidRPr="003F7FBB">
              <w:rPr>
                <w:sz w:val="20"/>
                <w:lang w:val="ru-RU"/>
              </w:rPr>
              <w:t>US</w:t>
            </w:r>
            <w:proofErr w:type="spellEnd"/>
            <w:r w:rsidRPr="003F7FBB">
              <w:rPr>
                <w:sz w:val="20"/>
                <w:lang w:val="ru-RU"/>
              </w:rPr>
              <w:t>$)</w:t>
            </w:r>
          </w:p>
          <w:p w14:paraId="2B2EC9E3"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off-peak</w:t>
            </w:r>
            <w:proofErr w:type="spellEnd"/>
            <w:r w:rsidRPr="003F7FBB">
              <w:rPr>
                <w:sz w:val="20"/>
                <w:lang w:val="ru-RU"/>
              </w:rPr>
              <w:t xml:space="preserve">; </w:t>
            </w:r>
            <w:proofErr w:type="spellStart"/>
            <w:r w:rsidRPr="003F7FBB">
              <w:rPr>
                <w:sz w:val="20"/>
                <w:lang w:val="ru-RU"/>
              </w:rPr>
              <w:t>off-net</w:t>
            </w:r>
            <w:proofErr w:type="spellEnd"/>
            <w:r w:rsidRPr="003F7FBB">
              <w:rPr>
                <w:sz w:val="20"/>
                <w:lang w:val="ru-RU"/>
              </w:rPr>
              <w:t>)</w:t>
            </w:r>
          </w:p>
          <w:p w14:paraId="3D03CA34"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off-peak</w:t>
            </w:r>
            <w:proofErr w:type="spellEnd"/>
            <w:r w:rsidRPr="003F7FBB">
              <w:rPr>
                <w:sz w:val="20"/>
                <w:lang w:val="ru-RU"/>
              </w:rPr>
              <w:t xml:space="preserve">; </w:t>
            </w:r>
            <w:proofErr w:type="spellStart"/>
            <w:r w:rsidRPr="003F7FBB">
              <w:rPr>
                <w:sz w:val="20"/>
                <w:lang w:val="ru-RU"/>
              </w:rPr>
              <w:t>off-net</w:t>
            </w:r>
            <w:proofErr w:type="spellEnd"/>
            <w:r w:rsidRPr="003F7FBB">
              <w:rPr>
                <w:sz w:val="20"/>
                <w:lang w:val="ru-RU"/>
              </w:rPr>
              <w:t>) (</w:t>
            </w:r>
            <w:proofErr w:type="spellStart"/>
            <w:r w:rsidRPr="003F7FBB">
              <w:rPr>
                <w:sz w:val="20"/>
                <w:lang w:val="ru-RU"/>
              </w:rPr>
              <w:t>US</w:t>
            </w:r>
            <w:proofErr w:type="spellEnd"/>
            <w:r w:rsidRPr="003F7FBB">
              <w:rPr>
                <w:sz w:val="20"/>
                <w:lang w:val="ru-RU"/>
              </w:rPr>
              <w:t>$)</w:t>
            </w:r>
          </w:p>
          <w:p w14:paraId="55710455" w14:textId="32A2672E"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on-net</w:t>
            </w:r>
            <w:proofErr w:type="spellEnd"/>
            <w:r w:rsidRPr="003F7FBB">
              <w:rPr>
                <w:sz w:val="20"/>
                <w:lang w:val="ru-RU"/>
              </w:rPr>
              <w:t>)</w:t>
            </w:r>
          </w:p>
          <w:p w14:paraId="6BC009BE"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on-net</w:t>
            </w:r>
            <w:proofErr w:type="spellEnd"/>
            <w:r w:rsidRPr="003F7FBB">
              <w:rPr>
                <w:sz w:val="20"/>
                <w:lang w:val="ru-RU"/>
              </w:rPr>
              <w:t>) (</w:t>
            </w:r>
            <w:proofErr w:type="spellStart"/>
            <w:r w:rsidRPr="003F7FBB">
              <w:rPr>
                <w:sz w:val="20"/>
                <w:lang w:val="ru-RU"/>
              </w:rPr>
              <w:t>US</w:t>
            </w:r>
            <w:proofErr w:type="spellEnd"/>
            <w:r w:rsidRPr="003F7FBB">
              <w:rPr>
                <w:sz w:val="20"/>
                <w:lang w:val="ru-RU"/>
              </w:rPr>
              <w:t>$)</w:t>
            </w:r>
          </w:p>
          <w:p w14:paraId="4142A832"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off-net</w:t>
            </w:r>
            <w:proofErr w:type="spellEnd"/>
            <w:r w:rsidRPr="003F7FBB">
              <w:rPr>
                <w:sz w:val="20"/>
                <w:lang w:val="ru-RU"/>
              </w:rPr>
              <w:t>)</w:t>
            </w:r>
          </w:p>
          <w:p w14:paraId="353B6ED7"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off-net</w:t>
            </w:r>
            <w:proofErr w:type="spellEnd"/>
            <w:r w:rsidRPr="003F7FBB">
              <w:rPr>
                <w:sz w:val="20"/>
                <w:lang w:val="ru-RU"/>
              </w:rPr>
              <w:t>) (</w:t>
            </w:r>
            <w:proofErr w:type="spellStart"/>
            <w:r w:rsidRPr="003F7FBB">
              <w:rPr>
                <w:sz w:val="20"/>
                <w:lang w:val="ru-RU"/>
              </w:rPr>
              <w:t>US</w:t>
            </w:r>
            <w:proofErr w:type="spellEnd"/>
            <w:r w:rsidRPr="003F7FBB">
              <w:rPr>
                <w:sz w:val="20"/>
                <w:lang w:val="ru-RU"/>
              </w:rPr>
              <w:t>$)</w:t>
            </w:r>
          </w:p>
          <w:p w14:paraId="4417FE6E" w14:textId="0A0695EB"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r w:rsidR="003913B6" w:rsidRPr="003F7FBB">
              <w:rPr>
                <w:sz w:val="20"/>
                <w:lang w:val="ru-RU"/>
              </w:rPr>
              <w:t>–</w:t>
            </w:r>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3 </w:t>
            </w:r>
            <w:proofErr w:type="spellStart"/>
            <w:r w:rsidRPr="003F7FBB">
              <w:rPr>
                <w:sz w:val="20"/>
                <w:lang w:val="ru-RU"/>
              </w:rPr>
              <w:t>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peak</w:t>
            </w:r>
            <w:proofErr w:type="spellEnd"/>
            <w:r w:rsidRPr="003F7FBB">
              <w:rPr>
                <w:sz w:val="20"/>
                <w:lang w:val="ru-RU"/>
              </w:rPr>
              <w:t>)</w:t>
            </w:r>
          </w:p>
          <w:p w14:paraId="67889102" w14:textId="5BDA332C"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003913B6" w:rsidRPr="003F7FBB">
              <w:rPr>
                <w:sz w:val="20"/>
                <w:lang w:val="ru-RU"/>
              </w:rPr>
              <w:t xml:space="preserve"> –</w:t>
            </w:r>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3 </w:t>
            </w:r>
            <w:proofErr w:type="spellStart"/>
            <w:r w:rsidRPr="003F7FBB">
              <w:rPr>
                <w:sz w:val="20"/>
                <w:lang w:val="ru-RU"/>
              </w:rPr>
              <w:t>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peak</w:t>
            </w:r>
            <w:proofErr w:type="spellEnd"/>
            <w:r w:rsidRPr="003F7FBB">
              <w:rPr>
                <w:sz w:val="20"/>
                <w:lang w:val="ru-RU"/>
              </w:rPr>
              <w:t>)(</w:t>
            </w:r>
            <w:proofErr w:type="spellStart"/>
            <w:r w:rsidRPr="003F7FBB">
              <w:rPr>
                <w:sz w:val="20"/>
                <w:lang w:val="ru-RU"/>
              </w:rPr>
              <w:t>US</w:t>
            </w:r>
            <w:proofErr w:type="spellEnd"/>
            <w:r w:rsidRPr="003F7FBB">
              <w:rPr>
                <w:sz w:val="20"/>
                <w:lang w:val="ru-RU"/>
              </w:rPr>
              <w:t>$)</w:t>
            </w:r>
          </w:p>
          <w:p w14:paraId="7D2FEBC4" w14:textId="17CD5EE3"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003913B6" w:rsidRPr="003F7FBB">
              <w:rPr>
                <w:sz w:val="20"/>
                <w:lang w:val="ru-RU"/>
              </w:rPr>
              <w:t xml:space="preserve"> –</w:t>
            </w:r>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3 </w:t>
            </w:r>
            <w:proofErr w:type="spellStart"/>
            <w:r w:rsidRPr="003F7FBB">
              <w:rPr>
                <w:sz w:val="20"/>
                <w:lang w:val="ru-RU"/>
              </w:rPr>
              <w:t>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off-peak</w:t>
            </w:r>
            <w:proofErr w:type="spellEnd"/>
            <w:r w:rsidRPr="003F7FBB">
              <w:rPr>
                <w:sz w:val="20"/>
                <w:lang w:val="ru-RU"/>
              </w:rPr>
              <w:t>)</w:t>
            </w:r>
          </w:p>
          <w:p w14:paraId="3274A994" w14:textId="5BCFCE86"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003913B6" w:rsidRPr="003F7FBB">
              <w:rPr>
                <w:sz w:val="20"/>
                <w:lang w:val="ru-RU"/>
              </w:rPr>
              <w:t xml:space="preserve"> –</w:t>
            </w:r>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3 </w:t>
            </w:r>
            <w:proofErr w:type="spellStart"/>
            <w:r w:rsidRPr="003F7FBB">
              <w:rPr>
                <w:sz w:val="20"/>
                <w:lang w:val="ru-RU"/>
              </w:rPr>
              <w:t>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off-</w:t>
            </w:r>
            <w:proofErr w:type="gramStart"/>
            <w:r w:rsidRPr="003F7FBB">
              <w:rPr>
                <w:sz w:val="20"/>
                <w:lang w:val="ru-RU"/>
              </w:rPr>
              <w:t>peak</w:t>
            </w:r>
            <w:proofErr w:type="spellEnd"/>
            <w:r w:rsidRPr="003F7FBB">
              <w:rPr>
                <w:sz w:val="20"/>
                <w:lang w:val="ru-RU"/>
              </w:rPr>
              <w:t>)(</w:t>
            </w:r>
            <w:proofErr w:type="spellStart"/>
            <w:proofErr w:type="gramEnd"/>
            <w:r w:rsidRPr="003F7FBB">
              <w:rPr>
                <w:sz w:val="20"/>
                <w:lang w:val="ru-RU"/>
              </w:rPr>
              <w:t>US</w:t>
            </w:r>
            <w:proofErr w:type="spellEnd"/>
            <w:r w:rsidRPr="003F7FBB">
              <w:rPr>
                <w:sz w:val="20"/>
                <w:lang w:val="ru-RU"/>
              </w:rPr>
              <w:t>$)</w:t>
            </w:r>
          </w:p>
          <w:p w14:paraId="409A517B" w14:textId="1B5D2761"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three-minute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to</w:t>
            </w:r>
            <w:proofErr w:type="spellEnd"/>
            <w:r w:rsidRPr="003F7FBB">
              <w:rPr>
                <w:sz w:val="20"/>
                <w:lang w:val="ru-RU"/>
              </w:rPr>
              <w:t xml:space="preserve"> a </w:t>
            </w:r>
            <w:proofErr w:type="spellStart"/>
            <w:r w:rsidRPr="003F7FBB">
              <w:rPr>
                <w:sz w:val="20"/>
                <w:lang w:val="ru-RU"/>
              </w:rPr>
              <w:t>fixed-telephone</w:t>
            </w:r>
            <w:proofErr w:type="spellEnd"/>
            <w:r w:rsidRPr="003F7FBB">
              <w:rPr>
                <w:sz w:val="20"/>
                <w:lang w:val="ru-RU"/>
              </w:rPr>
              <w:t xml:space="preserve"> </w:t>
            </w:r>
            <w:proofErr w:type="spellStart"/>
            <w:r w:rsidRPr="003F7FBB">
              <w:rPr>
                <w:sz w:val="20"/>
                <w:lang w:val="ru-RU"/>
              </w:rPr>
              <w:t>line</w:t>
            </w:r>
            <w:proofErr w:type="spellEnd"/>
            <w:r w:rsidRPr="003F7FBB">
              <w:rPr>
                <w:sz w:val="20"/>
                <w:lang w:val="ru-RU"/>
              </w:rPr>
              <w:t xml:space="preserve">; </w:t>
            </w:r>
            <w:proofErr w:type="spellStart"/>
            <w:r w:rsidRPr="003F7FBB">
              <w:rPr>
                <w:sz w:val="20"/>
                <w:lang w:val="ru-RU"/>
              </w:rPr>
              <w:t>off-peak</w:t>
            </w:r>
            <w:proofErr w:type="spellEnd"/>
            <w:r w:rsidRPr="003F7FBB">
              <w:rPr>
                <w:sz w:val="20"/>
                <w:lang w:val="ru-RU"/>
              </w:rPr>
              <w:t xml:space="preserve"> </w:t>
            </w:r>
            <w:proofErr w:type="spellStart"/>
            <w:r w:rsidRPr="003F7FBB">
              <w:rPr>
                <w:sz w:val="20"/>
                <w:lang w:val="ru-RU"/>
              </w:rPr>
              <w:t>rate</w:t>
            </w:r>
            <w:proofErr w:type="spellEnd"/>
          </w:p>
          <w:p w14:paraId="7B34B6CB"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three-minute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to</w:t>
            </w:r>
            <w:proofErr w:type="spellEnd"/>
            <w:r w:rsidRPr="003F7FBB">
              <w:rPr>
                <w:sz w:val="20"/>
                <w:lang w:val="ru-RU"/>
              </w:rPr>
              <w:t xml:space="preserve"> a </w:t>
            </w:r>
            <w:proofErr w:type="spellStart"/>
            <w:r w:rsidRPr="003F7FBB">
              <w:rPr>
                <w:sz w:val="20"/>
                <w:lang w:val="ru-RU"/>
              </w:rPr>
              <w:t>fixed-telephone</w:t>
            </w:r>
            <w:proofErr w:type="spellEnd"/>
            <w:r w:rsidRPr="003F7FBB">
              <w:rPr>
                <w:sz w:val="20"/>
                <w:lang w:val="ru-RU"/>
              </w:rPr>
              <w:t xml:space="preserve"> </w:t>
            </w:r>
            <w:proofErr w:type="spellStart"/>
            <w:r w:rsidRPr="003F7FBB">
              <w:rPr>
                <w:sz w:val="20"/>
                <w:lang w:val="ru-RU"/>
              </w:rPr>
              <w:t>line</w:t>
            </w:r>
            <w:proofErr w:type="spellEnd"/>
            <w:r w:rsidRPr="003F7FBB">
              <w:rPr>
                <w:sz w:val="20"/>
                <w:lang w:val="ru-RU"/>
              </w:rPr>
              <w:t xml:space="preserve">; </w:t>
            </w:r>
            <w:proofErr w:type="spellStart"/>
            <w:r w:rsidRPr="003F7FBB">
              <w:rPr>
                <w:sz w:val="20"/>
                <w:lang w:val="ru-RU"/>
              </w:rPr>
              <w:t>off-peak</w:t>
            </w:r>
            <w:proofErr w:type="spellEnd"/>
            <w:r w:rsidRPr="003F7FBB">
              <w:rPr>
                <w:sz w:val="20"/>
                <w:lang w:val="ru-RU"/>
              </w:rPr>
              <w:t xml:space="preserve"> </w:t>
            </w:r>
            <w:proofErr w:type="spellStart"/>
            <w:r w:rsidRPr="003F7FBB">
              <w:rPr>
                <w:sz w:val="20"/>
                <w:lang w:val="ru-RU"/>
              </w:rPr>
              <w:t>rate</w:t>
            </w:r>
            <w:proofErr w:type="spellEnd"/>
            <w:r w:rsidRPr="003F7FBB">
              <w:rPr>
                <w:sz w:val="20"/>
                <w:lang w:val="ru-RU"/>
              </w:rPr>
              <w:t xml:space="preserve">; </w:t>
            </w:r>
            <w:proofErr w:type="spellStart"/>
            <w:r w:rsidRPr="003F7FBB">
              <w:rPr>
                <w:sz w:val="20"/>
                <w:lang w:val="ru-RU"/>
              </w:rPr>
              <w:t>USD</w:t>
            </w:r>
            <w:proofErr w:type="spellEnd"/>
          </w:p>
          <w:p w14:paraId="30558527"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peak</w:t>
            </w:r>
            <w:proofErr w:type="spellEnd"/>
            <w:r w:rsidRPr="003F7FBB">
              <w:rPr>
                <w:sz w:val="20"/>
                <w:lang w:val="ru-RU"/>
              </w:rPr>
              <w:t xml:space="preserve">; </w:t>
            </w:r>
            <w:proofErr w:type="spellStart"/>
            <w:r w:rsidRPr="003F7FBB">
              <w:rPr>
                <w:sz w:val="20"/>
                <w:lang w:val="ru-RU"/>
              </w:rPr>
              <w:t>to</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w:t>
            </w:r>
          </w:p>
          <w:p w14:paraId="5BE2094D"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minute</w:t>
            </w:r>
            <w:proofErr w:type="spellEnd"/>
            <w:r w:rsidRPr="003F7FBB">
              <w:rPr>
                <w:sz w:val="20"/>
                <w:lang w:val="ru-RU"/>
              </w:rPr>
              <w:t xml:space="preserve"> (</w:t>
            </w:r>
            <w:proofErr w:type="spellStart"/>
            <w:r w:rsidRPr="003F7FBB">
              <w:rPr>
                <w:sz w:val="20"/>
                <w:lang w:val="ru-RU"/>
              </w:rPr>
              <w:t>peak</w:t>
            </w:r>
            <w:proofErr w:type="spellEnd"/>
            <w:r w:rsidRPr="003F7FBB">
              <w:rPr>
                <w:sz w:val="20"/>
                <w:lang w:val="ru-RU"/>
              </w:rPr>
              <w:t xml:space="preserve">; </w:t>
            </w:r>
            <w:proofErr w:type="spellStart"/>
            <w:r w:rsidRPr="003F7FBB">
              <w:rPr>
                <w:sz w:val="20"/>
                <w:lang w:val="ru-RU"/>
              </w:rPr>
              <w:t>to</w:t>
            </w:r>
            <w:proofErr w:type="spellEnd"/>
            <w:r w:rsidRPr="003F7FBB">
              <w:rPr>
                <w:sz w:val="20"/>
                <w:lang w:val="ru-RU"/>
              </w:rPr>
              <w:t xml:space="preserve"> </w:t>
            </w:r>
            <w:proofErr w:type="spellStart"/>
            <w:proofErr w:type="gramStart"/>
            <w:r w:rsidRPr="003F7FBB">
              <w:rPr>
                <w:sz w:val="20"/>
                <w:lang w:val="ru-RU"/>
              </w:rPr>
              <w:t>fixed</w:t>
            </w:r>
            <w:proofErr w:type="spellEnd"/>
            <w:r w:rsidRPr="003F7FBB">
              <w:rPr>
                <w:sz w:val="20"/>
                <w:lang w:val="ru-RU"/>
              </w:rPr>
              <w:t>)(</w:t>
            </w:r>
            <w:proofErr w:type="spellStart"/>
            <w:proofErr w:type="gramEnd"/>
            <w:r w:rsidRPr="003F7FBB">
              <w:rPr>
                <w:sz w:val="20"/>
                <w:lang w:val="ru-RU"/>
              </w:rPr>
              <w:t>US</w:t>
            </w:r>
            <w:proofErr w:type="spellEnd"/>
            <w:r w:rsidRPr="003F7FBB">
              <w:rPr>
                <w:sz w:val="20"/>
                <w:lang w:val="ru-RU"/>
              </w:rPr>
              <w:t>$)</w:t>
            </w:r>
            <w:r w:rsidRPr="003F7FBB">
              <w:rPr>
                <w:sz w:val="20"/>
                <w:lang w:val="ru-RU"/>
              </w:rPr>
              <w:tab/>
            </w:r>
          </w:p>
          <w:p w14:paraId="098BAA8A"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peak</w:t>
            </w:r>
            <w:proofErr w:type="spellEnd"/>
            <w:r w:rsidRPr="003F7FBB">
              <w:rPr>
                <w:sz w:val="20"/>
                <w:lang w:val="ru-RU"/>
              </w:rPr>
              <w:t xml:space="preserve">; </w:t>
            </w:r>
            <w:proofErr w:type="spellStart"/>
            <w:r w:rsidRPr="003F7FBB">
              <w:rPr>
                <w:sz w:val="20"/>
                <w:lang w:val="ru-RU"/>
              </w:rPr>
              <w:t>on-net</w:t>
            </w:r>
            <w:proofErr w:type="spellEnd"/>
            <w:r w:rsidRPr="003F7FBB">
              <w:rPr>
                <w:sz w:val="20"/>
                <w:lang w:val="ru-RU"/>
              </w:rPr>
              <w:t>)</w:t>
            </w:r>
          </w:p>
          <w:p w14:paraId="4E1A2242"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peak</w:t>
            </w:r>
            <w:proofErr w:type="spellEnd"/>
            <w:r w:rsidRPr="003F7FBB">
              <w:rPr>
                <w:sz w:val="20"/>
                <w:lang w:val="ru-RU"/>
              </w:rPr>
              <w:t xml:space="preserve">; </w:t>
            </w:r>
            <w:proofErr w:type="spellStart"/>
            <w:r w:rsidRPr="003F7FBB">
              <w:rPr>
                <w:sz w:val="20"/>
                <w:lang w:val="ru-RU"/>
              </w:rPr>
              <w:t>on-net</w:t>
            </w:r>
            <w:proofErr w:type="spellEnd"/>
            <w:r w:rsidRPr="003F7FBB">
              <w:rPr>
                <w:sz w:val="20"/>
                <w:lang w:val="ru-RU"/>
              </w:rPr>
              <w:t>) (</w:t>
            </w:r>
            <w:proofErr w:type="spellStart"/>
            <w:r w:rsidRPr="003F7FBB">
              <w:rPr>
                <w:sz w:val="20"/>
                <w:lang w:val="ru-RU"/>
              </w:rPr>
              <w:t>US</w:t>
            </w:r>
            <w:proofErr w:type="spellEnd"/>
            <w:r w:rsidRPr="003F7FBB">
              <w:rPr>
                <w:sz w:val="20"/>
                <w:lang w:val="ru-RU"/>
              </w:rPr>
              <w:t>$)</w:t>
            </w:r>
          </w:p>
          <w:p w14:paraId="5BA12BAC" w14:textId="5B619020"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r w:rsidR="003913B6" w:rsidRPr="003F7FBB">
              <w:rPr>
                <w:sz w:val="20"/>
                <w:lang w:val="ru-RU"/>
              </w:rPr>
              <w:t>–</w:t>
            </w:r>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peak</w:t>
            </w:r>
            <w:proofErr w:type="spellEnd"/>
            <w:r w:rsidRPr="003F7FBB">
              <w:rPr>
                <w:sz w:val="20"/>
                <w:lang w:val="ru-RU"/>
              </w:rPr>
              <w:t xml:space="preserve">; </w:t>
            </w:r>
            <w:proofErr w:type="spellStart"/>
            <w:r w:rsidRPr="003F7FBB">
              <w:rPr>
                <w:sz w:val="20"/>
                <w:lang w:val="ru-RU"/>
              </w:rPr>
              <w:t>off-net</w:t>
            </w:r>
            <w:proofErr w:type="spellEnd"/>
            <w:r w:rsidRPr="003F7FBB">
              <w:rPr>
                <w:sz w:val="20"/>
                <w:lang w:val="ru-RU"/>
              </w:rPr>
              <w:t>)</w:t>
            </w:r>
          </w:p>
          <w:p w14:paraId="51153C53"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minute</w:t>
            </w:r>
            <w:proofErr w:type="spellEnd"/>
            <w:r w:rsidRPr="003F7FBB">
              <w:rPr>
                <w:sz w:val="20"/>
                <w:lang w:val="ru-RU"/>
              </w:rPr>
              <w:t xml:space="preserve"> (</w:t>
            </w:r>
            <w:proofErr w:type="spellStart"/>
            <w:r w:rsidRPr="003F7FBB">
              <w:rPr>
                <w:sz w:val="20"/>
                <w:lang w:val="ru-RU"/>
              </w:rPr>
              <w:t>peak</w:t>
            </w:r>
            <w:proofErr w:type="spellEnd"/>
            <w:r w:rsidRPr="003F7FBB">
              <w:rPr>
                <w:sz w:val="20"/>
                <w:lang w:val="ru-RU"/>
              </w:rPr>
              <w:t xml:space="preserve">; </w:t>
            </w:r>
            <w:proofErr w:type="spellStart"/>
            <w:r w:rsidRPr="003F7FBB">
              <w:rPr>
                <w:sz w:val="20"/>
                <w:lang w:val="ru-RU"/>
              </w:rPr>
              <w:t>off-</w:t>
            </w:r>
            <w:proofErr w:type="gramStart"/>
            <w:r w:rsidRPr="003F7FBB">
              <w:rPr>
                <w:sz w:val="20"/>
                <w:lang w:val="ru-RU"/>
              </w:rPr>
              <w:t>net</w:t>
            </w:r>
            <w:proofErr w:type="spellEnd"/>
            <w:r w:rsidRPr="003F7FBB">
              <w:rPr>
                <w:sz w:val="20"/>
                <w:lang w:val="ru-RU"/>
              </w:rPr>
              <w:t>)(</w:t>
            </w:r>
            <w:proofErr w:type="spellStart"/>
            <w:proofErr w:type="gramEnd"/>
            <w:r w:rsidRPr="003F7FBB">
              <w:rPr>
                <w:sz w:val="20"/>
                <w:lang w:val="ru-RU"/>
              </w:rPr>
              <w:t>US</w:t>
            </w:r>
            <w:proofErr w:type="spellEnd"/>
            <w:r w:rsidRPr="003F7FBB">
              <w:rPr>
                <w:sz w:val="20"/>
                <w:lang w:val="ru-RU"/>
              </w:rPr>
              <w:t>$)</w:t>
            </w:r>
          </w:p>
          <w:p w14:paraId="36B82A00"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off-peak</w:t>
            </w:r>
            <w:proofErr w:type="spellEnd"/>
            <w:r w:rsidRPr="003F7FBB">
              <w:rPr>
                <w:sz w:val="20"/>
                <w:lang w:val="ru-RU"/>
              </w:rPr>
              <w:t xml:space="preserve">; </w:t>
            </w:r>
            <w:proofErr w:type="spellStart"/>
            <w:r w:rsidRPr="003F7FBB">
              <w:rPr>
                <w:sz w:val="20"/>
                <w:lang w:val="ru-RU"/>
              </w:rPr>
              <w:t>to</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w:t>
            </w:r>
          </w:p>
          <w:p w14:paraId="5230006A"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lastRenderedPageBreak/>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minute</w:t>
            </w:r>
            <w:proofErr w:type="spellEnd"/>
            <w:r w:rsidRPr="003F7FBB">
              <w:rPr>
                <w:sz w:val="20"/>
                <w:lang w:val="ru-RU"/>
              </w:rPr>
              <w:t xml:space="preserve"> (</w:t>
            </w:r>
            <w:proofErr w:type="spellStart"/>
            <w:r w:rsidRPr="003F7FBB">
              <w:rPr>
                <w:sz w:val="20"/>
                <w:lang w:val="ru-RU"/>
              </w:rPr>
              <w:t>off-peak</w:t>
            </w:r>
            <w:proofErr w:type="spellEnd"/>
            <w:r w:rsidRPr="003F7FBB">
              <w:rPr>
                <w:sz w:val="20"/>
                <w:lang w:val="ru-RU"/>
              </w:rPr>
              <w:t xml:space="preserve">; </w:t>
            </w:r>
            <w:proofErr w:type="spellStart"/>
            <w:r w:rsidRPr="003F7FBB">
              <w:rPr>
                <w:sz w:val="20"/>
                <w:lang w:val="ru-RU"/>
              </w:rPr>
              <w:t>to</w:t>
            </w:r>
            <w:proofErr w:type="spellEnd"/>
            <w:r w:rsidRPr="003F7FBB">
              <w:rPr>
                <w:sz w:val="20"/>
                <w:lang w:val="ru-RU"/>
              </w:rPr>
              <w:t xml:space="preserve"> </w:t>
            </w:r>
            <w:proofErr w:type="spellStart"/>
            <w:proofErr w:type="gramStart"/>
            <w:r w:rsidRPr="003F7FBB">
              <w:rPr>
                <w:sz w:val="20"/>
                <w:lang w:val="ru-RU"/>
              </w:rPr>
              <w:t>fixed</w:t>
            </w:r>
            <w:proofErr w:type="spellEnd"/>
            <w:r w:rsidRPr="003F7FBB">
              <w:rPr>
                <w:sz w:val="20"/>
                <w:lang w:val="ru-RU"/>
              </w:rPr>
              <w:t>)(</w:t>
            </w:r>
            <w:proofErr w:type="spellStart"/>
            <w:proofErr w:type="gramEnd"/>
            <w:r w:rsidRPr="003F7FBB">
              <w:rPr>
                <w:sz w:val="20"/>
                <w:lang w:val="ru-RU"/>
              </w:rPr>
              <w:t>US</w:t>
            </w:r>
            <w:proofErr w:type="spellEnd"/>
            <w:r w:rsidRPr="003F7FBB">
              <w:rPr>
                <w:sz w:val="20"/>
                <w:lang w:val="ru-RU"/>
              </w:rPr>
              <w:t>$)</w:t>
            </w:r>
          </w:p>
          <w:p w14:paraId="168CC81D" w14:textId="5FBC7BA5"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off-peak</w:t>
            </w:r>
            <w:proofErr w:type="spellEnd"/>
            <w:r w:rsidRPr="003F7FBB">
              <w:rPr>
                <w:sz w:val="20"/>
                <w:lang w:val="ru-RU"/>
              </w:rPr>
              <w:t xml:space="preserve">; </w:t>
            </w:r>
            <w:proofErr w:type="spellStart"/>
            <w:r w:rsidRPr="003F7FBB">
              <w:rPr>
                <w:sz w:val="20"/>
                <w:lang w:val="ru-RU"/>
              </w:rPr>
              <w:t>on-net</w:t>
            </w:r>
            <w:proofErr w:type="spellEnd"/>
            <w:r w:rsidRPr="003F7FBB">
              <w:rPr>
                <w:sz w:val="20"/>
                <w:lang w:val="ru-RU"/>
              </w:rPr>
              <w:t>)</w:t>
            </w:r>
          </w:p>
          <w:p w14:paraId="31E5BFB3"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off-peak</w:t>
            </w:r>
            <w:proofErr w:type="spellEnd"/>
            <w:r w:rsidRPr="003F7FBB">
              <w:rPr>
                <w:sz w:val="20"/>
                <w:lang w:val="ru-RU"/>
              </w:rPr>
              <w:t xml:space="preserve">; </w:t>
            </w:r>
            <w:proofErr w:type="spellStart"/>
            <w:r w:rsidRPr="003F7FBB">
              <w:rPr>
                <w:sz w:val="20"/>
                <w:lang w:val="ru-RU"/>
              </w:rPr>
              <w:t>on-net</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55F81496" w14:textId="5CE046C0"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off-peak</w:t>
            </w:r>
            <w:proofErr w:type="spellEnd"/>
            <w:r w:rsidRPr="003F7FBB">
              <w:rPr>
                <w:sz w:val="20"/>
                <w:lang w:val="ru-RU"/>
              </w:rPr>
              <w:t xml:space="preserve">; </w:t>
            </w:r>
            <w:proofErr w:type="spellStart"/>
            <w:r w:rsidRPr="003F7FBB">
              <w:rPr>
                <w:sz w:val="20"/>
                <w:lang w:val="ru-RU"/>
              </w:rPr>
              <w:t>off-net</w:t>
            </w:r>
            <w:proofErr w:type="spellEnd"/>
            <w:r w:rsidRPr="003F7FBB">
              <w:rPr>
                <w:sz w:val="20"/>
                <w:lang w:val="ru-RU"/>
              </w:rPr>
              <w:t>)</w:t>
            </w:r>
          </w:p>
          <w:p w14:paraId="293AA12D"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minute</w:t>
            </w:r>
            <w:proofErr w:type="spellEnd"/>
            <w:r w:rsidRPr="003F7FBB">
              <w:rPr>
                <w:sz w:val="20"/>
                <w:lang w:val="ru-RU"/>
              </w:rPr>
              <w:t xml:space="preserve"> (</w:t>
            </w:r>
            <w:proofErr w:type="spellStart"/>
            <w:r w:rsidRPr="003F7FBB">
              <w:rPr>
                <w:sz w:val="20"/>
                <w:lang w:val="ru-RU"/>
              </w:rPr>
              <w:t>off-peak</w:t>
            </w:r>
            <w:proofErr w:type="spellEnd"/>
            <w:r w:rsidRPr="003F7FBB">
              <w:rPr>
                <w:sz w:val="20"/>
                <w:lang w:val="ru-RU"/>
              </w:rPr>
              <w:t xml:space="preserve">; </w:t>
            </w:r>
            <w:proofErr w:type="spellStart"/>
            <w:r w:rsidRPr="003F7FBB">
              <w:rPr>
                <w:sz w:val="20"/>
                <w:lang w:val="ru-RU"/>
              </w:rPr>
              <w:t>off-net</w:t>
            </w:r>
            <w:proofErr w:type="spellEnd"/>
            <w:r w:rsidRPr="003F7FBB">
              <w:rPr>
                <w:sz w:val="20"/>
                <w:lang w:val="ru-RU"/>
              </w:rPr>
              <w:t>) (</w:t>
            </w:r>
            <w:proofErr w:type="spellStart"/>
            <w:r w:rsidRPr="003F7FBB">
              <w:rPr>
                <w:sz w:val="20"/>
                <w:lang w:val="ru-RU"/>
              </w:rPr>
              <w:t>US</w:t>
            </w:r>
            <w:proofErr w:type="spellEnd"/>
            <w:r w:rsidRPr="003F7FBB">
              <w:rPr>
                <w:sz w:val="20"/>
                <w:lang w:val="ru-RU"/>
              </w:rPr>
              <w:t>$)</w:t>
            </w:r>
          </w:p>
          <w:p w14:paraId="4945F74A"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on-net</w:t>
            </w:r>
            <w:proofErr w:type="spellEnd"/>
            <w:r w:rsidRPr="003F7FBB">
              <w:rPr>
                <w:sz w:val="20"/>
                <w:lang w:val="ru-RU"/>
              </w:rPr>
              <w:t>)</w:t>
            </w:r>
          </w:p>
          <w:p w14:paraId="1C2CB7B6"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on-net</w:t>
            </w:r>
            <w:proofErr w:type="spellEnd"/>
            <w:r w:rsidRPr="003F7FBB">
              <w:rPr>
                <w:sz w:val="20"/>
                <w:lang w:val="ru-RU"/>
              </w:rPr>
              <w:t>); (</w:t>
            </w:r>
            <w:proofErr w:type="spellStart"/>
            <w:r w:rsidRPr="003F7FBB">
              <w:rPr>
                <w:sz w:val="20"/>
                <w:lang w:val="ru-RU"/>
              </w:rPr>
              <w:t>US</w:t>
            </w:r>
            <w:proofErr w:type="spellEnd"/>
            <w:r w:rsidRPr="003F7FBB">
              <w:rPr>
                <w:sz w:val="20"/>
                <w:lang w:val="ru-RU"/>
              </w:rPr>
              <w:t>$)</w:t>
            </w:r>
          </w:p>
          <w:p w14:paraId="7A90952F"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weekend</w:t>
            </w:r>
            <w:proofErr w:type="spellEnd"/>
            <w:r w:rsidRPr="003F7FBB">
              <w:rPr>
                <w:sz w:val="20"/>
                <w:lang w:val="ru-RU"/>
              </w:rPr>
              <w:t xml:space="preserve">; </w:t>
            </w:r>
            <w:proofErr w:type="spellStart"/>
            <w:r w:rsidRPr="003F7FBB">
              <w:rPr>
                <w:sz w:val="20"/>
                <w:lang w:val="ru-RU"/>
              </w:rPr>
              <w:t>to</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w:t>
            </w:r>
          </w:p>
          <w:p w14:paraId="17B824A3"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minute</w:t>
            </w:r>
            <w:proofErr w:type="spellEnd"/>
            <w:r w:rsidRPr="003F7FBB">
              <w:rPr>
                <w:sz w:val="20"/>
                <w:lang w:val="ru-RU"/>
              </w:rPr>
              <w:t xml:space="preserve"> (</w:t>
            </w:r>
            <w:proofErr w:type="spellStart"/>
            <w:r w:rsidRPr="003F7FBB">
              <w:rPr>
                <w:sz w:val="20"/>
                <w:lang w:val="ru-RU"/>
              </w:rPr>
              <w:t>weekend</w:t>
            </w:r>
            <w:proofErr w:type="spellEnd"/>
            <w:r w:rsidRPr="003F7FBB">
              <w:rPr>
                <w:sz w:val="20"/>
                <w:lang w:val="ru-RU"/>
              </w:rPr>
              <w:t>/</w:t>
            </w:r>
            <w:proofErr w:type="spellStart"/>
            <w:r w:rsidRPr="003F7FBB">
              <w:rPr>
                <w:sz w:val="20"/>
                <w:lang w:val="ru-RU"/>
              </w:rPr>
              <w:t>evening</w:t>
            </w:r>
            <w:proofErr w:type="spellEnd"/>
            <w:r w:rsidRPr="003F7FBB">
              <w:rPr>
                <w:sz w:val="20"/>
                <w:lang w:val="ru-RU"/>
              </w:rPr>
              <w:t xml:space="preserve">; </w:t>
            </w:r>
            <w:proofErr w:type="spellStart"/>
            <w:r w:rsidRPr="003F7FBB">
              <w:rPr>
                <w:sz w:val="20"/>
                <w:lang w:val="ru-RU"/>
              </w:rPr>
              <w:t>to</w:t>
            </w:r>
            <w:proofErr w:type="spellEnd"/>
            <w:r w:rsidRPr="003F7FBB">
              <w:rPr>
                <w:sz w:val="20"/>
                <w:lang w:val="ru-RU"/>
              </w:rPr>
              <w:t xml:space="preserve"> </w:t>
            </w:r>
            <w:proofErr w:type="spellStart"/>
            <w:proofErr w:type="gramStart"/>
            <w:r w:rsidRPr="003F7FBB">
              <w:rPr>
                <w:sz w:val="20"/>
                <w:lang w:val="ru-RU"/>
              </w:rPr>
              <w:t>fixed</w:t>
            </w:r>
            <w:proofErr w:type="spellEnd"/>
            <w:r w:rsidRPr="003F7FBB">
              <w:rPr>
                <w:sz w:val="20"/>
                <w:lang w:val="ru-RU"/>
              </w:rPr>
              <w:t>)(</w:t>
            </w:r>
            <w:proofErr w:type="spellStart"/>
            <w:proofErr w:type="gramEnd"/>
            <w:r w:rsidRPr="003F7FBB">
              <w:rPr>
                <w:sz w:val="20"/>
                <w:lang w:val="ru-RU"/>
              </w:rPr>
              <w:t>US</w:t>
            </w:r>
            <w:proofErr w:type="spellEnd"/>
            <w:r w:rsidRPr="003F7FBB">
              <w:rPr>
                <w:sz w:val="20"/>
                <w:lang w:val="ru-RU"/>
              </w:rPr>
              <w:t>$)</w:t>
            </w:r>
          </w:p>
          <w:p w14:paraId="0E623EBC"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weekend</w:t>
            </w:r>
            <w:proofErr w:type="spellEnd"/>
            <w:r w:rsidRPr="003F7FBB">
              <w:rPr>
                <w:sz w:val="20"/>
                <w:lang w:val="ru-RU"/>
              </w:rPr>
              <w:t xml:space="preserve">; </w:t>
            </w:r>
            <w:proofErr w:type="spellStart"/>
            <w:r w:rsidRPr="003F7FBB">
              <w:rPr>
                <w:sz w:val="20"/>
                <w:lang w:val="ru-RU"/>
              </w:rPr>
              <w:t>on-net</w:t>
            </w:r>
            <w:proofErr w:type="spellEnd"/>
            <w:r w:rsidRPr="003F7FBB">
              <w:rPr>
                <w:sz w:val="20"/>
                <w:lang w:val="ru-RU"/>
              </w:rPr>
              <w:t>)</w:t>
            </w:r>
            <w:r w:rsidRPr="003F7FBB">
              <w:rPr>
                <w:sz w:val="20"/>
                <w:lang w:val="ru-RU"/>
              </w:rPr>
              <w:tab/>
            </w:r>
          </w:p>
          <w:p w14:paraId="6A0D6AA4"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a </w:t>
            </w:r>
            <w:proofErr w:type="spellStart"/>
            <w:r w:rsidRPr="003F7FBB">
              <w:rPr>
                <w:sz w:val="20"/>
                <w:lang w:val="ru-RU"/>
              </w:rPr>
              <w:t>one-minute</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weekend</w:t>
            </w:r>
            <w:proofErr w:type="spellEnd"/>
            <w:r w:rsidRPr="003F7FBB">
              <w:rPr>
                <w:sz w:val="20"/>
                <w:lang w:val="ru-RU"/>
              </w:rPr>
              <w:t xml:space="preserve">; </w:t>
            </w:r>
            <w:proofErr w:type="spellStart"/>
            <w:r w:rsidRPr="003F7FBB">
              <w:rPr>
                <w:sz w:val="20"/>
                <w:lang w:val="ru-RU"/>
              </w:rPr>
              <w:t>on-net</w:t>
            </w:r>
            <w:proofErr w:type="spellEnd"/>
            <w:r w:rsidRPr="003F7FBB">
              <w:rPr>
                <w:sz w:val="20"/>
                <w:lang w:val="ru-RU"/>
              </w:rPr>
              <w:t>) (</w:t>
            </w:r>
            <w:proofErr w:type="spellStart"/>
            <w:r w:rsidRPr="003F7FBB">
              <w:rPr>
                <w:sz w:val="20"/>
                <w:lang w:val="ru-RU"/>
              </w:rPr>
              <w:t>US</w:t>
            </w:r>
            <w:proofErr w:type="spellEnd"/>
            <w:r w:rsidRPr="003F7FBB">
              <w:rPr>
                <w:sz w:val="20"/>
                <w:lang w:val="ru-RU"/>
              </w:rPr>
              <w:t>$)</w:t>
            </w:r>
          </w:p>
          <w:p w14:paraId="1FC10633"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minute</w:t>
            </w:r>
            <w:proofErr w:type="spellEnd"/>
            <w:r w:rsidRPr="003F7FBB">
              <w:rPr>
                <w:sz w:val="20"/>
                <w:lang w:val="ru-RU"/>
              </w:rPr>
              <w:t xml:space="preserve"> (</w:t>
            </w:r>
            <w:proofErr w:type="spellStart"/>
            <w:r w:rsidRPr="003F7FBB">
              <w:rPr>
                <w:sz w:val="20"/>
                <w:lang w:val="ru-RU"/>
              </w:rPr>
              <w:t>weekend</w:t>
            </w:r>
            <w:proofErr w:type="spellEnd"/>
            <w:r w:rsidRPr="003F7FBB">
              <w:rPr>
                <w:sz w:val="20"/>
                <w:lang w:val="ru-RU"/>
              </w:rPr>
              <w:t>/</w:t>
            </w:r>
            <w:proofErr w:type="spellStart"/>
            <w:r w:rsidRPr="003F7FBB">
              <w:rPr>
                <w:sz w:val="20"/>
                <w:lang w:val="ru-RU"/>
              </w:rPr>
              <w:t>evening</w:t>
            </w:r>
            <w:proofErr w:type="spellEnd"/>
            <w:r w:rsidRPr="003F7FBB">
              <w:rPr>
                <w:sz w:val="20"/>
                <w:lang w:val="ru-RU"/>
              </w:rPr>
              <w:t xml:space="preserve">; </w:t>
            </w:r>
            <w:proofErr w:type="spellStart"/>
            <w:r w:rsidRPr="003F7FBB">
              <w:rPr>
                <w:sz w:val="20"/>
                <w:lang w:val="ru-RU"/>
              </w:rPr>
              <w:t>off-net</w:t>
            </w:r>
            <w:proofErr w:type="spellEnd"/>
            <w:r w:rsidRPr="003F7FBB">
              <w:rPr>
                <w:sz w:val="20"/>
                <w:lang w:val="ru-RU"/>
              </w:rPr>
              <w:t>)</w:t>
            </w:r>
          </w:p>
          <w:p w14:paraId="4B17863A"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call</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minute</w:t>
            </w:r>
            <w:proofErr w:type="spellEnd"/>
            <w:r w:rsidRPr="003F7FBB">
              <w:rPr>
                <w:sz w:val="20"/>
                <w:lang w:val="ru-RU"/>
              </w:rPr>
              <w:t xml:space="preserve"> (</w:t>
            </w:r>
            <w:proofErr w:type="spellStart"/>
            <w:r w:rsidRPr="003F7FBB">
              <w:rPr>
                <w:sz w:val="20"/>
                <w:lang w:val="ru-RU"/>
              </w:rPr>
              <w:t>weekend</w:t>
            </w:r>
            <w:proofErr w:type="spellEnd"/>
            <w:r w:rsidRPr="003F7FBB">
              <w:rPr>
                <w:sz w:val="20"/>
                <w:lang w:val="ru-RU"/>
              </w:rPr>
              <w:t>/</w:t>
            </w:r>
            <w:proofErr w:type="spellStart"/>
            <w:r w:rsidRPr="003F7FBB">
              <w:rPr>
                <w:sz w:val="20"/>
                <w:lang w:val="ru-RU"/>
              </w:rPr>
              <w:t>evening</w:t>
            </w:r>
            <w:proofErr w:type="spellEnd"/>
            <w:r w:rsidRPr="003F7FBB">
              <w:rPr>
                <w:sz w:val="20"/>
                <w:lang w:val="ru-RU"/>
              </w:rPr>
              <w:t xml:space="preserve">; </w:t>
            </w:r>
            <w:proofErr w:type="spellStart"/>
            <w:r w:rsidRPr="003F7FBB">
              <w:rPr>
                <w:sz w:val="20"/>
                <w:lang w:val="ru-RU"/>
              </w:rPr>
              <w:t>off-net</w:t>
            </w:r>
            <w:proofErr w:type="spellEnd"/>
            <w:r w:rsidRPr="003F7FBB">
              <w:rPr>
                <w:sz w:val="20"/>
                <w:lang w:val="ru-RU"/>
              </w:rPr>
              <w:t>) (</w:t>
            </w:r>
            <w:proofErr w:type="spellStart"/>
            <w:r w:rsidRPr="003F7FBB">
              <w:rPr>
                <w:sz w:val="20"/>
                <w:lang w:val="ru-RU"/>
              </w:rPr>
              <w:t>US</w:t>
            </w:r>
            <w:proofErr w:type="spellEnd"/>
            <w:r w:rsidRPr="003F7FBB">
              <w:rPr>
                <w:sz w:val="20"/>
                <w:lang w:val="ru-RU"/>
              </w:rPr>
              <w:t>$)</w:t>
            </w:r>
          </w:p>
          <w:p w14:paraId="608545A5"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off-net</w:t>
            </w:r>
            <w:proofErr w:type="spellEnd"/>
            <w:r w:rsidRPr="003F7FBB">
              <w:rPr>
                <w:sz w:val="20"/>
                <w:lang w:val="ru-RU"/>
              </w:rPr>
              <w:t>)</w:t>
            </w:r>
          </w:p>
          <w:p w14:paraId="73CDBE54"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off-net</w:t>
            </w:r>
            <w:proofErr w:type="spellEnd"/>
            <w:r w:rsidRPr="003F7FBB">
              <w:rPr>
                <w:sz w:val="20"/>
                <w:lang w:val="ru-RU"/>
              </w:rPr>
              <w:t>) (</w:t>
            </w:r>
            <w:proofErr w:type="spellStart"/>
            <w:r w:rsidRPr="003F7FBB">
              <w:rPr>
                <w:sz w:val="20"/>
                <w:lang w:val="ru-RU"/>
              </w:rPr>
              <w:t>US</w:t>
            </w:r>
            <w:proofErr w:type="spellEnd"/>
            <w:r w:rsidRPr="003F7FBB">
              <w:rPr>
                <w:sz w:val="20"/>
                <w:lang w:val="ru-RU"/>
              </w:rPr>
              <w:t>$)</w:t>
            </w:r>
          </w:p>
          <w:p w14:paraId="370B923B"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Fixed-broadband</w:t>
            </w:r>
            <w:proofErr w:type="spellEnd"/>
            <w:r w:rsidRPr="003F7FBB">
              <w:rPr>
                <w:sz w:val="20"/>
                <w:lang w:val="ru-RU"/>
              </w:rPr>
              <w:t xml:space="preserve"> </w:t>
            </w: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5GB</w:t>
            </w:r>
            <w:proofErr w:type="spellEnd"/>
            <w:r w:rsidRPr="003F7FBB">
              <w:rPr>
                <w:sz w:val="20"/>
                <w:lang w:val="ru-RU"/>
              </w:rPr>
              <w:t xml:space="preserve">; </w:t>
            </w:r>
            <w:proofErr w:type="spellStart"/>
            <w:r w:rsidRPr="003F7FBB">
              <w:rPr>
                <w:sz w:val="20"/>
                <w:lang w:val="ru-RU"/>
              </w:rPr>
              <w:t>LC</w:t>
            </w:r>
            <w:proofErr w:type="spellEnd"/>
          </w:p>
          <w:p w14:paraId="51F5A2B2" w14:textId="23071D7A"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Fixed-broadband</w:t>
            </w:r>
            <w:proofErr w:type="spellEnd"/>
            <w:r w:rsidRPr="003F7FBB">
              <w:rPr>
                <w:sz w:val="20"/>
                <w:lang w:val="ru-RU"/>
              </w:rPr>
              <w:t xml:space="preserve"> </w:t>
            </w: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5GB</w:t>
            </w:r>
            <w:proofErr w:type="spellEnd"/>
            <w:r w:rsidRPr="003F7FBB">
              <w:rPr>
                <w:sz w:val="20"/>
                <w:lang w:val="ru-RU"/>
              </w:rPr>
              <w:t xml:space="preserve">; </w:t>
            </w:r>
            <w:proofErr w:type="spellStart"/>
            <w:r w:rsidRPr="003F7FBB">
              <w:rPr>
                <w:sz w:val="20"/>
                <w:lang w:val="ru-RU"/>
              </w:rPr>
              <w:t>USD</w:t>
            </w:r>
            <w:proofErr w:type="spellEnd"/>
          </w:p>
          <w:p w14:paraId="576F6885" w14:textId="6302901C"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Fixed-broadband</w:t>
            </w:r>
            <w:proofErr w:type="spellEnd"/>
            <w:r w:rsidRPr="003F7FBB">
              <w:rPr>
                <w:sz w:val="20"/>
                <w:lang w:val="ru-RU"/>
              </w:rPr>
              <w:t xml:space="preserve"> </w:t>
            </w: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5GB</w:t>
            </w:r>
            <w:proofErr w:type="spellEnd"/>
            <w:r w:rsidRPr="003F7FBB">
              <w:rPr>
                <w:sz w:val="20"/>
                <w:lang w:val="ru-RU"/>
              </w:rPr>
              <w:t xml:space="preserve">; </w:t>
            </w:r>
            <w:proofErr w:type="spellStart"/>
            <w:r w:rsidRPr="003F7FBB">
              <w:rPr>
                <w:sz w:val="20"/>
                <w:lang w:val="ru-RU"/>
              </w:rPr>
              <w:t>as</w:t>
            </w:r>
            <w:proofErr w:type="spellEnd"/>
            <w:r w:rsidRPr="003F7FBB">
              <w:rPr>
                <w:sz w:val="20"/>
                <w:lang w:val="ru-RU"/>
              </w:rPr>
              <w:t xml:space="preserve"> a %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GNI</w:t>
            </w:r>
            <w:proofErr w:type="spellEnd"/>
            <w:r w:rsidRPr="003F7FBB">
              <w:rPr>
                <w:sz w:val="20"/>
                <w:lang w:val="ru-RU"/>
              </w:rPr>
              <w:t xml:space="preserve"> </w:t>
            </w:r>
            <w:proofErr w:type="spellStart"/>
            <w:r w:rsidRPr="003F7FBB">
              <w:rPr>
                <w:sz w:val="20"/>
                <w:lang w:val="ru-RU"/>
              </w:rPr>
              <w:t>pc</w:t>
            </w:r>
            <w:proofErr w:type="spellEnd"/>
          </w:p>
          <w:p w14:paraId="680998B2"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Fixed-broadband</w:t>
            </w:r>
            <w:proofErr w:type="spellEnd"/>
            <w:r w:rsidRPr="003F7FBB">
              <w:rPr>
                <w:sz w:val="20"/>
                <w:lang w:val="ru-RU"/>
              </w:rPr>
              <w:t xml:space="preserve"> </w:t>
            </w: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5GB</w:t>
            </w:r>
            <w:proofErr w:type="spellEnd"/>
            <w:r w:rsidRPr="003F7FBB">
              <w:rPr>
                <w:sz w:val="20"/>
                <w:lang w:val="ru-RU"/>
              </w:rPr>
              <w:t xml:space="preserve">; </w:t>
            </w:r>
            <w:proofErr w:type="spellStart"/>
            <w:r w:rsidRPr="003F7FBB">
              <w:rPr>
                <w:sz w:val="20"/>
                <w:lang w:val="ru-RU"/>
              </w:rPr>
              <w:t>PPP</w:t>
            </w:r>
            <w:proofErr w:type="spellEnd"/>
            <w:r w:rsidRPr="003F7FBB">
              <w:rPr>
                <w:sz w:val="20"/>
                <w:lang w:val="ru-RU"/>
              </w:rPr>
              <w:t>$</w:t>
            </w:r>
            <w:r w:rsidRPr="003F7FBB">
              <w:rPr>
                <w:sz w:val="20"/>
                <w:lang w:val="ru-RU"/>
              </w:rPr>
              <w:tab/>
            </w:r>
          </w:p>
          <w:p w14:paraId="5333D176" w14:textId="7C186A68"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r w:rsidR="003913B6" w:rsidRPr="003F7FBB">
              <w:rPr>
                <w:sz w:val="20"/>
                <w:lang w:val="ru-RU"/>
              </w:rPr>
              <w:t>–</w:t>
            </w:r>
            <w:r w:rsidRPr="003F7FBB">
              <w:rPr>
                <w:sz w:val="20"/>
                <w:lang w:val="ru-RU"/>
              </w:rPr>
              <w:t xml:space="preserve"> </w:t>
            </w: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(70 </w:t>
            </w:r>
            <w:proofErr w:type="spellStart"/>
            <w:r w:rsidRPr="003F7FBB">
              <w:rPr>
                <w:sz w:val="20"/>
                <w:lang w:val="ru-RU"/>
              </w:rPr>
              <w:t>min</w:t>
            </w:r>
            <w:proofErr w:type="spellEnd"/>
            <w:r w:rsidRPr="003F7FBB">
              <w:rPr>
                <w:sz w:val="20"/>
                <w:lang w:val="ru-RU"/>
              </w:rPr>
              <w:t xml:space="preserve">; 20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LC</w:t>
            </w:r>
            <w:proofErr w:type="spellEnd"/>
          </w:p>
          <w:p w14:paraId="05F76BD2" w14:textId="698E20C2"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r w:rsidR="003913B6" w:rsidRPr="003F7FBB">
              <w:rPr>
                <w:sz w:val="20"/>
                <w:lang w:val="ru-RU"/>
              </w:rPr>
              <w:t>–</w:t>
            </w:r>
            <w:r w:rsidRPr="003F7FBB">
              <w:rPr>
                <w:sz w:val="20"/>
                <w:lang w:val="ru-RU"/>
              </w:rPr>
              <w:t xml:space="preserve"> </w:t>
            </w: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(70 </w:t>
            </w:r>
            <w:proofErr w:type="spellStart"/>
            <w:r w:rsidRPr="003F7FBB">
              <w:rPr>
                <w:sz w:val="20"/>
                <w:lang w:val="ru-RU"/>
              </w:rPr>
              <w:t>min</w:t>
            </w:r>
            <w:proofErr w:type="spellEnd"/>
            <w:r w:rsidRPr="003F7FBB">
              <w:rPr>
                <w:sz w:val="20"/>
                <w:lang w:val="ru-RU"/>
              </w:rPr>
              <w:t xml:space="preserve">; 20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USD</w:t>
            </w:r>
            <w:proofErr w:type="spellEnd"/>
          </w:p>
          <w:p w14:paraId="7FF0037E" w14:textId="628F9A35"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r w:rsidR="003913B6" w:rsidRPr="003F7FBB">
              <w:rPr>
                <w:sz w:val="20"/>
                <w:lang w:val="ru-RU"/>
              </w:rPr>
              <w:t>–</w:t>
            </w:r>
            <w:r w:rsidRPr="003F7FBB">
              <w:rPr>
                <w:sz w:val="20"/>
                <w:lang w:val="ru-RU"/>
              </w:rPr>
              <w:t xml:space="preserve"> </w:t>
            </w: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(70 </w:t>
            </w:r>
            <w:proofErr w:type="spellStart"/>
            <w:r w:rsidRPr="003F7FBB">
              <w:rPr>
                <w:sz w:val="20"/>
                <w:lang w:val="ru-RU"/>
              </w:rPr>
              <w:t>min</w:t>
            </w:r>
            <w:proofErr w:type="spellEnd"/>
            <w:r w:rsidRPr="003F7FBB">
              <w:rPr>
                <w:sz w:val="20"/>
                <w:lang w:val="ru-RU"/>
              </w:rPr>
              <w:t xml:space="preserve">; 20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as</w:t>
            </w:r>
            <w:proofErr w:type="spellEnd"/>
            <w:r w:rsidRPr="003F7FBB">
              <w:rPr>
                <w:sz w:val="20"/>
                <w:lang w:val="ru-RU"/>
              </w:rPr>
              <w:t xml:space="preserve"> a %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GNI</w:t>
            </w:r>
            <w:proofErr w:type="spellEnd"/>
            <w:r w:rsidRPr="003F7FBB">
              <w:rPr>
                <w:sz w:val="20"/>
                <w:lang w:val="ru-RU"/>
              </w:rPr>
              <w:t xml:space="preserve"> </w:t>
            </w:r>
            <w:proofErr w:type="spellStart"/>
            <w:r w:rsidRPr="003F7FBB">
              <w:rPr>
                <w:sz w:val="20"/>
                <w:lang w:val="ru-RU"/>
              </w:rPr>
              <w:t>pc</w:t>
            </w:r>
            <w:proofErr w:type="spellEnd"/>
          </w:p>
          <w:p w14:paraId="35C2FF6C" w14:textId="550CB512"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r w:rsidR="003913B6" w:rsidRPr="003F7FBB">
              <w:rPr>
                <w:sz w:val="20"/>
                <w:lang w:val="ru-RU"/>
              </w:rPr>
              <w:t>–</w:t>
            </w:r>
            <w:r w:rsidRPr="003F7FBB">
              <w:rPr>
                <w:sz w:val="20"/>
                <w:lang w:val="ru-RU"/>
              </w:rPr>
              <w:t xml:space="preserve"> </w:t>
            </w: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(70 </w:t>
            </w:r>
            <w:proofErr w:type="spellStart"/>
            <w:r w:rsidRPr="003F7FBB">
              <w:rPr>
                <w:sz w:val="20"/>
                <w:lang w:val="ru-RU"/>
              </w:rPr>
              <w:t>min</w:t>
            </w:r>
            <w:proofErr w:type="spellEnd"/>
            <w:r w:rsidRPr="003F7FBB">
              <w:rPr>
                <w:sz w:val="20"/>
                <w:lang w:val="ru-RU"/>
              </w:rPr>
              <w:t xml:space="preserve">; 20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PPP</w:t>
            </w:r>
            <w:proofErr w:type="spellEnd"/>
            <w:r w:rsidRPr="003F7FBB">
              <w:rPr>
                <w:sz w:val="20"/>
                <w:lang w:val="ru-RU"/>
              </w:rPr>
              <w:t>$</w:t>
            </w:r>
          </w:p>
          <w:p w14:paraId="14CD9573"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Annual</w:t>
            </w:r>
            <w:proofErr w:type="spellEnd"/>
            <w:r w:rsidRPr="003F7FBB">
              <w:rPr>
                <w:sz w:val="20"/>
                <w:lang w:val="ru-RU"/>
              </w:rPr>
              <w:t xml:space="preserve"> </w:t>
            </w:r>
            <w:proofErr w:type="spellStart"/>
            <w:r w:rsidRPr="003F7FBB">
              <w:rPr>
                <w:sz w:val="20"/>
                <w:lang w:val="ru-RU"/>
              </w:rPr>
              <w:t>investment</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wired</w:t>
            </w:r>
            <w:proofErr w:type="spellEnd"/>
            <w:r w:rsidRPr="003F7FBB">
              <w:rPr>
                <w:sz w:val="20"/>
                <w:lang w:val="ru-RU"/>
              </w:rPr>
              <w:t>)-</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services</w:t>
            </w:r>
            <w:proofErr w:type="spellEnd"/>
          </w:p>
          <w:p w14:paraId="2DEB0DA2"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Annual</w:t>
            </w:r>
            <w:proofErr w:type="spellEnd"/>
            <w:r w:rsidRPr="003F7FBB">
              <w:rPr>
                <w:sz w:val="20"/>
                <w:lang w:val="ru-RU"/>
              </w:rPr>
              <w:t xml:space="preserve"> </w:t>
            </w:r>
            <w:proofErr w:type="spellStart"/>
            <w:r w:rsidRPr="003F7FBB">
              <w:rPr>
                <w:sz w:val="20"/>
                <w:lang w:val="ru-RU"/>
              </w:rPr>
              <w:t>investment</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wired</w:t>
            </w:r>
            <w:proofErr w:type="spellEnd"/>
            <w:r w:rsidRPr="003F7FBB">
              <w:rPr>
                <w:sz w:val="20"/>
                <w:lang w:val="ru-RU"/>
              </w:rPr>
              <w:t>)-</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services</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USD</w:t>
            </w:r>
            <w:proofErr w:type="spellEnd"/>
          </w:p>
          <w:p w14:paraId="2D76C3D0"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Revenue</w:t>
            </w:r>
            <w:proofErr w:type="spellEnd"/>
            <w:r w:rsidRPr="003F7FBB">
              <w:rPr>
                <w:sz w:val="20"/>
                <w:lang w:val="ru-RU"/>
              </w:rPr>
              <w:t xml:space="preserve"> </w:t>
            </w:r>
            <w:proofErr w:type="spellStart"/>
            <w:r w:rsidRPr="003F7FBB">
              <w:rPr>
                <w:sz w:val="20"/>
                <w:lang w:val="ru-RU"/>
              </w:rPr>
              <w:t>from</w:t>
            </w:r>
            <w:proofErr w:type="spellEnd"/>
            <w:r w:rsidRPr="003F7FBB">
              <w:rPr>
                <w:sz w:val="20"/>
                <w:lang w:val="ru-RU"/>
              </w:rPr>
              <w:t xml:space="preserve"> </w:t>
            </w: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networks</w:t>
            </w:r>
            <w:proofErr w:type="spellEnd"/>
          </w:p>
          <w:p w14:paraId="4042D2BC" w14:textId="0A95E28A"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Revenue</w:t>
            </w:r>
            <w:proofErr w:type="spellEnd"/>
            <w:r w:rsidRPr="003F7FBB">
              <w:rPr>
                <w:sz w:val="20"/>
                <w:lang w:val="ru-RU"/>
              </w:rPr>
              <w:t xml:space="preserve"> </w:t>
            </w:r>
            <w:proofErr w:type="spellStart"/>
            <w:r w:rsidRPr="003F7FBB">
              <w:rPr>
                <w:sz w:val="20"/>
                <w:lang w:val="ru-RU"/>
              </w:rPr>
              <w:t>from</w:t>
            </w:r>
            <w:proofErr w:type="spellEnd"/>
            <w:r w:rsidRPr="003F7FBB">
              <w:rPr>
                <w:sz w:val="20"/>
                <w:lang w:val="ru-RU"/>
              </w:rPr>
              <w:t xml:space="preserve"> </w:t>
            </w: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networks</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5E9B5DC5"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Revenue</w:t>
            </w:r>
            <w:proofErr w:type="spellEnd"/>
            <w:r w:rsidRPr="003F7FBB">
              <w:rPr>
                <w:sz w:val="20"/>
                <w:lang w:val="ru-RU"/>
              </w:rPr>
              <w:t xml:space="preserve"> </w:t>
            </w:r>
            <w:proofErr w:type="spellStart"/>
            <w:r w:rsidRPr="003F7FBB">
              <w:rPr>
                <w:sz w:val="20"/>
                <w:lang w:val="ru-RU"/>
              </w:rPr>
              <w:t>from</w:t>
            </w:r>
            <w:proofErr w:type="spellEnd"/>
            <w:r w:rsidRPr="003F7FBB">
              <w:rPr>
                <w:sz w:val="20"/>
                <w:lang w:val="ru-RU"/>
              </w:rPr>
              <w:t xml:space="preserve"> </w:t>
            </w:r>
            <w:proofErr w:type="spellStart"/>
            <w:r w:rsidRPr="003F7FBB">
              <w:rPr>
                <w:sz w:val="20"/>
                <w:lang w:val="ru-RU"/>
              </w:rPr>
              <w:t>all</w:t>
            </w:r>
            <w:proofErr w:type="spellEnd"/>
            <w:r w:rsidRPr="003F7FBB">
              <w:rPr>
                <w:sz w:val="20"/>
                <w:lang w:val="ru-RU"/>
              </w:rPr>
              <w:t xml:space="preserve"> </w:t>
            </w:r>
            <w:proofErr w:type="spellStart"/>
            <w:r w:rsidRPr="003F7FBB">
              <w:rPr>
                <w:sz w:val="20"/>
                <w:lang w:val="ru-RU"/>
              </w:rPr>
              <w:t>telecommunication</w:t>
            </w:r>
            <w:proofErr w:type="spellEnd"/>
            <w:r w:rsidRPr="003F7FBB">
              <w:rPr>
                <w:sz w:val="20"/>
                <w:lang w:val="ru-RU"/>
              </w:rPr>
              <w:t xml:space="preserve"> </w:t>
            </w:r>
            <w:proofErr w:type="spellStart"/>
            <w:r w:rsidRPr="003F7FBB">
              <w:rPr>
                <w:sz w:val="20"/>
                <w:lang w:val="ru-RU"/>
              </w:rPr>
              <w:t>services</w:t>
            </w:r>
            <w:proofErr w:type="spellEnd"/>
          </w:p>
          <w:p w14:paraId="096948DA"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Revenue</w:t>
            </w:r>
            <w:proofErr w:type="spellEnd"/>
            <w:r w:rsidRPr="003F7FBB">
              <w:rPr>
                <w:sz w:val="20"/>
                <w:lang w:val="ru-RU"/>
              </w:rPr>
              <w:t xml:space="preserve"> </w:t>
            </w:r>
            <w:proofErr w:type="spellStart"/>
            <w:r w:rsidRPr="003F7FBB">
              <w:rPr>
                <w:sz w:val="20"/>
                <w:lang w:val="ru-RU"/>
              </w:rPr>
              <w:t>from</w:t>
            </w:r>
            <w:proofErr w:type="spellEnd"/>
            <w:r w:rsidRPr="003F7FBB">
              <w:rPr>
                <w:sz w:val="20"/>
                <w:lang w:val="ru-RU"/>
              </w:rPr>
              <w:t xml:space="preserve"> </w:t>
            </w:r>
            <w:proofErr w:type="spellStart"/>
            <w:r w:rsidRPr="003F7FBB">
              <w:rPr>
                <w:sz w:val="20"/>
                <w:lang w:val="ru-RU"/>
              </w:rPr>
              <w:t>all</w:t>
            </w:r>
            <w:proofErr w:type="spellEnd"/>
            <w:r w:rsidRPr="003F7FBB">
              <w:rPr>
                <w:sz w:val="20"/>
                <w:lang w:val="ru-RU"/>
              </w:rPr>
              <w:t xml:space="preserve"> </w:t>
            </w:r>
            <w:proofErr w:type="spellStart"/>
            <w:r w:rsidRPr="003F7FBB">
              <w:rPr>
                <w:sz w:val="20"/>
                <w:lang w:val="ru-RU"/>
              </w:rPr>
              <w:t>telecommunication</w:t>
            </w:r>
            <w:proofErr w:type="spellEnd"/>
            <w:r w:rsidRPr="003F7FBB">
              <w:rPr>
                <w:sz w:val="20"/>
                <w:lang w:val="ru-RU"/>
              </w:rPr>
              <w:t xml:space="preserve"> </w:t>
            </w:r>
            <w:proofErr w:type="spellStart"/>
            <w:r w:rsidRPr="003F7FBB">
              <w:rPr>
                <w:sz w:val="20"/>
                <w:lang w:val="ru-RU"/>
              </w:rPr>
              <w:t>services</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271C9775" w14:textId="33208234"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Annual</w:t>
            </w:r>
            <w:proofErr w:type="spellEnd"/>
            <w:r w:rsidRPr="003F7FBB">
              <w:rPr>
                <w:sz w:val="20"/>
                <w:lang w:val="ru-RU"/>
              </w:rPr>
              <w:t xml:space="preserve"> </w:t>
            </w:r>
            <w:proofErr w:type="spellStart"/>
            <w:r w:rsidRPr="003F7FBB">
              <w:rPr>
                <w:sz w:val="20"/>
                <w:lang w:val="ru-RU"/>
              </w:rPr>
              <w:t>investment</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telecommunication</w:t>
            </w:r>
            <w:proofErr w:type="spellEnd"/>
            <w:r w:rsidRPr="003F7FBB">
              <w:rPr>
                <w:sz w:val="20"/>
                <w:lang w:val="ru-RU"/>
              </w:rPr>
              <w:t xml:space="preserve"> </w:t>
            </w:r>
            <w:proofErr w:type="spellStart"/>
            <w:r w:rsidRPr="003F7FBB">
              <w:rPr>
                <w:sz w:val="20"/>
                <w:lang w:val="ru-RU"/>
              </w:rPr>
              <w:t>services</w:t>
            </w:r>
            <w:proofErr w:type="spellEnd"/>
          </w:p>
          <w:p w14:paraId="0EEB2931"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Annual</w:t>
            </w:r>
            <w:proofErr w:type="spellEnd"/>
            <w:r w:rsidRPr="003F7FBB">
              <w:rPr>
                <w:sz w:val="20"/>
                <w:lang w:val="ru-RU"/>
              </w:rPr>
              <w:t xml:space="preserve"> </w:t>
            </w:r>
            <w:proofErr w:type="spellStart"/>
            <w:r w:rsidRPr="003F7FBB">
              <w:rPr>
                <w:sz w:val="20"/>
                <w:lang w:val="ru-RU"/>
              </w:rPr>
              <w:t>investment</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telecommunication</w:t>
            </w:r>
            <w:proofErr w:type="spellEnd"/>
            <w:r w:rsidRPr="003F7FBB">
              <w:rPr>
                <w:sz w:val="20"/>
                <w:lang w:val="ru-RU"/>
              </w:rPr>
              <w:t xml:space="preserve"> </w:t>
            </w:r>
            <w:proofErr w:type="spellStart"/>
            <w:r w:rsidRPr="003F7FBB">
              <w:rPr>
                <w:sz w:val="20"/>
                <w:lang w:val="ru-RU"/>
              </w:rPr>
              <w:t>services</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6E97ED6D" w14:textId="012FD5F8"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Annual</w:t>
            </w:r>
            <w:proofErr w:type="spellEnd"/>
            <w:r w:rsidRPr="003F7FBB">
              <w:rPr>
                <w:sz w:val="20"/>
                <w:lang w:val="ru-RU"/>
              </w:rPr>
              <w:t xml:space="preserve"> </w:t>
            </w:r>
            <w:proofErr w:type="spellStart"/>
            <w:r w:rsidRPr="003F7FBB">
              <w:rPr>
                <w:sz w:val="20"/>
                <w:lang w:val="ru-RU"/>
              </w:rPr>
              <w:t>foreign</w:t>
            </w:r>
            <w:proofErr w:type="spellEnd"/>
            <w:r w:rsidRPr="003F7FBB">
              <w:rPr>
                <w:sz w:val="20"/>
                <w:lang w:val="ru-RU"/>
              </w:rPr>
              <w:t xml:space="preserve"> </w:t>
            </w:r>
            <w:proofErr w:type="spellStart"/>
            <w:r w:rsidRPr="003F7FBB">
              <w:rPr>
                <w:sz w:val="20"/>
                <w:lang w:val="ru-RU"/>
              </w:rPr>
              <w:t>investment</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telecommunications</w:t>
            </w:r>
            <w:proofErr w:type="spellEnd"/>
          </w:p>
          <w:p w14:paraId="557C6A61"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Annual</w:t>
            </w:r>
            <w:proofErr w:type="spellEnd"/>
            <w:r w:rsidRPr="003F7FBB">
              <w:rPr>
                <w:sz w:val="20"/>
                <w:lang w:val="ru-RU"/>
              </w:rPr>
              <w:t xml:space="preserve"> </w:t>
            </w:r>
            <w:proofErr w:type="spellStart"/>
            <w:r w:rsidRPr="003F7FBB">
              <w:rPr>
                <w:sz w:val="20"/>
                <w:lang w:val="ru-RU"/>
              </w:rPr>
              <w:t>investment</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communication</w:t>
            </w:r>
            <w:proofErr w:type="spellEnd"/>
            <w:r w:rsidRPr="003F7FBB">
              <w:rPr>
                <w:sz w:val="20"/>
                <w:lang w:val="ru-RU"/>
              </w:rPr>
              <w:t xml:space="preserve"> </w:t>
            </w:r>
            <w:proofErr w:type="spellStart"/>
            <w:r w:rsidRPr="003F7FBB">
              <w:rPr>
                <w:sz w:val="20"/>
                <w:lang w:val="ru-RU"/>
              </w:rPr>
              <w:t>services</w:t>
            </w:r>
            <w:proofErr w:type="spellEnd"/>
          </w:p>
          <w:p w14:paraId="2109E7C7"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communication</w:t>
            </w:r>
            <w:proofErr w:type="spellEnd"/>
            <w:r w:rsidRPr="003F7FBB">
              <w:rPr>
                <w:sz w:val="20"/>
                <w:lang w:val="ru-RU"/>
              </w:rPr>
              <w:t xml:space="preserve"> </w:t>
            </w:r>
            <w:proofErr w:type="spellStart"/>
            <w:r w:rsidRPr="003F7FBB">
              <w:rPr>
                <w:sz w:val="20"/>
                <w:lang w:val="ru-RU"/>
              </w:rPr>
              <w:t>investment</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140D7D49" w14:textId="23302CBD"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wired</w:t>
            </w:r>
            <w:proofErr w:type="spellEnd"/>
            <w:r w:rsidRPr="003F7FBB">
              <w:rPr>
                <w:sz w:val="20"/>
                <w:lang w:val="ru-RU"/>
              </w:rPr>
              <w:t>)-</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connection</w:t>
            </w:r>
            <w:proofErr w:type="spellEnd"/>
            <w:r w:rsidRPr="003F7FBB">
              <w:rPr>
                <w:sz w:val="20"/>
                <w:lang w:val="ru-RU"/>
              </w:rPr>
              <w:t xml:space="preserve"> </w:t>
            </w:r>
            <w:proofErr w:type="spellStart"/>
            <w:r w:rsidRPr="003F7FBB">
              <w:rPr>
                <w:sz w:val="20"/>
                <w:lang w:val="ru-RU"/>
              </w:rPr>
              <w:t>charge</w:t>
            </w:r>
            <w:proofErr w:type="spellEnd"/>
          </w:p>
          <w:p w14:paraId="648C11A4" w14:textId="0A31177F"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connection</w:t>
            </w:r>
            <w:proofErr w:type="spellEnd"/>
            <w:r w:rsidRPr="003F7FBB">
              <w:rPr>
                <w:sz w:val="20"/>
                <w:lang w:val="ru-RU"/>
              </w:rPr>
              <w:t xml:space="preserve"> </w:t>
            </w:r>
            <w:proofErr w:type="spellStart"/>
            <w:r w:rsidRPr="003F7FBB">
              <w:rPr>
                <w:sz w:val="20"/>
                <w:lang w:val="ru-RU"/>
              </w:rPr>
              <w:t>charge</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6C8D9C4A" w14:textId="185F1108"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wired</w:t>
            </w:r>
            <w:proofErr w:type="spellEnd"/>
            <w:r w:rsidRPr="003F7FBB">
              <w:rPr>
                <w:sz w:val="20"/>
                <w:lang w:val="ru-RU"/>
              </w:rPr>
              <w:t>)-</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monthly</w:t>
            </w:r>
            <w:proofErr w:type="spellEnd"/>
            <w:r w:rsidRPr="003F7FBB">
              <w:rPr>
                <w:sz w:val="20"/>
                <w:lang w:val="ru-RU"/>
              </w:rPr>
              <w:t xml:space="preserve"> </w:t>
            </w:r>
            <w:proofErr w:type="spellStart"/>
            <w:r w:rsidRPr="003F7FBB">
              <w:rPr>
                <w:sz w:val="20"/>
                <w:lang w:val="ru-RU"/>
              </w:rPr>
              <w:t>subscription</w:t>
            </w:r>
            <w:proofErr w:type="spellEnd"/>
            <w:r w:rsidRPr="003F7FBB">
              <w:rPr>
                <w:sz w:val="20"/>
                <w:lang w:val="ru-RU"/>
              </w:rPr>
              <w:t xml:space="preserve"> </w:t>
            </w:r>
            <w:proofErr w:type="spellStart"/>
            <w:r w:rsidRPr="003F7FBB">
              <w:rPr>
                <w:sz w:val="20"/>
                <w:lang w:val="ru-RU"/>
              </w:rPr>
              <w:t>charge</w:t>
            </w:r>
            <w:proofErr w:type="spellEnd"/>
          </w:p>
          <w:p w14:paraId="0FB1A950"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monthly</w:t>
            </w:r>
            <w:proofErr w:type="spellEnd"/>
            <w:r w:rsidRPr="003F7FBB">
              <w:rPr>
                <w:sz w:val="20"/>
                <w:lang w:val="ru-RU"/>
              </w:rPr>
              <w:t xml:space="preserve"> </w:t>
            </w:r>
            <w:proofErr w:type="spellStart"/>
            <w:r w:rsidRPr="003F7FBB">
              <w:rPr>
                <w:sz w:val="20"/>
                <w:lang w:val="ru-RU"/>
              </w:rPr>
              <w:t>subscription</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2DB9213A" w14:textId="121D3058"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for</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wired</w:t>
            </w:r>
            <w:proofErr w:type="spellEnd"/>
            <w:r w:rsidRPr="003F7FBB">
              <w:rPr>
                <w:sz w:val="20"/>
                <w:lang w:val="ru-RU"/>
              </w:rPr>
              <w:t>)-</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cap</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GB</w:t>
            </w:r>
            <w:proofErr w:type="spellEnd"/>
          </w:p>
          <w:p w14:paraId="323C8CA2" w14:textId="6C066350"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wired</w:t>
            </w:r>
            <w:proofErr w:type="spellEnd"/>
            <w:r w:rsidRPr="003F7FBB">
              <w:rPr>
                <w:sz w:val="20"/>
                <w:lang w:val="ru-RU"/>
              </w:rPr>
              <w:t>)-</w:t>
            </w:r>
            <w:proofErr w:type="spellStart"/>
            <w:r w:rsidRPr="003F7FBB">
              <w:rPr>
                <w:sz w:val="20"/>
                <w:lang w:val="ru-RU"/>
              </w:rPr>
              <w:t>broadband</w:t>
            </w:r>
            <w:proofErr w:type="spellEnd"/>
            <w:r w:rsidRPr="003F7FBB">
              <w:rPr>
                <w:sz w:val="20"/>
                <w:lang w:val="ru-RU"/>
              </w:rPr>
              <w:t xml:space="preserve"> </w:t>
            </w:r>
            <w:r w:rsidR="003913B6" w:rsidRPr="003F7FBB">
              <w:rPr>
                <w:sz w:val="20"/>
                <w:lang w:val="ru-RU"/>
              </w:rPr>
              <w:t>–</w:t>
            </w:r>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GB</w:t>
            </w:r>
            <w:proofErr w:type="spellEnd"/>
          </w:p>
          <w:p w14:paraId="57EBDF2B"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for</w:t>
            </w:r>
            <w:proofErr w:type="spellEnd"/>
            <w:r w:rsidRPr="003F7FBB">
              <w:rPr>
                <w:sz w:val="20"/>
                <w:lang w:val="ru-RU"/>
              </w:rPr>
              <w:t xml:space="preserve"> </w:t>
            </w: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wired</w:t>
            </w:r>
            <w:proofErr w:type="spellEnd"/>
            <w:r w:rsidRPr="003F7FBB">
              <w:rPr>
                <w:sz w:val="20"/>
                <w:lang w:val="ru-RU"/>
              </w:rPr>
              <w:t>)-</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speed</w:t>
            </w:r>
            <w:proofErr w:type="spellEnd"/>
          </w:p>
          <w:p w14:paraId="0EDD56EE"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additional</w:t>
            </w:r>
            <w:proofErr w:type="spellEnd"/>
            <w:r w:rsidRPr="003F7FBB">
              <w:rPr>
                <w:sz w:val="20"/>
                <w:lang w:val="ru-RU"/>
              </w:rPr>
              <w:t xml:space="preserve"> </w:t>
            </w:r>
            <w:proofErr w:type="spellStart"/>
            <w:r w:rsidRPr="003F7FBB">
              <w:rPr>
                <w:sz w:val="20"/>
                <w:lang w:val="ru-RU"/>
              </w:rPr>
              <w:t>GB</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5C5CA7EC"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Data-only</w:t>
            </w:r>
            <w:proofErr w:type="spellEnd"/>
            <w:r w:rsidRPr="003F7FBB">
              <w:rPr>
                <w:sz w:val="20"/>
                <w:lang w:val="ru-RU"/>
              </w:rPr>
              <w:t xml:space="preserve"> </w:t>
            </w: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1.5 </w:t>
            </w:r>
            <w:proofErr w:type="spellStart"/>
            <w:r w:rsidRPr="003F7FBB">
              <w:rPr>
                <w:sz w:val="20"/>
                <w:lang w:val="ru-RU"/>
              </w:rPr>
              <w:t>GB</w:t>
            </w:r>
            <w:proofErr w:type="spellEnd"/>
            <w:r w:rsidRPr="003F7FBB">
              <w:rPr>
                <w:sz w:val="20"/>
                <w:lang w:val="ru-RU"/>
              </w:rPr>
              <w:t xml:space="preserve">; </w:t>
            </w:r>
            <w:proofErr w:type="spellStart"/>
            <w:r w:rsidRPr="003F7FBB">
              <w:rPr>
                <w:sz w:val="20"/>
                <w:lang w:val="ru-RU"/>
              </w:rPr>
              <w:t>LC</w:t>
            </w:r>
            <w:proofErr w:type="spellEnd"/>
            <w:r w:rsidRPr="003F7FBB">
              <w:rPr>
                <w:sz w:val="20"/>
                <w:lang w:val="ru-RU"/>
              </w:rPr>
              <w:tab/>
            </w:r>
          </w:p>
          <w:p w14:paraId="69A3032A" w14:textId="04D4664B"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Data-only</w:t>
            </w:r>
            <w:proofErr w:type="spellEnd"/>
            <w:r w:rsidRPr="003F7FBB">
              <w:rPr>
                <w:sz w:val="20"/>
                <w:lang w:val="ru-RU"/>
              </w:rPr>
              <w:t xml:space="preserve"> </w:t>
            </w: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1.5 </w:t>
            </w:r>
            <w:proofErr w:type="spellStart"/>
            <w:r w:rsidRPr="003F7FBB">
              <w:rPr>
                <w:sz w:val="20"/>
                <w:lang w:val="ru-RU"/>
              </w:rPr>
              <w:t>GB</w:t>
            </w:r>
            <w:proofErr w:type="spellEnd"/>
            <w:r w:rsidRPr="003F7FBB">
              <w:rPr>
                <w:sz w:val="20"/>
                <w:lang w:val="ru-RU"/>
              </w:rPr>
              <w:t xml:space="preserve">; </w:t>
            </w:r>
            <w:proofErr w:type="spellStart"/>
            <w:r w:rsidRPr="003F7FBB">
              <w:rPr>
                <w:sz w:val="20"/>
                <w:lang w:val="ru-RU"/>
              </w:rPr>
              <w:t>USD</w:t>
            </w:r>
            <w:proofErr w:type="spellEnd"/>
          </w:p>
          <w:p w14:paraId="2DBD5AD2"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lastRenderedPageBreak/>
              <w:t>Data-only</w:t>
            </w:r>
            <w:proofErr w:type="spellEnd"/>
            <w:r w:rsidRPr="003F7FBB">
              <w:rPr>
                <w:sz w:val="20"/>
                <w:lang w:val="ru-RU"/>
              </w:rPr>
              <w:t xml:space="preserve"> </w:t>
            </w: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1.5 </w:t>
            </w:r>
            <w:proofErr w:type="spellStart"/>
            <w:r w:rsidRPr="003F7FBB">
              <w:rPr>
                <w:sz w:val="20"/>
                <w:lang w:val="ru-RU"/>
              </w:rPr>
              <w:t>GB</w:t>
            </w:r>
            <w:proofErr w:type="spellEnd"/>
            <w:r w:rsidRPr="003F7FBB">
              <w:rPr>
                <w:sz w:val="20"/>
                <w:lang w:val="ru-RU"/>
              </w:rPr>
              <w:t xml:space="preserve">; </w:t>
            </w:r>
            <w:proofErr w:type="spellStart"/>
            <w:r w:rsidRPr="003F7FBB">
              <w:rPr>
                <w:sz w:val="20"/>
                <w:lang w:val="ru-RU"/>
              </w:rPr>
              <w:t>as</w:t>
            </w:r>
            <w:proofErr w:type="spellEnd"/>
            <w:r w:rsidRPr="003F7FBB">
              <w:rPr>
                <w:sz w:val="20"/>
                <w:lang w:val="ru-RU"/>
              </w:rPr>
              <w:t xml:space="preserve"> a %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GNI</w:t>
            </w:r>
            <w:proofErr w:type="spellEnd"/>
            <w:r w:rsidRPr="003F7FBB">
              <w:rPr>
                <w:sz w:val="20"/>
                <w:lang w:val="ru-RU"/>
              </w:rPr>
              <w:t xml:space="preserve"> </w:t>
            </w:r>
            <w:proofErr w:type="spellStart"/>
            <w:r w:rsidRPr="003F7FBB">
              <w:rPr>
                <w:sz w:val="20"/>
                <w:lang w:val="ru-RU"/>
              </w:rPr>
              <w:t>pc</w:t>
            </w:r>
            <w:proofErr w:type="spellEnd"/>
          </w:p>
          <w:p w14:paraId="5451E7BB" w14:textId="6364FD8F"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Data-only</w:t>
            </w:r>
            <w:proofErr w:type="spellEnd"/>
            <w:r w:rsidRPr="003F7FBB">
              <w:rPr>
                <w:sz w:val="20"/>
                <w:lang w:val="ru-RU"/>
              </w:rPr>
              <w:t xml:space="preserve"> </w:t>
            </w: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1.5 </w:t>
            </w:r>
            <w:proofErr w:type="spellStart"/>
            <w:r w:rsidRPr="003F7FBB">
              <w:rPr>
                <w:sz w:val="20"/>
                <w:lang w:val="ru-RU"/>
              </w:rPr>
              <w:t>GB</w:t>
            </w:r>
            <w:proofErr w:type="spellEnd"/>
            <w:r w:rsidRPr="003F7FBB">
              <w:rPr>
                <w:sz w:val="20"/>
                <w:lang w:val="ru-RU"/>
              </w:rPr>
              <w:t xml:space="preserve">; </w:t>
            </w:r>
            <w:proofErr w:type="spellStart"/>
            <w:r w:rsidRPr="003F7FBB">
              <w:rPr>
                <w:sz w:val="20"/>
                <w:lang w:val="ru-RU"/>
              </w:rPr>
              <w:t>PPP</w:t>
            </w:r>
            <w:proofErr w:type="spellEnd"/>
            <w:r w:rsidRPr="003F7FBB">
              <w:rPr>
                <w:sz w:val="20"/>
                <w:lang w:val="ru-RU"/>
              </w:rPr>
              <w:t>$</w:t>
            </w:r>
          </w:p>
          <w:p w14:paraId="6533C8AC" w14:textId="346042E2"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1.5GB</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plan</w:t>
            </w:r>
            <w:proofErr w:type="spellEnd"/>
          </w:p>
          <w:p w14:paraId="0EA6633A" w14:textId="6BF2B7DC"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1.5GB</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plan</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20395B66" w14:textId="59845201"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1.5GB</w:t>
            </w:r>
            <w:proofErr w:type="spellEnd"/>
            <w:r w:rsidRPr="003F7FBB">
              <w:rPr>
                <w:sz w:val="20"/>
                <w:lang w:val="ru-RU"/>
              </w:rPr>
              <w:t xml:space="preserve">; </w:t>
            </w:r>
            <w:proofErr w:type="spellStart"/>
            <w:r w:rsidRPr="003F7FBB">
              <w:rPr>
                <w:sz w:val="20"/>
                <w:lang w:val="ru-RU"/>
              </w:rPr>
              <w:t>cap</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GB</w:t>
            </w:r>
            <w:proofErr w:type="spellEnd"/>
          </w:p>
          <w:p w14:paraId="53741BCA"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1.5GB</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GB</w:t>
            </w:r>
            <w:proofErr w:type="spellEnd"/>
          </w:p>
          <w:p w14:paraId="285AF604"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1.5GB</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GB</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449CC4EE"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bundle</w:t>
            </w:r>
            <w:proofErr w:type="spellEnd"/>
            <w:r w:rsidRPr="003F7FBB">
              <w:rPr>
                <w:sz w:val="20"/>
                <w:lang w:val="ru-RU"/>
              </w:rPr>
              <w:t xml:space="preserve"> (140 </w:t>
            </w:r>
            <w:proofErr w:type="spellStart"/>
            <w:r w:rsidRPr="003F7FBB">
              <w:rPr>
                <w:sz w:val="20"/>
                <w:lang w:val="ru-RU"/>
              </w:rPr>
              <w:t>min</w:t>
            </w:r>
            <w:proofErr w:type="spellEnd"/>
            <w:r w:rsidRPr="003F7FBB">
              <w:rPr>
                <w:sz w:val="20"/>
                <w:lang w:val="ru-RU"/>
              </w:rPr>
              <w:t xml:space="preserve">; 70 </w:t>
            </w:r>
            <w:proofErr w:type="spellStart"/>
            <w:r w:rsidRPr="003F7FBB">
              <w:rPr>
                <w:sz w:val="20"/>
                <w:lang w:val="ru-RU"/>
              </w:rPr>
              <w:t>SMS</w:t>
            </w:r>
            <w:proofErr w:type="spellEnd"/>
            <w:r w:rsidRPr="003F7FBB">
              <w:rPr>
                <w:sz w:val="20"/>
                <w:lang w:val="ru-RU"/>
              </w:rPr>
              <w:t xml:space="preserve">; 1.5 </w:t>
            </w:r>
            <w:proofErr w:type="spellStart"/>
            <w:r w:rsidRPr="003F7FBB">
              <w:rPr>
                <w:sz w:val="20"/>
                <w:lang w:val="ru-RU"/>
              </w:rPr>
              <w:t>GB</w:t>
            </w:r>
            <w:proofErr w:type="spellEnd"/>
            <w:r w:rsidRPr="003F7FBB">
              <w:rPr>
                <w:sz w:val="20"/>
                <w:lang w:val="ru-RU"/>
              </w:rPr>
              <w:t xml:space="preserve">); </w:t>
            </w:r>
            <w:proofErr w:type="spellStart"/>
            <w:r w:rsidRPr="003F7FBB">
              <w:rPr>
                <w:sz w:val="20"/>
                <w:lang w:val="ru-RU"/>
              </w:rPr>
              <w:t>LC</w:t>
            </w:r>
            <w:proofErr w:type="spellEnd"/>
            <w:r w:rsidRPr="003F7FBB">
              <w:rPr>
                <w:sz w:val="20"/>
                <w:lang w:val="ru-RU"/>
              </w:rPr>
              <w:tab/>
            </w:r>
          </w:p>
          <w:p w14:paraId="4D3BB142"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bundle</w:t>
            </w:r>
            <w:proofErr w:type="spellEnd"/>
            <w:r w:rsidRPr="003F7FBB">
              <w:rPr>
                <w:sz w:val="20"/>
                <w:lang w:val="ru-RU"/>
              </w:rPr>
              <w:t xml:space="preserve"> (140 </w:t>
            </w:r>
            <w:proofErr w:type="spellStart"/>
            <w:r w:rsidRPr="003F7FBB">
              <w:rPr>
                <w:sz w:val="20"/>
                <w:lang w:val="ru-RU"/>
              </w:rPr>
              <w:t>min</w:t>
            </w:r>
            <w:proofErr w:type="spellEnd"/>
            <w:r w:rsidRPr="003F7FBB">
              <w:rPr>
                <w:sz w:val="20"/>
                <w:lang w:val="ru-RU"/>
              </w:rPr>
              <w:t xml:space="preserve">; 70 </w:t>
            </w:r>
            <w:proofErr w:type="spellStart"/>
            <w:r w:rsidRPr="003F7FBB">
              <w:rPr>
                <w:sz w:val="20"/>
                <w:lang w:val="ru-RU"/>
              </w:rPr>
              <w:t>SMS</w:t>
            </w:r>
            <w:proofErr w:type="spellEnd"/>
            <w:r w:rsidRPr="003F7FBB">
              <w:rPr>
                <w:sz w:val="20"/>
                <w:lang w:val="ru-RU"/>
              </w:rPr>
              <w:t xml:space="preserve">; 1.5 </w:t>
            </w:r>
            <w:proofErr w:type="spellStart"/>
            <w:r w:rsidRPr="003F7FBB">
              <w:rPr>
                <w:sz w:val="20"/>
                <w:lang w:val="ru-RU"/>
              </w:rPr>
              <w:t>GB</w:t>
            </w:r>
            <w:proofErr w:type="spellEnd"/>
            <w:r w:rsidRPr="003F7FBB">
              <w:rPr>
                <w:sz w:val="20"/>
                <w:lang w:val="ru-RU"/>
              </w:rPr>
              <w:t xml:space="preserve">); </w:t>
            </w:r>
            <w:proofErr w:type="spellStart"/>
            <w:r w:rsidRPr="003F7FBB">
              <w:rPr>
                <w:sz w:val="20"/>
                <w:lang w:val="ru-RU"/>
              </w:rPr>
              <w:t>USD</w:t>
            </w:r>
            <w:proofErr w:type="spellEnd"/>
          </w:p>
          <w:p w14:paraId="060BFFCE"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bundle</w:t>
            </w:r>
            <w:proofErr w:type="spellEnd"/>
            <w:r w:rsidRPr="003F7FBB">
              <w:rPr>
                <w:sz w:val="20"/>
                <w:lang w:val="ru-RU"/>
              </w:rPr>
              <w:t xml:space="preserve"> (140 </w:t>
            </w:r>
            <w:proofErr w:type="spellStart"/>
            <w:r w:rsidRPr="003F7FBB">
              <w:rPr>
                <w:sz w:val="20"/>
                <w:lang w:val="ru-RU"/>
              </w:rPr>
              <w:t>min</w:t>
            </w:r>
            <w:proofErr w:type="spellEnd"/>
            <w:r w:rsidRPr="003F7FBB">
              <w:rPr>
                <w:sz w:val="20"/>
                <w:lang w:val="ru-RU"/>
              </w:rPr>
              <w:t xml:space="preserve">; 70 </w:t>
            </w:r>
            <w:proofErr w:type="spellStart"/>
            <w:r w:rsidRPr="003F7FBB">
              <w:rPr>
                <w:sz w:val="20"/>
                <w:lang w:val="ru-RU"/>
              </w:rPr>
              <w:t>SMS</w:t>
            </w:r>
            <w:proofErr w:type="spellEnd"/>
            <w:r w:rsidRPr="003F7FBB">
              <w:rPr>
                <w:sz w:val="20"/>
                <w:lang w:val="ru-RU"/>
              </w:rPr>
              <w:t xml:space="preserve">; 1.5 </w:t>
            </w:r>
            <w:proofErr w:type="spellStart"/>
            <w:r w:rsidRPr="003F7FBB">
              <w:rPr>
                <w:sz w:val="20"/>
                <w:lang w:val="ru-RU"/>
              </w:rPr>
              <w:t>GB</w:t>
            </w:r>
            <w:proofErr w:type="spellEnd"/>
            <w:r w:rsidRPr="003F7FBB">
              <w:rPr>
                <w:sz w:val="20"/>
                <w:lang w:val="ru-RU"/>
              </w:rPr>
              <w:t xml:space="preserve">); </w:t>
            </w:r>
            <w:proofErr w:type="spellStart"/>
            <w:r w:rsidRPr="003F7FBB">
              <w:rPr>
                <w:sz w:val="20"/>
                <w:lang w:val="ru-RU"/>
              </w:rPr>
              <w:t>as</w:t>
            </w:r>
            <w:proofErr w:type="spellEnd"/>
            <w:r w:rsidRPr="003F7FBB">
              <w:rPr>
                <w:sz w:val="20"/>
                <w:lang w:val="ru-RU"/>
              </w:rPr>
              <w:t xml:space="preserve"> a %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GNI</w:t>
            </w:r>
            <w:proofErr w:type="spellEnd"/>
            <w:r w:rsidRPr="003F7FBB">
              <w:rPr>
                <w:sz w:val="20"/>
                <w:lang w:val="ru-RU"/>
              </w:rPr>
              <w:t xml:space="preserve"> </w:t>
            </w:r>
            <w:proofErr w:type="spellStart"/>
            <w:r w:rsidRPr="003F7FBB">
              <w:rPr>
                <w:sz w:val="20"/>
                <w:lang w:val="ru-RU"/>
              </w:rPr>
              <w:t>pc</w:t>
            </w:r>
            <w:proofErr w:type="spellEnd"/>
          </w:p>
          <w:p w14:paraId="1561389D"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bundle</w:t>
            </w:r>
            <w:proofErr w:type="spellEnd"/>
            <w:r w:rsidRPr="003F7FBB">
              <w:rPr>
                <w:sz w:val="20"/>
                <w:lang w:val="ru-RU"/>
              </w:rPr>
              <w:t xml:space="preserve"> (140 </w:t>
            </w:r>
            <w:proofErr w:type="spellStart"/>
            <w:r w:rsidRPr="003F7FBB">
              <w:rPr>
                <w:sz w:val="20"/>
                <w:lang w:val="ru-RU"/>
              </w:rPr>
              <w:t>min</w:t>
            </w:r>
            <w:proofErr w:type="spellEnd"/>
            <w:r w:rsidRPr="003F7FBB">
              <w:rPr>
                <w:sz w:val="20"/>
                <w:lang w:val="ru-RU"/>
              </w:rPr>
              <w:t xml:space="preserve">; 70 </w:t>
            </w:r>
            <w:proofErr w:type="spellStart"/>
            <w:r w:rsidRPr="003F7FBB">
              <w:rPr>
                <w:sz w:val="20"/>
                <w:lang w:val="ru-RU"/>
              </w:rPr>
              <w:t>SMS</w:t>
            </w:r>
            <w:proofErr w:type="spellEnd"/>
            <w:r w:rsidRPr="003F7FBB">
              <w:rPr>
                <w:sz w:val="20"/>
                <w:lang w:val="ru-RU"/>
              </w:rPr>
              <w:t xml:space="preserve">; 1.5 </w:t>
            </w:r>
            <w:proofErr w:type="spellStart"/>
            <w:r w:rsidRPr="003F7FBB">
              <w:rPr>
                <w:sz w:val="20"/>
                <w:lang w:val="ru-RU"/>
              </w:rPr>
              <w:t>GB</w:t>
            </w:r>
            <w:proofErr w:type="spellEnd"/>
            <w:r w:rsidRPr="003F7FBB">
              <w:rPr>
                <w:sz w:val="20"/>
                <w:lang w:val="ru-RU"/>
              </w:rPr>
              <w:t xml:space="preserve">); </w:t>
            </w:r>
            <w:proofErr w:type="spellStart"/>
            <w:r w:rsidRPr="003F7FBB">
              <w:rPr>
                <w:sz w:val="20"/>
                <w:lang w:val="ru-RU"/>
              </w:rPr>
              <w:t>PPP</w:t>
            </w:r>
            <w:proofErr w:type="spellEnd"/>
            <w:r w:rsidRPr="003F7FBB">
              <w:rPr>
                <w:sz w:val="20"/>
                <w:lang w:val="ru-RU"/>
              </w:rPr>
              <w:t>$</w:t>
            </w:r>
          </w:p>
          <w:p w14:paraId="4DC58A0B" w14:textId="444ADD89"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plan</w:t>
            </w:r>
            <w:proofErr w:type="spellEnd"/>
          </w:p>
          <w:p w14:paraId="2E4DABE0" w14:textId="07219D33"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plan</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74C78F15" w14:textId="79063E96"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cap</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GB</w:t>
            </w:r>
            <w:proofErr w:type="spellEnd"/>
            <w:r w:rsidR="003913B6" w:rsidRPr="003F7FBB">
              <w:rPr>
                <w:sz w:val="20"/>
                <w:lang w:val="ru-RU"/>
              </w:rPr>
              <w:tab/>
            </w:r>
            <w:proofErr w:type="spellStart"/>
            <w:r w:rsidRPr="003F7FBB">
              <w:rPr>
                <w:sz w:val="20"/>
                <w:lang w:val="ru-RU"/>
              </w:rPr>
              <w:t>Prices</w:t>
            </w:r>
            <w:proofErr w:type="spellEnd"/>
          </w:p>
          <w:p w14:paraId="26C9093F"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GB</w:t>
            </w:r>
            <w:proofErr w:type="spellEnd"/>
          </w:p>
          <w:p w14:paraId="09749007"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GB</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57C623B9" w14:textId="2F986B7F"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minutes</w:t>
            </w:r>
            <w:proofErr w:type="spellEnd"/>
            <w:r w:rsidRPr="003F7FBB">
              <w:rPr>
                <w:sz w:val="20"/>
                <w:lang w:val="ru-RU"/>
              </w:rPr>
              <w:t xml:space="preserve"> </w:t>
            </w:r>
            <w:proofErr w:type="spellStart"/>
            <w:r w:rsidRPr="003F7FBB">
              <w:rPr>
                <w:sz w:val="20"/>
                <w:lang w:val="ru-RU"/>
              </w:rPr>
              <w:t>included</w:t>
            </w:r>
            <w:proofErr w:type="spellEnd"/>
          </w:p>
          <w:p w14:paraId="67555F79" w14:textId="0560A2EF"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included</w:t>
            </w:r>
            <w:proofErr w:type="spellEnd"/>
          </w:p>
          <w:p w14:paraId="513C9B0B"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tax</w:t>
            </w:r>
            <w:proofErr w:type="spellEnd"/>
            <w:r w:rsidRPr="003F7FBB">
              <w:rPr>
                <w:sz w:val="20"/>
                <w:lang w:val="ru-RU"/>
              </w:rPr>
              <w:t xml:space="preserve"> </w:t>
            </w:r>
            <w:proofErr w:type="spellStart"/>
            <w:r w:rsidRPr="003F7FBB">
              <w:rPr>
                <w:sz w:val="20"/>
                <w:lang w:val="ru-RU"/>
              </w:rPr>
              <w:t>rate</w:t>
            </w:r>
            <w:proofErr w:type="spellEnd"/>
            <w:r w:rsidRPr="003F7FBB">
              <w:rPr>
                <w:sz w:val="20"/>
                <w:lang w:val="ru-RU"/>
              </w:rPr>
              <w:t xml:space="preserve"> </w:t>
            </w:r>
            <w:proofErr w:type="spellStart"/>
            <w:r w:rsidRPr="003F7FBB">
              <w:rPr>
                <w:sz w:val="20"/>
                <w:lang w:val="ru-RU"/>
              </w:rPr>
              <w:t>included</w:t>
            </w:r>
            <w:proofErr w:type="spellEnd"/>
            <w:r w:rsidRPr="003F7FBB">
              <w:rPr>
                <w:sz w:val="20"/>
                <w:lang w:val="ru-RU"/>
              </w:rPr>
              <w:tab/>
            </w:r>
          </w:p>
          <w:p w14:paraId="1D14D907"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validity</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plan</w:t>
            </w:r>
            <w:proofErr w:type="spellEnd"/>
            <w:r w:rsidRPr="003F7FBB">
              <w:rPr>
                <w:sz w:val="20"/>
                <w:lang w:val="ru-RU"/>
              </w:rPr>
              <w:t xml:space="preserve"> (</w:t>
            </w:r>
            <w:proofErr w:type="spellStart"/>
            <w:r w:rsidRPr="003F7FBB">
              <w:rPr>
                <w:sz w:val="20"/>
                <w:lang w:val="ru-RU"/>
              </w:rPr>
              <w:t>days</w:t>
            </w:r>
            <w:proofErr w:type="spellEnd"/>
            <w:r w:rsidRPr="003F7FBB">
              <w:rPr>
                <w:sz w:val="20"/>
                <w:lang w:val="ru-RU"/>
              </w:rPr>
              <w:t>)</w:t>
            </w:r>
          </w:p>
          <w:p w14:paraId="43D6A7D3" w14:textId="67575C5A"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voice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minute</w:t>
            </w:r>
            <w:proofErr w:type="spellEnd"/>
          </w:p>
          <w:p w14:paraId="1CF13208"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voice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minute</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6C19115B"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SMS</w:t>
            </w:r>
            <w:proofErr w:type="spellEnd"/>
          </w:p>
          <w:p w14:paraId="18BBAF98"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high</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734C2478" w14:textId="2358AF2D"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bundle</w:t>
            </w:r>
            <w:proofErr w:type="spellEnd"/>
            <w:r w:rsidRPr="003F7FBB">
              <w:rPr>
                <w:sz w:val="20"/>
                <w:lang w:val="ru-RU"/>
              </w:rPr>
              <w:t xml:space="preserve"> (70 </w:t>
            </w:r>
            <w:proofErr w:type="spellStart"/>
            <w:r w:rsidRPr="003F7FBB">
              <w:rPr>
                <w:sz w:val="20"/>
                <w:lang w:val="ru-RU"/>
              </w:rPr>
              <w:t>min</w:t>
            </w:r>
            <w:proofErr w:type="spellEnd"/>
            <w:r w:rsidRPr="003F7FBB">
              <w:rPr>
                <w:sz w:val="20"/>
                <w:lang w:val="ru-RU"/>
              </w:rPr>
              <w:t xml:space="preserve">; 20 </w:t>
            </w:r>
            <w:proofErr w:type="spellStart"/>
            <w:r w:rsidRPr="003F7FBB">
              <w:rPr>
                <w:sz w:val="20"/>
                <w:lang w:val="ru-RU"/>
              </w:rPr>
              <w:t>SMS</w:t>
            </w:r>
            <w:proofErr w:type="spellEnd"/>
            <w:r w:rsidRPr="003F7FBB">
              <w:rPr>
                <w:sz w:val="20"/>
                <w:lang w:val="ru-RU"/>
              </w:rPr>
              <w:t xml:space="preserve">; 500 </w:t>
            </w:r>
            <w:proofErr w:type="spellStart"/>
            <w:r w:rsidRPr="003F7FBB">
              <w:rPr>
                <w:sz w:val="20"/>
                <w:lang w:val="ru-RU"/>
              </w:rPr>
              <w:t>MB</w:t>
            </w:r>
            <w:proofErr w:type="spellEnd"/>
            <w:r w:rsidRPr="003F7FBB">
              <w:rPr>
                <w:sz w:val="20"/>
                <w:lang w:val="ru-RU"/>
              </w:rPr>
              <w:t xml:space="preserve">); </w:t>
            </w:r>
            <w:proofErr w:type="spellStart"/>
            <w:r w:rsidRPr="003F7FBB">
              <w:rPr>
                <w:sz w:val="20"/>
                <w:lang w:val="ru-RU"/>
              </w:rPr>
              <w:t>LC</w:t>
            </w:r>
            <w:proofErr w:type="spellEnd"/>
          </w:p>
          <w:p w14:paraId="4B201005" w14:textId="1D7EC502"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bundle</w:t>
            </w:r>
            <w:proofErr w:type="spellEnd"/>
            <w:r w:rsidRPr="003F7FBB">
              <w:rPr>
                <w:sz w:val="20"/>
                <w:lang w:val="ru-RU"/>
              </w:rPr>
              <w:t xml:space="preserve"> (70 </w:t>
            </w:r>
            <w:proofErr w:type="spellStart"/>
            <w:r w:rsidRPr="003F7FBB">
              <w:rPr>
                <w:sz w:val="20"/>
                <w:lang w:val="ru-RU"/>
              </w:rPr>
              <w:t>min</w:t>
            </w:r>
            <w:proofErr w:type="spellEnd"/>
            <w:r w:rsidRPr="003F7FBB">
              <w:rPr>
                <w:sz w:val="20"/>
                <w:lang w:val="ru-RU"/>
              </w:rPr>
              <w:t xml:space="preserve">; 20 </w:t>
            </w:r>
            <w:proofErr w:type="spellStart"/>
            <w:r w:rsidRPr="003F7FBB">
              <w:rPr>
                <w:sz w:val="20"/>
                <w:lang w:val="ru-RU"/>
              </w:rPr>
              <w:t>SMS</w:t>
            </w:r>
            <w:proofErr w:type="spellEnd"/>
            <w:r w:rsidRPr="003F7FBB">
              <w:rPr>
                <w:sz w:val="20"/>
                <w:lang w:val="ru-RU"/>
              </w:rPr>
              <w:t xml:space="preserve">; 500 </w:t>
            </w:r>
            <w:proofErr w:type="spellStart"/>
            <w:r w:rsidRPr="003F7FBB">
              <w:rPr>
                <w:sz w:val="20"/>
                <w:lang w:val="ru-RU"/>
              </w:rPr>
              <w:t>MB</w:t>
            </w:r>
            <w:proofErr w:type="spellEnd"/>
            <w:r w:rsidRPr="003F7FBB">
              <w:rPr>
                <w:sz w:val="20"/>
                <w:lang w:val="ru-RU"/>
              </w:rPr>
              <w:t xml:space="preserve">); </w:t>
            </w:r>
            <w:proofErr w:type="spellStart"/>
            <w:r w:rsidRPr="003F7FBB">
              <w:rPr>
                <w:sz w:val="20"/>
                <w:lang w:val="ru-RU"/>
              </w:rPr>
              <w:t>USD</w:t>
            </w:r>
            <w:proofErr w:type="spellEnd"/>
          </w:p>
          <w:p w14:paraId="2813768B"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bundle</w:t>
            </w:r>
            <w:proofErr w:type="spellEnd"/>
            <w:r w:rsidRPr="003F7FBB">
              <w:rPr>
                <w:sz w:val="20"/>
                <w:lang w:val="ru-RU"/>
              </w:rPr>
              <w:t xml:space="preserve"> (70 </w:t>
            </w:r>
            <w:proofErr w:type="spellStart"/>
            <w:r w:rsidRPr="003F7FBB">
              <w:rPr>
                <w:sz w:val="20"/>
                <w:lang w:val="ru-RU"/>
              </w:rPr>
              <w:t>min</w:t>
            </w:r>
            <w:proofErr w:type="spellEnd"/>
            <w:r w:rsidRPr="003F7FBB">
              <w:rPr>
                <w:sz w:val="20"/>
                <w:lang w:val="ru-RU"/>
              </w:rPr>
              <w:t xml:space="preserve">; 20 </w:t>
            </w:r>
            <w:proofErr w:type="spellStart"/>
            <w:r w:rsidRPr="003F7FBB">
              <w:rPr>
                <w:sz w:val="20"/>
                <w:lang w:val="ru-RU"/>
              </w:rPr>
              <w:t>SMS</w:t>
            </w:r>
            <w:proofErr w:type="spellEnd"/>
            <w:r w:rsidRPr="003F7FBB">
              <w:rPr>
                <w:sz w:val="20"/>
                <w:lang w:val="ru-RU"/>
              </w:rPr>
              <w:t xml:space="preserve">; 500 </w:t>
            </w:r>
            <w:proofErr w:type="spellStart"/>
            <w:r w:rsidRPr="003F7FBB">
              <w:rPr>
                <w:sz w:val="20"/>
                <w:lang w:val="ru-RU"/>
              </w:rPr>
              <w:t>MB</w:t>
            </w:r>
            <w:proofErr w:type="spellEnd"/>
            <w:r w:rsidRPr="003F7FBB">
              <w:rPr>
                <w:sz w:val="20"/>
                <w:lang w:val="ru-RU"/>
              </w:rPr>
              <w:t xml:space="preserve">); </w:t>
            </w:r>
            <w:proofErr w:type="spellStart"/>
            <w:r w:rsidRPr="003F7FBB">
              <w:rPr>
                <w:sz w:val="20"/>
                <w:lang w:val="ru-RU"/>
              </w:rPr>
              <w:t>as</w:t>
            </w:r>
            <w:proofErr w:type="spellEnd"/>
            <w:r w:rsidRPr="003F7FBB">
              <w:rPr>
                <w:sz w:val="20"/>
                <w:lang w:val="ru-RU"/>
              </w:rPr>
              <w:t xml:space="preserve"> a %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GNI</w:t>
            </w:r>
            <w:proofErr w:type="spellEnd"/>
            <w:r w:rsidRPr="003F7FBB">
              <w:rPr>
                <w:sz w:val="20"/>
                <w:lang w:val="ru-RU"/>
              </w:rPr>
              <w:t xml:space="preserve"> </w:t>
            </w:r>
            <w:proofErr w:type="spellStart"/>
            <w:r w:rsidRPr="003F7FBB">
              <w:rPr>
                <w:sz w:val="20"/>
                <w:lang w:val="ru-RU"/>
              </w:rPr>
              <w:t>pc</w:t>
            </w:r>
            <w:proofErr w:type="spellEnd"/>
          </w:p>
          <w:p w14:paraId="0DB78D76"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bundle</w:t>
            </w:r>
            <w:proofErr w:type="spellEnd"/>
            <w:r w:rsidRPr="003F7FBB">
              <w:rPr>
                <w:sz w:val="20"/>
                <w:lang w:val="ru-RU"/>
              </w:rPr>
              <w:t xml:space="preserve"> (70 </w:t>
            </w:r>
            <w:proofErr w:type="spellStart"/>
            <w:r w:rsidRPr="003F7FBB">
              <w:rPr>
                <w:sz w:val="20"/>
                <w:lang w:val="ru-RU"/>
              </w:rPr>
              <w:t>min</w:t>
            </w:r>
            <w:proofErr w:type="spellEnd"/>
            <w:r w:rsidRPr="003F7FBB">
              <w:rPr>
                <w:sz w:val="20"/>
                <w:lang w:val="ru-RU"/>
              </w:rPr>
              <w:t xml:space="preserve">; 20 </w:t>
            </w:r>
            <w:proofErr w:type="spellStart"/>
            <w:r w:rsidRPr="003F7FBB">
              <w:rPr>
                <w:sz w:val="20"/>
                <w:lang w:val="ru-RU"/>
              </w:rPr>
              <w:t>SMS</w:t>
            </w:r>
            <w:proofErr w:type="spellEnd"/>
            <w:r w:rsidRPr="003F7FBB">
              <w:rPr>
                <w:sz w:val="20"/>
                <w:lang w:val="ru-RU"/>
              </w:rPr>
              <w:t xml:space="preserve">; 500 </w:t>
            </w:r>
            <w:proofErr w:type="spellStart"/>
            <w:r w:rsidRPr="003F7FBB">
              <w:rPr>
                <w:sz w:val="20"/>
                <w:lang w:val="ru-RU"/>
              </w:rPr>
              <w:t>MB</w:t>
            </w:r>
            <w:proofErr w:type="spellEnd"/>
            <w:r w:rsidRPr="003F7FBB">
              <w:rPr>
                <w:sz w:val="20"/>
                <w:lang w:val="ru-RU"/>
              </w:rPr>
              <w:t xml:space="preserve">); </w:t>
            </w:r>
            <w:proofErr w:type="spellStart"/>
            <w:r w:rsidRPr="003F7FBB">
              <w:rPr>
                <w:sz w:val="20"/>
                <w:lang w:val="ru-RU"/>
              </w:rPr>
              <w:t>PPP</w:t>
            </w:r>
            <w:proofErr w:type="spellEnd"/>
            <w:r w:rsidRPr="003F7FBB">
              <w:rPr>
                <w:sz w:val="20"/>
                <w:lang w:val="ru-RU"/>
              </w:rPr>
              <w:t>$</w:t>
            </w:r>
          </w:p>
          <w:p w14:paraId="55BAAEF9" w14:textId="7F9BFD52"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plan</w:t>
            </w:r>
            <w:proofErr w:type="spellEnd"/>
          </w:p>
          <w:p w14:paraId="75D76EC1"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plan</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64C0DC52" w14:textId="1C4515D6"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cap</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MB</w:t>
            </w:r>
            <w:proofErr w:type="spellEnd"/>
          </w:p>
          <w:p w14:paraId="55D11985"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MB</w:t>
            </w:r>
            <w:proofErr w:type="spellEnd"/>
          </w:p>
          <w:p w14:paraId="51CCD417"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MB</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39F148DA" w14:textId="7D7202B8"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minutes</w:t>
            </w:r>
            <w:proofErr w:type="spellEnd"/>
            <w:r w:rsidRPr="003F7FBB">
              <w:rPr>
                <w:sz w:val="20"/>
                <w:lang w:val="ru-RU"/>
              </w:rPr>
              <w:t xml:space="preserve"> </w:t>
            </w:r>
            <w:proofErr w:type="spellStart"/>
            <w:r w:rsidRPr="003F7FBB">
              <w:rPr>
                <w:sz w:val="20"/>
                <w:lang w:val="ru-RU"/>
              </w:rPr>
              <w:t>included</w:t>
            </w:r>
            <w:proofErr w:type="spellEnd"/>
          </w:p>
          <w:p w14:paraId="7884AC82" w14:textId="216366F8"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included</w:t>
            </w:r>
            <w:proofErr w:type="spellEnd"/>
          </w:p>
          <w:p w14:paraId="14DAE4DA" w14:textId="19DF49C0"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validity</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plan</w:t>
            </w:r>
            <w:proofErr w:type="spellEnd"/>
            <w:r w:rsidRPr="003F7FBB">
              <w:rPr>
                <w:sz w:val="20"/>
                <w:lang w:val="ru-RU"/>
              </w:rPr>
              <w:t xml:space="preserve"> (</w:t>
            </w:r>
            <w:proofErr w:type="spellStart"/>
            <w:r w:rsidRPr="003F7FBB">
              <w:rPr>
                <w:sz w:val="20"/>
                <w:lang w:val="ru-RU"/>
              </w:rPr>
              <w:t>days</w:t>
            </w:r>
            <w:proofErr w:type="spellEnd"/>
            <w:r w:rsidRPr="003F7FBB">
              <w:rPr>
                <w:sz w:val="20"/>
                <w:lang w:val="ru-RU"/>
              </w:rPr>
              <w:t>)</w:t>
            </w:r>
          </w:p>
          <w:p w14:paraId="2C8A28C8"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voice</w:t>
            </w:r>
            <w:proofErr w:type="spellEnd"/>
          </w:p>
          <w:p w14:paraId="4B4B533A"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voice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minute</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23C4B85B" w14:textId="261D1CCC"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SMS</w:t>
            </w:r>
            <w:proofErr w:type="spellEnd"/>
          </w:p>
          <w:p w14:paraId="4CE13E32" w14:textId="45E693FA"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low</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SMS</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781BD469" w14:textId="39C7BDCE"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Handset_500MB</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Speed</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Mbit</w:t>
            </w:r>
            <w:proofErr w:type="spellEnd"/>
            <w:r w:rsidRPr="003F7FBB">
              <w:rPr>
                <w:sz w:val="20"/>
                <w:lang w:val="ru-RU"/>
              </w:rPr>
              <w:t>/s</w:t>
            </w:r>
          </w:p>
          <w:p w14:paraId="5EB0AE96" w14:textId="3EC95576"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Handset_500MB</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plan</w:t>
            </w:r>
            <w:proofErr w:type="spellEnd"/>
          </w:p>
          <w:p w14:paraId="3B26A6CE" w14:textId="0FF9DCDD"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Handset_500MB</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plan</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USD</w:t>
            </w:r>
            <w:proofErr w:type="spellEnd"/>
          </w:p>
          <w:p w14:paraId="54D9FF68" w14:textId="7F9ABD28"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Handset_500MB</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cap</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MB</w:t>
            </w:r>
            <w:proofErr w:type="spellEnd"/>
          </w:p>
          <w:p w14:paraId="4A281910"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Handset_500MB</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MB</w:t>
            </w:r>
            <w:proofErr w:type="spellEnd"/>
          </w:p>
          <w:p w14:paraId="7F56644F" w14:textId="6E57B48B"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Handset_500MB</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MB</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MB</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USD</w:t>
            </w:r>
            <w:proofErr w:type="spellEnd"/>
          </w:p>
          <w:p w14:paraId="30532150" w14:textId="35B63301"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lastRenderedPageBreak/>
              <w:t>Handset_500MB</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tax</w:t>
            </w:r>
            <w:proofErr w:type="spellEnd"/>
            <w:r w:rsidRPr="003F7FBB">
              <w:rPr>
                <w:sz w:val="20"/>
                <w:lang w:val="ru-RU"/>
              </w:rPr>
              <w:t xml:space="preserve"> </w:t>
            </w:r>
            <w:proofErr w:type="spellStart"/>
            <w:r w:rsidRPr="003F7FBB">
              <w:rPr>
                <w:sz w:val="20"/>
                <w:lang w:val="ru-RU"/>
              </w:rPr>
              <w:t>rate</w:t>
            </w:r>
            <w:proofErr w:type="spellEnd"/>
            <w:r w:rsidRPr="003F7FBB">
              <w:rPr>
                <w:sz w:val="20"/>
                <w:lang w:val="ru-RU"/>
              </w:rPr>
              <w:t xml:space="preserve"> </w:t>
            </w:r>
            <w:proofErr w:type="spellStart"/>
            <w:r w:rsidRPr="003F7FBB">
              <w:rPr>
                <w:sz w:val="20"/>
                <w:lang w:val="ru-RU"/>
              </w:rPr>
              <w:t>included</w:t>
            </w:r>
            <w:proofErr w:type="spellEnd"/>
          </w:p>
          <w:p w14:paraId="0031C239"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Handset_500MB</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validity</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plan</w:t>
            </w:r>
            <w:proofErr w:type="spellEnd"/>
            <w:r w:rsidRPr="003F7FBB">
              <w:rPr>
                <w:sz w:val="20"/>
                <w:lang w:val="ru-RU"/>
              </w:rPr>
              <w:t xml:space="preserve"> (</w:t>
            </w:r>
            <w:proofErr w:type="spellStart"/>
            <w:r w:rsidRPr="003F7FBB">
              <w:rPr>
                <w:sz w:val="20"/>
                <w:lang w:val="ru-RU"/>
              </w:rPr>
              <w:t>days</w:t>
            </w:r>
            <w:proofErr w:type="spellEnd"/>
            <w:r w:rsidRPr="003F7FBB">
              <w:rPr>
                <w:sz w:val="20"/>
                <w:lang w:val="ru-RU"/>
              </w:rPr>
              <w:t>)</w:t>
            </w:r>
          </w:p>
          <w:p w14:paraId="0FF4B51D" w14:textId="29CF869B"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Handset_500MB</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Speed</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Mbit</w:t>
            </w:r>
            <w:proofErr w:type="spellEnd"/>
            <w:r w:rsidRPr="003F7FBB">
              <w:rPr>
                <w:sz w:val="20"/>
                <w:lang w:val="ru-RU"/>
              </w:rPr>
              <w:t>/s</w:t>
            </w:r>
          </w:p>
          <w:p w14:paraId="39D4DA0D" w14:textId="196BA89A"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Handset_500MB</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plan</w:t>
            </w:r>
            <w:proofErr w:type="spellEnd"/>
          </w:p>
          <w:p w14:paraId="35BDF5A1" w14:textId="522FC993"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Handset_500MB</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plan</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USD</w:t>
            </w:r>
            <w:proofErr w:type="spellEnd"/>
          </w:p>
          <w:p w14:paraId="5384E36D"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Handset_500MB</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cap</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MB</w:t>
            </w:r>
            <w:proofErr w:type="spellEnd"/>
          </w:p>
          <w:p w14:paraId="2C15A072"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Handset_500MB</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MB</w:t>
            </w:r>
            <w:proofErr w:type="spellEnd"/>
          </w:p>
          <w:p w14:paraId="54B8F2B4" w14:textId="0E54FDFF"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Handset_500MB</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MB</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USD</w:t>
            </w:r>
            <w:proofErr w:type="spellEnd"/>
          </w:p>
          <w:p w14:paraId="5643D38F" w14:textId="4FEC38E5"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Handset_500MB</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tax</w:t>
            </w:r>
            <w:proofErr w:type="spellEnd"/>
            <w:r w:rsidRPr="003F7FBB">
              <w:rPr>
                <w:sz w:val="20"/>
                <w:lang w:val="ru-RU"/>
              </w:rPr>
              <w:t xml:space="preserve"> </w:t>
            </w:r>
            <w:proofErr w:type="spellStart"/>
            <w:r w:rsidRPr="003F7FBB">
              <w:rPr>
                <w:sz w:val="20"/>
                <w:lang w:val="ru-RU"/>
              </w:rPr>
              <w:t>rate</w:t>
            </w:r>
            <w:proofErr w:type="spellEnd"/>
            <w:r w:rsidRPr="003F7FBB">
              <w:rPr>
                <w:sz w:val="20"/>
                <w:lang w:val="ru-RU"/>
              </w:rPr>
              <w:t xml:space="preserve"> </w:t>
            </w:r>
            <w:proofErr w:type="spellStart"/>
            <w:r w:rsidRPr="003F7FBB">
              <w:rPr>
                <w:sz w:val="20"/>
                <w:lang w:val="ru-RU"/>
              </w:rPr>
              <w:t>included</w:t>
            </w:r>
            <w:proofErr w:type="spellEnd"/>
          </w:p>
          <w:p w14:paraId="0317EB92"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Handset_500MB</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validity</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plan</w:t>
            </w:r>
            <w:proofErr w:type="spellEnd"/>
            <w:r w:rsidRPr="003F7FBB">
              <w:rPr>
                <w:sz w:val="20"/>
                <w:lang w:val="ru-RU"/>
              </w:rPr>
              <w:t xml:space="preserve"> (</w:t>
            </w:r>
            <w:proofErr w:type="spellStart"/>
            <w:r w:rsidRPr="003F7FBB">
              <w:rPr>
                <w:sz w:val="20"/>
                <w:lang w:val="ru-RU"/>
              </w:rPr>
              <w:t>days</w:t>
            </w:r>
            <w:proofErr w:type="spellEnd"/>
            <w:r w:rsidRPr="003F7FBB">
              <w:rPr>
                <w:sz w:val="20"/>
                <w:lang w:val="ru-RU"/>
              </w:rPr>
              <w:t>)</w:t>
            </w:r>
          </w:p>
          <w:p w14:paraId="47B4F29E" w14:textId="6DA0E132"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1.5GB</w:t>
            </w:r>
            <w:proofErr w:type="spellEnd"/>
            <w:r w:rsidRPr="003F7FBB">
              <w:rPr>
                <w:sz w:val="20"/>
                <w:lang w:val="ru-RU"/>
              </w:rPr>
              <w:t xml:space="preserve">; </w:t>
            </w:r>
            <w:proofErr w:type="spellStart"/>
            <w:r w:rsidRPr="003F7FBB">
              <w:rPr>
                <w:sz w:val="20"/>
                <w:lang w:val="ru-RU"/>
              </w:rPr>
              <w:t>tax</w:t>
            </w:r>
            <w:proofErr w:type="spellEnd"/>
            <w:r w:rsidRPr="003F7FBB">
              <w:rPr>
                <w:sz w:val="20"/>
                <w:lang w:val="ru-RU"/>
              </w:rPr>
              <w:t xml:space="preserve"> </w:t>
            </w:r>
            <w:proofErr w:type="spellStart"/>
            <w:r w:rsidRPr="003F7FBB">
              <w:rPr>
                <w:sz w:val="20"/>
                <w:lang w:val="ru-RU"/>
              </w:rPr>
              <w:t>rate</w:t>
            </w:r>
            <w:proofErr w:type="spellEnd"/>
            <w:r w:rsidRPr="003F7FBB">
              <w:rPr>
                <w:sz w:val="20"/>
                <w:lang w:val="ru-RU"/>
              </w:rPr>
              <w:t xml:space="preserve"> </w:t>
            </w:r>
            <w:proofErr w:type="spellStart"/>
            <w:r w:rsidRPr="003F7FBB">
              <w:rPr>
                <w:sz w:val="20"/>
                <w:lang w:val="ru-RU"/>
              </w:rPr>
              <w:t>included</w:t>
            </w:r>
            <w:proofErr w:type="spellEnd"/>
          </w:p>
          <w:p w14:paraId="03CC622F"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1.5GB</w:t>
            </w:r>
            <w:proofErr w:type="spellEnd"/>
            <w:r w:rsidRPr="003F7FBB">
              <w:rPr>
                <w:sz w:val="20"/>
                <w:lang w:val="ru-RU"/>
              </w:rPr>
              <w:t xml:space="preserve">; </w:t>
            </w:r>
            <w:proofErr w:type="spellStart"/>
            <w:r w:rsidRPr="003F7FBB">
              <w:rPr>
                <w:sz w:val="20"/>
                <w:lang w:val="ru-RU"/>
              </w:rPr>
              <w:t>validity</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plan</w:t>
            </w:r>
            <w:proofErr w:type="spellEnd"/>
            <w:r w:rsidRPr="003F7FBB">
              <w:rPr>
                <w:sz w:val="20"/>
                <w:lang w:val="ru-RU"/>
              </w:rPr>
              <w:t xml:space="preserve"> (</w:t>
            </w:r>
            <w:proofErr w:type="spellStart"/>
            <w:r w:rsidRPr="003F7FBB">
              <w:rPr>
                <w:sz w:val="20"/>
                <w:lang w:val="ru-RU"/>
              </w:rPr>
              <w:t>days</w:t>
            </w:r>
            <w:proofErr w:type="spellEnd"/>
            <w:r w:rsidRPr="003F7FBB">
              <w:rPr>
                <w:sz w:val="20"/>
                <w:lang w:val="ru-RU"/>
              </w:rPr>
              <w:t>)</w:t>
            </w:r>
            <w:r w:rsidRPr="003F7FBB">
              <w:rPr>
                <w:sz w:val="20"/>
                <w:lang w:val="ru-RU"/>
              </w:rPr>
              <w:tab/>
            </w:r>
          </w:p>
          <w:p w14:paraId="52DF53D4"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USB_1GB</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Speed</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Mbit</w:t>
            </w:r>
            <w:proofErr w:type="spellEnd"/>
            <w:r w:rsidRPr="003F7FBB">
              <w:rPr>
                <w:sz w:val="20"/>
                <w:lang w:val="ru-RU"/>
              </w:rPr>
              <w:t>/s</w:t>
            </w:r>
          </w:p>
          <w:p w14:paraId="5C9FD30A" w14:textId="344F7B3D"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USB_1GB</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plan</w:t>
            </w:r>
            <w:proofErr w:type="spellEnd"/>
          </w:p>
          <w:p w14:paraId="7A701D77"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USB_1GB</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plan</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USD</w:t>
            </w:r>
            <w:proofErr w:type="spellEnd"/>
          </w:p>
          <w:p w14:paraId="3A276195"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USB_1GB</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cap</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GB</w:t>
            </w:r>
            <w:proofErr w:type="spellEnd"/>
            <w:r w:rsidRPr="003F7FBB">
              <w:rPr>
                <w:sz w:val="20"/>
                <w:lang w:val="ru-RU"/>
              </w:rPr>
              <w:tab/>
            </w:r>
          </w:p>
          <w:p w14:paraId="13D754A4" w14:textId="6837A90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USB_1GB</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GB</w:t>
            </w:r>
            <w:proofErr w:type="spellEnd"/>
          </w:p>
          <w:p w14:paraId="46D6E44E"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USB_1GB</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GB</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USD</w:t>
            </w:r>
            <w:proofErr w:type="spellEnd"/>
            <w:r w:rsidRPr="003F7FBB">
              <w:rPr>
                <w:sz w:val="20"/>
                <w:lang w:val="ru-RU"/>
              </w:rPr>
              <w:tab/>
            </w:r>
          </w:p>
          <w:p w14:paraId="3D015E2D"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USB_1GB</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tax</w:t>
            </w:r>
            <w:proofErr w:type="spellEnd"/>
            <w:r w:rsidRPr="003F7FBB">
              <w:rPr>
                <w:sz w:val="20"/>
                <w:lang w:val="ru-RU"/>
              </w:rPr>
              <w:t xml:space="preserve"> </w:t>
            </w:r>
            <w:proofErr w:type="spellStart"/>
            <w:r w:rsidRPr="003F7FBB">
              <w:rPr>
                <w:sz w:val="20"/>
                <w:lang w:val="ru-RU"/>
              </w:rPr>
              <w:t>rate</w:t>
            </w:r>
            <w:proofErr w:type="spellEnd"/>
            <w:r w:rsidRPr="003F7FBB">
              <w:rPr>
                <w:sz w:val="20"/>
                <w:lang w:val="ru-RU"/>
              </w:rPr>
              <w:t xml:space="preserve"> </w:t>
            </w:r>
            <w:proofErr w:type="spellStart"/>
            <w:r w:rsidRPr="003F7FBB">
              <w:rPr>
                <w:sz w:val="20"/>
                <w:lang w:val="ru-RU"/>
              </w:rPr>
              <w:t>included</w:t>
            </w:r>
            <w:proofErr w:type="spellEnd"/>
          </w:p>
          <w:p w14:paraId="7886B604" w14:textId="3A5C518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USB_1GB</w:t>
            </w:r>
            <w:proofErr w:type="spellEnd"/>
            <w:r w:rsidRPr="003F7FBB">
              <w:rPr>
                <w:sz w:val="20"/>
                <w:lang w:val="ru-RU"/>
              </w:rPr>
              <w:t xml:space="preserve">; </w:t>
            </w:r>
            <w:proofErr w:type="spellStart"/>
            <w:r w:rsidRPr="003F7FBB">
              <w:rPr>
                <w:sz w:val="20"/>
                <w:lang w:val="ru-RU"/>
              </w:rPr>
              <w:t>postpaid</w:t>
            </w:r>
            <w:proofErr w:type="spellEnd"/>
            <w:r w:rsidRPr="003F7FBB">
              <w:rPr>
                <w:sz w:val="20"/>
                <w:lang w:val="ru-RU"/>
              </w:rPr>
              <w:t xml:space="preserve">; </w:t>
            </w:r>
            <w:proofErr w:type="spellStart"/>
            <w:r w:rsidRPr="003F7FBB">
              <w:rPr>
                <w:sz w:val="20"/>
                <w:lang w:val="ru-RU"/>
              </w:rPr>
              <w:t>validity</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plan</w:t>
            </w:r>
            <w:proofErr w:type="spellEnd"/>
            <w:r w:rsidRPr="003F7FBB">
              <w:rPr>
                <w:sz w:val="20"/>
                <w:lang w:val="ru-RU"/>
              </w:rPr>
              <w:t xml:space="preserve"> (</w:t>
            </w:r>
            <w:proofErr w:type="spellStart"/>
            <w:r w:rsidRPr="003F7FBB">
              <w:rPr>
                <w:sz w:val="20"/>
                <w:lang w:val="ru-RU"/>
              </w:rPr>
              <w:t>days</w:t>
            </w:r>
            <w:proofErr w:type="spellEnd"/>
            <w:r w:rsidRPr="003F7FBB">
              <w:rPr>
                <w:sz w:val="20"/>
                <w:lang w:val="ru-RU"/>
              </w:rPr>
              <w:t>)</w:t>
            </w:r>
          </w:p>
          <w:p w14:paraId="6301B734"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USB_1GB</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Speed</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Mbit</w:t>
            </w:r>
            <w:proofErr w:type="spellEnd"/>
            <w:r w:rsidRPr="003F7FBB">
              <w:rPr>
                <w:sz w:val="20"/>
                <w:lang w:val="ru-RU"/>
              </w:rPr>
              <w:t>/s</w:t>
            </w:r>
          </w:p>
          <w:p w14:paraId="53DE3A8E" w14:textId="5D16F524"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USB_1GB</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plan</w:t>
            </w:r>
            <w:proofErr w:type="spellEnd"/>
          </w:p>
          <w:p w14:paraId="0F792C4F"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USB_1GB</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the</w:t>
            </w:r>
            <w:proofErr w:type="spellEnd"/>
            <w:r w:rsidRPr="003F7FBB">
              <w:rPr>
                <w:sz w:val="20"/>
                <w:lang w:val="ru-RU"/>
              </w:rPr>
              <w:t xml:space="preserve"> </w:t>
            </w:r>
            <w:proofErr w:type="spellStart"/>
            <w:r w:rsidRPr="003F7FBB">
              <w:rPr>
                <w:sz w:val="20"/>
                <w:lang w:val="ru-RU"/>
              </w:rPr>
              <w:t>plan</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US</w:t>
            </w:r>
            <w:proofErr w:type="spellEnd"/>
          </w:p>
          <w:p w14:paraId="36A59A8E"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USB_1GB</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cap</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GB</w:t>
            </w:r>
            <w:proofErr w:type="spellEnd"/>
          </w:p>
          <w:p w14:paraId="0A271AD9"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USB_1GB</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GB</w:t>
            </w:r>
            <w:proofErr w:type="spellEnd"/>
            <w:r w:rsidRPr="003F7FBB">
              <w:rPr>
                <w:sz w:val="20"/>
                <w:lang w:val="ru-RU"/>
              </w:rPr>
              <w:tab/>
            </w:r>
          </w:p>
          <w:p w14:paraId="193DA178"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USB_1GB</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GB</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USD</w:t>
            </w:r>
            <w:proofErr w:type="spellEnd"/>
          </w:p>
          <w:p w14:paraId="6C6839A1"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USB_1GB</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tax</w:t>
            </w:r>
            <w:proofErr w:type="spellEnd"/>
            <w:r w:rsidRPr="003F7FBB">
              <w:rPr>
                <w:sz w:val="20"/>
                <w:lang w:val="ru-RU"/>
              </w:rPr>
              <w:t xml:space="preserve"> </w:t>
            </w:r>
            <w:proofErr w:type="spellStart"/>
            <w:r w:rsidRPr="003F7FBB">
              <w:rPr>
                <w:sz w:val="20"/>
                <w:lang w:val="ru-RU"/>
              </w:rPr>
              <w:t>rate</w:t>
            </w:r>
            <w:proofErr w:type="spellEnd"/>
            <w:r w:rsidRPr="003F7FBB">
              <w:rPr>
                <w:sz w:val="20"/>
                <w:lang w:val="ru-RU"/>
              </w:rPr>
              <w:t xml:space="preserve"> </w:t>
            </w:r>
            <w:proofErr w:type="spellStart"/>
            <w:r w:rsidRPr="003F7FBB">
              <w:rPr>
                <w:sz w:val="20"/>
                <w:lang w:val="ru-RU"/>
              </w:rPr>
              <w:t>included</w:t>
            </w:r>
            <w:proofErr w:type="spellEnd"/>
          </w:p>
          <w:p w14:paraId="7577C8CD" w14:textId="54C75AF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USB_1GB</w:t>
            </w:r>
            <w:proofErr w:type="spellEnd"/>
            <w:r w:rsidRPr="003F7FBB">
              <w:rPr>
                <w:sz w:val="20"/>
                <w:lang w:val="ru-RU"/>
              </w:rPr>
              <w:t xml:space="preserve">; </w:t>
            </w:r>
            <w:proofErr w:type="spellStart"/>
            <w:r w:rsidRPr="003F7FBB">
              <w:rPr>
                <w:sz w:val="20"/>
                <w:lang w:val="ru-RU"/>
              </w:rPr>
              <w:t>prepaid</w:t>
            </w:r>
            <w:proofErr w:type="spellEnd"/>
            <w:r w:rsidRPr="003F7FBB">
              <w:rPr>
                <w:sz w:val="20"/>
                <w:lang w:val="ru-RU"/>
              </w:rPr>
              <w:t xml:space="preserve">; </w:t>
            </w:r>
            <w:proofErr w:type="spellStart"/>
            <w:r w:rsidRPr="003F7FBB">
              <w:rPr>
                <w:sz w:val="20"/>
                <w:lang w:val="ru-RU"/>
              </w:rPr>
              <w:t>validity</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plan</w:t>
            </w:r>
            <w:proofErr w:type="spellEnd"/>
            <w:r w:rsidRPr="003F7FBB">
              <w:rPr>
                <w:sz w:val="20"/>
                <w:lang w:val="ru-RU"/>
              </w:rPr>
              <w:t xml:space="preserve"> (</w:t>
            </w:r>
            <w:proofErr w:type="spellStart"/>
            <w:r w:rsidRPr="003F7FBB">
              <w:rPr>
                <w:sz w:val="20"/>
                <w:lang w:val="ru-RU"/>
              </w:rPr>
              <w:t>days</w:t>
            </w:r>
            <w:proofErr w:type="spellEnd"/>
            <w:r w:rsidRPr="003F7FBB">
              <w:rPr>
                <w:sz w:val="20"/>
                <w:lang w:val="ru-RU"/>
              </w:rPr>
              <w:t>)</w:t>
            </w:r>
          </w:p>
          <w:p w14:paraId="0F5F4F4B"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Fixed-broadband</w:t>
            </w:r>
            <w:proofErr w:type="spellEnd"/>
            <w:r w:rsidRPr="003F7FBB">
              <w:rPr>
                <w:sz w:val="20"/>
                <w:lang w:val="ru-RU"/>
              </w:rPr>
              <w:t xml:space="preserve"> </w:t>
            </w:r>
            <w:proofErr w:type="spellStart"/>
            <w:r w:rsidRPr="003F7FBB">
              <w:rPr>
                <w:sz w:val="20"/>
                <w:lang w:val="ru-RU"/>
              </w:rPr>
              <w:t>connection</w:t>
            </w:r>
            <w:proofErr w:type="spellEnd"/>
            <w:r w:rsidRPr="003F7FBB">
              <w:rPr>
                <w:sz w:val="20"/>
                <w:lang w:val="ru-RU"/>
              </w:rPr>
              <w:t xml:space="preserve"> </w:t>
            </w:r>
            <w:proofErr w:type="spellStart"/>
            <w:r w:rsidRPr="003F7FBB">
              <w:rPr>
                <w:sz w:val="20"/>
                <w:lang w:val="ru-RU"/>
              </w:rPr>
              <w:t>charge</w:t>
            </w:r>
            <w:proofErr w:type="spellEnd"/>
          </w:p>
          <w:p w14:paraId="5671BC99" w14:textId="7EF99D5A"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Fixed-broadband</w:t>
            </w:r>
            <w:proofErr w:type="spellEnd"/>
            <w:r w:rsidRPr="003F7FBB">
              <w:rPr>
                <w:sz w:val="20"/>
                <w:lang w:val="ru-RU"/>
              </w:rPr>
              <w:t xml:space="preserve"> </w:t>
            </w:r>
            <w:proofErr w:type="spellStart"/>
            <w:r w:rsidRPr="003F7FBB">
              <w:rPr>
                <w:sz w:val="20"/>
                <w:lang w:val="ru-RU"/>
              </w:rPr>
              <w:t>connection</w:t>
            </w:r>
            <w:proofErr w:type="spellEnd"/>
            <w:r w:rsidRPr="003F7FBB">
              <w:rPr>
                <w:sz w:val="20"/>
                <w:lang w:val="ru-RU"/>
              </w:rPr>
              <w:t xml:space="preserve"> </w:t>
            </w:r>
            <w:proofErr w:type="spellStart"/>
            <w:r w:rsidRPr="003F7FBB">
              <w:rPr>
                <w:sz w:val="20"/>
                <w:lang w:val="ru-RU"/>
              </w:rPr>
              <w:t>charge</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645D16F1" w14:textId="49168DEA"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Fixed-broadband</w:t>
            </w:r>
            <w:proofErr w:type="spellEnd"/>
            <w:r w:rsidRPr="003F7FBB">
              <w:rPr>
                <w:sz w:val="20"/>
                <w:lang w:val="ru-RU"/>
              </w:rPr>
              <w:t xml:space="preserve"> </w:t>
            </w:r>
            <w:proofErr w:type="spellStart"/>
            <w:r w:rsidRPr="003F7FBB">
              <w:rPr>
                <w:sz w:val="20"/>
                <w:lang w:val="ru-RU"/>
              </w:rPr>
              <w:t>monthly</w:t>
            </w:r>
            <w:proofErr w:type="spellEnd"/>
            <w:r w:rsidRPr="003F7FBB">
              <w:rPr>
                <w:sz w:val="20"/>
                <w:lang w:val="ru-RU"/>
              </w:rPr>
              <w:t xml:space="preserve"> </w:t>
            </w:r>
            <w:proofErr w:type="spellStart"/>
            <w:r w:rsidRPr="003F7FBB">
              <w:rPr>
                <w:sz w:val="20"/>
                <w:lang w:val="ru-RU"/>
              </w:rPr>
              <w:t>subscription</w:t>
            </w:r>
            <w:proofErr w:type="spellEnd"/>
            <w:r w:rsidRPr="003F7FBB">
              <w:rPr>
                <w:sz w:val="20"/>
                <w:lang w:val="ru-RU"/>
              </w:rPr>
              <w:t xml:space="preserve"> </w:t>
            </w:r>
            <w:proofErr w:type="spellStart"/>
            <w:r w:rsidRPr="003F7FBB">
              <w:rPr>
                <w:sz w:val="20"/>
                <w:lang w:val="ru-RU"/>
              </w:rPr>
              <w:t>charge</w:t>
            </w:r>
            <w:proofErr w:type="spellEnd"/>
          </w:p>
          <w:p w14:paraId="624601D3" w14:textId="014F2C8B"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Fixed-broadband</w:t>
            </w:r>
            <w:proofErr w:type="spellEnd"/>
            <w:r w:rsidRPr="003F7FBB">
              <w:rPr>
                <w:sz w:val="20"/>
                <w:lang w:val="ru-RU"/>
              </w:rPr>
              <w:t xml:space="preserve"> </w:t>
            </w:r>
            <w:proofErr w:type="spellStart"/>
            <w:r w:rsidRPr="003F7FBB">
              <w:rPr>
                <w:sz w:val="20"/>
                <w:lang w:val="ru-RU"/>
              </w:rPr>
              <w:t>monthly</w:t>
            </w:r>
            <w:proofErr w:type="spellEnd"/>
            <w:r w:rsidRPr="003F7FBB">
              <w:rPr>
                <w:sz w:val="20"/>
                <w:lang w:val="ru-RU"/>
              </w:rPr>
              <w:t xml:space="preserve"> </w:t>
            </w:r>
            <w:proofErr w:type="spellStart"/>
            <w:r w:rsidRPr="003F7FBB">
              <w:rPr>
                <w:sz w:val="20"/>
                <w:lang w:val="ru-RU"/>
              </w:rPr>
              <w:t>subscription</w:t>
            </w:r>
            <w:proofErr w:type="spellEnd"/>
            <w:r w:rsidRPr="003F7FBB">
              <w:rPr>
                <w:sz w:val="20"/>
                <w:lang w:val="ru-RU"/>
              </w:rPr>
              <w:t xml:space="preserve"> </w:t>
            </w:r>
            <w:proofErr w:type="spellStart"/>
            <w:r w:rsidRPr="003F7FBB">
              <w:rPr>
                <w:sz w:val="20"/>
                <w:lang w:val="ru-RU"/>
              </w:rPr>
              <w:t>charge</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32C0F988" w14:textId="556C7E80"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for</w:t>
            </w:r>
            <w:proofErr w:type="spellEnd"/>
            <w:r w:rsidRPr="003F7FBB">
              <w:rPr>
                <w:sz w:val="20"/>
                <w:lang w:val="ru-RU"/>
              </w:rPr>
              <w:t xml:space="preserve"> </w:t>
            </w:r>
            <w:proofErr w:type="spellStart"/>
            <w:r w:rsidRPr="003F7FBB">
              <w:rPr>
                <w:sz w:val="20"/>
                <w:lang w:val="ru-RU"/>
              </w:rPr>
              <w:t>Fixed-broadband</w:t>
            </w:r>
            <w:proofErr w:type="spellEnd"/>
            <w:r w:rsidRPr="003F7FBB">
              <w:rPr>
                <w:sz w:val="20"/>
                <w:lang w:val="ru-RU"/>
              </w:rPr>
              <w:t xml:space="preserve"> </w:t>
            </w:r>
            <w:proofErr w:type="spellStart"/>
            <w:r w:rsidRPr="003F7FBB">
              <w:rPr>
                <w:sz w:val="20"/>
                <w:lang w:val="ru-RU"/>
              </w:rPr>
              <w:t>cap</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GB</w:t>
            </w:r>
            <w:proofErr w:type="spellEnd"/>
          </w:p>
          <w:p w14:paraId="3031B63E" w14:textId="5047A55E"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r w:rsidR="003913B6" w:rsidRPr="003F7FBB">
              <w:rPr>
                <w:sz w:val="20"/>
                <w:lang w:val="ru-RU"/>
              </w:rPr>
              <w:t>–</w:t>
            </w:r>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GB</w:t>
            </w:r>
            <w:proofErr w:type="spellEnd"/>
          </w:p>
          <w:p w14:paraId="7E292836" w14:textId="7CD1ACB5"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r w:rsidR="003913B6" w:rsidRPr="003F7FBB">
              <w:rPr>
                <w:sz w:val="20"/>
                <w:lang w:val="ru-RU"/>
              </w:rPr>
              <w:t>–</w:t>
            </w:r>
            <w:r w:rsidRPr="003F7FBB">
              <w:rPr>
                <w:sz w:val="20"/>
                <w:lang w:val="ru-RU"/>
              </w:rPr>
              <w:t xml:space="preserve"> </w:t>
            </w: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excess</w:t>
            </w:r>
            <w:proofErr w:type="spellEnd"/>
            <w:r w:rsidRPr="003F7FBB">
              <w:rPr>
                <w:sz w:val="20"/>
                <w:lang w:val="ru-RU"/>
              </w:rPr>
              <w:t xml:space="preserve"> </w:t>
            </w:r>
            <w:proofErr w:type="spellStart"/>
            <w:r w:rsidRPr="003F7FBB">
              <w:rPr>
                <w:sz w:val="20"/>
                <w:lang w:val="ru-RU"/>
              </w:rPr>
              <w:t>usage</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w:t>
            </w:r>
            <w:proofErr w:type="spellStart"/>
            <w:r w:rsidRPr="003F7FBB">
              <w:rPr>
                <w:sz w:val="20"/>
                <w:lang w:val="ru-RU"/>
              </w:rPr>
              <w:t>GB</w:t>
            </w:r>
            <w:proofErr w:type="spellEnd"/>
            <w:r w:rsidRPr="003F7FBB">
              <w:rPr>
                <w:sz w:val="20"/>
                <w:lang w:val="ru-RU"/>
              </w:rPr>
              <w:t xml:space="preserve"> (</w:t>
            </w:r>
            <w:proofErr w:type="spellStart"/>
            <w:r w:rsidRPr="003F7FBB">
              <w:rPr>
                <w:sz w:val="20"/>
                <w:lang w:val="ru-RU"/>
              </w:rPr>
              <w:t>US</w:t>
            </w:r>
            <w:proofErr w:type="spellEnd"/>
            <w:r w:rsidRPr="003F7FBB">
              <w:rPr>
                <w:sz w:val="20"/>
                <w:lang w:val="ru-RU"/>
              </w:rPr>
              <w:t>$)</w:t>
            </w:r>
          </w:p>
          <w:p w14:paraId="0BF88898" w14:textId="4B9644E0"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Price</w:t>
            </w:r>
            <w:proofErr w:type="spellEnd"/>
            <w:r w:rsidRPr="003F7FBB">
              <w:rPr>
                <w:sz w:val="20"/>
                <w:lang w:val="ru-RU"/>
              </w:rPr>
              <w:t xml:space="preserve"> </w:t>
            </w:r>
            <w:proofErr w:type="spellStart"/>
            <w:r w:rsidRPr="003F7FBB">
              <w:rPr>
                <w:sz w:val="20"/>
                <w:lang w:val="ru-RU"/>
              </w:rPr>
              <w:t>for</w:t>
            </w:r>
            <w:proofErr w:type="spellEnd"/>
            <w:r w:rsidRPr="003F7FBB">
              <w:rPr>
                <w:sz w:val="20"/>
                <w:lang w:val="ru-RU"/>
              </w:rPr>
              <w:t xml:space="preserve"> </w:t>
            </w:r>
            <w:proofErr w:type="spellStart"/>
            <w:r w:rsidRPr="003F7FBB">
              <w:rPr>
                <w:sz w:val="20"/>
                <w:lang w:val="ru-RU"/>
              </w:rPr>
              <w:t>Fixed-broadband</w:t>
            </w:r>
            <w:proofErr w:type="spellEnd"/>
            <w:r w:rsidRPr="003F7FBB">
              <w:rPr>
                <w:sz w:val="20"/>
                <w:lang w:val="ru-RU"/>
              </w:rPr>
              <w:t xml:space="preserve"> </w:t>
            </w:r>
            <w:proofErr w:type="spellStart"/>
            <w:r w:rsidRPr="003F7FBB">
              <w:rPr>
                <w:sz w:val="20"/>
                <w:lang w:val="ru-RU"/>
              </w:rPr>
              <w:t>speed</w:t>
            </w:r>
            <w:proofErr w:type="spellEnd"/>
            <w:r w:rsidRPr="003F7FBB">
              <w:rPr>
                <w:sz w:val="20"/>
                <w:lang w:val="ru-RU"/>
              </w:rPr>
              <w:t xml:space="preserve">; </w:t>
            </w:r>
            <w:proofErr w:type="spellStart"/>
            <w:r w:rsidRPr="003F7FBB">
              <w:rPr>
                <w:sz w:val="20"/>
                <w:lang w:val="ru-RU"/>
              </w:rPr>
              <w:t>in</w:t>
            </w:r>
            <w:proofErr w:type="spellEnd"/>
            <w:r w:rsidRPr="003F7FBB">
              <w:rPr>
                <w:sz w:val="20"/>
                <w:lang w:val="ru-RU"/>
              </w:rPr>
              <w:t xml:space="preserve"> </w:t>
            </w:r>
            <w:proofErr w:type="spellStart"/>
            <w:r w:rsidRPr="003F7FBB">
              <w:rPr>
                <w:sz w:val="20"/>
                <w:lang w:val="ru-RU"/>
              </w:rPr>
              <w:t>Mbit</w:t>
            </w:r>
            <w:proofErr w:type="spellEnd"/>
            <w:r w:rsidRPr="003F7FBB">
              <w:rPr>
                <w:sz w:val="20"/>
                <w:lang w:val="ru-RU"/>
              </w:rPr>
              <w:t>/s</w:t>
            </w:r>
          </w:p>
          <w:p w14:paraId="589CF520"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Fixed</w:t>
            </w:r>
            <w:proofErr w:type="spellEnd"/>
            <w:r w:rsidRPr="003F7FBB">
              <w:rPr>
                <w:sz w:val="20"/>
                <w:lang w:val="ru-RU"/>
              </w:rPr>
              <w:t xml:space="preserve"> </w:t>
            </w:r>
            <w:proofErr w:type="spellStart"/>
            <w:r w:rsidRPr="003F7FBB">
              <w:rPr>
                <w:sz w:val="20"/>
                <w:lang w:val="ru-RU"/>
              </w:rPr>
              <w:t>broadband</w:t>
            </w:r>
            <w:proofErr w:type="spellEnd"/>
            <w:r w:rsidRPr="003F7FBB">
              <w:rPr>
                <w:sz w:val="20"/>
                <w:lang w:val="ru-RU"/>
              </w:rPr>
              <w:t xml:space="preserve">; </w:t>
            </w:r>
            <w:proofErr w:type="spellStart"/>
            <w:r w:rsidRPr="003F7FBB">
              <w:rPr>
                <w:sz w:val="20"/>
                <w:lang w:val="ru-RU"/>
              </w:rPr>
              <w:t>tax</w:t>
            </w:r>
            <w:proofErr w:type="spellEnd"/>
            <w:r w:rsidRPr="003F7FBB">
              <w:rPr>
                <w:sz w:val="20"/>
                <w:lang w:val="ru-RU"/>
              </w:rPr>
              <w:t xml:space="preserve"> </w:t>
            </w:r>
            <w:proofErr w:type="spellStart"/>
            <w:r w:rsidRPr="003F7FBB">
              <w:rPr>
                <w:sz w:val="20"/>
                <w:lang w:val="ru-RU"/>
              </w:rPr>
              <w:t>rate</w:t>
            </w:r>
            <w:proofErr w:type="spellEnd"/>
          </w:p>
        </w:tc>
      </w:tr>
      <w:tr w:rsidR="00684A7D" w:rsidRPr="003F7FBB" w14:paraId="7A500A0E" w14:textId="77777777" w:rsidTr="00684A7D">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7B5BC" w14:textId="77777777" w:rsidR="00684A7D" w:rsidRPr="003F7FBB" w:rsidRDefault="00684A7D" w:rsidP="00684A7D">
            <w:pPr>
              <w:tabs>
                <w:tab w:val="left" w:pos="720"/>
              </w:tabs>
              <w:spacing w:before="20" w:after="20"/>
              <w:rPr>
                <w:b/>
                <w:sz w:val="20"/>
                <w:lang w:val="ru-RU"/>
              </w:rPr>
            </w:pPr>
            <w:r w:rsidRPr="003F7FBB">
              <w:rPr>
                <w:b/>
                <w:sz w:val="20"/>
                <w:lang w:val="ru-RU"/>
              </w:rPr>
              <w:lastRenderedPageBreak/>
              <w:t>5/1</w:t>
            </w:r>
          </w:p>
        </w:tc>
        <w:tc>
          <w:tcPr>
            <w:tcW w:w="7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3CAF4"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Public</w:t>
            </w:r>
            <w:proofErr w:type="spellEnd"/>
            <w:r w:rsidRPr="003F7FBB">
              <w:rPr>
                <w:sz w:val="20"/>
                <w:lang w:val="ru-RU"/>
              </w:rPr>
              <w:t xml:space="preserve"> </w:t>
            </w:r>
            <w:proofErr w:type="spellStart"/>
            <w:r w:rsidRPr="003F7FBB">
              <w:rPr>
                <w:sz w:val="20"/>
                <w:lang w:val="ru-RU"/>
              </w:rPr>
              <w:t>payphones</w:t>
            </w:r>
            <w:proofErr w:type="spellEnd"/>
          </w:p>
          <w:p w14:paraId="556DF4CA"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Total</w:t>
            </w:r>
            <w:proofErr w:type="spellEnd"/>
            <w:r w:rsidRPr="003F7FBB">
              <w:rPr>
                <w:sz w:val="20"/>
                <w:lang w:val="ru-RU"/>
              </w:rPr>
              <w:t xml:space="preserve"> </w:t>
            </w:r>
            <w:proofErr w:type="spellStart"/>
            <w:r w:rsidRPr="003F7FBB">
              <w:rPr>
                <w:sz w:val="20"/>
                <w:lang w:val="ru-RU"/>
              </w:rPr>
              <w:t>capacity</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local</w:t>
            </w:r>
            <w:proofErr w:type="spellEnd"/>
            <w:r w:rsidRPr="003F7FBB">
              <w:rPr>
                <w:sz w:val="20"/>
                <w:lang w:val="ru-RU"/>
              </w:rPr>
              <w:t xml:space="preserve"> </w:t>
            </w:r>
            <w:proofErr w:type="spellStart"/>
            <w:r w:rsidRPr="003F7FBB">
              <w:rPr>
                <w:sz w:val="20"/>
                <w:lang w:val="ru-RU"/>
              </w:rPr>
              <w:t>public</w:t>
            </w:r>
            <w:proofErr w:type="spellEnd"/>
            <w:r w:rsidRPr="003F7FBB">
              <w:rPr>
                <w:sz w:val="20"/>
                <w:lang w:val="ru-RU"/>
              </w:rPr>
              <w:t xml:space="preserve"> </w:t>
            </w:r>
            <w:proofErr w:type="spellStart"/>
            <w:r w:rsidRPr="003F7FBB">
              <w:rPr>
                <w:sz w:val="20"/>
                <w:lang w:val="ru-RU"/>
              </w:rPr>
              <w:t>switching</w:t>
            </w:r>
            <w:proofErr w:type="spellEnd"/>
            <w:r w:rsidRPr="003F7FBB">
              <w:rPr>
                <w:sz w:val="20"/>
                <w:lang w:val="ru-RU"/>
              </w:rPr>
              <w:t xml:space="preserve"> </w:t>
            </w:r>
            <w:proofErr w:type="spellStart"/>
            <w:r w:rsidRPr="003F7FBB">
              <w:rPr>
                <w:sz w:val="20"/>
                <w:lang w:val="ru-RU"/>
              </w:rPr>
              <w:t>exchanges</w:t>
            </w:r>
            <w:proofErr w:type="spellEnd"/>
          </w:p>
          <w:p w14:paraId="7654D6DA"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Proportion</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households</w:t>
            </w:r>
            <w:proofErr w:type="spellEnd"/>
            <w:r w:rsidRPr="003F7FBB">
              <w:rPr>
                <w:sz w:val="20"/>
                <w:lang w:val="ru-RU"/>
              </w:rPr>
              <w:t xml:space="preserve"> </w:t>
            </w:r>
            <w:proofErr w:type="spellStart"/>
            <w:r w:rsidRPr="003F7FBB">
              <w:rPr>
                <w:sz w:val="20"/>
                <w:lang w:val="ru-RU"/>
              </w:rPr>
              <w:t>with</w:t>
            </w:r>
            <w:proofErr w:type="spellEnd"/>
            <w:r w:rsidRPr="003F7FBB">
              <w:rPr>
                <w:sz w:val="20"/>
                <w:lang w:val="ru-RU"/>
              </w:rPr>
              <w:t xml:space="preserve"> a </w:t>
            </w:r>
            <w:proofErr w:type="spellStart"/>
            <w:r w:rsidRPr="003F7FBB">
              <w:rPr>
                <w:sz w:val="20"/>
                <w:lang w:val="ru-RU"/>
              </w:rPr>
              <w:t>mobile</w:t>
            </w:r>
            <w:proofErr w:type="spellEnd"/>
            <w:r w:rsidRPr="003F7FBB">
              <w:rPr>
                <w:sz w:val="20"/>
                <w:lang w:val="ru-RU"/>
              </w:rPr>
              <w:t xml:space="preserve"> </w:t>
            </w:r>
            <w:proofErr w:type="spellStart"/>
            <w:r w:rsidRPr="003F7FBB">
              <w:rPr>
                <w:sz w:val="20"/>
                <w:lang w:val="ru-RU"/>
              </w:rPr>
              <w:t>cellular</w:t>
            </w:r>
            <w:proofErr w:type="spellEnd"/>
            <w:r w:rsidRPr="003F7FBB">
              <w:rPr>
                <w:sz w:val="20"/>
                <w:lang w:val="ru-RU"/>
              </w:rPr>
              <w:t xml:space="preserve"> </w:t>
            </w:r>
            <w:proofErr w:type="spellStart"/>
            <w:r w:rsidRPr="003F7FBB">
              <w:rPr>
                <w:sz w:val="20"/>
                <w:lang w:val="ru-RU"/>
              </w:rPr>
              <w:t>telephone</w:t>
            </w:r>
            <w:proofErr w:type="spellEnd"/>
          </w:p>
          <w:p w14:paraId="2FC3517F"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Estimated</w:t>
            </w:r>
            <w:proofErr w:type="spellEnd"/>
            <w:r w:rsidRPr="003F7FBB">
              <w:rPr>
                <w:sz w:val="20"/>
                <w:lang w:val="ru-RU"/>
              </w:rPr>
              <w:t xml:space="preserve"> </w:t>
            </w:r>
            <w:proofErr w:type="spellStart"/>
            <w:r w:rsidRPr="003F7FBB">
              <w:rPr>
                <w:sz w:val="20"/>
                <w:lang w:val="ru-RU"/>
              </w:rPr>
              <w:t>proportion</w:t>
            </w:r>
            <w:proofErr w:type="spellEnd"/>
            <w:r w:rsidRPr="003F7FBB">
              <w:rPr>
                <w:sz w:val="20"/>
                <w:lang w:val="ru-RU"/>
              </w:rPr>
              <w:t xml:space="preserve"> </w:t>
            </w:r>
            <w:proofErr w:type="spellStart"/>
            <w:r w:rsidRPr="003F7FBB">
              <w:rPr>
                <w:sz w:val="20"/>
                <w:lang w:val="ru-RU"/>
              </w:rPr>
              <w:t>of</w:t>
            </w:r>
            <w:proofErr w:type="spellEnd"/>
            <w:r w:rsidRPr="003F7FBB">
              <w:rPr>
                <w:sz w:val="20"/>
                <w:lang w:val="ru-RU"/>
              </w:rPr>
              <w:t xml:space="preserve"> </w:t>
            </w:r>
            <w:proofErr w:type="spellStart"/>
            <w:r w:rsidRPr="003F7FBB">
              <w:rPr>
                <w:sz w:val="20"/>
                <w:lang w:val="ru-RU"/>
              </w:rPr>
              <w:t>households</w:t>
            </w:r>
            <w:proofErr w:type="spellEnd"/>
            <w:r w:rsidRPr="003F7FBB">
              <w:rPr>
                <w:sz w:val="20"/>
                <w:lang w:val="ru-RU"/>
              </w:rPr>
              <w:t xml:space="preserve"> </w:t>
            </w:r>
            <w:proofErr w:type="spellStart"/>
            <w:r w:rsidRPr="003F7FBB">
              <w:rPr>
                <w:sz w:val="20"/>
                <w:lang w:val="ru-RU"/>
              </w:rPr>
              <w:t>with</w:t>
            </w:r>
            <w:proofErr w:type="spellEnd"/>
            <w:r w:rsidRPr="003F7FBB">
              <w:rPr>
                <w:sz w:val="20"/>
                <w:lang w:val="ru-RU"/>
              </w:rPr>
              <w:t xml:space="preserve"> a </w:t>
            </w:r>
            <w:proofErr w:type="spellStart"/>
            <w:r w:rsidRPr="003F7FBB">
              <w:rPr>
                <w:sz w:val="20"/>
                <w:lang w:val="ru-RU"/>
              </w:rPr>
              <w:t>computer</w:t>
            </w:r>
            <w:proofErr w:type="spellEnd"/>
          </w:p>
          <w:p w14:paraId="731A48FB"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Internet</w:t>
            </w:r>
            <w:proofErr w:type="spellEnd"/>
            <w:r w:rsidRPr="003F7FBB">
              <w:rPr>
                <w:sz w:val="20"/>
                <w:lang w:val="ru-RU"/>
              </w:rPr>
              <w:t xml:space="preserve"> </w:t>
            </w:r>
            <w:proofErr w:type="spellStart"/>
            <w:r w:rsidRPr="003F7FBB">
              <w:rPr>
                <w:sz w:val="20"/>
                <w:lang w:val="ru-RU"/>
              </w:rPr>
              <w:t>users</w:t>
            </w:r>
            <w:proofErr w:type="spellEnd"/>
          </w:p>
          <w:p w14:paraId="526EA8D6"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proofErr w:type="spellStart"/>
            <w:r w:rsidRPr="003F7FBB">
              <w:rPr>
                <w:sz w:val="20"/>
                <w:lang w:val="ru-RU"/>
              </w:rPr>
              <w:t>Public</w:t>
            </w:r>
            <w:proofErr w:type="spellEnd"/>
            <w:r w:rsidRPr="003F7FBB">
              <w:rPr>
                <w:sz w:val="20"/>
                <w:lang w:val="ru-RU"/>
              </w:rPr>
              <w:t xml:space="preserve"> </w:t>
            </w:r>
            <w:proofErr w:type="spellStart"/>
            <w:r w:rsidRPr="003F7FBB">
              <w:rPr>
                <w:sz w:val="20"/>
                <w:lang w:val="ru-RU"/>
              </w:rPr>
              <w:t>payphones</w:t>
            </w:r>
            <w:proofErr w:type="spellEnd"/>
            <w:r w:rsidRPr="003F7FBB">
              <w:rPr>
                <w:sz w:val="20"/>
                <w:lang w:val="ru-RU"/>
              </w:rPr>
              <w:t xml:space="preserve"> </w:t>
            </w:r>
            <w:proofErr w:type="spellStart"/>
            <w:r w:rsidRPr="003F7FBB">
              <w:rPr>
                <w:sz w:val="20"/>
                <w:lang w:val="ru-RU"/>
              </w:rPr>
              <w:t>per</w:t>
            </w:r>
            <w:proofErr w:type="spellEnd"/>
            <w:r w:rsidRPr="003F7FBB">
              <w:rPr>
                <w:sz w:val="20"/>
                <w:lang w:val="ru-RU"/>
              </w:rPr>
              <w:t xml:space="preserve"> 1000 </w:t>
            </w:r>
            <w:proofErr w:type="spellStart"/>
            <w:r w:rsidRPr="003F7FBB">
              <w:rPr>
                <w:sz w:val="20"/>
                <w:lang w:val="ru-RU"/>
              </w:rPr>
              <w:t>inhabitants</w:t>
            </w:r>
            <w:proofErr w:type="spellEnd"/>
          </w:p>
        </w:tc>
      </w:tr>
      <w:tr w:rsidR="00684A7D" w:rsidRPr="003F7FBB" w14:paraId="4D4C2228" w14:textId="77777777" w:rsidTr="00684A7D">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EC600" w14:textId="77777777" w:rsidR="00684A7D" w:rsidRPr="003F7FBB" w:rsidRDefault="00684A7D" w:rsidP="00684A7D">
            <w:pPr>
              <w:tabs>
                <w:tab w:val="left" w:pos="720"/>
              </w:tabs>
              <w:spacing w:before="20" w:after="20"/>
              <w:rPr>
                <w:b/>
                <w:sz w:val="20"/>
                <w:lang w:val="ru-RU"/>
              </w:rPr>
            </w:pPr>
            <w:r w:rsidRPr="003F7FBB">
              <w:rPr>
                <w:b/>
                <w:sz w:val="20"/>
                <w:lang w:val="ru-RU"/>
              </w:rPr>
              <w:t>6/1</w:t>
            </w:r>
          </w:p>
        </w:tc>
        <w:tc>
          <w:tcPr>
            <w:tcW w:w="7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EE536"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r w:rsidRPr="003F7FBB">
              <w:rPr>
                <w:sz w:val="20"/>
                <w:lang w:val="ru-RU"/>
              </w:rPr>
              <w:t>-</w:t>
            </w:r>
          </w:p>
        </w:tc>
      </w:tr>
      <w:tr w:rsidR="00684A7D" w:rsidRPr="003F7FBB" w14:paraId="28D30F27" w14:textId="77777777" w:rsidTr="00684A7D">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734B1" w14:textId="77777777" w:rsidR="00684A7D" w:rsidRPr="003F7FBB" w:rsidRDefault="00684A7D" w:rsidP="00684A7D">
            <w:pPr>
              <w:tabs>
                <w:tab w:val="left" w:pos="720"/>
              </w:tabs>
              <w:spacing w:before="20" w:after="20"/>
              <w:rPr>
                <w:b/>
                <w:sz w:val="20"/>
                <w:lang w:val="ru-RU"/>
              </w:rPr>
            </w:pPr>
            <w:r w:rsidRPr="003F7FBB">
              <w:rPr>
                <w:b/>
                <w:sz w:val="20"/>
                <w:lang w:val="ru-RU"/>
              </w:rPr>
              <w:t>7/1</w:t>
            </w:r>
          </w:p>
        </w:tc>
        <w:tc>
          <w:tcPr>
            <w:tcW w:w="7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D542E" w14:textId="77777777" w:rsidR="00684A7D" w:rsidRPr="003F7FBB" w:rsidRDefault="00684A7D" w:rsidP="00684A7D">
            <w:pPr>
              <w:pStyle w:val="ListParagraph"/>
              <w:numPr>
                <w:ilvl w:val="0"/>
                <w:numId w:val="25"/>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lang w:val="ru-RU"/>
              </w:rPr>
            </w:pPr>
            <w:r w:rsidRPr="003F7FBB">
              <w:rPr>
                <w:sz w:val="20"/>
                <w:lang w:val="ru-RU"/>
              </w:rPr>
              <w:t>-</w:t>
            </w:r>
          </w:p>
        </w:tc>
      </w:tr>
    </w:tbl>
    <w:p w14:paraId="539430B5" w14:textId="77777777" w:rsidR="0058403D" w:rsidRPr="003F7FBB" w:rsidRDefault="0058403D" w:rsidP="0058403D">
      <w:pPr>
        <w:rPr>
          <w:lang w:val="ru-RU"/>
        </w:rPr>
        <w:sectPr w:rsidR="0058403D" w:rsidRPr="003F7FBB" w:rsidSect="00684A7D">
          <w:headerReference w:type="default" r:id="rId291"/>
          <w:pgSz w:w="11907" w:h="16840" w:code="9"/>
          <w:pgMar w:top="1418" w:right="1134" w:bottom="1418" w:left="1134" w:header="567" w:footer="567" w:gutter="0"/>
          <w:cols w:space="720"/>
          <w:docGrid w:linePitch="326"/>
        </w:sectPr>
      </w:pPr>
    </w:p>
    <w:p w14:paraId="4B25C617" w14:textId="77777777" w:rsidR="001915E6" w:rsidRPr="003F7FBB" w:rsidRDefault="001915E6" w:rsidP="001915E6">
      <w:pPr>
        <w:pStyle w:val="TableNo"/>
        <w:spacing w:before="0"/>
        <w:rPr>
          <w:szCs w:val="24"/>
          <w:lang w:val="ru-RU"/>
        </w:rPr>
      </w:pPr>
      <w:proofErr w:type="spellStart"/>
      <w:r w:rsidRPr="003F7FBB">
        <w:rPr>
          <w:lang w:val="ru-RU"/>
        </w:rPr>
        <w:lastRenderedPageBreak/>
        <w:t>Table</w:t>
      </w:r>
      <w:proofErr w:type="spellEnd"/>
      <w:r w:rsidRPr="003F7FBB">
        <w:rPr>
          <w:lang w:val="ru-RU"/>
        </w:rPr>
        <w:t xml:space="preserve"> </w:t>
      </w:r>
      <w:r w:rsidRPr="003F7FBB">
        <w:rPr>
          <w:szCs w:val="24"/>
          <w:lang w:val="ru-RU"/>
        </w:rPr>
        <w:t>3</w:t>
      </w:r>
    </w:p>
    <w:p w14:paraId="6BF9BC4D" w14:textId="1FB057D2" w:rsidR="001915E6" w:rsidRPr="003F7FBB" w:rsidRDefault="001915E6" w:rsidP="001915E6">
      <w:pPr>
        <w:pStyle w:val="Tabletitle"/>
        <w:rPr>
          <w:rFonts w:eastAsia="Calibri"/>
          <w:lang w:val="ru-RU"/>
        </w:rPr>
      </w:pPr>
      <w:proofErr w:type="spellStart"/>
      <w:r w:rsidRPr="003F7FBB">
        <w:rPr>
          <w:rFonts w:eastAsia="Calibri"/>
          <w:lang w:val="ru-RU"/>
        </w:rPr>
        <w:t>Template</w:t>
      </w:r>
      <w:proofErr w:type="spellEnd"/>
      <w:r w:rsidRPr="003F7FBB">
        <w:rPr>
          <w:rFonts w:eastAsia="Calibri"/>
          <w:lang w:val="ru-RU"/>
        </w:rPr>
        <w:t xml:space="preserve"> </w:t>
      </w:r>
      <w:proofErr w:type="spellStart"/>
      <w:r w:rsidRPr="003F7FBB">
        <w:rPr>
          <w:rFonts w:eastAsia="Calibri"/>
          <w:lang w:val="ru-RU"/>
        </w:rPr>
        <w:t>for</w:t>
      </w:r>
      <w:proofErr w:type="spellEnd"/>
      <w:r w:rsidRPr="003F7FBB">
        <w:rPr>
          <w:rFonts w:eastAsia="Calibri"/>
          <w:lang w:val="ru-RU"/>
        </w:rPr>
        <w:t xml:space="preserve"> </w:t>
      </w:r>
      <w:proofErr w:type="spellStart"/>
      <w:r w:rsidRPr="003F7FBB">
        <w:rPr>
          <w:rFonts w:eastAsia="Calibri"/>
          <w:lang w:val="ru-RU"/>
        </w:rPr>
        <w:t>capturing</w:t>
      </w:r>
      <w:proofErr w:type="spellEnd"/>
      <w:r w:rsidRPr="003F7FBB">
        <w:rPr>
          <w:rFonts w:eastAsia="Calibri"/>
          <w:lang w:val="ru-RU"/>
        </w:rPr>
        <w:t xml:space="preserve"> </w:t>
      </w:r>
      <w:proofErr w:type="spellStart"/>
      <w:r w:rsidRPr="003F7FBB">
        <w:rPr>
          <w:rFonts w:eastAsia="Calibri"/>
          <w:lang w:val="ru-RU"/>
        </w:rPr>
        <w:t>possible</w:t>
      </w:r>
      <w:proofErr w:type="spellEnd"/>
      <w:r w:rsidRPr="003F7FBB">
        <w:rPr>
          <w:rFonts w:eastAsia="Calibri"/>
          <w:lang w:val="ru-RU"/>
        </w:rPr>
        <w:t xml:space="preserve"> </w:t>
      </w:r>
      <w:proofErr w:type="spellStart"/>
      <w:r w:rsidRPr="003F7FBB">
        <w:rPr>
          <w:rFonts w:eastAsia="Calibri"/>
          <w:lang w:val="ru-RU"/>
        </w:rPr>
        <w:t>linkages</w:t>
      </w:r>
      <w:proofErr w:type="spellEnd"/>
      <w:r w:rsidRPr="003F7FBB">
        <w:rPr>
          <w:rFonts w:eastAsia="Calibri"/>
          <w:lang w:val="ru-RU"/>
        </w:rPr>
        <w:t xml:space="preserve"> </w:t>
      </w:r>
      <w:proofErr w:type="spellStart"/>
      <w:r w:rsidRPr="003F7FBB">
        <w:rPr>
          <w:rFonts w:eastAsia="Calibri"/>
          <w:lang w:val="ru-RU"/>
        </w:rPr>
        <w:t>between</w:t>
      </w:r>
      <w:proofErr w:type="spellEnd"/>
      <w:r w:rsidRPr="003F7FBB">
        <w:rPr>
          <w:rFonts w:eastAsia="Calibri"/>
          <w:lang w:val="ru-RU"/>
        </w:rPr>
        <w:t xml:space="preserve"> </w:t>
      </w:r>
      <w:proofErr w:type="spellStart"/>
      <w:r w:rsidRPr="003F7FBB">
        <w:rPr>
          <w:rFonts w:eastAsia="Calibri"/>
          <w:lang w:val="ru-RU"/>
        </w:rPr>
        <w:t>study</w:t>
      </w:r>
      <w:proofErr w:type="spellEnd"/>
      <w:r w:rsidRPr="003F7FBB">
        <w:rPr>
          <w:rFonts w:eastAsia="Calibri"/>
          <w:lang w:val="ru-RU"/>
        </w:rPr>
        <w:t xml:space="preserve"> </w:t>
      </w:r>
      <w:proofErr w:type="spellStart"/>
      <w:r w:rsidRPr="003F7FBB">
        <w:rPr>
          <w:rFonts w:eastAsia="Calibri"/>
          <w:lang w:val="ru-RU"/>
        </w:rPr>
        <w:t>Questions</w:t>
      </w:r>
      <w:proofErr w:type="spellEnd"/>
      <w:r w:rsidRPr="003F7FBB">
        <w:rPr>
          <w:rFonts w:eastAsia="Calibri"/>
          <w:lang w:val="ru-RU"/>
        </w:rPr>
        <w:t xml:space="preserve"> </w:t>
      </w:r>
      <w:proofErr w:type="spellStart"/>
      <w:r w:rsidRPr="003F7FBB">
        <w:rPr>
          <w:rFonts w:eastAsia="Calibri"/>
          <w:lang w:val="ru-RU"/>
        </w:rPr>
        <w:t>and</w:t>
      </w:r>
      <w:proofErr w:type="spellEnd"/>
      <w:r w:rsidRPr="003F7FBB">
        <w:rPr>
          <w:rFonts w:eastAsia="Calibri"/>
          <w:lang w:val="ru-RU"/>
        </w:rPr>
        <w:t xml:space="preserve"> </w:t>
      </w:r>
      <w:proofErr w:type="spellStart"/>
      <w:r w:rsidRPr="003F7FBB">
        <w:rPr>
          <w:rFonts w:eastAsia="Calibri"/>
          <w:lang w:val="ru-RU"/>
        </w:rPr>
        <w:t>ITU’s</w:t>
      </w:r>
      <w:proofErr w:type="spellEnd"/>
      <w:r w:rsidRPr="003F7FBB">
        <w:rPr>
          <w:rFonts w:eastAsia="Calibri"/>
          <w:lang w:val="ru-RU"/>
        </w:rPr>
        <w:t xml:space="preserve"> </w:t>
      </w:r>
      <w:proofErr w:type="spellStart"/>
      <w:r w:rsidRPr="003F7FBB">
        <w:rPr>
          <w:rFonts w:eastAsia="Calibri"/>
          <w:lang w:val="ru-RU"/>
        </w:rPr>
        <w:t>work</w:t>
      </w:r>
      <w:proofErr w:type="spellEnd"/>
      <w:r w:rsidRPr="003F7FBB">
        <w:rPr>
          <w:rFonts w:eastAsia="Calibri"/>
          <w:lang w:val="ru-RU"/>
        </w:rPr>
        <w:t xml:space="preserve"> </w:t>
      </w:r>
      <w:proofErr w:type="spellStart"/>
      <w:r w:rsidRPr="003F7FBB">
        <w:rPr>
          <w:rFonts w:eastAsia="Calibri"/>
          <w:lang w:val="ru-RU"/>
        </w:rPr>
        <w:t>on</w:t>
      </w:r>
      <w:proofErr w:type="spellEnd"/>
      <w:r w:rsidRPr="003F7FBB">
        <w:rPr>
          <w:rFonts w:eastAsia="Calibri"/>
          <w:lang w:val="ru-RU"/>
        </w:rPr>
        <w:t xml:space="preserve"> </w:t>
      </w:r>
      <w:proofErr w:type="spellStart"/>
      <w:r w:rsidRPr="003F7FBB">
        <w:rPr>
          <w:rFonts w:eastAsia="Calibri"/>
          <w:lang w:val="ru-RU"/>
        </w:rPr>
        <w:t>statistics</w:t>
      </w:r>
      <w:proofErr w:type="spellEnd"/>
      <w:r w:rsidRPr="003F7FBB">
        <w:rPr>
          <w:rFonts w:eastAsia="Calibri"/>
          <w:lang w:val="ru-RU"/>
        </w:rPr>
        <w:t xml:space="preserve"> </w:t>
      </w:r>
    </w:p>
    <w:p w14:paraId="66B9BC8C" w14:textId="77777777" w:rsidR="001915E6" w:rsidRPr="003F7FBB" w:rsidRDefault="001915E6" w:rsidP="001915E6">
      <w:pPr>
        <w:spacing w:before="240" w:after="120"/>
        <w:rPr>
          <w:rFonts w:ascii="Calibri" w:eastAsia="Calibri" w:hAnsi="Calibri"/>
          <w:b/>
          <w:bCs/>
          <w:szCs w:val="24"/>
          <w:u w:val="single"/>
          <w:lang w:val="ru-RU"/>
        </w:rPr>
      </w:pPr>
      <w:proofErr w:type="spellStart"/>
      <w:r w:rsidRPr="003F7FBB">
        <w:rPr>
          <w:rFonts w:ascii="Calibri" w:eastAsia="Calibri" w:hAnsi="Calibri"/>
          <w:b/>
          <w:bCs/>
          <w:szCs w:val="24"/>
          <w:u w:val="single"/>
          <w:lang w:val="ru-RU"/>
        </w:rPr>
        <w:t>Example</w:t>
      </w:r>
      <w:proofErr w:type="spellEnd"/>
      <w:r w:rsidRPr="003F7FBB">
        <w:rPr>
          <w:rFonts w:ascii="Calibri" w:eastAsia="Calibri" w:hAnsi="Calibri"/>
          <w:b/>
          <w:bCs/>
          <w:szCs w:val="24"/>
          <w:u w:val="single"/>
          <w:lang w:val="ru-RU"/>
        </w:rPr>
        <w:t xml:space="preserve"> </w:t>
      </w:r>
      <w:proofErr w:type="spellStart"/>
      <w:r w:rsidRPr="003F7FBB">
        <w:rPr>
          <w:rFonts w:ascii="Calibri" w:eastAsia="Calibri" w:hAnsi="Calibri"/>
          <w:b/>
          <w:bCs/>
          <w:szCs w:val="24"/>
          <w:u w:val="single"/>
          <w:lang w:val="ru-RU"/>
        </w:rPr>
        <w:t>for</w:t>
      </w:r>
      <w:proofErr w:type="spellEnd"/>
      <w:r w:rsidRPr="003F7FBB">
        <w:rPr>
          <w:rFonts w:ascii="Calibri" w:eastAsia="Calibri" w:hAnsi="Calibri"/>
          <w:b/>
          <w:bCs/>
          <w:szCs w:val="24"/>
          <w:u w:val="single"/>
          <w:lang w:val="ru-RU"/>
        </w:rPr>
        <w:t xml:space="preserve"> ITU-D </w:t>
      </w:r>
      <w:proofErr w:type="spellStart"/>
      <w:r w:rsidRPr="003F7FBB">
        <w:rPr>
          <w:rFonts w:ascii="Calibri" w:eastAsia="Calibri" w:hAnsi="Calibri"/>
          <w:b/>
          <w:bCs/>
          <w:szCs w:val="24"/>
          <w:u w:val="single"/>
          <w:lang w:val="ru-RU"/>
        </w:rPr>
        <w:t>Study</w:t>
      </w:r>
      <w:proofErr w:type="spellEnd"/>
      <w:r w:rsidRPr="003F7FBB">
        <w:rPr>
          <w:rFonts w:ascii="Calibri" w:eastAsia="Calibri" w:hAnsi="Calibri"/>
          <w:b/>
          <w:bCs/>
          <w:szCs w:val="24"/>
          <w:u w:val="single"/>
          <w:lang w:val="ru-RU"/>
        </w:rPr>
        <w:t xml:space="preserve"> </w:t>
      </w:r>
      <w:proofErr w:type="spellStart"/>
      <w:r w:rsidRPr="003F7FBB">
        <w:rPr>
          <w:rFonts w:ascii="Calibri" w:eastAsia="Calibri" w:hAnsi="Calibri"/>
          <w:b/>
          <w:bCs/>
          <w:szCs w:val="24"/>
          <w:u w:val="single"/>
          <w:lang w:val="ru-RU"/>
        </w:rPr>
        <w:t>Group</w:t>
      </w:r>
      <w:proofErr w:type="spellEnd"/>
      <w:r w:rsidRPr="003F7FBB">
        <w:rPr>
          <w:rFonts w:ascii="Calibri" w:eastAsia="Calibri" w:hAnsi="Calibri"/>
          <w:b/>
          <w:bCs/>
          <w:szCs w:val="24"/>
          <w:u w:val="single"/>
          <w:lang w:val="ru-RU"/>
        </w:rPr>
        <w:t xml:space="preserve"> 1 </w:t>
      </w:r>
      <w:proofErr w:type="spellStart"/>
      <w:r w:rsidRPr="003F7FBB">
        <w:rPr>
          <w:rFonts w:ascii="Calibri" w:eastAsia="Calibri" w:hAnsi="Calibri"/>
          <w:b/>
          <w:bCs/>
          <w:szCs w:val="24"/>
          <w:u w:val="single"/>
          <w:lang w:val="ru-RU"/>
        </w:rPr>
        <w:t>Question</w:t>
      </w:r>
      <w:proofErr w:type="spellEnd"/>
      <w:r w:rsidRPr="003F7FBB">
        <w:rPr>
          <w:rFonts w:ascii="Calibri" w:eastAsia="Calibri" w:hAnsi="Calibri"/>
          <w:b/>
          <w:bCs/>
          <w:szCs w:val="24"/>
          <w:u w:val="single"/>
          <w:lang w:val="ru-RU"/>
        </w:rPr>
        <w:t xml:space="preserve"> 7/1</w:t>
      </w:r>
    </w:p>
    <w:p w14:paraId="7E833A52" w14:textId="196C9914" w:rsidR="001915E6" w:rsidRPr="003F7FBB" w:rsidRDefault="001915E6" w:rsidP="001915E6">
      <w:pPr>
        <w:spacing w:after="120"/>
        <w:rPr>
          <w:rFonts w:ascii="Calibri" w:eastAsia="Calibri" w:hAnsi="Calibri"/>
          <w:szCs w:val="24"/>
          <w:lang w:val="ru-RU"/>
        </w:rPr>
      </w:pPr>
      <w:proofErr w:type="spellStart"/>
      <w:r w:rsidRPr="003F7FBB">
        <w:rPr>
          <w:rFonts w:ascii="Calibri" w:eastAsia="Calibri" w:hAnsi="Calibri"/>
          <w:szCs w:val="24"/>
          <w:lang w:val="ru-RU"/>
        </w:rPr>
        <w:t>Question</w:t>
      </w:r>
      <w:proofErr w:type="spellEnd"/>
      <w:r w:rsidRPr="003F7FBB">
        <w:rPr>
          <w:rFonts w:ascii="Calibri" w:eastAsia="Calibri" w:hAnsi="Calibri"/>
          <w:szCs w:val="24"/>
          <w:lang w:val="ru-RU"/>
        </w:rPr>
        <w:t xml:space="preserve"> 7/1 </w:t>
      </w:r>
      <w:proofErr w:type="spellStart"/>
      <w:r w:rsidRPr="003F7FBB">
        <w:rPr>
          <w:rFonts w:ascii="Calibri" w:eastAsia="Calibri" w:hAnsi="Calibri"/>
          <w:szCs w:val="24"/>
          <w:lang w:val="ru-RU"/>
        </w:rPr>
        <w:t>would</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like</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to</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express</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its</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interest</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in</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further</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collaboration</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and</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information</w:t>
      </w:r>
      <w:proofErr w:type="spellEnd"/>
      <w:r w:rsidRPr="003F7FBB">
        <w:rPr>
          <w:rFonts w:ascii="Calibri" w:eastAsia="Calibri" w:hAnsi="Calibri"/>
          <w:szCs w:val="24"/>
          <w:lang w:val="ru-RU"/>
        </w:rPr>
        <w:t>/</w:t>
      </w:r>
      <w:proofErr w:type="spellStart"/>
      <w:r w:rsidRPr="003F7FBB">
        <w:rPr>
          <w:rFonts w:ascii="Calibri" w:eastAsia="Calibri" w:hAnsi="Calibri"/>
          <w:szCs w:val="24"/>
          <w:lang w:val="ru-RU"/>
        </w:rPr>
        <w:t>expertise</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sharing</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with</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the</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following</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EGTI</w:t>
      </w:r>
      <w:proofErr w:type="spellEnd"/>
      <w:r w:rsidRPr="003F7FBB">
        <w:rPr>
          <w:rFonts w:ascii="Calibri" w:eastAsia="Calibri" w:hAnsi="Calibri"/>
          <w:szCs w:val="24"/>
          <w:lang w:val="ru-RU"/>
        </w:rPr>
        <w:t>/</w:t>
      </w:r>
      <w:proofErr w:type="spellStart"/>
      <w:r w:rsidRPr="003F7FBB">
        <w:rPr>
          <w:rFonts w:ascii="Calibri" w:eastAsia="Calibri" w:hAnsi="Calibri"/>
          <w:szCs w:val="24"/>
          <w:lang w:val="ru-RU"/>
        </w:rPr>
        <w:t>EGH</w:t>
      </w:r>
      <w:proofErr w:type="spellEnd"/>
      <w:r w:rsidRPr="003F7FBB">
        <w:rPr>
          <w:rFonts w:ascii="Calibri" w:eastAsia="Calibri" w:hAnsi="Calibri"/>
          <w:szCs w:val="24"/>
          <w:lang w:val="ru-RU"/>
        </w:rPr>
        <w:t xml:space="preserve"> 2020 </w:t>
      </w:r>
      <w:proofErr w:type="spellStart"/>
      <w:r w:rsidRPr="003F7FBB">
        <w:rPr>
          <w:rFonts w:ascii="Calibri" w:eastAsia="Calibri" w:hAnsi="Calibri"/>
          <w:szCs w:val="24"/>
          <w:lang w:val="ru-RU"/>
        </w:rPr>
        <w:t>agenda</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items</w:t>
      </w:r>
      <w:proofErr w:type="spellEnd"/>
      <w:r w:rsidRPr="003F7FBB">
        <w:rPr>
          <w:rFonts w:ascii="Calibri" w:eastAsia="Calibri" w:hAnsi="Calibri"/>
          <w:szCs w:val="24"/>
          <w:lang w:val="ru-RU"/>
        </w:rPr>
        <w:t>: (</w:t>
      </w:r>
      <w:proofErr w:type="spellStart"/>
      <w:r w:rsidRPr="003F7FBB">
        <w:rPr>
          <w:rFonts w:ascii="Calibri" w:eastAsia="Calibri" w:hAnsi="Calibri"/>
          <w:szCs w:val="24"/>
          <w:lang w:val="ru-RU"/>
        </w:rPr>
        <w:t>reference</w:t>
      </w:r>
      <w:proofErr w:type="spellEnd"/>
      <w:r w:rsidRPr="003F7FBB">
        <w:rPr>
          <w:rFonts w:ascii="Calibri" w:eastAsia="Calibri" w:hAnsi="Calibri"/>
          <w:szCs w:val="24"/>
          <w:lang w:val="ru-RU"/>
        </w:rPr>
        <w:t xml:space="preserve"> </w:t>
      </w:r>
      <w:proofErr w:type="spellStart"/>
      <w:r w:rsidRPr="003F7FBB">
        <w:rPr>
          <w:rFonts w:ascii="Calibri" w:eastAsia="Calibri" w:hAnsi="Calibri"/>
          <w:szCs w:val="24"/>
          <w:lang w:val="ru-RU"/>
        </w:rPr>
        <w:t>Document</w:t>
      </w:r>
      <w:proofErr w:type="spellEnd"/>
      <w:r w:rsidRPr="003F7FBB">
        <w:rPr>
          <w:rFonts w:ascii="Calibri" w:eastAsia="Calibri" w:hAnsi="Calibri"/>
          <w:szCs w:val="24"/>
          <w:lang w:val="ru-RU"/>
        </w:rPr>
        <w:t xml:space="preserve"> </w:t>
      </w:r>
      <w:hyperlink r:id="rId292" w:history="1">
        <w:r w:rsidRPr="003F7FBB">
          <w:rPr>
            <w:rFonts w:ascii="Calibri" w:eastAsia="Calibri" w:hAnsi="Calibri"/>
            <w:color w:val="0000FF"/>
            <w:szCs w:val="24"/>
            <w:u w:val="single"/>
            <w:lang w:val="ru-RU"/>
          </w:rPr>
          <w:t>1/322</w:t>
        </w:r>
      </w:hyperlink>
      <w:r w:rsidRPr="003F7FBB">
        <w:rPr>
          <w:rFonts w:ascii="Calibri" w:eastAsia="Calibri" w:hAnsi="Calibri"/>
          <w:szCs w:val="24"/>
          <w:lang w:val="ru-RU"/>
        </w:rPr>
        <w:t>)</w:t>
      </w:r>
      <w:r w:rsidRPr="003F7FBB">
        <w:rPr>
          <w:rStyle w:val="FootnoteReference"/>
          <w:rFonts w:eastAsia="Calibri"/>
          <w:lang w:val="ru-RU"/>
        </w:rPr>
        <w:footnote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046"/>
        <w:gridCol w:w="1334"/>
        <w:gridCol w:w="1089"/>
        <w:gridCol w:w="545"/>
        <w:gridCol w:w="1360"/>
        <w:gridCol w:w="580"/>
        <w:gridCol w:w="1351"/>
        <w:gridCol w:w="1360"/>
        <w:gridCol w:w="658"/>
        <w:gridCol w:w="1089"/>
        <w:gridCol w:w="1226"/>
        <w:gridCol w:w="1086"/>
      </w:tblGrid>
      <w:tr w:rsidR="001915E6" w:rsidRPr="003F7FBB" w14:paraId="3E49BE08" w14:textId="77777777" w:rsidTr="001915E6">
        <w:tc>
          <w:tcPr>
            <w:tcW w:w="631" w:type="pct"/>
            <w:vMerge w:val="restart"/>
            <w:shd w:val="clear" w:color="auto" w:fill="auto"/>
            <w:vAlign w:val="center"/>
          </w:tcPr>
          <w:p w14:paraId="0B615879"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rFonts w:ascii="Calibri" w:eastAsia="SimSun" w:hAnsi="Calibri" w:cs="Calibri"/>
                <w:b/>
                <w:sz w:val="20"/>
                <w:lang w:val="ru-RU"/>
              </w:rPr>
            </w:pPr>
            <w:proofErr w:type="spellStart"/>
            <w:r w:rsidRPr="003F7FBB">
              <w:rPr>
                <w:rFonts w:ascii="Calibri" w:eastAsia="SimSun" w:hAnsi="Calibri" w:cs="Calibri"/>
                <w:b/>
                <w:sz w:val="20"/>
                <w:lang w:val="ru-RU"/>
              </w:rPr>
              <w:t>Question</w:t>
            </w:r>
            <w:proofErr w:type="spellEnd"/>
          </w:p>
        </w:tc>
        <w:tc>
          <w:tcPr>
            <w:tcW w:w="2044" w:type="pct"/>
            <w:gridSpan w:val="6"/>
            <w:shd w:val="clear" w:color="auto" w:fill="auto"/>
            <w:vAlign w:val="center"/>
          </w:tcPr>
          <w:p w14:paraId="308BD706"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rFonts w:ascii="Calibri" w:eastAsia="SimSun" w:hAnsi="Calibri" w:cs="Calibri"/>
                <w:b/>
                <w:sz w:val="20"/>
                <w:lang w:val="ru-RU"/>
              </w:rPr>
            </w:pPr>
            <w:proofErr w:type="spellStart"/>
            <w:r w:rsidRPr="003F7FBB">
              <w:rPr>
                <w:rFonts w:ascii="Calibri" w:eastAsia="SimSun" w:hAnsi="Calibri" w:cs="Calibri"/>
                <w:b/>
                <w:sz w:val="20"/>
                <w:lang w:val="ru-RU"/>
              </w:rPr>
              <w:t>EGTI</w:t>
            </w:r>
            <w:proofErr w:type="spellEnd"/>
          </w:p>
        </w:tc>
        <w:tc>
          <w:tcPr>
            <w:tcW w:w="2325" w:type="pct"/>
            <w:gridSpan w:val="6"/>
            <w:shd w:val="clear" w:color="auto" w:fill="auto"/>
            <w:vAlign w:val="center"/>
          </w:tcPr>
          <w:p w14:paraId="7FC4DC70"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rFonts w:ascii="Calibri" w:eastAsia="SimSun" w:hAnsi="Calibri" w:cs="Calibri"/>
                <w:b/>
                <w:sz w:val="20"/>
                <w:lang w:val="ru-RU"/>
              </w:rPr>
            </w:pPr>
            <w:proofErr w:type="spellStart"/>
            <w:r w:rsidRPr="003F7FBB">
              <w:rPr>
                <w:rFonts w:ascii="Calibri" w:eastAsia="SimSun" w:hAnsi="Calibri" w:cs="Calibri"/>
                <w:b/>
                <w:sz w:val="20"/>
                <w:lang w:val="ru-RU"/>
              </w:rPr>
              <w:t>EGH</w:t>
            </w:r>
            <w:proofErr w:type="spellEnd"/>
          </w:p>
        </w:tc>
      </w:tr>
      <w:tr w:rsidR="001915E6" w:rsidRPr="003F7FBB" w14:paraId="3EBABF84" w14:textId="77777777" w:rsidTr="001915E6">
        <w:tc>
          <w:tcPr>
            <w:tcW w:w="631" w:type="pct"/>
            <w:vMerge/>
            <w:shd w:val="clear" w:color="auto" w:fill="auto"/>
            <w:vAlign w:val="center"/>
          </w:tcPr>
          <w:p w14:paraId="2E0C10CC"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rFonts w:ascii="Calibri" w:eastAsia="SimSun" w:hAnsi="Calibri" w:cs="Calibri"/>
                <w:b/>
                <w:sz w:val="20"/>
                <w:lang w:val="ru-RU"/>
              </w:rPr>
            </w:pPr>
          </w:p>
        </w:tc>
        <w:tc>
          <w:tcPr>
            <w:tcW w:w="359" w:type="pct"/>
            <w:shd w:val="clear" w:color="auto" w:fill="auto"/>
            <w:vAlign w:val="center"/>
          </w:tcPr>
          <w:p w14:paraId="1FED3E6C"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rFonts w:ascii="Calibri" w:eastAsia="SimSun" w:hAnsi="Calibri" w:cs="Calibri"/>
                <w:b/>
                <w:sz w:val="20"/>
                <w:lang w:val="ru-RU"/>
              </w:rPr>
            </w:pPr>
            <w:proofErr w:type="spellStart"/>
            <w:r w:rsidRPr="003F7FBB">
              <w:rPr>
                <w:rFonts w:ascii="Calibri" w:eastAsia="SimSun" w:hAnsi="Calibri" w:cs="Calibri"/>
                <w:b/>
                <w:sz w:val="20"/>
                <w:lang w:val="ru-RU"/>
              </w:rPr>
              <w:t>ICT</w:t>
            </w:r>
            <w:proofErr w:type="spellEnd"/>
            <w:r w:rsidRPr="003F7FBB">
              <w:rPr>
                <w:rFonts w:ascii="Calibri" w:eastAsia="SimSun" w:hAnsi="Calibri" w:cs="Calibri"/>
                <w:b/>
                <w:sz w:val="20"/>
                <w:lang w:val="ru-RU"/>
              </w:rPr>
              <w:t xml:space="preserve"> </w:t>
            </w:r>
            <w:proofErr w:type="spellStart"/>
            <w:r w:rsidRPr="003F7FBB">
              <w:rPr>
                <w:rFonts w:ascii="Calibri" w:eastAsia="SimSun" w:hAnsi="Calibri" w:cs="Calibri"/>
                <w:b/>
                <w:sz w:val="20"/>
                <w:lang w:val="ru-RU"/>
              </w:rPr>
              <w:t>prices</w:t>
            </w:r>
            <w:proofErr w:type="spellEnd"/>
          </w:p>
        </w:tc>
        <w:tc>
          <w:tcPr>
            <w:tcW w:w="458" w:type="pct"/>
            <w:shd w:val="clear" w:color="auto" w:fill="auto"/>
            <w:vAlign w:val="center"/>
          </w:tcPr>
          <w:p w14:paraId="6B8086AE"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rFonts w:ascii="Calibri" w:eastAsia="SimSun" w:hAnsi="Calibri" w:cs="Calibri"/>
                <w:b/>
                <w:sz w:val="20"/>
                <w:lang w:val="ru-RU"/>
              </w:rPr>
            </w:pPr>
            <w:proofErr w:type="spellStart"/>
            <w:r w:rsidRPr="003F7FBB">
              <w:rPr>
                <w:rFonts w:ascii="Calibri" w:eastAsia="SimSun" w:hAnsi="Calibri" w:cs="Calibri"/>
                <w:b/>
                <w:sz w:val="20"/>
                <w:lang w:val="ru-RU"/>
              </w:rPr>
              <w:t>International</w:t>
            </w:r>
            <w:proofErr w:type="spellEnd"/>
            <w:r w:rsidRPr="003F7FBB">
              <w:rPr>
                <w:rFonts w:ascii="Calibri" w:eastAsia="SimSun" w:hAnsi="Calibri" w:cs="Calibri"/>
                <w:b/>
                <w:sz w:val="20"/>
                <w:lang w:val="ru-RU"/>
              </w:rPr>
              <w:t xml:space="preserve"> </w:t>
            </w:r>
            <w:proofErr w:type="spellStart"/>
            <w:r w:rsidRPr="003F7FBB">
              <w:rPr>
                <w:rFonts w:ascii="Calibri" w:eastAsia="SimSun" w:hAnsi="Calibri" w:cs="Calibri"/>
                <w:b/>
                <w:sz w:val="20"/>
                <w:lang w:val="ru-RU"/>
              </w:rPr>
              <w:t>roaming</w:t>
            </w:r>
            <w:proofErr w:type="spellEnd"/>
            <w:r w:rsidRPr="003F7FBB">
              <w:rPr>
                <w:rFonts w:ascii="Calibri" w:eastAsia="SimSun" w:hAnsi="Calibri" w:cs="Calibri"/>
                <w:b/>
                <w:sz w:val="20"/>
                <w:lang w:val="ru-RU"/>
              </w:rPr>
              <w:t xml:space="preserve"> </w:t>
            </w:r>
            <w:proofErr w:type="spellStart"/>
            <w:r w:rsidRPr="003F7FBB">
              <w:rPr>
                <w:rFonts w:ascii="Calibri" w:eastAsia="SimSun" w:hAnsi="Calibri" w:cs="Calibri"/>
                <w:b/>
                <w:sz w:val="20"/>
                <w:lang w:val="ru-RU"/>
              </w:rPr>
              <w:t>indicators</w:t>
            </w:r>
            <w:proofErr w:type="spellEnd"/>
          </w:p>
        </w:tc>
        <w:tc>
          <w:tcPr>
            <w:tcW w:w="374" w:type="pct"/>
            <w:shd w:val="clear" w:color="auto" w:fill="auto"/>
            <w:vAlign w:val="center"/>
          </w:tcPr>
          <w:p w14:paraId="3CBBAC0F"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rFonts w:ascii="Calibri" w:eastAsia="SimSun" w:hAnsi="Calibri" w:cs="Calibri"/>
                <w:b/>
                <w:sz w:val="20"/>
                <w:lang w:val="ru-RU"/>
              </w:rPr>
            </w:pPr>
            <w:r w:rsidRPr="003F7FBB">
              <w:rPr>
                <w:rFonts w:ascii="Calibri" w:eastAsia="SimSun" w:hAnsi="Calibri" w:cs="Calibri"/>
                <w:b/>
                <w:sz w:val="20"/>
                <w:lang w:val="ru-RU"/>
              </w:rPr>
              <w:t xml:space="preserve">5G </w:t>
            </w:r>
            <w:proofErr w:type="spellStart"/>
            <w:r w:rsidRPr="003F7FBB">
              <w:rPr>
                <w:rFonts w:ascii="Calibri" w:eastAsia="SimSun" w:hAnsi="Calibri" w:cs="Calibri"/>
                <w:b/>
                <w:sz w:val="20"/>
                <w:lang w:val="ru-RU"/>
              </w:rPr>
              <w:t>indicators</w:t>
            </w:r>
            <w:proofErr w:type="spellEnd"/>
          </w:p>
        </w:tc>
        <w:tc>
          <w:tcPr>
            <w:tcW w:w="187" w:type="pct"/>
            <w:shd w:val="clear" w:color="auto" w:fill="auto"/>
            <w:vAlign w:val="center"/>
          </w:tcPr>
          <w:p w14:paraId="06C49631"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rFonts w:ascii="Calibri" w:eastAsia="SimSun" w:hAnsi="Calibri" w:cs="Calibri"/>
                <w:b/>
                <w:sz w:val="20"/>
                <w:lang w:val="ru-RU"/>
              </w:rPr>
            </w:pPr>
            <w:proofErr w:type="spellStart"/>
            <w:r w:rsidRPr="003F7FBB">
              <w:rPr>
                <w:rFonts w:ascii="Calibri" w:eastAsia="SimSun" w:hAnsi="Calibri" w:cs="Calibri"/>
                <w:b/>
                <w:sz w:val="20"/>
                <w:lang w:val="ru-RU"/>
              </w:rPr>
              <w:t>QoS</w:t>
            </w:r>
            <w:proofErr w:type="spellEnd"/>
          </w:p>
        </w:tc>
        <w:tc>
          <w:tcPr>
            <w:tcW w:w="467" w:type="pct"/>
            <w:shd w:val="clear" w:color="auto" w:fill="auto"/>
            <w:vAlign w:val="center"/>
          </w:tcPr>
          <w:p w14:paraId="3EC28801"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rFonts w:ascii="Calibri" w:eastAsia="SimSun" w:hAnsi="Calibri" w:cs="Calibri"/>
                <w:b/>
                <w:sz w:val="20"/>
                <w:lang w:val="ru-RU"/>
              </w:rPr>
            </w:pPr>
            <w:proofErr w:type="spellStart"/>
            <w:r w:rsidRPr="003F7FBB">
              <w:rPr>
                <w:rFonts w:ascii="Calibri" w:eastAsia="SimSun" w:hAnsi="Calibri" w:cs="Calibri"/>
                <w:b/>
                <w:sz w:val="20"/>
                <w:lang w:val="ru-RU"/>
              </w:rPr>
              <w:t>Convergence</w:t>
            </w:r>
            <w:proofErr w:type="spellEnd"/>
          </w:p>
        </w:tc>
        <w:tc>
          <w:tcPr>
            <w:tcW w:w="199" w:type="pct"/>
            <w:shd w:val="clear" w:color="auto" w:fill="auto"/>
            <w:vAlign w:val="center"/>
          </w:tcPr>
          <w:p w14:paraId="47E85CAA"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rFonts w:ascii="Calibri" w:eastAsia="SimSun" w:hAnsi="Calibri" w:cs="Calibri"/>
                <w:b/>
                <w:sz w:val="20"/>
                <w:lang w:val="ru-RU"/>
              </w:rPr>
            </w:pPr>
            <w:proofErr w:type="spellStart"/>
            <w:r w:rsidRPr="003F7FBB">
              <w:rPr>
                <w:rFonts w:ascii="Calibri" w:eastAsia="SimSun" w:hAnsi="Calibri" w:cs="Calibri"/>
                <w:b/>
                <w:sz w:val="20"/>
                <w:lang w:val="ru-RU"/>
              </w:rPr>
              <w:t>IoT</w:t>
            </w:r>
            <w:proofErr w:type="spellEnd"/>
          </w:p>
        </w:tc>
        <w:tc>
          <w:tcPr>
            <w:tcW w:w="464" w:type="pct"/>
            <w:shd w:val="clear" w:color="auto" w:fill="auto"/>
            <w:vAlign w:val="center"/>
          </w:tcPr>
          <w:p w14:paraId="3837B87B"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rFonts w:ascii="Calibri" w:eastAsia="SimSun" w:hAnsi="Calibri" w:cs="Calibri"/>
                <w:b/>
                <w:sz w:val="20"/>
                <w:lang w:val="ru-RU"/>
              </w:rPr>
            </w:pPr>
            <w:proofErr w:type="spellStart"/>
            <w:r w:rsidRPr="003F7FBB">
              <w:rPr>
                <w:rFonts w:ascii="Calibri" w:eastAsia="SimSun" w:hAnsi="Calibri" w:cs="Calibri"/>
                <w:b/>
                <w:sz w:val="20"/>
                <w:lang w:val="ru-RU"/>
              </w:rPr>
              <w:t>Measurement</w:t>
            </w:r>
            <w:proofErr w:type="spellEnd"/>
            <w:r w:rsidRPr="003F7FBB">
              <w:rPr>
                <w:rFonts w:ascii="Calibri" w:eastAsia="SimSun" w:hAnsi="Calibri" w:cs="Calibri"/>
                <w:b/>
                <w:sz w:val="20"/>
                <w:lang w:val="ru-RU"/>
              </w:rPr>
              <w:t xml:space="preserve"> </w:t>
            </w:r>
            <w:proofErr w:type="spellStart"/>
            <w:r w:rsidRPr="003F7FBB">
              <w:rPr>
                <w:rFonts w:ascii="Calibri" w:eastAsia="SimSun" w:hAnsi="Calibri" w:cs="Calibri"/>
                <w:b/>
                <w:sz w:val="20"/>
                <w:lang w:val="ru-RU"/>
              </w:rPr>
              <w:t>of</w:t>
            </w:r>
            <w:proofErr w:type="spellEnd"/>
            <w:r w:rsidRPr="003F7FBB">
              <w:rPr>
                <w:rFonts w:ascii="Calibri" w:eastAsia="SimSun" w:hAnsi="Calibri" w:cs="Calibri"/>
                <w:b/>
                <w:sz w:val="20"/>
                <w:lang w:val="ru-RU"/>
              </w:rPr>
              <w:t xml:space="preserve"> </w:t>
            </w:r>
            <w:proofErr w:type="spellStart"/>
            <w:r w:rsidRPr="003F7FBB">
              <w:rPr>
                <w:rFonts w:ascii="Calibri" w:eastAsia="SimSun" w:hAnsi="Calibri" w:cs="Calibri"/>
                <w:b/>
                <w:sz w:val="20"/>
                <w:lang w:val="ru-RU"/>
              </w:rPr>
              <w:t>ICT</w:t>
            </w:r>
            <w:proofErr w:type="spellEnd"/>
            <w:r w:rsidRPr="003F7FBB">
              <w:rPr>
                <w:rFonts w:ascii="Calibri" w:eastAsia="SimSun" w:hAnsi="Calibri" w:cs="Calibri"/>
                <w:b/>
                <w:sz w:val="20"/>
                <w:lang w:val="ru-RU"/>
              </w:rPr>
              <w:t xml:space="preserve"> </w:t>
            </w:r>
            <w:proofErr w:type="spellStart"/>
            <w:r w:rsidRPr="003F7FBB">
              <w:rPr>
                <w:rFonts w:ascii="Calibri" w:eastAsia="SimSun" w:hAnsi="Calibri" w:cs="Calibri"/>
                <w:b/>
                <w:sz w:val="20"/>
                <w:lang w:val="ru-RU"/>
              </w:rPr>
              <w:t>skills</w:t>
            </w:r>
            <w:proofErr w:type="spellEnd"/>
          </w:p>
        </w:tc>
        <w:tc>
          <w:tcPr>
            <w:tcW w:w="467" w:type="pct"/>
            <w:shd w:val="clear" w:color="auto" w:fill="auto"/>
            <w:vAlign w:val="center"/>
          </w:tcPr>
          <w:p w14:paraId="4CAD0E8A"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rFonts w:ascii="Calibri" w:eastAsia="SimSun" w:hAnsi="Calibri" w:cs="Calibri"/>
                <w:b/>
                <w:sz w:val="20"/>
                <w:lang w:val="ru-RU"/>
              </w:rPr>
            </w:pPr>
            <w:proofErr w:type="spellStart"/>
            <w:r w:rsidRPr="003F7FBB">
              <w:rPr>
                <w:rFonts w:ascii="Calibri" w:eastAsia="SimSun" w:hAnsi="Calibri" w:cs="Calibri"/>
                <w:b/>
                <w:sz w:val="20"/>
                <w:lang w:val="ru-RU"/>
              </w:rPr>
              <w:t>Measurement</w:t>
            </w:r>
            <w:proofErr w:type="spellEnd"/>
            <w:r w:rsidRPr="003F7FBB">
              <w:rPr>
                <w:rFonts w:ascii="Calibri" w:eastAsia="SimSun" w:hAnsi="Calibri" w:cs="Calibri"/>
                <w:b/>
                <w:sz w:val="20"/>
                <w:lang w:val="ru-RU"/>
              </w:rPr>
              <w:t xml:space="preserve"> </w:t>
            </w:r>
            <w:proofErr w:type="spellStart"/>
            <w:r w:rsidRPr="003F7FBB">
              <w:rPr>
                <w:rFonts w:ascii="Calibri" w:eastAsia="SimSun" w:hAnsi="Calibri" w:cs="Calibri"/>
                <w:b/>
                <w:sz w:val="20"/>
                <w:lang w:val="ru-RU"/>
              </w:rPr>
              <w:t>of</w:t>
            </w:r>
            <w:proofErr w:type="spellEnd"/>
            <w:r w:rsidRPr="003F7FBB">
              <w:rPr>
                <w:rFonts w:ascii="Calibri" w:eastAsia="SimSun" w:hAnsi="Calibri" w:cs="Calibri"/>
                <w:b/>
                <w:sz w:val="20"/>
                <w:lang w:val="ru-RU"/>
              </w:rPr>
              <w:t xml:space="preserve"> </w:t>
            </w:r>
            <w:proofErr w:type="spellStart"/>
            <w:r w:rsidRPr="003F7FBB">
              <w:rPr>
                <w:rFonts w:ascii="Calibri" w:eastAsia="SimSun" w:hAnsi="Calibri" w:cs="Calibri"/>
                <w:b/>
                <w:sz w:val="20"/>
                <w:lang w:val="ru-RU"/>
              </w:rPr>
              <w:t>Internet</w:t>
            </w:r>
            <w:proofErr w:type="spellEnd"/>
            <w:r w:rsidRPr="003F7FBB">
              <w:rPr>
                <w:rFonts w:ascii="Calibri" w:eastAsia="SimSun" w:hAnsi="Calibri" w:cs="Calibri"/>
                <w:b/>
                <w:sz w:val="20"/>
                <w:lang w:val="ru-RU"/>
              </w:rPr>
              <w:t xml:space="preserve"> </w:t>
            </w:r>
            <w:proofErr w:type="spellStart"/>
            <w:r w:rsidRPr="003F7FBB">
              <w:rPr>
                <w:rFonts w:ascii="Calibri" w:eastAsia="SimSun" w:hAnsi="Calibri" w:cs="Calibri"/>
                <w:b/>
                <w:sz w:val="20"/>
                <w:lang w:val="ru-RU"/>
              </w:rPr>
              <w:t>users</w:t>
            </w:r>
            <w:proofErr w:type="spellEnd"/>
          </w:p>
        </w:tc>
        <w:tc>
          <w:tcPr>
            <w:tcW w:w="226" w:type="pct"/>
            <w:shd w:val="clear" w:color="auto" w:fill="auto"/>
            <w:vAlign w:val="center"/>
          </w:tcPr>
          <w:p w14:paraId="2613A564"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rFonts w:ascii="Calibri" w:eastAsia="SimSun" w:hAnsi="Calibri" w:cs="Calibri"/>
                <w:b/>
                <w:sz w:val="20"/>
                <w:lang w:val="ru-RU"/>
              </w:rPr>
            </w:pPr>
            <w:r w:rsidRPr="003F7FBB">
              <w:rPr>
                <w:rFonts w:ascii="Calibri" w:eastAsia="SimSun" w:hAnsi="Calibri" w:cs="Calibri"/>
                <w:b/>
                <w:sz w:val="20"/>
                <w:lang w:val="ru-RU"/>
              </w:rPr>
              <w:t>E-</w:t>
            </w:r>
            <w:proofErr w:type="spellStart"/>
            <w:r w:rsidRPr="003F7FBB">
              <w:rPr>
                <w:rFonts w:ascii="Calibri" w:eastAsia="SimSun" w:hAnsi="Calibri" w:cs="Calibri"/>
                <w:b/>
                <w:sz w:val="20"/>
                <w:lang w:val="ru-RU"/>
              </w:rPr>
              <w:t>waste</w:t>
            </w:r>
            <w:proofErr w:type="spellEnd"/>
          </w:p>
        </w:tc>
        <w:tc>
          <w:tcPr>
            <w:tcW w:w="374" w:type="pct"/>
            <w:shd w:val="clear" w:color="auto" w:fill="auto"/>
            <w:vAlign w:val="center"/>
          </w:tcPr>
          <w:p w14:paraId="5ABCBE53"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rFonts w:ascii="Calibri" w:eastAsia="SimSun" w:hAnsi="Calibri" w:cs="Calibri"/>
                <w:b/>
                <w:sz w:val="20"/>
                <w:lang w:val="ru-RU"/>
              </w:rPr>
            </w:pPr>
            <w:proofErr w:type="spellStart"/>
            <w:r w:rsidRPr="003F7FBB">
              <w:rPr>
                <w:rFonts w:ascii="Calibri" w:eastAsia="SimSun" w:hAnsi="Calibri" w:cs="Calibri"/>
                <w:b/>
                <w:sz w:val="20"/>
                <w:lang w:val="ru-RU"/>
              </w:rPr>
              <w:t>Child</w:t>
            </w:r>
            <w:proofErr w:type="spellEnd"/>
            <w:r w:rsidRPr="003F7FBB">
              <w:rPr>
                <w:rFonts w:ascii="Calibri" w:eastAsia="SimSun" w:hAnsi="Calibri" w:cs="Calibri"/>
                <w:b/>
                <w:sz w:val="20"/>
                <w:lang w:val="ru-RU"/>
              </w:rPr>
              <w:t xml:space="preserve"> </w:t>
            </w:r>
            <w:proofErr w:type="spellStart"/>
            <w:r w:rsidRPr="003F7FBB">
              <w:rPr>
                <w:rFonts w:ascii="Calibri" w:eastAsia="SimSun" w:hAnsi="Calibri" w:cs="Calibri"/>
                <w:b/>
                <w:sz w:val="20"/>
                <w:lang w:val="ru-RU"/>
              </w:rPr>
              <w:t>online</w:t>
            </w:r>
            <w:proofErr w:type="spellEnd"/>
            <w:r w:rsidRPr="003F7FBB">
              <w:rPr>
                <w:rFonts w:ascii="Calibri" w:eastAsia="SimSun" w:hAnsi="Calibri" w:cs="Calibri"/>
                <w:b/>
                <w:sz w:val="20"/>
                <w:lang w:val="ru-RU"/>
              </w:rPr>
              <w:t xml:space="preserve"> </w:t>
            </w:r>
            <w:proofErr w:type="spellStart"/>
            <w:r w:rsidRPr="003F7FBB">
              <w:rPr>
                <w:rFonts w:ascii="Calibri" w:eastAsia="SimSun" w:hAnsi="Calibri" w:cs="Calibri"/>
                <w:b/>
                <w:sz w:val="20"/>
                <w:lang w:val="ru-RU"/>
              </w:rPr>
              <w:t>protection</w:t>
            </w:r>
            <w:proofErr w:type="spellEnd"/>
          </w:p>
        </w:tc>
        <w:tc>
          <w:tcPr>
            <w:tcW w:w="421" w:type="pct"/>
            <w:shd w:val="clear" w:color="auto" w:fill="auto"/>
            <w:vAlign w:val="center"/>
          </w:tcPr>
          <w:p w14:paraId="15DE5D8E"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rFonts w:ascii="Calibri" w:eastAsia="SimSun" w:hAnsi="Calibri" w:cs="Calibri"/>
                <w:b/>
                <w:sz w:val="20"/>
                <w:lang w:val="ru-RU"/>
              </w:rPr>
            </w:pPr>
            <w:proofErr w:type="spellStart"/>
            <w:r w:rsidRPr="003F7FBB">
              <w:rPr>
                <w:rFonts w:ascii="Calibri" w:eastAsia="SimSun" w:hAnsi="Calibri" w:cs="Calibri"/>
                <w:b/>
                <w:sz w:val="20"/>
                <w:lang w:val="ru-RU"/>
              </w:rPr>
              <w:t>Community</w:t>
            </w:r>
            <w:proofErr w:type="spellEnd"/>
            <w:r w:rsidRPr="003F7FBB">
              <w:rPr>
                <w:rFonts w:ascii="Calibri" w:eastAsia="SimSun" w:hAnsi="Calibri" w:cs="Calibri"/>
                <w:b/>
                <w:sz w:val="20"/>
                <w:lang w:val="ru-RU"/>
              </w:rPr>
              <w:t xml:space="preserve"> </w:t>
            </w:r>
            <w:proofErr w:type="spellStart"/>
            <w:r w:rsidRPr="003F7FBB">
              <w:rPr>
                <w:rFonts w:ascii="Calibri" w:eastAsia="SimSun" w:hAnsi="Calibri" w:cs="Calibri"/>
                <w:b/>
                <w:sz w:val="20"/>
                <w:lang w:val="ru-RU"/>
              </w:rPr>
              <w:t>connectivity</w:t>
            </w:r>
            <w:proofErr w:type="spellEnd"/>
            <w:r w:rsidRPr="003F7FBB">
              <w:rPr>
                <w:rFonts w:ascii="Calibri" w:eastAsia="SimSun" w:hAnsi="Calibri" w:cs="Calibri"/>
                <w:b/>
                <w:sz w:val="20"/>
                <w:lang w:val="ru-RU"/>
              </w:rPr>
              <w:t xml:space="preserve"> </w:t>
            </w:r>
            <w:proofErr w:type="spellStart"/>
            <w:r w:rsidRPr="003F7FBB">
              <w:rPr>
                <w:rFonts w:ascii="Calibri" w:eastAsia="SimSun" w:hAnsi="Calibri" w:cs="Calibri"/>
                <w:b/>
                <w:sz w:val="20"/>
                <w:lang w:val="ru-RU"/>
              </w:rPr>
              <w:t>indicator</w:t>
            </w:r>
            <w:proofErr w:type="spellEnd"/>
          </w:p>
        </w:tc>
        <w:tc>
          <w:tcPr>
            <w:tcW w:w="374" w:type="pct"/>
            <w:shd w:val="clear" w:color="auto" w:fill="auto"/>
            <w:vAlign w:val="center"/>
          </w:tcPr>
          <w:p w14:paraId="0EB7DD8A"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rFonts w:ascii="Calibri" w:eastAsia="SimSun" w:hAnsi="Calibri" w:cs="Calibri"/>
                <w:b/>
                <w:sz w:val="20"/>
                <w:lang w:val="ru-RU"/>
              </w:rPr>
            </w:pPr>
            <w:proofErr w:type="spellStart"/>
            <w:r w:rsidRPr="003F7FBB">
              <w:rPr>
                <w:rFonts w:ascii="Calibri" w:eastAsia="SimSun" w:hAnsi="Calibri" w:cs="Calibri"/>
                <w:b/>
                <w:sz w:val="20"/>
                <w:lang w:val="ru-RU"/>
              </w:rPr>
              <w:t>Disability</w:t>
            </w:r>
            <w:proofErr w:type="spellEnd"/>
          </w:p>
        </w:tc>
      </w:tr>
      <w:tr w:rsidR="001915E6" w:rsidRPr="003F7FBB" w14:paraId="0FAB61BF" w14:textId="77777777" w:rsidTr="001915E6">
        <w:tc>
          <w:tcPr>
            <w:tcW w:w="631" w:type="pct"/>
            <w:shd w:val="clear" w:color="auto" w:fill="auto"/>
          </w:tcPr>
          <w:p w14:paraId="1D51F044"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both"/>
              <w:rPr>
                <w:rFonts w:eastAsia="SimSun" w:cstheme="minorHAnsi"/>
                <w:b/>
                <w:sz w:val="20"/>
                <w:lang w:val="ru-RU"/>
              </w:rPr>
            </w:pPr>
            <w:r w:rsidRPr="003F7FBB">
              <w:rPr>
                <w:rFonts w:cstheme="minorHAnsi"/>
                <w:b/>
                <w:sz w:val="20"/>
                <w:lang w:val="ru-RU"/>
              </w:rPr>
              <w:t>7/1</w:t>
            </w:r>
          </w:p>
        </w:tc>
        <w:tc>
          <w:tcPr>
            <w:tcW w:w="359" w:type="pct"/>
            <w:shd w:val="clear" w:color="auto" w:fill="auto"/>
            <w:vAlign w:val="center"/>
          </w:tcPr>
          <w:p w14:paraId="6B7B14DA"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both"/>
              <w:rPr>
                <w:rFonts w:eastAsia="SimSun" w:cstheme="minorHAnsi"/>
                <w:b/>
                <w:sz w:val="20"/>
                <w:lang w:val="ru-RU"/>
              </w:rPr>
            </w:pPr>
          </w:p>
        </w:tc>
        <w:tc>
          <w:tcPr>
            <w:tcW w:w="458" w:type="pct"/>
            <w:shd w:val="clear" w:color="auto" w:fill="auto"/>
            <w:vAlign w:val="center"/>
          </w:tcPr>
          <w:p w14:paraId="6BDBD937"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both"/>
              <w:rPr>
                <w:rFonts w:eastAsia="SimSun" w:cstheme="minorHAnsi"/>
                <w:b/>
                <w:sz w:val="20"/>
                <w:lang w:val="ru-RU"/>
              </w:rPr>
            </w:pPr>
          </w:p>
        </w:tc>
        <w:tc>
          <w:tcPr>
            <w:tcW w:w="374" w:type="pct"/>
            <w:shd w:val="clear" w:color="auto" w:fill="auto"/>
            <w:vAlign w:val="center"/>
          </w:tcPr>
          <w:p w14:paraId="6C291414"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both"/>
              <w:rPr>
                <w:rFonts w:eastAsia="SimSun" w:cstheme="minorHAnsi"/>
                <w:b/>
                <w:sz w:val="20"/>
                <w:lang w:val="ru-RU"/>
              </w:rPr>
            </w:pPr>
          </w:p>
        </w:tc>
        <w:tc>
          <w:tcPr>
            <w:tcW w:w="187" w:type="pct"/>
            <w:shd w:val="clear" w:color="auto" w:fill="auto"/>
            <w:vAlign w:val="center"/>
          </w:tcPr>
          <w:p w14:paraId="7EF44244"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both"/>
              <w:rPr>
                <w:rFonts w:eastAsia="SimSun" w:cstheme="minorHAnsi"/>
                <w:b/>
                <w:sz w:val="20"/>
                <w:lang w:val="ru-RU"/>
              </w:rPr>
            </w:pPr>
          </w:p>
        </w:tc>
        <w:tc>
          <w:tcPr>
            <w:tcW w:w="467" w:type="pct"/>
            <w:shd w:val="clear" w:color="auto" w:fill="auto"/>
            <w:vAlign w:val="center"/>
          </w:tcPr>
          <w:p w14:paraId="7B9F2668"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both"/>
              <w:rPr>
                <w:rFonts w:eastAsia="SimSun" w:cstheme="minorHAnsi"/>
                <w:b/>
                <w:sz w:val="20"/>
                <w:lang w:val="ru-RU"/>
              </w:rPr>
            </w:pPr>
          </w:p>
        </w:tc>
        <w:tc>
          <w:tcPr>
            <w:tcW w:w="199" w:type="pct"/>
            <w:shd w:val="clear" w:color="auto" w:fill="auto"/>
            <w:vAlign w:val="center"/>
          </w:tcPr>
          <w:p w14:paraId="23915FCA"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both"/>
              <w:rPr>
                <w:rFonts w:eastAsia="SimSun" w:cstheme="minorHAnsi"/>
                <w:b/>
                <w:sz w:val="20"/>
                <w:lang w:val="ru-RU"/>
              </w:rPr>
            </w:pPr>
          </w:p>
        </w:tc>
        <w:tc>
          <w:tcPr>
            <w:tcW w:w="464" w:type="pct"/>
            <w:shd w:val="clear" w:color="auto" w:fill="auto"/>
            <w:vAlign w:val="center"/>
          </w:tcPr>
          <w:p w14:paraId="1B14938A"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both"/>
              <w:rPr>
                <w:rFonts w:eastAsia="SimSun" w:cstheme="minorHAnsi"/>
                <w:b/>
                <w:sz w:val="20"/>
                <w:lang w:val="ru-RU"/>
              </w:rPr>
            </w:pPr>
          </w:p>
        </w:tc>
        <w:tc>
          <w:tcPr>
            <w:tcW w:w="467" w:type="pct"/>
            <w:shd w:val="clear" w:color="auto" w:fill="auto"/>
            <w:vAlign w:val="center"/>
          </w:tcPr>
          <w:p w14:paraId="7F6CCFB9"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both"/>
              <w:rPr>
                <w:rFonts w:eastAsia="SimSun" w:cstheme="minorHAnsi"/>
                <w:b/>
                <w:sz w:val="20"/>
                <w:lang w:val="ru-RU"/>
              </w:rPr>
            </w:pPr>
          </w:p>
        </w:tc>
        <w:tc>
          <w:tcPr>
            <w:tcW w:w="226" w:type="pct"/>
            <w:shd w:val="clear" w:color="auto" w:fill="auto"/>
            <w:vAlign w:val="center"/>
          </w:tcPr>
          <w:p w14:paraId="0C69EE10"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both"/>
              <w:rPr>
                <w:rFonts w:eastAsia="SimSun" w:cstheme="minorHAnsi"/>
                <w:b/>
                <w:sz w:val="20"/>
                <w:lang w:val="ru-RU"/>
              </w:rPr>
            </w:pPr>
          </w:p>
        </w:tc>
        <w:tc>
          <w:tcPr>
            <w:tcW w:w="374" w:type="pct"/>
            <w:shd w:val="clear" w:color="auto" w:fill="auto"/>
            <w:vAlign w:val="center"/>
          </w:tcPr>
          <w:p w14:paraId="56DE870C"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both"/>
              <w:rPr>
                <w:rFonts w:eastAsia="SimSun" w:cstheme="minorHAnsi"/>
                <w:b/>
                <w:sz w:val="20"/>
                <w:lang w:val="ru-RU"/>
              </w:rPr>
            </w:pPr>
          </w:p>
        </w:tc>
        <w:tc>
          <w:tcPr>
            <w:tcW w:w="421" w:type="pct"/>
            <w:shd w:val="clear" w:color="auto" w:fill="auto"/>
            <w:vAlign w:val="center"/>
          </w:tcPr>
          <w:p w14:paraId="31EFA9C8"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both"/>
              <w:rPr>
                <w:rFonts w:eastAsia="SimSun" w:cstheme="minorHAnsi"/>
                <w:b/>
                <w:sz w:val="20"/>
                <w:lang w:val="ru-RU"/>
              </w:rPr>
            </w:pPr>
          </w:p>
        </w:tc>
        <w:tc>
          <w:tcPr>
            <w:tcW w:w="374" w:type="pct"/>
            <w:shd w:val="clear" w:color="auto" w:fill="auto"/>
            <w:vAlign w:val="center"/>
          </w:tcPr>
          <w:p w14:paraId="52513000" w14:textId="77777777" w:rsidR="001915E6" w:rsidRPr="003F7FBB" w:rsidRDefault="001915E6" w:rsidP="001915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rPr>
                <w:rFonts w:eastAsia="SimSun" w:cstheme="minorHAnsi"/>
                <w:b/>
                <w:sz w:val="20"/>
                <w:lang w:val="ru-RU"/>
              </w:rPr>
            </w:pPr>
            <w:r w:rsidRPr="003F7FBB">
              <w:rPr>
                <w:rFonts w:eastAsia="SimSun" w:cstheme="minorHAnsi"/>
                <w:b/>
                <w:sz w:val="20"/>
                <w:lang w:val="ru-RU"/>
              </w:rPr>
              <w:t>X</w:t>
            </w:r>
          </w:p>
        </w:tc>
      </w:tr>
    </w:tbl>
    <w:p w14:paraId="3CD18586" w14:textId="404EB748" w:rsidR="001915E6" w:rsidRPr="003F7FBB" w:rsidRDefault="001915E6" w:rsidP="001915E6">
      <w:pPr>
        <w:spacing w:before="240"/>
        <w:jc w:val="both"/>
        <w:rPr>
          <w:rFonts w:ascii="Calibri" w:eastAsia="Calibri" w:hAnsi="Calibri"/>
          <w:lang w:val="ru-RU"/>
        </w:rPr>
      </w:pPr>
      <w:proofErr w:type="spellStart"/>
      <w:r w:rsidRPr="003F7FBB">
        <w:rPr>
          <w:rFonts w:ascii="Calibri" w:eastAsia="Calibri" w:hAnsi="Calibri"/>
          <w:b/>
          <w:bCs/>
          <w:lang w:val="ru-RU"/>
        </w:rPr>
        <w:t>1.a</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If</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you</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put</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an</w:t>
      </w:r>
      <w:proofErr w:type="spellEnd"/>
      <w:r w:rsidRPr="003F7FBB">
        <w:rPr>
          <w:rFonts w:ascii="Calibri" w:eastAsia="Calibri" w:hAnsi="Calibri"/>
          <w:lang w:val="ru-RU"/>
        </w:rPr>
        <w:t xml:space="preserve"> "X" </w:t>
      </w:r>
      <w:proofErr w:type="spellStart"/>
      <w:r w:rsidRPr="003F7FBB">
        <w:rPr>
          <w:rFonts w:ascii="Calibri" w:eastAsia="Calibri" w:hAnsi="Calibri"/>
          <w:lang w:val="ru-RU"/>
        </w:rPr>
        <w:t>please</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provide</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the</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information</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that</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could</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be</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shared</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with</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EGTI</w:t>
      </w:r>
      <w:proofErr w:type="spellEnd"/>
      <w:r w:rsidRPr="003F7FBB">
        <w:rPr>
          <w:rFonts w:ascii="Calibri" w:eastAsia="Calibri" w:hAnsi="Calibri"/>
          <w:lang w:val="ru-RU"/>
        </w:rPr>
        <w:t>/</w:t>
      </w:r>
      <w:proofErr w:type="spellStart"/>
      <w:r w:rsidRPr="003F7FBB">
        <w:rPr>
          <w:rFonts w:ascii="Calibri" w:eastAsia="Calibri" w:hAnsi="Calibri"/>
          <w:lang w:val="ru-RU"/>
        </w:rPr>
        <w:t>EGH</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bullets</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or</w:t>
      </w:r>
      <w:proofErr w:type="spellEnd"/>
      <w:r w:rsidRPr="003F7FBB">
        <w:rPr>
          <w:rFonts w:ascii="Calibri" w:eastAsia="Calibri" w:hAnsi="Calibri"/>
          <w:lang w:val="ru-RU"/>
        </w:rPr>
        <w:t xml:space="preserve"> 2-3 </w:t>
      </w:r>
      <w:proofErr w:type="spellStart"/>
      <w:r w:rsidRPr="003F7FBB">
        <w:rPr>
          <w:rFonts w:ascii="Calibri" w:eastAsia="Calibri" w:hAnsi="Calibri"/>
          <w:lang w:val="ru-RU"/>
        </w:rPr>
        <w:t>sentences</w:t>
      </w:r>
      <w:proofErr w:type="spellEnd"/>
      <w:r w:rsidRPr="003F7FBB">
        <w:rPr>
          <w:rFonts w:ascii="Calibri" w:eastAsia="Calibri" w:hAnsi="Calibri"/>
          <w:lang w:val="ru-RU"/>
        </w:rPr>
        <w:t>)</w:t>
      </w:r>
    </w:p>
    <w:p w14:paraId="4CFC34CE" w14:textId="77777777" w:rsidR="001915E6" w:rsidRPr="003F7FBB" w:rsidRDefault="001915E6" w:rsidP="001915E6">
      <w:pPr>
        <w:jc w:val="both"/>
        <w:rPr>
          <w:rFonts w:ascii="Calibri" w:eastAsia="Calibri" w:hAnsi="Calibri"/>
          <w:i/>
          <w:lang w:val="ru-RU"/>
        </w:rPr>
      </w:pPr>
      <w:proofErr w:type="spellStart"/>
      <w:r w:rsidRPr="003F7FBB">
        <w:rPr>
          <w:rFonts w:ascii="Calibri" w:eastAsia="Calibri" w:hAnsi="Calibri"/>
          <w:b/>
          <w:i/>
          <w:u w:val="single"/>
          <w:lang w:val="ru-RU"/>
        </w:rPr>
        <w:t>Input</w:t>
      </w:r>
      <w:proofErr w:type="spellEnd"/>
      <w:r w:rsidRPr="003F7FBB">
        <w:rPr>
          <w:rFonts w:ascii="Calibri" w:eastAsia="Calibri" w:hAnsi="Calibri"/>
          <w:bCs/>
          <w:iCs/>
          <w:lang w:val="ru-RU"/>
        </w:rPr>
        <w:t>:</w:t>
      </w:r>
      <w:r w:rsidRPr="003F7FBB">
        <w:rPr>
          <w:rFonts w:ascii="Calibri" w:eastAsia="Calibri" w:hAnsi="Calibri"/>
          <w:i/>
          <w:lang w:val="ru-RU"/>
        </w:rPr>
        <w:t xml:space="preserve"> </w:t>
      </w:r>
      <w:proofErr w:type="spellStart"/>
      <w:r w:rsidRPr="003F7FBB">
        <w:rPr>
          <w:rFonts w:ascii="Calibri" w:eastAsia="Calibri" w:hAnsi="Calibri"/>
          <w:i/>
          <w:lang w:val="ru-RU"/>
        </w:rPr>
        <w:t>Accessibility</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indicators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were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mentioned</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as</w:t>
      </w:r>
      <w:proofErr w:type="spellEnd"/>
      <w:r w:rsidRPr="003F7FBB">
        <w:rPr>
          <w:rFonts w:ascii="Calibri" w:eastAsia="Calibri" w:hAnsi="Calibri"/>
          <w:i/>
          <w:lang w:val="ru-RU"/>
        </w:rPr>
        <w:t xml:space="preserve"> a </w:t>
      </w:r>
      <w:proofErr w:type="spellStart"/>
      <w:r w:rsidRPr="003F7FBB">
        <w:rPr>
          <w:rFonts w:ascii="Calibri" w:eastAsia="Calibri" w:hAnsi="Calibri"/>
          <w:i/>
          <w:lang w:val="ru-RU"/>
        </w:rPr>
        <w:t>useful</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tool</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for</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SDG</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monitoring</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However</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was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noted</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that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Member-States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face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challenges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collecting</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this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type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of</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data</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Study</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Question</w:t>
      </w:r>
      <w:proofErr w:type="spellEnd"/>
      <w:r w:rsidRPr="003F7FBB">
        <w:rPr>
          <w:rFonts w:ascii="Calibri" w:eastAsia="Calibri" w:hAnsi="Calibri"/>
          <w:i/>
          <w:lang w:val="ru-RU"/>
        </w:rPr>
        <w:t xml:space="preserve"> 7/1 </w:t>
      </w:r>
      <w:proofErr w:type="spellStart"/>
      <w:r w:rsidRPr="003F7FBB">
        <w:rPr>
          <w:rFonts w:ascii="Calibri" w:eastAsia="Calibri" w:hAnsi="Calibri"/>
          <w:i/>
          <w:lang w:val="ru-RU"/>
        </w:rPr>
        <w:t>would</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like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to</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suggest</w:t>
      </w:r>
      <w:proofErr w:type="spellEnd"/>
      <w:r w:rsidRPr="003F7FBB">
        <w:rPr>
          <w:rFonts w:ascii="Calibri" w:eastAsia="Calibri" w:hAnsi="Calibri"/>
          <w:i/>
          <w:lang w:val="ru-RU"/>
        </w:rPr>
        <w:t xml:space="preserve"> a </w:t>
      </w:r>
      <w:proofErr w:type="spellStart"/>
      <w:r w:rsidRPr="003F7FBB">
        <w:rPr>
          <w:rFonts w:ascii="Calibri" w:eastAsia="Calibri" w:hAnsi="Calibri"/>
          <w:i/>
          <w:lang w:val="ru-RU"/>
        </w:rPr>
        <w:t>possible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way</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that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can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be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used</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to</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collect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more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relevant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data</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on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ICT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accessibility</w:t>
      </w:r>
      <w:proofErr w:type="spellEnd"/>
      <w:r w:rsidRPr="003F7FBB">
        <w:rPr>
          <w:rFonts w:ascii="Calibri" w:eastAsia="Calibri" w:hAnsi="Calibri"/>
          <w:i/>
          <w:lang w:val="ru-RU"/>
        </w:rPr>
        <w:t xml:space="preserve">. </w:t>
      </w:r>
    </w:p>
    <w:p w14:paraId="0282957C" w14:textId="744718D1" w:rsidR="001915E6" w:rsidRPr="003F7FBB" w:rsidRDefault="001915E6" w:rsidP="001915E6">
      <w:pPr>
        <w:jc w:val="both"/>
        <w:rPr>
          <w:rFonts w:ascii="Calibri" w:eastAsia="Calibri" w:hAnsi="Calibri"/>
          <w:i/>
          <w:lang w:val="ru-RU"/>
        </w:rPr>
      </w:pPr>
      <w:proofErr w:type="spellStart"/>
      <w:r w:rsidRPr="003F7FBB">
        <w:rPr>
          <w:rFonts w:ascii="Calibri" w:eastAsia="Calibri" w:hAnsi="Calibri"/>
          <w:i/>
          <w:lang w:val="ru-RU"/>
        </w:rPr>
        <w:t>The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annual</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World</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Telecommunication</w:t>
      </w:r>
      <w:proofErr w:type="spellEnd"/>
      <w:r w:rsidRPr="003F7FBB">
        <w:rPr>
          <w:rFonts w:ascii="Calibri" w:eastAsia="Calibri" w:hAnsi="Calibri"/>
          <w:i/>
          <w:lang w:val="ru-RU"/>
        </w:rPr>
        <w:t>/</w:t>
      </w:r>
      <w:proofErr w:type="spellStart"/>
      <w:r w:rsidRPr="003F7FBB">
        <w:rPr>
          <w:rFonts w:ascii="Calibri" w:eastAsia="Calibri" w:hAnsi="Calibri"/>
          <w:i/>
          <w:lang w:val="ru-RU"/>
        </w:rPr>
        <w:t>ICT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Regulatory</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Survey</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of</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the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Telecommunication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Development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Bureau</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BDT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has</w:t>
      </w:r>
      <w:proofErr w:type="spellEnd"/>
      <w:r w:rsidRPr="003F7FBB">
        <w:rPr>
          <w:rFonts w:ascii="Calibri" w:eastAsia="Calibri" w:hAnsi="Calibri"/>
          <w:i/>
          <w:lang w:val="ru-RU"/>
        </w:rPr>
        <w:t xml:space="preserve"> a </w:t>
      </w:r>
      <w:proofErr w:type="spellStart"/>
      <w:r w:rsidRPr="003F7FBB">
        <w:rPr>
          <w:rFonts w:ascii="Calibri" w:eastAsia="Calibri" w:hAnsi="Calibri"/>
          <w:i/>
          <w:lang w:val="ru-RU"/>
        </w:rPr>
        <w:t>question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on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accessibility</w:t>
      </w:r>
      <w:proofErr w:type="spellEnd"/>
      <w:r w:rsidRPr="003F7FBB">
        <w:rPr>
          <w:rFonts w:ascii="Calibri" w:eastAsia="Calibri" w:hAnsi="Calibri"/>
          <w:i/>
          <w:lang w:val="ru-RU"/>
        </w:rPr>
        <w:t xml:space="preserve"> "7. </w:t>
      </w:r>
      <w:proofErr w:type="spellStart"/>
      <w:r w:rsidRPr="003F7FBB">
        <w:rPr>
          <w:rFonts w:ascii="Calibri" w:eastAsia="Calibri" w:hAnsi="Calibri"/>
          <w:i/>
          <w:lang w:val="ru-RU"/>
        </w:rPr>
        <w:t>Current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regulatory</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Issues</w:t>
      </w:r>
      <w:proofErr w:type="spellEnd"/>
      <w:r w:rsidRPr="003F7FBB">
        <w:rPr>
          <w:rFonts w:ascii="Calibri" w:eastAsia="Calibri" w:hAnsi="Calibri"/>
          <w:i/>
          <w:lang w:val="ru-RU"/>
        </w:rPr>
        <w:t xml:space="preserve"> 7.1 </w:t>
      </w:r>
      <w:proofErr w:type="spellStart"/>
      <w:r w:rsidRPr="003F7FBB">
        <w:rPr>
          <w:rFonts w:ascii="Calibri" w:eastAsia="Calibri" w:hAnsi="Calibri"/>
          <w:i/>
          <w:lang w:val="ru-RU"/>
        </w:rPr>
        <w:t>Accessible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ICTs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Question</w:t>
      </w:r>
      <w:proofErr w:type="spellEnd"/>
      <w:r w:rsidRPr="003F7FBB">
        <w:rPr>
          <w:rFonts w:ascii="Calibri" w:eastAsia="Calibri" w:hAnsi="Calibri"/>
          <w:i/>
          <w:lang w:val="ru-RU"/>
        </w:rPr>
        <w:t xml:space="preserve"> 7/1 </w:t>
      </w:r>
      <w:proofErr w:type="spellStart"/>
      <w:r w:rsidRPr="003F7FBB">
        <w:rPr>
          <w:rFonts w:ascii="Calibri" w:eastAsia="Calibri" w:hAnsi="Calibri"/>
          <w:i/>
          <w:lang w:val="ru-RU"/>
        </w:rPr>
        <w:t>propose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to</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move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Accessible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ICTs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from</w:t>
      </w:r>
      <w:proofErr w:type="spellEnd"/>
      <w:r w:rsidRPr="003F7FBB">
        <w:rPr>
          <w:rFonts w:ascii="Calibri" w:eastAsia="Calibri" w:hAnsi="Calibri"/>
          <w:i/>
          <w:lang w:val="ru-RU"/>
        </w:rPr>
        <w:t xml:space="preserve"> "7. </w:t>
      </w:r>
      <w:proofErr w:type="spellStart"/>
      <w:r w:rsidRPr="003F7FBB">
        <w:rPr>
          <w:rFonts w:ascii="Calibri" w:eastAsia="Calibri" w:hAnsi="Calibri"/>
          <w:i/>
          <w:lang w:val="ru-RU"/>
        </w:rPr>
        <w:t>Current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Regulatory</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Issues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to</w:t>
      </w:r>
      <w:proofErr w:type="spellEnd"/>
      <w:r w:rsidRPr="003F7FBB">
        <w:rPr>
          <w:rFonts w:ascii="Calibri" w:eastAsia="Calibri" w:hAnsi="Calibri"/>
          <w:i/>
          <w:lang w:val="ru-RU"/>
        </w:rPr>
        <w:t xml:space="preserve"> "4. </w:t>
      </w:r>
      <w:proofErr w:type="spellStart"/>
      <w:r w:rsidRPr="003F7FBB">
        <w:rPr>
          <w:rFonts w:ascii="Calibri" w:eastAsia="Calibri" w:hAnsi="Calibri"/>
          <w:i/>
          <w:lang w:val="ru-RU"/>
        </w:rPr>
        <w:t>Regulatory</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Issues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and</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Processes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and</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expand</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with</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additional</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questions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line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with</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other</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sub</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points</w:t>
      </w:r>
      <w:proofErr w:type="spellEnd"/>
      <w:r w:rsidRPr="003F7FBB">
        <w:rPr>
          <w:rFonts w:ascii="Calibri" w:eastAsia="Calibri" w:hAnsi="Calibri"/>
          <w:i/>
          <w:lang w:val="ru-RU"/>
        </w:rPr>
        <w:t>:</w:t>
      </w:r>
    </w:p>
    <w:p w14:paraId="27B89435" w14:textId="77777777" w:rsidR="001915E6" w:rsidRPr="003F7FBB" w:rsidRDefault="001915E6" w:rsidP="001915E6">
      <w:pPr>
        <w:spacing w:before="240"/>
        <w:jc w:val="both"/>
        <w:rPr>
          <w:rFonts w:ascii="Calibri" w:eastAsia="Calibri" w:hAnsi="Calibri"/>
          <w:i/>
          <w:lang w:val="ru-RU"/>
        </w:rPr>
      </w:pPr>
      <w:proofErr w:type="spellStart"/>
      <w:r w:rsidRPr="003F7FBB">
        <w:rPr>
          <w:rFonts w:ascii="Arial" w:eastAsia="Calibri" w:hAnsi="Arial" w:cs="Arial"/>
          <w:b/>
          <w:sz w:val="18"/>
          <w:szCs w:val="18"/>
          <w:shd w:val="clear" w:color="auto" w:fill="FFFFFF"/>
          <w:lang w:val="ru-RU"/>
        </w:rPr>
        <w:t>4.n</w:t>
      </w:r>
      <w:proofErr w:type="spellEnd"/>
      <w:r w:rsidRPr="003F7FBB">
        <w:rPr>
          <w:rFonts w:ascii="Arial" w:eastAsia="Calibri" w:hAnsi="Arial" w:cs="Arial"/>
          <w:b/>
          <w:sz w:val="18"/>
          <w:szCs w:val="18"/>
          <w:shd w:val="clear" w:color="auto" w:fill="FFFFFF"/>
          <w:lang w:val="ru-RU"/>
        </w:rPr>
        <w:t xml:space="preserve"> </w:t>
      </w:r>
      <w:proofErr w:type="spellStart"/>
      <w:r w:rsidRPr="003F7FBB">
        <w:rPr>
          <w:rFonts w:ascii="Arial" w:eastAsia="Calibri" w:hAnsi="Arial" w:cs="Arial"/>
          <w:b/>
          <w:sz w:val="18"/>
          <w:szCs w:val="18"/>
          <w:shd w:val="clear" w:color="auto" w:fill="FFFFFF"/>
          <w:lang w:val="ru-RU"/>
        </w:rPr>
        <w:t>Accessible</w:t>
      </w:r>
      <w:proofErr w:type="spellEnd"/>
      <w:r w:rsidRPr="003F7FBB">
        <w:rPr>
          <w:rFonts w:ascii="Arial" w:eastAsia="Calibri" w:hAnsi="Arial" w:cs="Arial"/>
          <w:b/>
          <w:sz w:val="18"/>
          <w:szCs w:val="18"/>
          <w:shd w:val="clear" w:color="auto" w:fill="FFFFFF"/>
          <w:lang w:val="ru-RU"/>
        </w:rPr>
        <w:t xml:space="preserve"> </w:t>
      </w:r>
      <w:proofErr w:type="spellStart"/>
      <w:r w:rsidRPr="003F7FBB">
        <w:rPr>
          <w:rFonts w:ascii="Arial" w:eastAsia="Calibri" w:hAnsi="Arial" w:cs="Arial"/>
          <w:b/>
          <w:sz w:val="18"/>
          <w:szCs w:val="18"/>
          <w:shd w:val="clear" w:color="auto" w:fill="FFFFFF"/>
          <w:lang w:val="ru-RU"/>
        </w:rPr>
        <w:t>ICTs</w:t>
      </w:r>
      <w:proofErr w:type="spellEnd"/>
    </w:p>
    <w:p w14:paraId="6F1A7684" w14:textId="77777777" w:rsidR="001915E6" w:rsidRPr="003F7FBB" w:rsidRDefault="001915E6" w:rsidP="001915E6">
      <w:pPr>
        <w:ind w:firstLine="425"/>
        <w:jc w:val="both"/>
        <w:rPr>
          <w:rFonts w:ascii="Arial" w:eastAsia="Calibri" w:hAnsi="Arial" w:cs="Arial"/>
          <w:sz w:val="18"/>
          <w:szCs w:val="18"/>
          <w:shd w:val="clear" w:color="auto" w:fill="FFFFFF"/>
          <w:lang w:val="ru-RU"/>
        </w:rPr>
      </w:pPr>
      <w:proofErr w:type="spellStart"/>
      <w:r w:rsidRPr="003F7FBB">
        <w:rPr>
          <w:rFonts w:ascii="Arial" w:eastAsia="Calibri" w:hAnsi="Arial" w:cs="Arial"/>
          <w:b/>
          <w:sz w:val="18"/>
          <w:szCs w:val="18"/>
          <w:shd w:val="clear" w:color="auto" w:fill="FFFFFF"/>
          <w:lang w:val="ru-RU"/>
        </w:rPr>
        <w:t>4.n.1</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Is</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the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Regulatory</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Authority</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is</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responsible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for</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accessible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ICTs</w:t>
      </w:r>
      <w:proofErr w:type="spellEnd"/>
      <w:r w:rsidRPr="003F7FBB">
        <w:rPr>
          <w:rFonts w:ascii="Arial" w:eastAsia="Calibri" w:hAnsi="Arial" w:cs="Arial"/>
          <w:sz w:val="18"/>
          <w:szCs w:val="18"/>
          <w:shd w:val="clear" w:color="auto" w:fill="FFFFFF"/>
          <w:lang w:val="ru-RU"/>
        </w:rPr>
        <w:t xml:space="preserve">? </w:t>
      </w:r>
    </w:p>
    <w:p w14:paraId="654187CF" w14:textId="77777777" w:rsidR="001915E6" w:rsidRPr="003F7FBB" w:rsidRDefault="001915E6" w:rsidP="001915E6">
      <w:pPr>
        <w:spacing w:before="60"/>
        <w:ind w:firstLine="851"/>
        <w:jc w:val="both"/>
        <w:rPr>
          <w:rFonts w:ascii="Arial" w:eastAsia="Calibri" w:hAnsi="Arial" w:cs="Arial"/>
          <w:sz w:val="18"/>
          <w:szCs w:val="18"/>
          <w:shd w:val="clear" w:color="auto" w:fill="FFFFFF"/>
          <w:lang w:val="ru-RU"/>
        </w:rPr>
      </w:pPr>
      <w:r w:rsidRPr="003F7FBB">
        <w:rPr>
          <w:rFonts w:ascii="Arial" w:eastAsia="Calibri" w:hAnsi="Arial" w:cs="Arial"/>
          <w:sz w:val="18"/>
          <w:szCs w:val="18"/>
          <w:shd w:val="clear" w:color="auto" w:fill="FFFFFF"/>
          <w:lang w:val="ru-RU"/>
        </w:rPr>
        <w:sym w:font="Wingdings 2" w:char="F0A3"/>
      </w:r>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Yes</w:t>
      </w:r>
      <w:proofErr w:type="spellEnd"/>
    </w:p>
    <w:p w14:paraId="1E03F2BB" w14:textId="77777777" w:rsidR="001915E6" w:rsidRPr="003F7FBB" w:rsidRDefault="001915E6" w:rsidP="001915E6">
      <w:pPr>
        <w:spacing w:before="60"/>
        <w:ind w:firstLine="851"/>
        <w:jc w:val="both"/>
        <w:rPr>
          <w:rFonts w:ascii="Arial" w:eastAsia="Calibri" w:hAnsi="Arial" w:cs="Arial"/>
          <w:sz w:val="18"/>
          <w:szCs w:val="18"/>
          <w:shd w:val="clear" w:color="auto" w:fill="FFFFFF"/>
          <w:lang w:val="ru-RU"/>
        </w:rPr>
      </w:pPr>
      <w:r w:rsidRPr="003F7FBB">
        <w:rPr>
          <w:rFonts w:ascii="Arial" w:eastAsia="Calibri" w:hAnsi="Arial" w:cs="Arial"/>
          <w:sz w:val="18"/>
          <w:szCs w:val="18"/>
          <w:shd w:val="clear" w:color="auto" w:fill="FFFFFF"/>
          <w:lang w:val="ru-RU"/>
        </w:rPr>
        <w:sym w:font="Wingdings 2" w:char="F0A3"/>
      </w:r>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No</w:t>
      </w:r>
      <w:proofErr w:type="spellEnd"/>
    </w:p>
    <w:p w14:paraId="1883C44E" w14:textId="69595A02" w:rsidR="001915E6" w:rsidRPr="003F7FBB" w:rsidRDefault="001915E6" w:rsidP="001915E6">
      <w:pPr>
        <w:spacing w:after="120"/>
        <w:ind w:firstLine="851"/>
        <w:jc w:val="both"/>
        <w:rPr>
          <w:rFonts w:ascii="Arial" w:eastAsia="Calibri" w:hAnsi="Arial" w:cs="Arial"/>
          <w:sz w:val="18"/>
          <w:szCs w:val="18"/>
          <w:shd w:val="clear" w:color="auto" w:fill="FFFFFF"/>
          <w:lang w:val="ru-RU"/>
        </w:rPr>
      </w:pPr>
      <w:proofErr w:type="spellStart"/>
      <w:r w:rsidRPr="003F7FBB">
        <w:rPr>
          <w:rFonts w:ascii="Arial" w:eastAsia="Calibri" w:hAnsi="Arial" w:cs="Arial"/>
          <w:sz w:val="18"/>
          <w:szCs w:val="18"/>
          <w:shd w:val="clear" w:color="auto" w:fill="FFFFFF"/>
          <w:lang w:val="ru-RU"/>
        </w:rPr>
        <w:t>4.n.1.1</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If</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no</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please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indicate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if</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any</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other</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authority</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or</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agency</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is</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responsible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for</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accessible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ICTs</w:t>
      </w:r>
      <w:proofErr w:type="spellEnd"/>
      <w:r w:rsidRPr="003F7FBB">
        <w:rPr>
          <w:rFonts w:ascii="Arial" w:eastAsia="Calibri" w:hAnsi="Arial" w:cs="Arial"/>
          <w:sz w:val="18"/>
          <w:szCs w:val="18"/>
          <w:shd w:val="clear" w:color="auto" w:fill="FFFFFF"/>
          <w:lang w:val="ru-RU"/>
        </w:rPr>
        <w:t>________________</w:t>
      </w:r>
    </w:p>
    <w:p w14:paraId="120EAC0C" w14:textId="77777777" w:rsidR="001915E6" w:rsidRPr="003F7FBB" w:rsidRDefault="001915E6" w:rsidP="001915E6">
      <w:pPr>
        <w:ind w:firstLine="425"/>
        <w:jc w:val="both"/>
        <w:rPr>
          <w:rFonts w:ascii="Arial" w:eastAsia="Calibri" w:hAnsi="Arial" w:cs="Arial"/>
          <w:sz w:val="18"/>
          <w:szCs w:val="18"/>
          <w:shd w:val="clear" w:color="auto" w:fill="FFFFFF"/>
          <w:lang w:val="ru-RU"/>
        </w:rPr>
      </w:pPr>
      <w:proofErr w:type="spellStart"/>
      <w:r w:rsidRPr="003F7FBB">
        <w:rPr>
          <w:rFonts w:ascii="Arial" w:eastAsia="Calibri" w:hAnsi="Arial" w:cs="Arial"/>
          <w:b/>
          <w:sz w:val="18"/>
          <w:szCs w:val="18"/>
          <w:shd w:val="clear" w:color="auto" w:fill="FFFFFF"/>
          <w:lang w:val="ru-RU"/>
        </w:rPr>
        <w:t>4.n.2</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Is</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there</w:t>
      </w:r>
      <w:proofErr w:type="spellEnd"/>
      <w:r w:rsidRPr="003F7FBB">
        <w:rPr>
          <w:rFonts w:ascii="Arial" w:eastAsia="Calibri" w:hAnsi="Arial" w:cs="Arial"/>
          <w:sz w:val="18"/>
          <w:szCs w:val="18"/>
          <w:shd w:val="clear" w:color="auto" w:fill="FFFFFF"/>
          <w:lang w:val="ru-RU"/>
        </w:rPr>
        <w:t xml:space="preserve"> a </w:t>
      </w:r>
      <w:proofErr w:type="spellStart"/>
      <w:r w:rsidRPr="003F7FBB">
        <w:rPr>
          <w:rFonts w:ascii="Arial" w:eastAsia="Calibri" w:hAnsi="Arial" w:cs="Arial"/>
          <w:sz w:val="18"/>
          <w:szCs w:val="18"/>
          <w:shd w:val="clear" w:color="auto" w:fill="FFFFFF"/>
          <w:lang w:val="ru-RU"/>
        </w:rPr>
        <w:t>specific</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accessible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ICTs</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legislation</w:t>
      </w:r>
      <w:proofErr w:type="spellEnd"/>
      <w:r w:rsidRPr="003F7FBB">
        <w:rPr>
          <w:rFonts w:ascii="Arial" w:eastAsia="Calibri" w:hAnsi="Arial" w:cs="Arial"/>
          <w:sz w:val="18"/>
          <w:szCs w:val="18"/>
          <w:shd w:val="clear" w:color="auto" w:fill="FFFFFF"/>
          <w:lang w:val="ru-RU"/>
        </w:rPr>
        <w:t>/</w:t>
      </w:r>
      <w:proofErr w:type="spellStart"/>
      <w:r w:rsidRPr="003F7FBB">
        <w:rPr>
          <w:rFonts w:ascii="Arial" w:eastAsia="Calibri" w:hAnsi="Arial" w:cs="Arial"/>
          <w:sz w:val="18"/>
          <w:szCs w:val="18"/>
          <w:shd w:val="clear" w:color="auto" w:fill="FFFFFF"/>
          <w:lang w:val="ru-RU"/>
        </w:rPr>
        <w:t>regulation</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in</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your</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county</w:t>
      </w:r>
      <w:proofErr w:type="spellEnd"/>
      <w:r w:rsidRPr="003F7FBB">
        <w:rPr>
          <w:rFonts w:ascii="Arial" w:eastAsia="Calibri" w:hAnsi="Arial" w:cs="Arial"/>
          <w:sz w:val="18"/>
          <w:szCs w:val="18"/>
          <w:shd w:val="clear" w:color="auto" w:fill="FFFFFF"/>
          <w:lang w:val="ru-RU"/>
        </w:rPr>
        <w:t>?</w:t>
      </w:r>
    </w:p>
    <w:p w14:paraId="57EAF551" w14:textId="77777777" w:rsidR="001915E6" w:rsidRPr="003F7FBB" w:rsidRDefault="001915E6" w:rsidP="001915E6">
      <w:pPr>
        <w:spacing w:before="60"/>
        <w:ind w:firstLine="851"/>
        <w:jc w:val="both"/>
        <w:rPr>
          <w:rFonts w:ascii="Arial" w:eastAsia="Calibri" w:hAnsi="Arial" w:cs="Arial"/>
          <w:sz w:val="18"/>
          <w:szCs w:val="18"/>
          <w:shd w:val="clear" w:color="auto" w:fill="FFFFFF"/>
          <w:lang w:val="ru-RU"/>
        </w:rPr>
      </w:pPr>
      <w:r w:rsidRPr="003F7FBB">
        <w:rPr>
          <w:rFonts w:ascii="Arial" w:eastAsia="Calibri" w:hAnsi="Arial" w:cs="Arial"/>
          <w:sz w:val="18"/>
          <w:szCs w:val="18"/>
          <w:shd w:val="clear" w:color="auto" w:fill="FFFFFF"/>
          <w:lang w:val="ru-RU"/>
        </w:rPr>
        <w:sym w:font="Wingdings 2" w:char="F0A3"/>
      </w:r>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Yes</w:t>
      </w:r>
      <w:proofErr w:type="spellEnd"/>
    </w:p>
    <w:p w14:paraId="6BD1FDAA" w14:textId="77777777" w:rsidR="001915E6" w:rsidRPr="003F7FBB" w:rsidRDefault="001915E6" w:rsidP="001915E6">
      <w:pPr>
        <w:spacing w:before="60"/>
        <w:ind w:firstLine="851"/>
        <w:jc w:val="both"/>
        <w:rPr>
          <w:rFonts w:ascii="Arial" w:eastAsia="Calibri" w:hAnsi="Arial" w:cs="Arial"/>
          <w:sz w:val="18"/>
          <w:szCs w:val="18"/>
          <w:shd w:val="clear" w:color="auto" w:fill="FFFFFF"/>
          <w:lang w:val="ru-RU"/>
        </w:rPr>
      </w:pPr>
      <w:r w:rsidRPr="003F7FBB">
        <w:rPr>
          <w:rFonts w:ascii="Arial" w:eastAsia="Calibri" w:hAnsi="Arial" w:cs="Arial"/>
          <w:sz w:val="18"/>
          <w:szCs w:val="18"/>
          <w:shd w:val="clear" w:color="auto" w:fill="FFFFFF"/>
          <w:lang w:val="ru-RU"/>
        </w:rPr>
        <w:sym w:font="Wingdings 2" w:char="F0A3"/>
      </w:r>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No</w:t>
      </w:r>
      <w:proofErr w:type="spellEnd"/>
    </w:p>
    <w:p w14:paraId="71FD4968" w14:textId="77777777" w:rsidR="001915E6" w:rsidRPr="003F7FBB" w:rsidRDefault="001915E6" w:rsidP="001915E6">
      <w:pPr>
        <w:spacing w:before="60"/>
        <w:ind w:firstLine="851"/>
        <w:jc w:val="both"/>
        <w:rPr>
          <w:rFonts w:ascii="Arial" w:eastAsia="Calibri" w:hAnsi="Arial" w:cs="Arial"/>
          <w:sz w:val="18"/>
          <w:szCs w:val="18"/>
          <w:shd w:val="clear" w:color="auto" w:fill="FFFFFF"/>
          <w:lang w:val="ru-RU"/>
        </w:rPr>
      </w:pPr>
      <w:proofErr w:type="spellStart"/>
      <w:r w:rsidRPr="003F7FBB">
        <w:rPr>
          <w:rFonts w:ascii="Arial" w:eastAsia="Calibri" w:hAnsi="Arial" w:cs="Arial"/>
          <w:sz w:val="18"/>
          <w:szCs w:val="18"/>
          <w:shd w:val="clear" w:color="auto" w:fill="FFFFFF"/>
          <w:lang w:val="ru-RU"/>
        </w:rPr>
        <w:t>4.n.2.1</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If</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yes</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please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specify</w:t>
      </w:r>
      <w:proofErr w:type="spellEnd"/>
      <w:r w:rsidRPr="003F7FBB">
        <w:rPr>
          <w:rFonts w:ascii="Arial" w:eastAsia="Calibri" w:hAnsi="Arial" w:cs="Arial"/>
          <w:sz w:val="18"/>
          <w:szCs w:val="18"/>
          <w:shd w:val="clear" w:color="auto" w:fill="FFFFFF"/>
          <w:lang w:val="ru-RU"/>
        </w:rPr>
        <w:t xml:space="preserve">________________ </w:t>
      </w:r>
    </w:p>
    <w:p w14:paraId="1CF6154B" w14:textId="77777777" w:rsidR="001915E6" w:rsidRPr="003F7FBB" w:rsidRDefault="001915E6" w:rsidP="001915E6">
      <w:pPr>
        <w:spacing w:before="60"/>
        <w:ind w:firstLine="851"/>
        <w:jc w:val="both"/>
        <w:rPr>
          <w:rFonts w:ascii="Arial" w:eastAsia="Calibri" w:hAnsi="Arial" w:cs="Arial"/>
          <w:sz w:val="18"/>
          <w:szCs w:val="18"/>
          <w:shd w:val="clear" w:color="auto" w:fill="FFFFFF"/>
          <w:lang w:val="ru-RU"/>
        </w:rPr>
      </w:pPr>
      <w:proofErr w:type="spellStart"/>
      <w:r w:rsidRPr="003F7FBB">
        <w:rPr>
          <w:rFonts w:ascii="Arial" w:eastAsia="Calibri" w:hAnsi="Arial" w:cs="Arial"/>
          <w:sz w:val="18"/>
          <w:szCs w:val="18"/>
          <w:shd w:val="clear" w:color="auto" w:fill="FFFFFF"/>
          <w:lang w:val="ru-RU"/>
        </w:rPr>
        <w:t>4.n.2.2</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If</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no</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please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indicate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whether</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accessible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ICTs</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are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covered</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in</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other</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legislation</w:t>
      </w:r>
      <w:proofErr w:type="spellEnd"/>
      <w:r w:rsidRPr="003F7FBB">
        <w:rPr>
          <w:rFonts w:ascii="Arial" w:eastAsia="Calibri" w:hAnsi="Arial" w:cs="Arial"/>
          <w:sz w:val="18"/>
          <w:szCs w:val="18"/>
          <w:shd w:val="clear" w:color="auto" w:fill="FFFFFF"/>
          <w:lang w:val="ru-RU"/>
        </w:rPr>
        <w:t>/</w:t>
      </w:r>
      <w:proofErr w:type="spellStart"/>
      <w:r w:rsidRPr="003F7FBB">
        <w:rPr>
          <w:rFonts w:ascii="Arial" w:eastAsia="Calibri" w:hAnsi="Arial" w:cs="Arial"/>
          <w:sz w:val="18"/>
          <w:szCs w:val="18"/>
          <w:shd w:val="clear" w:color="auto" w:fill="FFFFFF"/>
          <w:lang w:val="ru-RU"/>
        </w:rPr>
        <w:t>regulation</w:t>
      </w:r>
      <w:proofErr w:type="spellEnd"/>
      <w:r w:rsidRPr="003F7FBB">
        <w:rPr>
          <w:rFonts w:ascii="Arial" w:eastAsia="Calibri" w:hAnsi="Arial" w:cs="Arial"/>
          <w:sz w:val="18"/>
          <w:szCs w:val="18"/>
          <w:shd w:val="clear" w:color="auto" w:fill="FFFFFF"/>
          <w:lang w:val="ru-RU"/>
        </w:rPr>
        <w:t>_________________</w:t>
      </w:r>
    </w:p>
    <w:p w14:paraId="279B9120" w14:textId="77777777" w:rsidR="001915E6" w:rsidRPr="003F7FBB" w:rsidRDefault="001915E6" w:rsidP="001915E6">
      <w:pPr>
        <w:keepNext/>
        <w:ind w:firstLine="425"/>
        <w:jc w:val="both"/>
        <w:rPr>
          <w:rFonts w:ascii="Arial" w:eastAsia="Calibri" w:hAnsi="Arial" w:cs="Arial"/>
          <w:sz w:val="18"/>
          <w:szCs w:val="18"/>
          <w:shd w:val="clear" w:color="auto" w:fill="FFFFFF"/>
          <w:lang w:val="ru-RU"/>
        </w:rPr>
      </w:pPr>
      <w:proofErr w:type="spellStart"/>
      <w:r w:rsidRPr="003F7FBB">
        <w:rPr>
          <w:rFonts w:ascii="Arial" w:eastAsia="Calibri" w:hAnsi="Arial" w:cs="Arial"/>
          <w:b/>
          <w:sz w:val="18"/>
          <w:szCs w:val="18"/>
          <w:shd w:val="clear" w:color="auto" w:fill="FFFFFF"/>
          <w:lang w:val="ru-RU"/>
        </w:rPr>
        <w:lastRenderedPageBreak/>
        <w:t>4.n.3</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If</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accessible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ICTs</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are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covered</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in</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legislation</w:t>
      </w:r>
      <w:proofErr w:type="spellEnd"/>
      <w:r w:rsidRPr="003F7FBB">
        <w:rPr>
          <w:rFonts w:ascii="Arial" w:eastAsia="Calibri" w:hAnsi="Arial" w:cs="Arial"/>
          <w:sz w:val="18"/>
          <w:szCs w:val="18"/>
          <w:shd w:val="clear" w:color="auto" w:fill="FFFFFF"/>
          <w:lang w:val="ru-RU"/>
        </w:rPr>
        <w:t>/</w:t>
      </w:r>
      <w:proofErr w:type="spellStart"/>
      <w:r w:rsidRPr="003F7FBB">
        <w:rPr>
          <w:rFonts w:ascii="Arial" w:eastAsia="Calibri" w:hAnsi="Arial" w:cs="Arial"/>
          <w:sz w:val="18"/>
          <w:szCs w:val="18"/>
          <w:shd w:val="clear" w:color="auto" w:fill="FFFFFF"/>
          <w:lang w:val="ru-RU"/>
        </w:rPr>
        <w:t>regulation</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in</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your</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country</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please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indicate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which</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areas</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are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addressed</w:t>
      </w:r>
      <w:proofErr w:type="spellEnd"/>
      <w:r w:rsidRPr="003F7FBB">
        <w:rPr>
          <w:rFonts w:ascii="Arial" w:eastAsia="Calibri" w:hAnsi="Arial" w:cs="Arial"/>
          <w:sz w:val="18"/>
          <w:szCs w:val="18"/>
          <w:shd w:val="clear" w:color="auto" w:fill="FFFFFF"/>
          <w:lang w:val="ru-RU"/>
        </w:rPr>
        <w:t>:</w:t>
      </w:r>
    </w:p>
    <w:p w14:paraId="161B38EB" w14:textId="77777777" w:rsidR="001915E6" w:rsidRPr="003F7FBB" w:rsidRDefault="001915E6" w:rsidP="00C46DBA">
      <w:pPr>
        <w:spacing w:before="60"/>
        <w:ind w:firstLine="851"/>
        <w:jc w:val="both"/>
        <w:rPr>
          <w:rFonts w:ascii="Arial" w:eastAsia="Calibri" w:hAnsi="Arial" w:cs="Arial"/>
          <w:sz w:val="18"/>
          <w:szCs w:val="18"/>
          <w:shd w:val="clear" w:color="auto" w:fill="FFFFFF"/>
          <w:lang w:val="ru-RU"/>
        </w:rPr>
      </w:pPr>
      <w:r w:rsidRPr="003F7FBB">
        <w:rPr>
          <w:rFonts w:ascii="Arial" w:eastAsia="Calibri" w:hAnsi="Arial" w:cs="Arial"/>
          <w:sz w:val="18"/>
          <w:szCs w:val="18"/>
          <w:shd w:val="clear" w:color="auto" w:fill="FFFFFF"/>
          <w:lang w:val="ru-RU"/>
        </w:rPr>
        <w:sym w:font="Wingdings 2" w:char="F0A3"/>
      </w:r>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Mobile</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communication</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accessibility</w:t>
      </w:r>
      <w:proofErr w:type="spellEnd"/>
      <w:r w:rsidRPr="003F7FBB">
        <w:rPr>
          <w:rFonts w:ascii="Arial" w:eastAsia="Calibri" w:hAnsi="Arial" w:cs="Arial"/>
          <w:i/>
          <w:sz w:val="18"/>
          <w:szCs w:val="18"/>
          <w:shd w:val="clear" w:color="auto" w:fill="FFFFFF"/>
          <w:lang w:val="ru-RU"/>
        </w:rPr>
        <w:t>;</w:t>
      </w:r>
    </w:p>
    <w:p w14:paraId="2D633D01" w14:textId="77777777" w:rsidR="001915E6" w:rsidRPr="003F7FBB" w:rsidRDefault="001915E6" w:rsidP="00C46DBA">
      <w:pPr>
        <w:spacing w:before="60"/>
        <w:ind w:firstLine="851"/>
        <w:jc w:val="both"/>
        <w:rPr>
          <w:rFonts w:ascii="Arial" w:eastAsia="Calibri" w:hAnsi="Arial" w:cs="Arial"/>
          <w:sz w:val="18"/>
          <w:szCs w:val="18"/>
          <w:shd w:val="clear" w:color="auto" w:fill="FFFFFF"/>
          <w:lang w:val="ru-RU"/>
        </w:rPr>
      </w:pPr>
      <w:r w:rsidRPr="003F7FBB">
        <w:rPr>
          <w:rFonts w:ascii="Arial" w:eastAsia="Calibri" w:hAnsi="Arial" w:cs="Arial"/>
          <w:sz w:val="18"/>
          <w:szCs w:val="18"/>
          <w:shd w:val="clear" w:color="auto" w:fill="FFFFFF"/>
          <w:lang w:val="ru-RU"/>
        </w:rPr>
        <w:sym w:font="Wingdings 2" w:char="F0A3"/>
      </w:r>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Television</w:t>
      </w:r>
      <w:proofErr w:type="spellEnd"/>
      <w:r w:rsidRPr="003F7FBB">
        <w:rPr>
          <w:rFonts w:ascii="Arial" w:eastAsia="Calibri" w:hAnsi="Arial" w:cs="Arial"/>
          <w:i/>
          <w:sz w:val="18"/>
          <w:szCs w:val="18"/>
          <w:shd w:val="clear" w:color="auto" w:fill="FFFFFF"/>
          <w:lang w:val="ru-RU"/>
        </w:rPr>
        <w:t>/</w:t>
      </w:r>
      <w:proofErr w:type="spellStart"/>
      <w:r w:rsidRPr="003F7FBB">
        <w:rPr>
          <w:rFonts w:ascii="Arial" w:eastAsia="Calibri" w:hAnsi="Arial" w:cs="Arial"/>
          <w:i/>
          <w:sz w:val="18"/>
          <w:szCs w:val="18"/>
          <w:shd w:val="clear" w:color="auto" w:fill="FFFFFF"/>
          <w:lang w:val="ru-RU"/>
        </w:rPr>
        <w:t>video</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programming</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accessibility</w:t>
      </w:r>
      <w:proofErr w:type="spellEnd"/>
      <w:r w:rsidRPr="003F7FBB">
        <w:rPr>
          <w:rFonts w:ascii="Arial" w:eastAsia="Calibri" w:hAnsi="Arial" w:cs="Arial"/>
          <w:i/>
          <w:sz w:val="18"/>
          <w:szCs w:val="18"/>
          <w:shd w:val="clear" w:color="auto" w:fill="FFFFFF"/>
          <w:lang w:val="ru-RU"/>
        </w:rPr>
        <w:t>;</w:t>
      </w:r>
    </w:p>
    <w:p w14:paraId="53281A97" w14:textId="77777777" w:rsidR="001915E6" w:rsidRPr="003F7FBB" w:rsidRDefault="001915E6" w:rsidP="00C46DBA">
      <w:pPr>
        <w:spacing w:before="60"/>
        <w:ind w:firstLine="851"/>
        <w:jc w:val="both"/>
        <w:rPr>
          <w:rFonts w:ascii="Arial" w:eastAsia="Calibri" w:hAnsi="Arial" w:cs="Arial"/>
          <w:sz w:val="18"/>
          <w:szCs w:val="18"/>
          <w:shd w:val="clear" w:color="auto" w:fill="FFFFFF"/>
          <w:lang w:val="ru-RU"/>
        </w:rPr>
      </w:pPr>
      <w:r w:rsidRPr="003F7FBB">
        <w:rPr>
          <w:rFonts w:ascii="Arial" w:eastAsia="Calibri" w:hAnsi="Arial" w:cs="Arial"/>
          <w:sz w:val="18"/>
          <w:szCs w:val="18"/>
          <w:shd w:val="clear" w:color="auto" w:fill="FFFFFF"/>
          <w:lang w:val="ru-RU"/>
        </w:rPr>
        <w:sym w:font="Wingdings 2" w:char="F0A3"/>
      </w:r>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Web</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accessibility</w:t>
      </w:r>
      <w:proofErr w:type="spellEnd"/>
      <w:r w:rsidRPr="003F7FBB">
        <w:rPr>
          <w:rFonts w:ascii="Arial" w:eastAsia="Calibri" w:hAnsi="Arial" w:cs="Arial"/>
          <w:i/>
          <w:sz w:val="18"/>
          <w:szCs w:val="18"/>
          <w:shd w:val="clear" w:color="auto" w:fill="FFFFFF"/>
          <w:lang w:val="ru-RU"/>
        </w:rPr>
        <w:t>;</w:t>
      </w:r>
    </w:p>
    <w:p w14:paraId="4490FAC8" w14:textId="77777777" w:rsidR="001915E6" w:rsidRPr="003F7FBB" w:rsidRDefault="001915E6" w:rsidP="00C46DBA">
      <w:pPr>
        <w:spacing w:before="60"/>
        <w:ind w:firstLine="851"/>
        <w:jc w:val="both"/>
        <w:rPr>
          <w:rFonts w:ascii="Arial" w:eastAsia="Calibri" w:hAnsi="Arial" w:cs="Arial"/>
          <w:sz w:val="18"/>
          <w:szCs w:val="18"/>
          <w:shd w:val="clear" w:color="auto" w:fill="FFFFFF"/>
          <w:lang w:val="ru-RU"/>
        </w:rPr>
      </w:pPr>
      <w:r w:rsidRPr="003F7FBB">
        <w:rPr>
          <w:rFonts w:ascii="Arial" w:eastAsia="Calibri" w:hAnsi="Arial" w:cs="Arial"/>
          <w:sz w:val="18"/>
          <w:szCs w:val="18"/>
          <w:shd w:val="clear" w:color="auto" w:fill="FFFFFF"/>
          <w:lang w:val="ru-RU"/>
        </w:rPr>
        <w:sym w:font="Wingdings 2" w:char="F0A3"/>
      </w:r>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Public</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ICT</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accessibility</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e.g</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payphones</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and</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telecentres</w:t>
      </w:r>
      <w:proofErr w:type="spellEnd"/>
      <w:r w:rsidRPr="003F7FBB">
        <w:rPr>
          <w:rFonts w:ascii="Arial" w:eastAsia="Calibri" w:hAnsi="Arial" w:cs="Arial"/>
          <w:i/>
          <w:sz w:val="18"/>
          <w:szCs w:val="18"/>
          <w:shd w:val="clear" w:color="auto" w:fill="FFFFFF"/>
          <w:lang w:val="ru-RU"/>
        </w:rPr>
        <w:t>);</w:t>
      </w:r>
    </w:p>
    <w:p w14:paraId="08F1A207" w14:textId="77777777" w:rsidR="001915E6" w:rsidRPr="003F7FBB" w:rsidRDefault="001915E6" w:rsidP="00C46DBA">
      <w:pPr>
        <w:spacing w:before="60"/>
        <w:ind w:firstLine="851"/>
        <w:jc w:val="both"/>
        <w:rPr>
          <w:rFonts w:ascii="Arial" w:eastAsia="Calibri" w:hAnsi="Arial" w:cs="Arial"/>
          <w:sz w:val="18"/>
          <w:szCs w:val="18"/>
          <w:shd w:val="clear" w:color="auto" w:fill="FFFFFF"/>
          <w:lang w:val="ru-RU"/>
        </w:rPr>
      </w:pPr>
      <w:r w:rsidRPr="003F7FBB">
        <w:rPr>
          <w:rFonts w:ascii="Arial" w:eastAsia="Calibri" w:hAnsi="Arial" w:cs="Arial"/>
          <w:sz w:val="18"/>
          <w:szCs w:val="18"/>
          <w:shd w:val="clear" w:color="auto" w:fill="FFFFFF"/>
          <w:lang w:val="ru-RU"/>
        </w:rPr>
        <w:sym w:font="Wingdings 2" w:char="F0A3"/>
      </w:r>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Public</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procurement</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for</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accessible</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ICTs</w:t>
      </w:r>
      <w:proofErr w:type="spellEnd"/>
    </w:p>
    <w:p w14:paraId="38E19214" w14:textId="0905710B" w:rsidR="001915E6" w:rsidRPr="003F7FBB" w:rsidRDefault="001915E6" w:rsidP="00C46DBA">
      <w:pPr>
        <w:spacing w:before="60"/>
        <w:ind w:firstLine="851"/>
        <w:jc w:val="both"/>
        <w:rPr>
          <w:rFonts w:ascii="Arial" w:eastAsia="Calibri" w:hAnsi="Arial" w:cs="Arial"/>
          <w:sz w:val="18"/>
          <w:szCs w:val="18"/>
          <w:shd w:val="clear" w:color="auto" w:fill="FFFFFF"/>
          <w:lang w:val="ru-RU"/>
        </w:rPr>
      </w:pPr>
      <w:r w:rsidRPr="003F7FBB">
        <w:rPr>
          <w:rFonts w:ascii="Arial" w:eastAsia="Calibri" w:hAnsi="Arial" w:cs="Arial"/>
          <w:sz w:val="18"/>
          <w:szCs w:val="18"/>
          <w:shd w:val="clear" w:color="auto" w:fill="FFFFFF"/>
          <w:lang w:val="ru-RU"/>
        </w:rPr>
        <w:sym w:font="Wingdings 2" w:char="F0A3"/>
      </w:r>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Other</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please</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specify</w:t>
      </w:r>
      <w:proofErr w:type="spellEnd"/>
      <w:r w:rsidRPr="003F7FBB">
        <w:rPr>
          <w:rFonts w:ascii="Arial" w:eastAsia="Calibri" w:hAnsi="Arial" w:cs="Arial"/>
          <w:i/>
          <w:sz w:val="18"/>
          <w:szCs w:val="18"/>
          <w:shd w:val="clear" w:color="auto" w:fill="FFFFFF"/>
          <w:lang w:val="ru-RU"/>
        </w:rPr>
        <w:t>_________</w:t>
      </w:r>
      <w:r w:rsidR="003F51BF" w:rsidRPr="003F7FBB">
        <w:rPr>
          <w:rFonts w:ascii="Arial" w:eastAsia="Calibri" w:hAnsi="Arial" w:cs="Arial"/>
          <w:i/>
          <w:sz w:val="18"/>
          <w:szCs w:val="18"/>
          <w:shd w:val="clear" w:color="auto" w:fill="FFFFFF"/>
          <w:lang w:val="ru-RU"/>
        </w:rPr>
        <w:t>_____</w:t>
      </w:r>
    </w:p>
    <w:p w14:paraId="40ADD132" w14:textId="77777777" w:rsidR="001915E6" w:rsidRPr="003F7FBB" w:rsidRDefault="001915E6" w:rsidP="001915E6">
      <w:pPr>
        <w:spacing w:line="276" w:lineRule="auto"/>
        <w:ind w:firstLine="425"/>
        <w:jc w:val="both"/>
        <w:rPr>
          <w:rFonts w:ascii="Arial" w:eastAsia="Calibri" w:hAnsi="Arial" w:cs="Arial"/>
          <w:sz w:val="18"/>
          <w:szCs w:val="18"/>
          <w:shd w:val="clear" w:color="auto" w:fill="FFFFFF"/>
          <w:lang w:val="ru-RU"/>
        </w:rPr>
      </w:pPr>
      <w:proofErr w:type="spellStart"/>
      <w:r w:rsidRPr="003F7FBB">
        <w:rPr>
          <w:rFonts w:ascii="Arial" w:eastAsia="Calibri" w:hAnsi="Arial" w:cs="Arial"/>
          <w:b/>
          <w:sz w:val="18"/>
          <w:szCs w:val="18"/>
          <w:shd w:val="clear" w:color="auto" w:fill="FFFFFF"/>
          <w:lang w:val="ru-RU"/>
        </w:rPr>
        <w:t>4.n.4</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Is</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there</w:t>
      </w:r>
      <w:proofErr w:type="spellEnd"/>
      <w:r w:rsidRPr="003F7FBB">
        <w:rPr>
          <w:rFonts w:ascii="Arial" w:eastAsia="Calibri" w:hAnsi="Arial" w:cs="Arial"/>
          <w:sz w:val="18"/>
          <w:szCs w:val="18"/>
          <w:shd w:val="clear" w:color="auto" w:fill="FFFFFF"/>
          <w:lang w:val="ru-RU"/>
        </w:rPr>
        <w:t xml:space="preserve"> a </w:t>
      </w:r>
      <w:proofErr w:type="spellStart"/>
      <w:r w:rsidRPr="003F7FBB">
        <w:rPr>
          <w:rFonts w:ascii="Arial" w:eastAsia="Calibri" w:hAnsi="Arial" w:cs="Arial"/>
          <w:sz w:val="18"/>
          <w:szCs w:val="18"/>
          <w:shd w:val="clear" w:color="auto" w:fill="FFFFFF"/>
          <w:lang w:val="ru-RU"/>
        </w:rPr>
        <w:t>separate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Accessibility</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Agency</w:t>
      </w:r>
      <w:proofErr w:type="spellEnd"/>
      <w:r w:rsidRPr="003F7FBB">
        <w:rPr>
          <w:rFonts w:ascii="Arial" w:eastAsia="Calibri" w:hAnsi="Arial" w:cs="Arial"/>
          <w:sz w:val="18"/>
          <w:szCs w:val="18"/>
          <w:shd w:val="clear" w:color="auto" w:fill="FFFFFF"/>
          <w:lang w:val="ru-RU"/>
        </w:rPr>
        <w:t>?</w:t>
      </w:r>
    </w:p>
    <w:p w14:paraId="673F5363" w14:textId="77777777" w:rsidR="001915E6" w:rsidRPr="003F7FBB" w:rsidRDefault="001915E6" w:rsidP="00C46DBA">
      <w:pPr>
        <w:spacing w:before="60"/>
        <w:ind w:firstLine="851"/>
        <w:jc w:val="both"/>
        <w:rPr>
          <w:rFonts w:ascii="Arial" w:eastAsia="Calibri" w:hAnsi="Arial" w:cs="Arial"/>
          <w:sz w:val="18"/>
          <w:szCs w:val="18"/>
          <w:shd w:val="clear" w:color="auto" w:fill="FFFFFF"/>
          <w:lang w:val="ru-RU"/>
        </w:rPr>
      </w:pPr>
      <w:r w:rsidRPr="003F7FBB">
        <w:rPr>
          <w:rFonts w:ascii="Arial" w:eastAsia="Calibri" w:hAnsi="Arial" w:cs="Arial"/>
          <w:sz w:val="18"/>
          <w:szCs w:val="18"/>
          <w:shd w:val="clear" w:color="auto" w:fill="FFFFFF"/>
          <w:lang w:val="ru-RU"/>
        </w:rPr>
        <w:sym w:font="Wingdings 2" w:char="F0A3"/>
      </w:r>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Yes</w:t>
      </w:r>
      <w:proofErr w:type="spellEnd"/>
    </w:p>
    <w:p w14:paraId="036EF035" w14:textId="77777777" w:rsidR="001915E6" w:rsidRPr="003F7FBB" w:rsidRDefault="001915E6" w:rsidP="00C46DBA">
      <w:pPr>
        <w:spacing w:before="60"/>
        <w:ind w:firstLine="851"/>
        <w:jc w:val="both"/>
        <w:rPr>
          <w:rFonts w:ascii="Arial" w:eastAsia="Calibri" w:hAnsi="Arial" w:cs="Arial"/>
          <w:sz w:val="18"/>
          <w:szCs w:val="18"/>
          <w:shd w:val="clear" w:color="auto" w:fill="FFFFFF"/>
          <w:lang w:val="ru-RU"/>
        </w:rPr>
      </w:pPr>
      <w:r w:rsidRPr="003F7FBB">
        <w:rPr>
          <w:rFonts w:ascii="Arial" w:eastAsia="Calibri" w:hAnsi="Arial" w:cs="Arial"/>
          <w:sz w:val="18"/>
          <w:szCs w:val="18"/>
          <w:shd w:val="clear" w:color="auto" w:fill="FFFFFF"/>
          <w:lang w:val="ru-RU"/>
        </w:rPr>
        <w:sym w:font="Wingdings 2" w:char="F0A3"/>
      </w:r>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No</w:t>
      </w:r>
      <w:proofErr w:type="spellEnd"/>
    </w:p>
    <w:p w14:paraId="5201E2AA" w14:textId="77777777" w:rsidR="001915E6" w:rsidRPr="003F7FBB" w:rsidRDefault="001915E6" w:rsidP="00C46DBA">
      <w:pPr>
        <w:ind w:firstLine="851"/>
        <w:jc w:val="both"/>
        <w:rPr>
          <w:rFonts w:ascii="Arial" w:eastAsia="Calibri" w:hAnsi="Arial" w:cs="Arial"/>
          <w:sz w:val="18"/>
          <w:szCs w:val="18"/>
          <w:shd w:val="clear" w:color="auto" w:fill="FFFFFF"/>
          <w:lang w:val="ru-RU"/>
        </w:rPr>
      </w:pPr>
      <w:proofErr w:type="spellStart"/>
      <w:r w:rsidRPr="003F7FBB">
        <w:rPr>
          <w:rFonts w:ascii="Arial" w:eastAsia="Calibri" w:hAnsi="Arial" w:cs="Arial"/>
          <w:sz w:val="18"/>
          <w:szCs w:val="18"/>
          <w:shd w:val="clear" w:color="auto" w:fill="FFFFFF"/>
          <w:lang w:val="ru-RU"/>
        </w:rPr>
        <w:t>4.n.4.1</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If</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yes</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please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provide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the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contact</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details</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of</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the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Agency</w:t>
      </w:r>
      <w:proofErr w:type="spellEnd"/>
      <w:r w:rsidRPr="003F7FBB">
        <w:rPr>
          <w:rFonts w:ascii="Arial" w:eastAsia="Calibri" w:hAnsi="Arial" w:cs="Arial"/>
          <w:sz w:val="18"/>
          <w:szCs w:val="18"/>
          <w:shd w:val="clear" w:color="auto" w:fill="FFFFFF"/>
          <w:lang w:val="ru-RU"/>
        </w:rPr>
        <w:t>:</w:t>
      </w:r>
    </w:p>
    <w:p w14:paraId="2D61838D" w14:textId="77777777" w:rsidR="001915E6" w:rsidRPr="003F7FBB" w:rsidRDefault="001915E6" w:rsidP="00C46DBA">
      <w:pPr>
        <w:spacing w:before="60"/>
        <w:ind w:firstLine="851"/>
        <w:jc w:val="both"/>
        <w:rPr>
          <w:rFonts w:ascii="Arial" w:eastAsia="Calibri" w:hAnsi="Arial" w:cs="Arial"/>
          <w:i/>
          <w:sz w:val="18"/>
          <w:szCs w:val="18"/>
          <w:shd w:val="clear" w:color="auto" w:fill="FFFFFF"/>
          <w:lang w:val="ru-RU"/>
        </w:rPr>
      </w:pPr>
      <w:proofErr w:type="spellStart"/>
      <w:r w:rsidRPr="003F7FBB">
        <w:rPr>
          <w:rFonts w:ascii="Arial" w:eastAsia="Calibri" w:hAnsi="Arial" w:cs="Arial"/>
          <w:i/>
          <w:sz w:val="18"/>
          <w:szCs w:val="18"/>
          <w:shd w:val="clear" w:color="auto" w:fill="FFFFFF"/>
          <w:lang w:val="ru-RU"/>
        </w:rPr>
        <w:t>Name</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of</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the</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entity</w:t>
      </w:r>
      <w:proofErr w:type="spellEnd"/>
      <w:r w:rsidRPr="003F7FBB">
        <w:rPr>
          <w:rFonts w:ascii="Arial" w:eastAsia="Calibri" w:hAnsi="Arial" w:cs="Arial"/>
          <w:i/>
          <w:sz w:val="18"/>
          <w:szCs w:val="18"/>
          <w:shd w:val="clear" w:color="auto" w:fill="FFFFFF"/>
          <w:lang w:val="ru-RU"/>
        </w:rPr>
        <w:t xml:space="preserve"> </w:t>
      </w:r>
    </w:p>
    <w:p w14:paraId="1100925D" w14:textId="77777777" w:rsidR="001915E6" w:rsidRPr="003F7FBB" w:rsidRDefault="001915E6" w:rsidP="00C46DBA">
      <w:pPr>
        <w:spacing w:before="60"/>
        <w:ind w:firstLine="851"/>
        <w:jc w:val="both"/>
        <w:rPr>
          <w:rFonts w:ascii="Arial" w:eastAsia="Calibri" w:hAnsi="Arial" w:cs="Arial"/>
          <w:i/>
          <w:sz w:val="18"/>
          <w:szCs w:val="18"/>
          <w:shd w:val="clear" w:color="auto" w:fill="FFFFFF"/>
          <w:lang w:val="ru-RU"/>
        </w:rPr>
      </w:pPr>
      <w:proofErr w:type="spellStart"/>
      <w:r w:rsidRPr="003F7FBB">
        <w:rPr>
          <w:rFonts w:ascii="Arial" w:eastAsia="Calibri" w:hAnsi="Arial" w:cs="Arial"/>
          <w:i/>
          <w:sz w:val="18"/>
          <w:szCs w:val="18"/>
          <w:shd w:val="clear" w:color="auto" w:fill="FFFFFF"/>
          <w:lang w:val="ru-RU"/>
        </w:rPr>
        <w:t>Area</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of</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the</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responsibility</w:t>
      </w:r>
      <w:proofErr w:type="spellEnd"/>
      <w:r w:rsidRPr="003F7FBB">
        <w:rPr>
          <w:rFonts w:ascii="Arial" w:eastAsia="Calibri" w:hAnsi="Arial" w:cs="Arial"/>
          <w:i/>
          <w:sz w:val="18"/>
          <w:szCs w:val="18"/>
          <w:shd w:val="clear" w:color="auto" w:fill="FFFFFF"/>
          <w:lang w:val="ru-RU"/>
        </w:rPr>
        <w:t>/</w:t>
      </w:r>
      <w:proofErr w:type="spellStart"/>
      <w:r w:rsidRPr="003F7FBB">
        <w:rPr>
          <w:rFonts w:ascii="Arial" w:eastAsia="Calibri" w:hAnsi="Arial" w:cs="Arial"/>
          <w:i/>
          <w:sz w:val="18"/>
          <w:szCs w:val="18"/>
          <w:shd w:val="clear" w:color="auto" w:fill="FFFFFF"/>
          <w:lang w:val="ru-RU"/>
        </w:rPr>
        <w:t>activity</w:t>
      </w:r>
      <w:proofErr w:type="spellEnd"/>
      <w:r w:rsidRPr="003F7FBB">
        <w:rPr>
          <w:rFonts w:ascii="Arial" w:eastAsia="Calibri" w:hAnsi="Arial" w:cs="Arial"/>
          <w:i/>
          <w:sz w:val="18"/>
          <w:szCs w:val="18"/>
          <w:shd w:val="clear" w:color="auto" w:fill="FFFFFF"/>
          <w:lang w:val="ru-RU"/>
        </w:rPr>
        <w:t xml:space="preserve"> </w:t>
      </w:r>
    </w:p>
    <w:p w14:paraId="5DFBC0F7" w14:textId="77777777" w:rsidR="001915E6" w:rsidRPr="003F7FBB" w:rsidRDefault="001915E6" w:rsidP="00C46DBA">
      <w:pPr>
        <w:spacing w:before="60"/>
        <w:ind w:firstLine="851"/>
        <w:jc w:val="both"/>
        <w:rPr>
          <w:rFonts w:ascii="Arial" w:eastAsia="Calibri" w:hAnsi="Arial" w:cs="Arial"/>
          <w:i/>
          <w:sz w:val="18"/>
          <w:szCs w:val="18"/>
          <w:shd w:val="clear" w:color="auto" w:fill="FFFFFF"/>
          <w:lang w:val="ru-RU"/>
        </w:rPr>
      </w:pPr>
      <w:proofErr w:type="spellStart"/>
      <w:r w:rsidRPr="003F7FBB">
        <w:rPr>
          <w:rFonts w:ascii="Arial" w:eastAsia="Calibri" w:hAnsi="Arial" w:cs="Arial"/>
          <w:i/>
          <w:sz w:val="18"/>
          <w:szCs w:val="18"/>
          <w:shd w:val="clear" w:color="auto" w:fill="FFFFFF"/>
          <w:lang w:val="ru-RU"/>
        </w:rPr>
        <w:t>Entity’s</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website</w:t>
      </w:r>
      <w:proofErr w:type="spellEnd"/>
    </w:p>
    <w:p w14:paraId="1E26B300" w14:textId="77777777" w:rsidR="001915E6" w:rsidRPr="003F7FBB" w:rsidRDefault="001915E6" w:rsidP="00C46DBA">
      <w:pPr>
        <w:spacing w:before="60"/>
        <w:ind w:firstLine="851"/>
        <w:jc w:val="both"/>
        <w:rPr>
          <w:rFonts w:ascii="Arial" w:eastAsia="Calibri" w:hAnsi="Arial" w:cs="Arial"/>
          <w:i/>
          <w:sz w:val="18"/>
          <w:szCs w:val="18"/>
          <w:shd w:val="clear" w:color="auto" w:fill="FFFFFF"/>
          <w:lang w:val="ru-RU"/>
        </w:rPr>
      </w:pPr>
      <w:proofErr w:type="spellStart"/>
      <w:r w:rsidRPr="003F7FBB">
        <w:rPr>
          <w:rFonts w:ascii="Arial" w:eastAsia="Calibri" w:hAnsi="Arial" w:cs="Arial"/>
          <w:i/>
          <w:sz w:val="18"/>
          <w:szCs w:val="18"/>
          <w:shd w:val="clear" w:color="auto" w:fill="FFFFFF"/>
          <w:lang w:val="ru-RU"/>
        </w:rPr>
        <w:t>Name</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of</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the</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focal</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point</w:t>
      </w:r>
      <w:proofErr w:type="spellEnd"/>
      <w:r w:rsidRPr="003F7FBB">
        <w:rPr>
          <w:rFonts w:ascii="Arial" w:eastAsia="Calibri" w:hAnsi="Arial" w:cs="Arial"/>
          <w:i/>
          <w:sz w:val="18"/>
          <w:szCs w:val="18"/>
          <w:shd w:val="clear" w:color="auto" w:fill="FFFFFF"/>
          <w:lang w:val="ru-RU"/>
        </w:rPr>
        <w:t xml:space="preserve"> </w:t>
      </w:r>
    </w:p>
    <w:p w14:paraId="4DADD6B9" w14:textId="77777777" w:rsidR="001915E6" w:rsidRPr="003F7FBB" w:rsidRDefault="001915E6" w:rsidP="00C46DBA">
      <w:pPr>
        <w:spacing w:before="60"/>
        <w:ind w:firstLine="851"/>
        <w:jc w:val="both"/>
        <w:rPr>
          <w:rFonts w:ascii="Arial" w:eastAsia="Calibri" w:hAnsi="Arial" w:cs="Arial"/>
          <w:i/>
          <w:sz w:val="18"/>
          <w:szCs w:val="18"/>
          <w:shd w:val="clear" w:color="auto" w:fill="FFFFFF"/>
          <w:lang w:val="ru-RU"/>
        </w:rPr>
      </w:pPr>
      <w:proofErr w:type="spellStart"/>
      <w:r w:rsidRPr="003F7FBB">
        <w:rPr>
          <w:rFonts w:ascii="Arial" w:eastAsia="Calibri" w:hAnsi="Arial" w:cs="Arial"/>
          <w:i/>
          <w:sz w:val="18"/>
          <w:szCs w:val="18"/>
          <w:shd w:val="clear" w:color="auto" w:fill="FFFFFF"/>
          <w:lang w:val="ru-RU"/>
        </w:rPr>
        <w:t>Email</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of</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the</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focal</w:t>
      </w:r>
      <w:proofErr w:type="spellEnd"/>
      <w:r w:rsidRPr="003F7FBB">
        <w:rPr>
          <w:rFonts w:ascii="Arial" w:eastAsia="Calibri" w:hAnsi="Arial" w:cs="Arial"/>
          <w:i/>
          <w:sz w:val="18"/>
          <w:szCs w:val="18"/>
          <w:shd w:val="clear" w:color="auto" w:fill="FFFFFF"/>
          <w:lang w:val="ru-RU"/>
        </w:rPr>
        <w:t xml:space="preserve"> </w:t>
      </w:r>
      <w:proofErr w:type="spellStart"/>
      <w:r w:rsidRPr="003F7FBB">
        <w:rPr>
          <w:rFonts w:ascii="Arial" w:eastAsia="Calibri" w:hAnsi="Arial" w:cs="Arial"/>
          <w:i/>
          <w:sz w:val="18"/>
          <w:szCs w:val="18"/>
          <w:shd w:val="clear" w:color="auto" w:fill="FFFFFF"/>
          <w:lang w:val="ru-RU"/>
        </w:rPr>
        <w:t>point</w:t>
      </w:r>
      <w:proofErr w:type="spellEnd"/>
      <w:r w:rsidRPr="003F7FBB">
        <w:rPr>
          <w:rFonts w:ascii="Arial" w:eastAsia="Calibri" w:hAnsi="Arial" w:cs="Arial"/>
          <w:i/>
          <w:sz w:val="18"/>
          <w:szCs w:val="18"/>
          <w:shd w:val="clear" w:color="auto" w:fill="FFFFFF"/>
          <w:lang w:val="ru-RU"/>
        </w:rPr>
        <w:t xml:space="preserve"> </w:t>
      </w:r>
    </w:p>
    <w:p w14:paraId="21135B3D" w14:textId="77777777" w:rsidR="001915E6" w:rsidRPr="003F7FBB" w:rsidRDefault="001915E6" w:rsidP="001915E6">
      <w:pPr>
        <w:spacing w:line="276" w:lineRule="auto"/>
        <w:ind w:firstLine="426"/>
        <w:jc w:val="both"/>
        <w:rPr>
          <w:rFonts w:ascii="Arial" w:eastAsia="Calibri" w:hAnsi="Arial" w:cs="Arial"/>
          <w:sz w:val="18"/>
          <w:szCs w:val="18"/>
          <w:shd w:val="clear" w:color="auto" w:fill="FFFFFF"/>
          <w:lang w:val="ru-RU"/>
        </w:rPr>
      </w:pPr>
      <w:proofErr w:type="spellStart"/>
      <w:r w:rsidRPr="003F7FBB">
        <w:rPr>
          <w:rFonts w:ascii="Arial" w:eastAsia="Calibri" w:hAnsi="Arial" w:cs="Arial"/>
          <w:b/>
          <w:sz w:val="18"/>
          <w:szCs w:val="18"/>
          <w:shd w:val="clear" w:color="auto" w:fill="FFFFFF"/>
          <w:lang w:val="ru-RU"/>
        </w:rPr>
        <w:t>4.n.5</w:t>
      </w:r>
      <w:proofErr w:type="spellEnd"/>
      <w:r w:rsidRPr="003F7FBB">
        <w:rPr>
          <w:rFonts w:ascii="Arial" w:eastAsia="Calibri" w:hAnsi="Arial" w:cs="Arial"/>
          <w:b/>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Do</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accessibility</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requirements</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are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set</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for</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operators</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or</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service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providers</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in</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your</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country</w:t>
      </w:r>
      <w:proofErr w:type="spellEnd"/>
      <w:r w:rsidRPr="003F7FBB">
        <w:rPr>
          <w:rFonts w:ascii="Arial" w:eastAsia="Calibri" w:hAnsi="Arial" w:cs="Arial"/>
          <w:sz w:val="18"/>
          <w:szCs w:val="18"/>
          <w:shd w:val="clear" w:color="auto" w:fill="FFFFFF"/>
          <w:lang w:val="ru-RU"/>
        </w:rPr>
        <w:t>?</w:t>
      </w:r>
    </w:p>
    <w:p w14:paraId="7E9FF970" w14:textId="77777777" w:rsidR="001915E6" w:rsidRPr="003F7FBB" w:rsidRDefault="001915E6" w:rsidP="00C46DBA">
      <w:pPr>
        <w:spacing w:before="60"/>
        <w:ind w:firstLine="851"/>
        <w:jc w:val="both"/>
        <w:rPr>
          <w:rFonts w:ascii="Arial" w:eastAsia="Calibri" w:hAnsi="Arial" w:cs="Arial"/>
          <w:sz w:val="18"/>
          <w:szCs w:val="18"/>
          <w:shd w:val="clear" w:color="auto" w:fill="FFFFFF"/>
          <w:lang w:val="ru-RU"/>
        </w:rPr>
      </w:pPr>
      <w:r w:rsidRPr="003F7FBB">
        <w:rPr>
          <w:rFonts w:ascii="Arial" w:eastAsia="Calibri" w:hAnsi="Arial" w:cs="Arial"/>
          <w:sz w:val="18"/>
          <w:szCs w:val="18"/>
          <w:shd w:val="clear" w:color="auto" w:fill="FFFFFF"/>
          <w:lang w:val="ru-RU"/>
        </w:rPr>
        <w:sym w:font="Wingdings 2" w:char="F0A3"/>
      </w:r>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Yes</w:t>
      </w:r>
      <w:proofErr w:type="spellEnd"/>
    </w:p>
    <w:p w14:paraId="5A314C6D" w14:textId="77777777" w:rsidR="001915E6" w:rsidRPr="003F7FBB" w:rsidRDefault="001915E6" w:rsidP="00C46DBA">
      <w:pPr>
        <w:spacing w:before="60"/>
        <w:ind w:firstLine="851"/>
        <w:jc w:val="both"/>
        <w:rPr>
          <w:rFonts w:ascii="Arial" w:eastAsia="Calibri" w:hAnsi="Arial" w:cs="Arial"/>
          <w:sz w:val="18"/>
          <w:szCs w:val="18"/>
          <w:shd w:val="clear" w:color="auto" w:fill="FFFFFF"/>
          <w:lang w:val="ru-RU"/>
        </w:rPr>
      </w:pPr>
      <w:r w:rsidRPr="003F7FBB">
        <w:rPr>
          <w:rFonts w:ascii="Arial" w:eastAsia="Calibri" w:hAnsi="Arial" w:cs="Arial"/>
          <w:sz w:val="18"/>
          <w:szCs w:val="18"/>
          <w:shd w:val="clear" w:color="auto" w:fill="FFFFFF"/>
          <w:lang w:val="ru-RU"/>
        </w:rPr>
        <w:sym w:font="Wingdings 2" w:char="F0A3"/>
      </w:r>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No</w:t>
      </w:r>
      <w:proofErr w:type="spellEnd"/>
    </w:p>
    <w:p w14:paraId="304DCC7D" w14:textId="77777777" w:rsidR="001915E6" w:rsidRPr="003F7FBB" w:rsidRDefault="001915E6" w:rsidP="001915E6">
      <w:pPr>
        <w:ind w:firstLine="851"/>
        <w:jc w:val="both"/>
        <w:rPr>
          <w:rFonts w:ascii="Arial" w:eastAsia="Calibri" w:hAnsi="Arial" w:cs="Arial"/>
          <w:sz w:val="18"/>
          <w:szCs w:val="18"/>
          <w:u w:val="single"/>
          <w:shd w:val="clear" w:color="auto" w:fill="FFFFFF"/>
          <w:lang w:val="ru-RU"/>
        </w:rPr>
      </w:pPr>
      <w:proofErr w:type="spellStart"/>
      <w:r w:rsidRPr="003F7FBB">
        <w:rPr>
          <w:rFonts w:ascii="Arial" w:eastAsia="Calibri" w:hAnsi="Arial" w:cs="Arial"/>
          <w:sz w:val="18"/>
          <w:szCs w:val="18"/>
          <w:shd w:val="clear" w:color="auto" w:fill="FFFFFF"/>
          <w:lang w:val="ru-RU"/>
        </w:rPr>
        <w:t>4.n.5.1</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If</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yes</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please</w:t>
      </w:r>
      <w:proofErr w:type="spellEnd"/>
      <w:r w:rsidRPr="003F7FBB">
        <w:rPr>
          <w:rFonts w:ascii="Arial" w:eastAsia="Calibri" w:hAnsi="Arial" w:cs="Arial"/>
          <w:sz w:val="18"/>
          <w:szCs w:val="18"/>
          <w:shd w:val="clear" w:color="auto" w:fill="FFFFFF"/>
          <w:lang w:val="ru-RU"/>
        </w:rPr>
        <w:t xml:space="preserve"> </w:t>
      </w:r>
      <w:proofErr w:type="spellStart"/>
      <w:r w:rsidRPr="003F7FBB">
        <w:rPr>
          <w:rFonts w:ascii="Arial" w:eastAsia="Calibri" w:hAnsi="Arial" w:cs="Arial"/>
          <w:sz w:val="18"/>
          <w:szCs w:val="18"/>
          <w:shd w:val="clear" w:color="auto" w:fill="FFFFFF"/>
          <w:lang w:val="ru-RU"/>
        </w:rPr>
        <w:t>specify</w:t>
      </w:r>
      <w:proofErr w:type="spellEnd"/>
      <w:r w:rsidRPr="003F7FBB">
        <w:rPr>
          <w:rFonts w:ascii="Arial" w:eastAsia="Calibri" w:hAnsi="Arial" w:cs="Arial"/>
          <w:sz w:val="18"/>
          <w:szCs w:val="18"/>
          <w:shd w:val="clear" w:color="auto" w:fill="FFFFFF"/>
          <w:lang w:val="ru-RU"/>
        </w:rPr>
        <w:t xml:space="preserve"> </w:t>
      </w:r>
      <w:r w:rsidRPr="003F7FBB">
        <w:rPr>
          <w:rFonts w:ascii="Arial" w:eastAsia="Calibri" w:hAnsi="Arial" w:cs="Arial"/>
          <w:sz w:val="18"/>
          <w:szCs w:val="18"/>
          <w:u w:val="single"/>
          <w:shd w:val="clear" w:color="auto" w:fill="FFFFFF"/>
          <w:lang w:val="ru-RU"/>
        </w:rPr>
        <w:t>(</w:t>
      </w:r>
      <w:proofErr w:type="spellStart"/>
      <w:r w:rsidRPr="003F7FBB">
        <w:rPr>
          <w:rFonts w:ascii="Arial" w:eastAsia="Calibri" w:hAnsi="Arial" w:cs="Arial"/>
          <w:sz w:val="18"/>
          <w:szCs w:val="18"/>
          <w:u w:val="single"/>
          <w:shd w:val="clear" w:color="auto" w:fill="FFFFFF"/>
          <w:lang w:val="ru-RU"/>
        </w:rPr>
        <w:t>e.g</w:t>
      </w:r>
      <w:proofErr w:type="spellEnd"/>
      <w:r w:rsidRPr="003F7FBB">
        <w:rPr>
          <w:rFonts w:ascii="Arial" w:eastAsia="Calibri" w:hAnsi="Arial" w:cs="Arial"/>
          <w:sz w:val="18"/>
          <w:szCs w:val="18"/>
          <w:u w:val="single"/>
          <w:shd w:val="clear" w:color="auto" w:fill="FFFFFF"/>
          <w:lang w:val="ru-RU"/>
        </w:rPr>
        <w:t xml:space="preserve">. </w:t>
      </w:r>
      <w:proofErr w:type="spellStart"/>
      <w:r w:rsidRPr="003F7FBB">
        <w:rPr>
          <w:rFonts w:ascii="Arial" w:eastAsia="Calibri" w:hAnsi="Arial" w:cs="Arial"/>
          <w:sz w:val="18"/>
          <w:szCs w:val="18"/>
          <w:u w:val="single"/>
          <w:shd w:val="clear" w:color="auto" w:fill="FFFFFF"/>
          <w:lang w:val="ru-RU"/>
        </w:rPr>
        <w:t>special</w:t>
      </w:r>
      <w:proofErr w:type="spellEnd"/>
      <w:r w:rsidRPr="003F7FBB">
        <w:rPr>
          <w:rFonts w:ascii="Arial" w:eastAsia="Calibri" w:hAnsi="Arial" w:cs="Arial"/>
          <w:sz w:val="18"/>
          <w:szCs w:val="18"/>
          <w:u w:val="single"/>
          <w:shd w:val="clear" w:color="auto" w:fill="FFFFFF"/>
          <w:lang w:val="ru-RU"/>
        </w:rPr>
        <w:t xml:space="preserve"> </w:t>
      </w:r>
      <w:proofErr w:type="spellStart"/>
      <w:r w:rsidRPr="003F7FBB">
        <w:rPr>
          <w:rFonts w:ascii="Arial" w:eastAsia="Calibri" w:hAnsi="Arial" w:cs="Arial"/>
          <w:sz w:val="18"/>
          <w:szCs w:val="18"/>
          <w:u w:val="single"/>
          <w:shd w:val="clear" w:color="auto" w:fill="FFFFFF"/>
          <w:lang w:val="ru-RU"/>
        </w:rPr>
        <w:t>discounts</w:t>
      </w:r>
      <w:proofErr w:type="spellEnd"/>
      <w:r w:rsidRPr="003F7FBB">
        <w:rPr>
          <w:rFonts w:ascii="Arial" w:eastAsia="Calibri" w:hAnsi="Arial" w:cs="Arial"/>
          <w:sz w:val="18"/>
          <w:szCs w:val="18"/>
          <w:u w:val="single"/>
          <w:shd w:val="clear" w:color="auto" w:fill="FFFFFF"/>
          <w:lang w:val="ru-RU"/>
        </w:rPr>
        <w:t xml:space="preserve"> </w:t>
      </w:r>
      <w:proofErr w:type="spellStart"/>
      <w:r w:rsidRPr="003F7FBB">
        <w:rPr>
          <w:rFonts w:ascii="Arial" w:eastAsia="Calibri" w:hAnsi="Arial" w:cs="Arial"/>
          <w:sz w:val="18"/>
          <w:szCs w:val="18"/>
          <w:u w:val="single"/>
          <w:shd w:val="clear" w:color="auto" w:fill="FFFFFF"/>
          <w:lang w:val="ru-RU"/>
        </w:rPr>
        <w:t>or</w:t>
      </w:r>
      <w:proofErr w:type="spellEnd"/>
      <w:r w:rsidRPr="003F7FBB">
        <w:rPr>
          <w:rFonts w:ascii="Arial" w:eastAsia="Calibri" w:hAnsi="Arial" w:cs="Arial"/>
          <w:sz w:val="18"/>
          <w:szCs w:val="18"/>
          <w:u w:val="single"/>
          <w:shd w:val="clear" w:color="auto" w:fill="FFFFFF"/>
          <w:lang w:val="ru-RU"/>
        </w:rPr>
        <w:t xml:space="preserve"> </w:t>
      </w:r>
      <w:proofErr w:type="spellStart"/>
      <w:r w:rsidRPr="003F7FBB">
        <w:rPr>
          <w:rFonts w:ascii="Arial" w:eastAsia="Calibri" w:hAnsi="Arial" w:cs="Arial"/>
          <w:sz w:val="18"/>
          <w:szCs w:val="18"/>
          <w:u w:val="single"/>
          <w:shd w:val="clear" w:color="auto" w:fill="FFFFFF"/>
          <w:lang w:val="ru-RU"/>
        </w:rPr>
        <w:t>tariffs</w:t>
      </w:r>
      <w:proofErr w:type="spellEnd"/>
      <w:r w:rsidRPr="003F7FBB">
        <w:rPr>
          <w:rFonts w:ascii="Arial" w:eastAsia="Calibri" w:hAnsi="Arial" w:cs="Arial"/>
          <w:sz w:val="18"/>
          <w:szCs w:val="18"/>
          <w:u w:val="single"/>
          <w:shd w:val="clear" w:color="auto" w:fill="FFFFFF"/>
          <w:lang w:val="ru-RU"/>
        </w:rPr>
        <w:t xml:space="preserve"> </w:t>
      </w:r>
      <w:proofErr w:type="spellStart"/>
      <w:r w:rsidRPr="003F7FBB">
        <w:rPr>
          <w:rFonts w:ascii="Arial" w:eastAsia="Calibri" w:hAnsi="Arial" w:cs="Arial"/>
          <w:sz w:val="18"/>
          <w:szCs w:val="18"/>
          <w:u w:val="single"/>
          <w:shd w:val="clear" w:color="auto" w:fill="FFFFFF"/>
          <w:lang w:val="ru-RU"/>
        </w:rPr>
        <w:t>for</w:t>
      </w:r>
      <w:proofErr w:type="spellEnd"/>
      <w:r w:rsidRPr="003F7FBB">
        <w:rPr>
          <w:rFonts w:ascii="Arial" w:eastAsia="Calibri" w:hAnsi="Arial" w:cs="Arial"/>
          <w:sz w:val="18"/>
          <w:szCs w:val="18"/>
          <w:u w:val="single"/>
          <w:shd w:val="clear" w:color="auto" w:fill="FFFFFF"/>
          <w:lang w:val="ru-RU"/>
        </w:rPr>
        <w:t xml:space="preserve"> </w:t>
      </w:r>
      <w:proofErr w:type="spellStart"/>
      <w:r w:rsidRPr="003F7FBB">
        <w:rPr>
          <w:rFonts w:ascii="Arial" w:eastAsia="Calibri" w:hAnsi="Arial" w:cs="Arial"/>
          <w:sz w:val="18"/>
          <w:szCs w:val="18"/>
          <w:u w:val="single"/>
          <w:shd w:val="clear" w:color="auto" w:fill="FFFFFF"/>
          <w:lang w:val="ru-RU"/>
        </w:rPr>
        <w:t>PwD</w:t>
      </w:r>
      <w:proofErr w:type="spellEnd"/>
      <w:r w:rsidRPr="003F7FBB">
        <w:rPr>
          <w:rFonts w:ascii="Arial" w:eastAsia="Calibri" w:hAnsi="Arial" w:cs="Arial"/>
          <w:sz w:val="18"/>
          <w:szCs w:val="18"/>
          <w:u w:val="single"/>
          <w:shd w:val="clear" w:color="auto" w:fill="FFFFFF"/>
          <w:lang w:val="ru-RU"/>
        </w:rPr>
        <w:t xml:space="preserve">, </w:t>
      </w:r>
      <w:proofErr w:type="spellStart"/>
      <w:r w:rsidRPr="003F7FBB">
        <w:rPr>
          <w:rFonts w:ascii="Arial" w:eastAsia="Calibri" w:hAnsi="Arial" w:cs="Arial"/>
          <w:sz w:val="18"/>
          <w:szCs w:val="18"/>
          <w:u w:val="single"/>
          <w:shd w:val="clear" w:color="auto" w:fill="FFFFFF"/>
          <w:lang w:val="ru-RU"/>
        </w:rPr>
        <w:t>subtitles</w:t>
      </w:r>
      <w:proofErr w:type="spellEnd"/>
      <w:r w:rsidRPr="003F7FBB">
        <w:rPr>
          <w:rFonts w:ascii="Arial" w:eastAsia="Calibri" w:hAnsi="Arial" w:cs="Arial"/>
          <w:sz w:val="18"/>
          <w:szCs w:val="18"/>
          <w:u w:val="single"/>
          <w:shd w:val="clear" w:color="auto" w:fill="FFFFFF"/>
          <w:lang w:val="ru-RU"/>
        </w:rPr>
        <w:t>/</w:t>
      </w:r>
      <w:proofErr w:type="spellStart"/>
      <w:r w:rsidRPr="003F7FBB">
        <w:rPr>
          <w:rFonts w:ascii="Arial" w:eastAsia="Calibri" w:hAnsi="Arial" w:cs="Arial"/>
          <w:sz w:val="18"/>
          <w:szCs w:val="18"/>
          <w:u w:val="single"/>
          <w:shd w:val="clear" w:color="auto" w:fill="FFFFFF"/>
          <w:lang w:val="ru-RU"/>
        </w:rPr>
        <w:t>audiodescription</w:t>
      </w:r>
      <w:proofErr w:type="spellEnd"/>
      <w:r w:rsidRPr="003F7FBB">
        <w:rPr>
          <w:rFonts w:ascii="Arial" w:eastAsia="Calibri" w:hAnsi="Arial" w:cs="Arial"/>
          <w:sz w:val="18"/>
          <w:szCs w:val="18"/>
          <w:u w:val="single"/>
          <w:shd w:val="clear" w:color="auto" w:fill="FFFFFF"/>
          <w:lang w:val="ru-RU"/>
        </w:rPr>
        <w:t xml:space="preserve"> </w:t>
      </w:r>
      <w:proofErr w:type="spellStart"/>
      <w:r w:rsidRPr="003F7FBB">
        <w:rPr>
          <w:rFonts w:ascii="Arial" w:eastAsia="Calibri" w:hAnsi="Arial" w:cs="Arial"/>
          <w:sz w:val="18"/>
          <w:szCs w:val="18"/>
          <w:u w:val="single"/>
          <w:shd w:val="clear" w:color="auto" w:fill="FFFFFF"/>
          <w:lang w:val="ru-RU"/>
        </w:rPr>
        <w:t>TV</w:t>
      </w:r>
      <w:proofErr w:type="spellEnd"/>
      <w:r w:rsidRPr="003F7FBB">
        <w:rPr>
          <w:rFonts w:ascii="Arial" w:eastAsia="Calibri" w:hAnsi="Arial" w:cs="Arial"/>
          <w:sz w:val="18"/>
          <w:szCs w:val="18"/>
          <w:u w:val="single"/>
          <w:shd w:val="clear" w:color="auto" w:fill="FFFFFF"/>
          <w:lang w:val="ru-RU"/>
        </w:rPr>
        <w:t xml:space="preserve"> </w:t>
      </w:r>
      <w:proofErr w:type="spellStart"/>
      <w:r w:rsidRPr="003F7FBB">
        <w:rPr>
          <w:rFonts w:ascii="Arial" w:eastAsia="Calibri" w:hAnsi="Arial" w:cs="Arial"/>
          <w:sz w:val="18"/>
          <w:szCs w:val="18"/>
          <w:u w:val="single"/>
          <w:shd w:val="clear" w:color="auto" w:fill="FFFFFF"/>
          <w:lang w:val="ru-RU"/>
        </w:rPr>
        <w:t>content</w:t>
      </w:r>
      <w:proofErr w:type="spellEnd"/>
      <w:r w:rsidRPr="003F7FBB">
        <w:rPr>
          <w:rFonts w:ascii="Arial" w:eastAsia="Calibri" w:hAnsi="Arial" w:cs="Arial"/>
          <w:sz w:val="18"/>
          <w:szCs w:val="18"/>
          <w:u w:val="single"/>
          <w:shd w:val="clear" w:color="auto" w:fill="FFFFFF"/>
          <w:lang w:val="ru-RU"/>
        </w:rPr>
        <w:t xml:space="preserve">, </w:t>
      </w:r>
      <w:proofErr w:type="spellStart"/>
      <w:r w:rsidRPr="003F7FBB">
        <w:rPr>
          <w:rFonts w:ascii="Arial" w:eastAsia="Calibri" w:hAnsi="Arial" w:cs="Arial"/>
          <w:sz w:val="18"/>
          <w:szCs w:val="18"/>
          <w:u w:val="single"/>
          <w:shd w:val="clear" w:color="auto" w:fill="FFFFFF"/>
          <w:lang w:val="ru-RU"/>
        </w:rPr>
        <w:t>etc</w:t>
      </w:r>
      <w:proofErr w:type="spellEnd"/>
      <w:r w:rsidRPr="003F7FBB">
        <w:rPr>
          <w:rFonts w:ascii="Arial" w:eastAsia="Calibri" w:hAnsi="Arial" w:cs="Arial"/>
          <w:sz w:val="18"/>
          <w:szCs w:val="18"/>
          <w:u w:val="single"/>
          <w:shd w:val="clear" w:color="auto" w:fill="FFFFFF"/>
          <w:lang w:val="ru-RU"/>
        </w:rPr>
        <w:t>.)</w:t>
      </w:r>
    </w:p>
    <w:p w14:paraId="3284C248" w14:textId="74756C52" w:rsidR="001915E6" w:rsidRPr="003F7FBB" w:rsidRDefault="001915E6" w:rsidP="003F51BF">
      <w:pPr>
        <w:spacing w:before="240"/>
        <w:jc w:val="both"/>
        <w:rPr>
          <w:rFonts w:ascii="Calibri" w:eastAsia="Calibri" w:hAnsi="Calibri"/>
          <w:lang w:val="ru-RU"/>
        </w:rPr>
      </w:pPr>
      <w:proofErr w:type="spellStart"/>
      <w:r w:rsidRPr="003F7FBB">
        <w:rPr>
          <w:rFonts w:ascii="Calibri" w:eastAsia="Calibri" w:hAnsi="Calibri"/>
          <w:b/>
          <w:bCs/>
          <w:lang w:val="ru-RU"/>
        </w:rPr>
        <w:t>1.b</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If</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you</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put</w:t>
      </w:r>
      <w:proofErr w:type="spellEnd"/>
      <w:r w:rsidRPr="003F7FBB">
        <w:rPr>
          <w:rFonts w:ascii="Calibri" w:eastAsia="Calibri" w:hAnsi="Calibri"/>
          <w:lang w:val="ru-RU"/>
        </w:rPr>
        <w:t xml:space="preserve"> a "V" </w:t>
      </w:r>
      <w:proofErr w:type="spellStart"/>
      <w:r w:rsidRPr="003F7FBB">
        <w:rPr>
          <w:rFonts w:ascii="Calibri" w:eastAsia="Calibri" w:hAnsi="Calibri"/>
          <w:lang w:val="ru-RU"/>
        </w:rPr>
        <w:t>please</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identify</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the</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information</w:t>
      </w:r>
      <w:proofErr w:type="spellEnd"/>
      <w:r w:rsidRPr="003F7FBB">
        <w:rPr>
          <w:rFonts w:ascii="Calibri" w:eastAsia="Calibri" w:hAnsi="Calibri"/>
          <w:lang w:val="ru-RU"/>
        </w:rPr>
        <w:t>/</w:t>
      </w:r>
      <w:proofErr w:type="spellStart"/>
      <w:r w:rsidRPr="003F7FBB">
        <w:rPr>
          <w:rFonts w:ascii="Calibri" w:eastAsia="Calibri" w:hAnsi="Calibri"/>
          <w:lang w:val="ru-RU"/>
        </w:rPr>
        <w:t>statistical</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data</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that</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could</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be</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asked</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from</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EGTI</w:t>
      </w:r>
      <w:proofErr w:type="spellEnd"/>
      <w:r w:rsidRPr="003F7FBB">
        <w:rPr>
          <w:rFonts w:ascii="Calibri" w:eastAsia="Calibri" w:hAnsi="Calibri"/>
          <w:lang w:val="ru-RU"/>
        </w:rPr>
        <w:t>/</w:t>
      </w:r>
      <w:proofErr w:type="spellStart"/>
      <w:r w:rsidRPr="003F7FBB">
        <w:rPr>
          <w:rFonts w:ascii="Calibri" w:eastAsia="Calibri" w:hAnsi="Calibri"/>
          <w:lang w:val="ru-RU"/>
        </w:rPr>
        <w:t>EGH</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bullets</w:t>
      </w:r>
      <w:proofErr w:type="spellEnd"/>
      <w:r w:rsidRPr="003F7FBB">
        <w:rPr>
          <w:rFonts w:ascii="Calibri" w:eastAsia="Calibri" w:hAnsi="Calibri"/>
          <w:lang w:val="ru-RU"/>
        </w:rPr>
        <w:t>)</w:t>
      </w:r>
    </w:p>
    <w:p w14:paraId="2A1E17A1" w14:textId="1D6BA880" w:rsidR="001915E6" w:rsidRPr="003F7FBB" w:rsidRDefault="001915E6" w:rsidP="003F51BF">
      <w:pPr>
        <w:numPr>
          <w:ilvl w:val="0"/>
          <w:numId w:val="24"/>
        </w:numPr>
        <w:tabs>
          <w:tab w:val="clear" w:pos="1134"/>
          <w:tab w:val="clear" w:pos="1871"/>
          <w:tab w:val="clear" w:pos="2268"/>
        </w:tabs>
        <w:overflowPunct/>
        <w:autoSpaceDE/>
        <w:autoSpaceDN/>
        <w:adjustRightInd/>
        <w:spacing w:before="0" w:after="120" w:line="276" w:lineRule="auto"/>
        <w:ind w:left="1418" w:hanging="567"/>
        <w:jc w:val="both"/>
        <w:textAlignment w:val="auto"/>
        <w:rPr>
          <w:rFonts w:ascii="Calibri" w:eastAsia="Calibri" w:hAnsi="Calibri"/>
          <w:lang w:val="ru-RU"/>
        </w:rPr>
      </w:pPr>
      <w:proofErr w:type="spellStart"/>
      <w:r w:rsidRPr="003F7FBB">
        <w:rPr>
          <w:rFonts w:ascii="Calibri" w:eastAsia="Calibri" w:hAnsi="Calibri"/>
          <w:lang w:val="ru-RU"/>
        </w:rPr>
        <w:t>Study</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Question</w:t>
      </w:r>
      <w:proofErr w:type="spellEnd"/>
      <w:r w:rsidRPr="003F7FBB">
        <w:rPr>
          <w:rFonts w:ascii="Calibri" w:eastAsia="Calibri" w:hAnsi="Calibri"/>
          <w:lang w:val="ru-RU"/>
        </w:rPr>
        <w:t xml:space="preserve"> 7/1 </w:t>
      </w:r>
      <w:proofErr w:type="spellStart"/>
      <w:r w:rsidRPr="003F7FBB">
        <w:rPr>
          <w:rFonts w:ascii="Calibri" w:eastAsia="Calibri" w:hAnsi="Calibri"/>
          <w:lang w:val="ru-RU"/>
        </w:rPr>
        <w:t>has</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comments</w:t>
      </w:r>
      <w:proofErr w:type="spellEnd"/>
      <w:r w:rsidRPr="003F7FBB">
        <w:rPr>
          <w:rFonts w:ascii="Calibri" w:eastAsia="Calibri" w:hAnsi="Calibri"/>
          <w:lang w:val="ru-RU"/>
        </w:rPr>
        <w:t>/</w:t>
      </w:r>
      <w:proofErr w:type="spellStart"/>
      <w:r w:rsidRPr="003F7FBB">
        <w:rPr>
          <w:rFonts w:ascii="Calibri" w:eastAsia="Calibri" w:hAnsi="Calibri"/>
          <w:lang w:val="ru-RU"/>
        </w:rPr>
        <w:t>suggestions</w:t>
      </w:r>
      <w:proofErr w:type="spellEnd"/>
      <w:r w:rsidRPr="003F7FBB">
        <w:rPr>
          <w:rFonts w:ascii="Calibri" w:eastAsia="Calibri" w:hAnsi="Calibri"/>
          <w:lang w:val="ru-RU"/>
        </w:rPr>
        <w:t>/</w:t>
      </w:r>
      <w:proofErr w:type="spellStart"/>
      <w:r w:rsidRPr="003F7FBB">
        <w:rPr>
          <w:rFonts w:ascii="Calibri" w:eastAsia="Calibri" w:hAnsi="Calibri"/>
          <w:lang w:val="ru-RU"/>
        </w:rPr>
        <w:t>proposals</w:t>
      </w:r>
      <w:proofErr w:type="spellEnd"/>
      <w:r w:rsidRPr="003F7FBB">
        <w:rPr>
          <w:rFonts w:ascii="Calibri" w:eastAsia="Calibri" w:hAnsi="Calibri"/>
          <w:lang w:val="ru-RU"/>
        </w:rPr>
        <w:t>/</w:t>
      </w:r>
      <w:proofErr w:type="spellStart"/>
      <w:r w:rsidRPr="003F7FBB">
        <w:rPr>
          <w:rFonts w:ascii="Calibri" w:eastAsia="Calibri" w:hAnsi="Calibri"/>
          <w:lang w:val="ru-RU"/>
        </w:rPr>
        <w:t>questions</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regarding</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following</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areas</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of</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EGTI</w:t>
      </w:r>
      <w:proofErr w:type="spellEnd"/>
      <w:r w:rsidRPr="003F7FBB">
        <w:rPr>
          <w:rFonts w:ascii="Calibri" w:eastAsia="Calibri" w:hAnsi="Calibri"/>
          <w:lang w:val="ru-RU"/>
        </w:rPr>
        <w:t>/</w:t>
      </w:r>
      <w:proofErr w:type="spellStart"/>
      <w:r w:rsidRPr="003F7FBB">
        <w:rPr>
          <w:rFonts w:ascii="Calibri" w:eastAsia="Calibri" w:hAnsi="Calibri"/>
          <w:lang w:val="ru-RU"/>
        </w:rPr>
        <w:t>EGH</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activities</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or</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WTID</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reference</w:t>
      </w:r>
      <w:proofErr w:type="spellEnd"/>
      <w:r w:rsidRPr="003F7FBB">
        <w:rPr>
          <w:rFonts w:ascii="Calibri" w:eastAsia="Calibri" w:hAnsi="Calibri"/>
          <w:lang w:val="ru-RU"/>
        </w:rPr>
        <w:t xml:space="preserve"> </w:t>
      </w:r>
      <w:proofErr w:type="spellStart"/>
      <w:r w:rsidR="003F51BF" w:rsidRPr="003F7FBB">
        <w:rPr>
          <w:rFonts w:ascii="Calibri" w:eastAsia="Calibri" w:hAnsi="Calibri"/>
          <w:lang w:val="ru-RU"/>
        </w:rPr>
        <w:t>Documents</w:t>
      </w:r>
      <w:proofErr w:type="spellEnd"/>
      <w:r w:rsidR="00D91B1E" w:rsidRPr="003F7FBB">
        <w:rPr>
          <w:rFonts w:ascii="Calibri" w:eastAsia="Calibri" w:hAnsi="Calibri"/>
          <w:lang w:val="ru-RU"/>
        </w:rPr>
        <w:t> </w:t>
      </w:r>
      <w:hyperlink r:id="rId293" w:history="1">
        <w:r w:rsidRPr="003F7FBB">
          <w:rPr>
            <w:rFonts w:ascii="Calibri" w:eastAsia="Calibri" w:hAnsi="Calibri"/>
            <w:color w:val="0000FF"/>
            <w:szCs w:val="24"/>
            <w:u w:val="single"/>
            <w:lang w:val="ru-RU"/>
          </w:rPr>
          <w:t>1/273</w:t>
        </w:r>
      </w:hyperlink>
      <w:r w:rsidRPr="003F7FBB">
        <w:rPr>
          <w:rFonts w:ascii="Calibri" w:eastAsia="Calibri" w:hAnsi="Calibri"/>
          <w:lang w:val="ru-RU"/>
        </w:rPr>
        <w:t xml:space="preserve">, </w:t>
      </w:r>
      <w:hyperlink r:id="rId294" w:history="1">
        <w:r w:rsidRPr="003F7FBB">
          <w:rPr>
            <w:rFonts w:ascii="Calibri" w:eastAsia="Calibri" w:hAnsi="Calibri"/>
            <w:color w:val="0000FF"/>
            <w:szCs w:val="24"/>
            <w:u w:val="single"/>
            <w:lang w:val="ru-RU"/>
          </w:rPr>
          <w:t>1/274</w:t>
        </w:r>
      </w:hyperlink>
      <w:r w:rsidRPr="003F7FBB">
        <w:rPr>
          <w:rFonts w:ascii="Calibri" w:eastAsia="Calibri" w:hAnsi="Calibri"/>
          <w:lang w:val="ru-RU"/>
        </w:rPr>
        <w:t xml:space="preserve">, </w:t>
      </w:r>
      <w:hyperlink r:id="rId295" w:history="1">
        <w:r w:rsidRPr="003F7FBB">
          <w:rPr>
            <w:rFonts w:ascii="Calibri" w:eastAsia="Calibri" w:hAnsi="Calibri"/>
            <w:color w:val="0000FF"/>
            <w:szCs w:val="24"/>
            <w:u w:val="single"/>
            <w:lang w:val="ru-RU"/>
          </w:rPr>
          <w:t>1/322</w:t>
        </w:r>
      </w:hyperlink>
      <w:r w:rsidRPr="003F7FBB">
        <w:rPr>
          <w:rFonts w:ascii="Calibri" w:eastAsia="Calibri" w:hAnsi="Calibri"/>
          <w:lang w:val="ru-RU"/>
        </w:rPr>
        <w:t xml:space="preserve">, </w:t>
      </w:r>
      <w:hyperlink r:id="rId296" w:history="1">
        <w:r w:rsidRPr="003F7FBB">
          <w:rPr>
            <w:rFonts w:ascii="Calibri" w:eastAsia="Calibri" w:hAnsi="Calibri"/>
            <w:color w:val="0000FF"/>
            <w:szCs w:val="24"/>
            <w:u w:val="single"/>
            <w:lang w:val="ru-RU"/>
          </w:rPr>
          <w:t>1/356</w:t>
        </w:r>
      </w:hyperlink>
      <w:r w:rsidRPr="003F7FBB">
        <w:rPr>
          <w:rFonts w:ascii="Calibri" w:eastAsia="Calibri" w:hAnsi="Calibri"/>
          <w:lang w:val="ru-RU"/>
        </w:rPr>
        <w:t>)</w:t>
      </w:r>
      <w:r w:rsidRPr="003F7FBB">
        <w:rPr>
          <w:rStyle w:val="FootnoteReference"/>
          <w:rFonts w:eastAsia="Calibri"/>
          <w:lang w:val="ru-RU"/>
        </w:rPr>
        <w:footnoteReference w:id="7"/>
      </w:r>
    </w:p>
    <w:p w14:paraId="5F7D3C4D" w14:textId="2E963FDD" w:rsidR="001915E6" w:rsidRPr="003F7FBB" w:rsidRDefault="001915E6" w:rsidP="003F51BF">
      <w:pPr>
        <w:tabs>
          <w:tab w:val="clear" w:pos="1134"/>
          <w:tab w:val="clear" w:pos="1871"/>
        </w:tabs>
        <w:spacing w:before="60"/>
        <w:ind w:left="1985" w:hanging="567"/>
        <w:jc w:val="both"/>
        <w:rPr>
          <w:rFonts w:ascii="Calibri" w:eastAsia="Calibri" w:hAnsi="Calibri"/>
          <w:lang w:val="ru-RU"/>
        </w:rPr>
      </w:pPr>
      <w:r w:rsidRPr="003F7FBB">
        <w:rPr>
          <w:rFonts w:ascii="Calibri" w:eastAsia="Calibri" w:hAnsi="Calibri"/>
          <w:lang w:val="ru-RU"/>
        </w:rPr>
        <w:t>a)</w:t>
      </w:r>
      <w:r w:rsidR="003F51BF" w:rsidRPr="003F7FBB">
        <w:rPr>
          <w:rFonts w:ascii="Calibri" w:eastAsia="Calibri" w:hAnsi="Calibri"/>
          <w:lang w:val="ru-RU"/>
        </w:rPr>
        <w:tab/>
      </w:r>
      <w:proofErr w:type="spellStart"/>
      <w:r w:rsidRPr="003F7FBB">
        <w:rPr>
          <w:rFonts w:ascii="Calibri" w:eastAsia="Calibri" w:hAnsi="Calibri"/>
          <w:b/>
          <w:i/>
          <w:u w:val="single"/>
          <w:lang w:val="ru-RU"/>
        </w:rPr>
        <w:t>Input</w:t>
      </w:r>
      <w:proofErr w:type="spellEnd"/>
      <w:r w:rsidRPr="003F7FBB">
        <w:rPr>
          <w:rFonts w:ascii="Calibri" w:eastAsia="Calibri" w:hAnsi="Calibri"/>
          <w:b/>
          <w:i/>
          <w:u w:val="single"/>
          <w:lang w:val="ru-RU"/>
        </w:rPr>
        <w:t>:</w:t>
      </w:r>
      <w:r w:rsidRPr="003F7FBB">
        <w:rPr>
          <w:rFonts w:ascii="Calibri" w:eastAsia="Calibri" w:hAnsi="Calibri"/>
          <w:i/>
          <w:lang w:val="ru-RU"/>
        </w:rPr>
        <w:t xml:space="preserve"> </w:t>
      </w:r>
      <w:proofErr w:type="spellStart"/>
      <w:r w:rsidRPr="003F7FBB">
        <w:rPr>
          <w:rFonts w:ascii="Calibri" w:eastAsia="Calibri" w:hAnsi="Calibri"/>
          <w:i/>
          <w:lang w:val="ru-RU"/>
        </w:rPr>
        <w:t>As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there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are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no</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current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activities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EGTI</w:t>
      </w:r>
      <w:proofErr w:type="spellEnd"/>
      <w:r w:rsidRPr="003F7FBB">
        <w:rPr>
          <w:rFonts w:ascii="Calibri" w:eastAsia="Calibri" w:hAnsi="Calibri"/>
          <w:i/>
          <w:lang w:val="ru-RU"/>
        </w:rPr>
        <w:t>/</w:t>
      </w:r>
      <w:proofErr w:type="spellStart"/>
      <w:r w:rsidRPr="003F7FBB">
        <w:rPr>
          <w:rFonts w:ascii="Calibri" w:eastAsia="Calibri" w:hAnsi="Calibri"/>
          <w:i/>
          <w:lang w:val="ru-RU"/>
        </w:rPr>
        <w:t>EGH</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on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ICT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accessibility</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indicators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Question</w:t>
      </w:r>
      <w:proofErr w:type="spellEnd"/>
      <w:r w:rsidRPr="003F7FBB">
        <w:rPr>
          <w:rFonts w:ascii="Calibri" w:eastAsia="Calibri" w:hAnsi="Calibri"/>
          <w:i/>
          <w:lang w:val="ru-RU"/>
        </w:rPr>
        <w:t xml:space="preserve"> 7/1 </w:t>
      </w:r>
      <w:proofErr w:type="spellStart"/>
      <w:r w:rsidRPr="003F7FBB">
        <w:rPr>
          <w:rFonts w:ascii="Calibri" w:eastAsia="Calibri" w:hAnsi="Calibri"/>
          <w:i/>
          <w:lang w:val="ru-RU"/>
        </w:rPr>
        <w:t>would</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like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to</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inform</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EGTI</w:t>
      </w:r>
      <w:proofErr w:type="spellEnd"/>
      <w:r w:rsidRPr="003F7FBB">
        <w:rPr>
          <w:rFonts w:ascii="Calibri" w:eastAsia="Calibri" w:hAnsi="Calibri"/>
          <w:i/>
          <w:lang w:val="ru-RU"/>
        </w:rPr>
        <w:t>/</w:t>
      </w:r>
      <w:proofErr w:type="spellStart"/>
      <w:r w:rsidRPr="003F7FBB">
        <w:rPr>
          <w:rFonts w:ascii="Calibri" w:eastAsia="Calibri" w:hAnsi="Calibri"/>
          <w:i/>
          <w:lang w:val="ru-RU"/>
        </w:rPr>
        <w:t>EGH</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on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its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wide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expertise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terms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of</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ICT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accessibility</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and</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would</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like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to</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inform</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that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several</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contributions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on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national</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experience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ICT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accessibility</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indicators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were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received</w:t>
      </w:r>
      <w:proofErr w:type="spellEnd"/>
      <w:r w:rsidRPr="003F7FBB">
        <w:rPr>
          <w:rFonts w:ascii="Calibri" w:eastAsia="Calibri" w:hAnsi="Calibri"/>
          <w:i/>
          <w:lang w:val="ru-RU"/>
        </w:rPr>
        <w:t xml:space="preserve"> (</w:t>
      </w:r>
      <w:proofErr w:type="spellStart"/>
      <w:r w:rsidR="003F51BF" w:rsidRPr="003F7FBB">
        <w:rPr>
          <w:rFonts w:ascii="Calibri" w:eastAsia="Calibri" w:hAnsi="Calibri"/>
          <w:i/>
          <w:lang w:val="ru-RU"/>
        </w:rPr>
        <w:t>Docs</w:t>
      </w:r>
      <w:proofErr w:type="spellEnd"/>
      <w:r w:rsidR="003F51BF" w:rsidRPr="003F7FBB">
        <w:rPr>
          <w:rFonts w:ascii="Calibri" w:eastAsia="Calibri" w:hAnsi="Calibri"/>
          <w:i/>
          <w:lang w:val="ru-RU"/>
        </w:rPr>
        <w:t xml:space="preserve"> </w:t>
      </w:r>
      <w:hyperlink r:id="rId297" w:history="1">
        <w:r w:rsidRPr="003F7FBB">
          <w:rPr>
            <w:rFonts w:ascii="Calibri" w:eastAsia="Calibri" w:hAnsi="Calibri"/>
            <w:i/>
            <w:color w:val="0000FF"/>
            <w:u w:val="single"/>
            <w:lang w:val="ru-RU"/>
          </w:rPr>
          <w:t>255</w:t>
        </w:r>
      </w:hyperlink>
      <w:r w:rsidRPr="003F7FBB">
        <w:rPr>
          <w:rFonts w:ascii="Calibri" w:eastAsia="Calibri" w:hAnsi="Calibri"/>
          <w:i/>
          <w:lang w:val="ru-RU"/>
        </w:rPr>
        <w:t xml:space="preserve">, </w:t>
      </w:r>
      <w:hyperlink r:id="rId298" w:history="1">
        <w:r w:rsidRPr="003F7FBB">
          <w:rPr>
            <w:rFonts w:ascii="Calibri" w:eastAsia="Calibri" w:hAnsi="Calibri"/>
            <w:i/>
            <w:color w:val="0000FF"/>
            <w:u w:val="single"/>
            <w:lang w:val="ru-RU"/>
          </w:rPr>
          <w:t>80</w:t>
        </w:r>
      </w:hyperlink>
      <w:r w:rsidRPr="003F7FBB">
        <w:rPr>
          <w:rFonts w:ascii="Calibri" w:eastAsia="Calibri" w:hAnsi="Calibri"/>
          <w:i/>
          <w:lang w:val="ru-RU"/>
        </w:rPr>
        <w:t xml:space="preserve"> </w:t>
      </w:r>
      <w:proofErr w:type="spellStart"/>
      <w:r w:rsidRPr="003F7FBB">
        <w:rPr>
          <w:rFonts w:ascii="Calibri" w:eastAsia="Calibri" w:hAnsi="Calibri"/>
          <w:i/>
          <w:lang w:val="ru-RU"/>
        </w:rPr>
        <w:t>and</w:t>
      </w:r>
      <w:proofErr w:type="spellEnd"/>
      <w:r w:rsidRPr="003F7FBB">
        <w:rPr>
          <w:rFonts w:ascii="Calibri" w:eastAsia="Calibri" w:hAnsi="Calibri"/>
          <w:i/>
          <w:lang w:val="ru-RU"/>
        </w:rPr>
        <w:t xml:space="preserve"> </w:t>
      </w:r>
      <w:hyperlink r:id="rId299" w:history="1">
        <w:r w:rsidRPr="003F7FBB">
          <w:rPr>
            <w:rFonts w:ascii="Calibri" w:eastAsia="Calibri" w:hAnsi="Calibri"/>
            <w:i/>
            <w:color w:val="0000FF"/>
            <w:u w:val="single"/>
            <w:lang w:val="ru-RU"/>
          </w:rPr>
          <w:t>91</w:t>
        </w:r>
      </w:hyperlink>
      <w:r w:rsidRPr="003F7FBB">
        <w:rPr>
          <w:rFonts w:ascii="Calibri" w:eastAsia="Calibri" w:hAnsi="Calibri"/>
          <w:i/>
          <w:lang w:val="ru-RU"/>
        </w:rPr>
        <w:t xml:space="preserve"> ). </w:t>
      </w:r>
      <w:proofErr w:type="spellStart"/>
      <w:r w:rsidRPr="003F7FBB">
        <w:rPr>
          <w:rFonts w:ascii="Calibri" w:eastAsia="Calibri" w:hAnsi="Calibri"/>
          <w:i/>
          <w:lang w:val="ru-RU"/>
        </w:rPr>
        <w:t>If</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needed</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Question</w:t>
      </w:r>
      <w:proofErr w:type="spellEnd"/>
      <w:r w:rsidRPr="003F7FBB">
        <w:rPr>
          <w:rFonts w:ascii="Calibri" w:eastAsia="Calibri" w:hAnsi="Calibri"/>
          <w:i/>
          <w:lang w:val="ru-RU"/>
        </w:rPr>
        <w:t xml:space="preserve"> 7/1 </w:t>
      </w:r>
      <w:proofErr w:type="spellStart"/>
      <w:r w:rsidRPr="003F7FBB">
        <w:rPr>
          <w:rFonts w:ascii="Calibri" w:eastAsia="Calibri" w:hAnsi="Calibri"/>
          <w:i/>
          <w:lang w:val="ru-RU"/>
        </w:rPr>
        <w:t>can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provide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relevant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assistance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on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terminology</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order</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to</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help</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Member-States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to</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formulate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questions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surveys</w:t>
      </w:r>
      <w:proofErr w:type="spellEnd"/>
      <w:r w:rsidRPr="003F7FBB">
        <w:rPr>
          <w:rFonts w:ascii="Calibri" w:eastAsia="Calibri" w:hAnsi="Calibri"/>
          <w:i/>
          <w:lang w:val="ru-RU"/>
        </w:rPr>
        <w:t>/</w:t>
      </w:r>
      <w:proofErr w:type="spellStart"/>
      <w:r w:rsidRPr="003F7FBB">
        <w:rPr>
          <w:rFonts w:ascii="Calibri" w:eastAsia="Calibri" w:hAnsi="Calibri"/>
          <w:i/>
          <w:lang w:val="ru-RU"/>
        </w:rPr>
        <w:t>questionaries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correctly</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taking</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into</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account</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the</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sensitivity</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of</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accessibility</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issues</w:t>
      </w:r>
      <w:proofErr w:type="spellEnd"/>
      <w:r w:rsidRPr="003F7FBB">
        <w:rPr>
          <w:rFonts w:ascii="Calibri" w:eastAsia="Calibri" w:hAnsi="Calibri"/>
          <w:i/>
          <w:lang w:val="ru-RU"/>
        </w:rPr>
        <w:t>.</w:t>
      </w:r>
      <w:r w:rsidRPr="003F7FBB">
        <w:rPr>
          <w:rFonts w:ascii="Calibri" w:eastAsia="Calibri" w:hAnsi="Calibri"/>
          <w:lang w:val="ru-RU"/>
        </w:rPr>
        <w:t xml:space="preserve"> </w:t>
      </w:r>
    </w:p>
    <w:p w14:paraId="627F3461" w14:textId="77777777" w:rsidR="001915E6" w:rsidRPr="003F7FBB" w:rsidRDefault="001915E6" w:rsidP="003F51BF">
      <w:pPr>
        <w:tabs>
          <w:tab w:val="clear" w:pos="1134"/>
          <w:tab w:val="clear" w:pos="1871"/>
        </w:tabs>
        <w:spacing w:before="60"/>
        <w:ind w:left="1985" w:hanging="567"/>
        <w:jc w:val="both"/>
        <w:rPr>
          <w:rFonts w:ascii="Calibri" w:eastAsia="Calibri" w:hAnsi="Calibri"/>
          <w:lang w:val="ru-RU"/>
        </w:rPr>
      </w:pPr>
      <w:r w:rsidRPr="003F7FBB">
        <w:rPr>
          <w:rFonts w:ascii="Calibri" w:eastAsia="Calibri" w:hAnsi="Calibri"/>
          <w:lang w:val="ru-RU"/>
        </w:rPr>
        <w:t>b)</w:t>
      </w:r>
    </w:p>
    <w:p w14:paraId="45096858" w14:textId="77777777" w:rsidR="001915E6" w:rsidRPr="003F7FBB" w:rsidRDefault="001915E6" w:rsidP="003F51BF">
      <w:pPr>
        <w:tabs>
          <w:tab w:val="clear" w:pos="1134"/>
          <w:tab w:val="clear" w:pos="1871"/>
        </w:tabs>
        <w:spacing w:before="60"/>
        <w:ind w:left="1985" w:hanging="567"/>
        <w:jc w:val="both"/>
        <w:rPr>
          <w:rFonts w:ascii="Calibri" w:eastAsia="Calibri" w:hAnsi="Calibri"/>
          <w:lang w:val="ru-RU"/>
        </w:rPr>
      </w:pPr>
      <w:r w:rsidRPr="003F7FBB">
        <w:rPr>
          <w:rFonts w:ascii="Calibri" w:eastAsia="Calibri" w:hAnsi="Calibri"/>
          <w:lang w:val="ru-RU"/>
        </w:rPr>
        <w:t>c)</w:t>
      </w:r>
    </w:p>
    <w:p w14:paraId="14F4E285" w14:textId="77777777" w:rsidR="001915E6" w:rsidRPr="003F7FBB" w:rsidRDefault="001915E6" w:rsidP="003F51BF">
      <w:pPr>
        <w:tabs>
          <w:tab w:val="clear" w:pos="1134"/>
          <w:tab w:val="clear" w:pos="1871"/>
        </w:tabs>
        <w:spacing w:before="60"/>
        <w:ind w:left="1985" w:hanging="567"/>
        <w:jc w:val="both"/>
        <w:rPr>
          <w:rFonts w:ascii="Calibri" w:eastAsia="Calibri" w:hAnsi="Calibri"/>
          <w:lang w:val="ru-RU"/>
        </w:rPr>
      </w:pPr>
      <w:r w:rsidRPr="003F7FBB">
        <w:rPr>
          <w:rFonts w:ascii="Calibri" w:eastAsia="Calibri" w:hAnsi="Calibri"/>
          <w:lang w:val="ru-RU"/>
        </w:rPr>
        <w:lastRenderedPageBreak/>
        <w:t>…</w:t>
      </w:r>
    </w:p>
    <w:p w14:paraId="11A2C709" w14:textId="2098EC84" w:rsidR="001915E6" w:rsidRPr="003F7FBB" w:rsidRDefault="001915E6" w:rsidP="003F51BF">
      <w:pPr>
        <w:numPr>
          <w:ilvl w:val="0"/>
          <w:numId w:val="24"/>
        </w:numPr>
        <w:tabs>
          <w:tab w:val="clear" w:pos="1134"/>
          <w:tab w:val="clear" w:pos="1871"/>
          <w:tab w:val="clear" w:pos="2268"/>
        </w:tabs>
        <w:overflowPunct/>
        <w:autoSpaceDE/>
        <w:autoSpaceDN/>
        <w:adjustRightInd/>
        <w:spacing w:before="0" w:after="120" w:line="276" w:lineRule="auto"/>
        <w:ind w:left="1418" w:hanging="567"/>
        <w:jc w:val="both"/>
        <w:textAlignment w:val="auto"/>
        <w:rPr>
          <w:rFonts w:ascii="Calibri" w:eastAsia="Calibri" w:hAnsi="Calibri"/>
          <w:lang w:val="ru-RU"/>
        </w:rPr>
      </w:pPr>
      <w:proofErr w:type="spellStart"/>
      <w:r w:rsidRPr="003F7FBB">
        <w:rPr>
          <w:rFonts w:ascii="Calibri" w:eastAsia="Calibri" w:hAnsi="Calibri"/>
          <w:lang w:val="ru-RU"/>
        </w:rPr>
        <w:t>In</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accordance</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with</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its</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ToR</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identified</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by</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WTDC</w:t>
      </w:r>
      <w:proofErr w:type="spellEnd"/>
      <w:r w:rsidRPr="003F7FBB">
        <w:rPr>
          <w:rFonts w:ascii="Calibri" w:eastAsia="Calibri" w:hAnsi="Calibri"/>
          <w:lang w:val="ru-RU"/>
        </w:rPr>
        <w:t xml:space="preserve">-17, </w:t>
      </w:r>
      <w:proofErr w:type="spellStart"/>
      <w:r w:rsidRPr="003F7FBB">
        <w:rPr>
          <w:rFonts w:ascii="Calibri" w:eastAsia="Calibri" w:hAnsi="Calibri"/>
          <w:lang w:val="ru-RU"/>
        </w:rPr>
        <w:t>Study</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Question</w:t>
      </w:r>
      <w:proofErr w:type="spellEnd"/>
      <w:r w:rsidRPr="003F7FBB">
        <w:rPr>
          <w:rFonts w:ascii="Calibri" w:eastAsia="Calibri" w:hAnsi="Calibri"/>
          <w:lang w:val="ru-RU"/>
        </w:rPr>
        <w:t xml:space="preserve"> 7/1 </w:t>
      </w:r>
      <w:proofErr w:type="spellStart"/>
      <w:r w:rsidRPr="003F7FBB">
        <w:rPr>
          <w:rFonts w:ascii="Calibri" w:eastAsia="Calibri" w:hAnsi="Calibri"/>
          <w:lang w:val="ru-RU"/>
        </w:rPr>
        <w:t>asks</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EGTI</w:t>
      </w:r>
      <w:proofErr w:type="spellEnd"/>
      <w:r w:rsidRPr="003F7FBB">
        <w:rPr>
          <w:rFonts w:ascii="Calibri" w:eastAsia="Calibri" w:hAnsi="Calibri"/>
          <w:lang w:val="ru-RU"/>
        </w:rPr>
        <w:t>/</w:t>
      </w:r>
      <w:proofErr w:type="spellStart"/>
      <w:r w:rsidRPr="003F7FBB">
        <w:rPr>
          <w:rFonts w:ascii="Calibri" w:eastAsia="Calibri" w:hAnsi="Calibri"/>
          <w:lang w:val="ru-RU"/>
        </w:rPr>
        <w:t>EGH</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to</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assist</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in</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providing</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the</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relevant</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statistical</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information</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on</w:t>
      </w:r>
      <w:proofErr w:type="spellEnd"/>
      <w:r w:rsidR="003F51BF" w:rsidRPr="003F7FBB">
        <w:rPr>
          <w:rFonts w:ascii="Calibri" w:eastAsia="Calibri" w:hAnsi="Calibri"/>
          <w:lang w:val="ru-RU"/>
        </w:rPr>
        <w:t> </w:t>
      </w:r>
      <w:proofErr w:type="spellStart"/>
      <w:r w:rsidRPr="003F7FBB">
        <w:rPr>
          <w:rFonts w:ascii="Calibri" w:eastAsia="Calibri" w:hAnsi="Calibri"/>
          <w:lang w:val="ru-RU"/>
        </w:rPr>
        <w:t>the</w:t>
      </w:r>
      <w:proofErr w:type="spellEnd"/>
      <w:r w:rsidR="00D91B1E" w:rsidRPr="003F7FBB">
        <w:rPr>
          <w:rFonts w:ascii="Calibri" w:eastAsia="Calibri" w:hAnsi="Calibri"/>
          <w:lang w:val="ru-RU"/>
        </w:rPr>
        <w:t> </w:t>
      </w:r>
      <w:proofErr w:type="spellStart"/>
      <w:r w:rsidRPr="003F7FBB">
        <w:rPr>
          <w:rFonts w:ascii="Calibri" w:eastAsia="Calibri" w:hAnsi="Calibri"/>
          <w:lang w:val="ru-RU"/>
        </w:rPr>
        <w:t>following</w:t>
      </w:r>
      <w:proofErr w:type="spellEnd"/>
      <w:r w:rsidRPr="003F7FBB">
        <w:rPr>
          <w:rFonts w:ascii="Calibri" w:eastAsia="Calibri" w:hAnsi="Calibri"/>
          <w:lang w:val="ru-RU"/>
        </w:rPr>
        <w:t xml:space="preserve"> </w:t>
      </w:r>
      <w:proofErr w:type="spellStart"/>
      <w:r w:rsidRPr="003F7FBB">
        <w:rPr>
          <w:rFonts w:ascii="Calibri" w:eastAsia="Calibri" w:hAnsi="Calibri"/>
          <w:lang w:val="ru-RU"/>
        </w:rPr>
        <w:t>areas</w:t>
      </w:r>
      <w:proofErr w:type="spellEnd"/>
      <w:r w:rsidRPr="003F7FBB">
        <w:rPr>
          <w:rStyle w:val="FootnoteReference"/>
          <w:rFonts w:eastAsia="Calibri"/>
          <w:lang w:val="ru-RU"/>
        </w:rPr>
        <w:footnoteReference w:id="8"/>
      </w:r>
    </w:p>
    <w:p w14:paraId="2CBA5905" w14:textId="77777777" w:rsidR="001915E6" w:rsidRPr="003F7FBB" w:rsidRDefault="001915E6" w:rsidP="001915E6">
      <w:pPr>
        <w:rPr>
          <w:szCs w:val="24"/>
          <w:lang w:val="ru-RU"/>
        </w:rPr>
      </w:pPr>
      <w:proofErr w:type="spellStart"/>
      <w:r w:rsidRPr="003F7FBB">
        <w:rPr>
          <w:rFonts w:ascii="Calibri" w:eastAsia="Calibri" w:hAnsi="Calibri"/>
          <w:b/>
          <w:i/>
          <w:u w:val="single"/>
          <w:lang w:val="ru-RU"/>
        </w:rPr>
        <w:t>Input</w:t>
      </w:r>
      <w:proofErr w:type="spellEnd"/>
      <w:r w:rsidRPr="003F7FBB">
        <w:rPr>
          <w:rFonts w:ascii="Calibri" w:eastAsia="Calibri" w:hAnsi="Calibri"/>
          <w:bCs/>
          <w:iCs/>
          <w:lang w:val="ru-RU"/>
        </w:rPr>
        <w:t xml:space="preserve">: </w:t>
      </w:r>
      <w:proofErr w:type="spellStart"/>
      <w:r w:rsidRPr="003F7FBB">
        <w:rPr>
          <w:rFonts w:ascii="Calibri" w:eastAsia="Calibri" w:hAnsi="Calibri"/>
          <w:i/>
          <w:lang w:val="ru-RU"/>
        </w:rPr>
        <w:t>Currently</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Question</w:t>
      </w:r>
      <w:proofErr w:type="spellEnd"/>
      <w:r w:rsidRPr="003F7FBB">
        <w:rPr>
          <w:rFonts w:ascii="Calibri" w:eastAsia="Calibri" w:hAnsi="Calibri"/>
          <w:i/>
          <w:lang w:val="ru-RU"/>
        </w:rPr>
        <w:t xml:space="preserve"> 7/1 </w:t>
      </w:r>
      <w:proofErr w:type="spellStart"/>
      <w:r w:rsidRPr="003F7FBB">
        <w:rPr>
          <w:rFonts w:ascii="Calibri" w:eastAsia="Calibri" w:hAnsi="Calibri"/>
          <w:i/>
          <w:lang w:val="ru-RU"/>
        </w:rPr>
        <w:t>has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no</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requests</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on</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additional</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statistical</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data</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from</w:t>
      </w:r>
      <w:proofErr w:type="spellEnd"/>
      <w:r w:rsidRPr="003F7FBB">
        <w:rPr>
          <w:rFonts w:ascii="Calibri" w:eastAsia="Calibri" w:hAnsi="Calibri"/>
          <w:i/>
          <w:lang w:val="ru-RU"/>
        </w:rPr>
        <w:t xml:space="preserve"> </w:t>
      </w:r>
      <w:proofErr w:type="spellStart"/>
      <w:r w:rsidRPr="003F7FBB">
        <w:rPr>
          <w:rFonts w:ascii="Calibri" w:eastAsia="Calibri" w:hAnsi="Calibri"/>
          <w:i/>
          <w:lang w:val="ru-RU"/>
        </w:rPr>
        <w:t>EGTI</w:t>
      </w:r>
      <w:proofErr w:type="spellEnd"/>
      <w:r w:rsidRPr="003F7FBB">
        <w:rPr>
          <w:rFonts w:ascii="Calibri" w:eastAsia="Calibri" w:hAnsi="Calibri"/>
          <w:i/>
          <w:lang w:val="ru-RU"/>
        </w:rPr>
        <w:t>/</w:t>
      </w:r>
      <w:proofErr w:type="spellStart"/>
      <w:r w:rsidRPr="003F7FBB">
        <w:rPr>
          <w:rFonts w:ascii="Calibri" w:eastAsia="Calibri" w:hAnsi="Calibri"/>
          <w:i/>
          <w:lang w:val="ru-RU"/>
        </w:rPr>
        <w:t>EGH</w:t>
      </w:r>
      <w:proofErr w:type="spellEnd"/>
    </w:p>
    <w:p w14:paraId="287F093E" w14:textId="6CEA91AE" w:rsidR="00D83BF5" w:rsidRPr="003F7FBB" w:rsidRDefault="002E317A" w:rsidP="003F51BF">
      <w:pPr>
        <w:spacing w:before="720"/>
        <w:jc w:val="center"/>
        <w:rPr>
          <w:szCs w:val="24"/>
          <w:lang w:val="ru-RU"/>
        </w:rPr>
      </w:pPr>
      <w:r w:rsidRPr="003F7FBB">
        <w:rPr>
          <w:szCs w:val="24"/>
          <w:lang w:val="ru-RU"/>
        </w:rPr>
        <w:t>_______________</w:t>
      </w:r>
    </w:p>
    <w:sectPr w:rsidR="00D83BF5" w:rsidRPr="003F7FBB" w:rsidSect="0058403D">
      <w:headerReference w:type="default" r:id="rId300"/>
      <w:pgSz w:w="16840" w:h="11907" w:orient="landscape"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13D27" w14:textId="77777777" w:rsidR="00990F63" w:rsidRDefault="00990F63">
      <w:r>
        <w:separator/>
      </w:r>
    </w:p>
  </w:endnote>
  <w:endnote w:type="continuationSeparator" w:id="0">
    <w:p w14:paraId="6CE3248C" w14:textId="77777777" w:rsidR="00990F63" w:rsidRDefault="0099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B3963" w14:textId="77777777" w:rsidR="00990F63" w:rsidRDefault="00990F63">
    <w:pPr>
      <w:framePr w:wrap="around" w:vAnchor="text" w:hAnchor="margin" w:xAlign="right" w:y="1"/>
    </w:pPr>
    <w:r>
      <w:fldChar w:fldCharType="begin"/>
    </w:r>
    <w:r>
      <w:instrText xml:space="preserve">PAGE  </w:instrText>
    </w:r>
    <w:r>
      <w:fldChar w:fldCharType="end"/>
    </w:r>
  </w:p>
  <w:p w14:paraId="16755034" w14:textId="21AF65B9" w:rsidR="00990F63" w:rsidRPr="0041348E" w:rsidRDefault="00990F63">
    <w:pPr>
      <w:ind w:right="360"/>
      <w:rPr>
        <w:lang w:val="en-US"/>
      </w:rPr>
    </w:pPr>
    <w:r>
      <w:fldChar w:fldCharType="begin"/>
    </w:r>
    <w:r w:rsidRPr="0041348E">
      <w:rPr>
        <w:lang w:val="en-US"/>
      </w:rPr>
      <w:instrText xml:space="preserve"> FILENAME \p  \* MERGEFORMAT </w:instrText>
    </w:r>
    <w:r>
      <w:fldChar w:fldCharType="separate"/>
    </w:r>
    <w:r>
      <w:rPr>
        <w:noProof/>
        <w:lang w:val="en-US"/>
      </w:rPr>
      <w:t>M:\RUSSIAN\MILYAEVA\ITU-D\CONF-D\TDAG20\000\012R.docx</w:t>
    </w:r>
    <w:r>
      <w:fldChar w:fldCharType="end"/>
    </w:r>
    <w:r w:rsidRPr="0041348E">
      <w:rPr>
        <w:lang w:val="en-US"/>
      </w:rPr>
      <w:tab/>
    </w:r>
    <w:r>
      <w:fldChar w:fldCharType="begin"/>
    </w:r>
    <w:r>
      <w:instrText xml:space="preserve"> SAVEDATE \@ DD.MM.YY </w:instrText>
    </w:r>
    <w:r>
      <w:fldChar w:fldCharType="separate"/>
    </w:r>
    <w:r w:rsidR="003F7FBB">
      <w:rPr>
        <w:noProof/>
      </w:rPr>
      <w:t>06.04.20</w:t>
    </w:r>
    <w:r>
      <w:fldChar w:fldCharType="end"/>
    </w:r>
    <w:r w:rsidRPr="0041348E">
      <w:rPr>
        <w:lang w:val="en-US"/>
      </w:rPr>
      <w:tab/>
    </w:r>
    <w:r>
      <w:fldChar w:fldCharType="begin"/>
    </w:r>
    <w:r>
      <w:instrText xml:space="preserve"> PRINTDATE \@ DD.MM.YY </w:instrText>
    </w:r>
    <w:r>
      <w:fldChar w:fldCharType="separate"/>
    </w:r>
    <w:r>
      <w:rPr>
        <w:noProof/>
      </w:rPr>
      <w:t>02.04.19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B08AE" w14:textId="0D4D597A" w:rsidR="00990F63" w:rsidRPr="00A22CC2" w:rsidRDefault="00990F63" w:rsidP="00A5513B">
    <w:pPr>
      <w:pStyle w:val="Footer"/>
      <w:tabs>
        <w:tab w:val="clear" w:pos="5954"/>
        <w:tab w:val="left" w:pos="4962"/>
      </w:tabs>
      <w:rPr>
        <w:sz w:val="20"/>
      </w:rPr>
    </w:pPr>
    <w:r w:rsidRPr="00945663">
      <w:rPr>
        <w:szCs w:val="16"/>
      </w:rPr>
      <w:fldChar w:fldCharType="begin"/>
    </w:r>
    <w:r w:rsidRPr="00945663">
      <w:rPr>
        <w:szCs w:val="16"/>
      </w:rPr>
      <w:instrText xml:space="preserve"> FILENAME \p \* MERGEFORMAT </w:instrText>
    </w:r>
    <w:r w:rsidRPr="00945663">
      <w:rPr>
        <w:szCs w:val="16"/>
      </w:rPr>
      <w:fldChar w:fldCharType="separate"/>
    </w:r>
    <w:r w:rsidR="00FD5E0D">
      <w:rPr>
        <w:szCs w:val="16"/>
      </w:rPr>
      <w:t>P:\RUS\ITU-D\CONF-D\TDAG20\000\012R.docx</w:t>
    </w:r>
    <w:r w:rsidRPr="00945663">
      <w:rPr>
        <w:szCs w:val="16"/>
      </w:rPr>
      <w:fldChar w:fldCharType="end"/>
    </w:r>
    <w:r w:rsidRPr="00945663">
      <w:rPr>
        <w:szCs w:val="16"/>
      </w:rPr>
      <w:t xml:space="preserve"> (</w:t>
    </w:r>
    <w:r w:rsidRPr="00E12D5D">
      <w:rPr>
        <w:szCs w:val="16"/>
      </w:rPr>
      <w:t>469248</w:t>
    </w:r>
    <w:r w:rsidRPr="00945663">
      <w:rPr>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5" w:type="dxa"/>
      <w:tblLayout w:type="fixed"/>
      <w:tblLook w:val="04A0" w:firstRow="1" w:lastRow="0" w:firstColumn="1" w:lastColumn="0" w:noHBand="0" w:noVBand="1"/>
    </w:tblPr>
    <w:tblGrid>
      <w:gridCol w:w="1418"/>
      <w:gridCol w:w="3260"/>
      <w:gridCol w:w="4967"/>
    </w:tblGrid>
    <w:tr w:rsidR="00990F63" w:rsidRPr="00027215" w14:paraId="2ED64274" w14:textId="77777777" w:rsidTr="00A5513B">
      <w:tc>
        <w:tcPr>
          <w:tcW w:w="1418" w:type="dxa"/>
          <w:tcBorders>
            <w:top w:val="single" w:sz="4" w:space="0" w:color="000000"/>
          </w:tcBorders>
          <w:shd w:val="clear" w:color="auto" w:fill="auto"/>
        </w:tcPr>
        <w:p w14:paraId="63B32267" w14:textId="77777777" w:rsidR="00990F63" w:rsidRPr="00A5513B" w:rsidRDefault="00990F63" w:rsidP="00A5513B">
          <w:pPr>
            <w:pStyle w:val="FirstFooter"/>
            <w:tabs>
              <w:tab w:val="left" w:pos="1559"/>
              <w:tab w:val="left" w:pos="3828"/>
            </w:tabs>
            <w:rPr>
              <w:sz w:val="18"/>
              <w:szCs w:val="18"/>
              <w:lang w:val="ru-RU"/>
            </w:rPr>
          </w:pPr>
          <w:r w:rsidRPr="00A5513B">
            <w:rPr>
              <w:sz w:val="18"/>
              <w:szCs w:val="18"/>
              <w:lang w:val="ru-RU"/>
            </w:rPr>
            <w:t>Координатор:</w:t>
          </w:r>
        </w:p>
      </w:tc>
      <w:tc>
        <w:tcPr>
          <w:tcW w:w="3260" w:type="dxa"/>
          <w:tcBorders>
            <w:top w:val="single" w:sz="4" w:space="0" w:color="000000"/>
          </w:tcBorders>
          <w:shd w:val="clear" w:color="auto" w:fill="auto"/>
        </w:tcPr>
        <w:p w14:paraId="6A3BB071" w14:textId="3BA58E24" w:rsidR="00990F63" w:rsidRPr="00A5513B" w:rsidRDefault="00990F63" w:rsidP="00A5513B">
          <w:pPr>
            <w:pStyle w:val="FirstFooter"/>
            <w:tabs>
              <w:tab w:val="left" w:pos="2302"/>
            </w:tabs>
            <w:rPr>
              <w:sz w:val="18"/>
              <w:szCs w:val="18"/>
              <w:lang w:val="ru-RU"/>
            </w:rPr>
          </w:pPr>
          <w:r w:rsidRPr="00A5513B">
            <w:rPr>
              <w:sz w:val="18"/>
              <w:szCs w:val="18"/>
              <w:lang w:val="ru-RU"/>
            </w:rPr>
            <w:t>Фамилия/организация/объединение:</w:t>
          </w:r>
        </w:p>
      </w:tc>
      <w:tc>
        <w:tcPr>
          <w:tcW w:w="4967" w:type="dxa"/>
          <w:tcBorders>
            <w:top w:val="single" w:sz="4" w:space="0" w:color="000000"/>
          </w:tcBorders>
        </w:tcPr>
        <w:p w14:paraId="0EECD5E4" w14:textId="4933F968" w:rsidR="00990F63" w:rsidRPr="00A5513B" w:rsidRDefault="00990F63" w:rsidP="00A5513B">
          <w:pPr>
            <w:pStyle w:val="FirstFooter"/>
            <w:tabs>
              <w:tab w:val="left" w:pos="2302"/>
            </w:tabs>
            <w:rPr>
              <w:sz w:val="18"/>
              <w:szCs w:val="18"/>
              <w:highlight w:val="yellow"/>
              <w:lang w:val="ru-RU"/>
            </w:rPr>
          </w:pPr>
          <w:r w:rsidRPr="00A5513B">
            <w:rPr>
              <w:sz w:val="18"/>
              <w:szCs w:val="18"/>
              <w:lang w:val="ru-RU"/>
            </w:rPr>
            <w:t xml:space="preserve">г-жа Регина-Флёр </w:t>
          </w:r>
          <w:proofErr w:type="spellStart"/>
          <w:r w:rsidRPr="00A5513B">
            <w:rPr>
              <w:sz w:val="18"/>
              <w:szCs w:val="18"/>
              <w:lang w:val="ru-RU"/>
            </w:rPr>
            <w:t>Ассуму</w:t>
          </w:r>
          <w:proofErr w:type="spellEnd"/>
          <w:r w:rsidRPr="00A5513B">
            <w:rPr>
              <w:sz w:val="18"/>
              <w:szCs w:val="18"/>
              <w:lang w:val="ru-RU"/>
            </w:rPr>
            <w:t>-Бессу (</w:t>
          </w:r>
          <w:proofErr w:type="spellStart"/>
          <w:r w:rsidRPr="00A5513B">
            <w:rPr>
              <w:sz w:val="18"/>
              <w:szCs w:val="18"/>
              <w:lang w:val="ru-RU"/>
            </w:rPr>
            <w:t>Ms</w:t>
          </w:r>
          <w:proofErr w:type="spellEnd"/>
          <w:r w:rsidRPr="00A5513B">
            <w:rPr>
              <w:sz w:val="18"/>
              <w:szCs w:val="18"/>
              <w:lang w:val="ru-RU"/>
            </w:rPr>
            <w:t xml:space="preserve"> </w:t>
          </w:r>
          <w:proofErr w:type="spellStart"/>
          <w:r w:rsidRPr="00B93035">
            <w:rPr>
              <w:sz w:val="18"/>
              <w:szCs w:val="18"/>
              <w:lang w:val="ru-RU"/>
            </w:rPr>
            <w:t>Regina</w:t>
          </w:r>
          <w:proofErr w:type="spellEnd"/>
          <w:r w:rsidRPr="00B93035">
            <w:rPr>
              <w:sz w:val="18"/>
              <w:szCs w:val="18"/>
              <w:lang w:val="ru-RU"/>
            </w:rPr>
            <w:t xml:space="preserve"> </w:t>
          </w:r>
          <w:proofErr w:type="spellStart"/>
          <w:r w:rsidRPr="00B93035">
            <w:rPr>
              <w:sz w:val="18"/>
              <w:szCs w:val="18"/>
              <w:lang w:val="ru-RU"/>
            </w:rPr>
            <w:t>Fleur</w:t>
          </w:r>
          <w:proofErr w:type="spellEnd"/>
          <w:r w:rsidRPr="00B93035">
            <w:rPr>
              <w:sz w:val="18"/>
              <w:szCs w:val="18"/>
              <w:lang w:val="ru-RU"/>
            </w:rPr>
            <w:t xml:space="preserve"> </w:t>
          </w:r>
          <w:proofErr w:type="spellStart"/>
          <w:r w:rsidRPr="00B93035">
            <w:rPr>
              <w:sz w:val="18"/>
              <w:szCs w:val="18"/>
              <w:lang w:val="ru-RU"/>
            </w:rPr>
            <w:t>Assoumou</w:t>
          </w:r>
          <w:proofErr w:type="spellEnd"/>
          <w:r w:rsidRPr="00B93035">
            <w:rPr>
              <w:sz w:val="18"/>
              <w:szCs w:val="18"/>
              <w:lang w:val="ru-RU"/>
            </w:rPr>
            <w:t xml:space="preserve"> </w:t>
          </w:r>
          <w:proofErr w:type="spellStart"/>
          <w:r w:rsidRPr="00B93035">
            <w:rPr>
              <w:sz w:val="18"/>
              <w:szCs w:val="18"/>
              <w:lang w:val="ru-RU"/>
            </w:rPr>
            <w:t>Bessou</w:t>
          </w:r>
          <w:proofErr w:type="spellEnd"/>
          <w:r w:rsidRPr="00A5513B">
            <w:rPr>
              <w:sz w:val="18"/>
              <w:szCs w:val="18"/>
              <w:lang w:val="ru-RU"/>
            </w:rPr>
            <w:t>) Председатель 1-й Исследовательской комиссии МСЭ-D</w:t>
          </w:r>
        </w:p>
      </w:tc>
      <w:bookmarkStart w:id="45" w:name="OrgName"/>
      <w:bookmarkEnd w:id="45"/>
    </w:tr>
    <w:tr w:rsidR="00990F63" w:rsidRPr="00A5513B" w14:paraId="07DC94C0" w14:textId="77777777" w:rsidTr="00A5513B">
      <w:tc>
        <w:tcPr>
          <w:tcW w:w="1418" w:type="dxa"/>
          <w:shd w:val="clear" w:color="auto" w:fill="auto"/>
        </w:tcPr>
        <w:p w14:paraId="6CC01F93" w14:textId="77777777" w:rsidR="00990F63" w:rsidRPr="00A5513B" w:rsidRDefault="00990F63" w:rsidP="00A5513B">
          <w:pPr>
            <w:pStyle w:val="FirstFooter"/>
            <w:tabs>
              <w:tab w:val="left" w:pos="1559"/>
              <w:tab w:val="left" w:pos="3828"/>
            </w:tabs>
            <w:rPr>
              <w:sz w:val="18"/>
              <w:szCs w:val="18"/>
              <w:lang w:val="ru-RU"/>
            </w:rPr>
          </w:pPr>
        </w:p>
      </w:tc>
      <w:tc>
        <w:tcPr>
          <w:tcW w:w="3260" w:type="dxa"/>
          <w:shd w:val="clear" w:color="auto" w:fill="auto"/>
        </w:tcPr>
        <w:p w14:paraId="21883687" w14:textId="77777777" w:rsidR="00990F63" w:rsidRPr="00A5513B" w:rsidRDefault="00990F63" w:rsidP="00A5513B">
          <w:pPr>
            <w:pStyle w:val="FirstFooter"/>
            <w:tabs>
              <w:tab w:val="left" w:pos="2302"/>
            </w:tabs>
            <w:rPr>
              <w:sz w:val="18"/>
              <w:szCs w:val="18"/>
              <w:lang w:val="ru-RU"/>
            </w:rPr>
          </w:pPr>
          <w:r w:rsidRPr="00A5513B">
            <w:rPr>
              <w:sz w:val="18"/>
              <w:szCs w:val="18"/>
              <w:lang w:val="ru-RU"/>
            </w:rPr>
            <w:t>Тел.:</w:t>
          </w:r>
        </w:p>
      </w:tc>
      <w:tc>
        <w:tcPr>
          <w:tcW w:w="4967" w:type="dxa"/>
        </w:tcPr>
        <w:p w14:paraId="01A090B8" w14:textId="77777777" w:rsidR="00990F63" w:rsidRPr="00A5513B" w:rsidRDefault="00990F63" w:rsidP="00A5513B">
          <w:pPr>
            <w:pStyle w:val="FirstFooter"/>
            <w:tabs>
              <w:tab w:val="left" w:pos="2302"/>
            </w:tabs>
            <w:rPr>
              <w:sz w:val="18"/>
              <w:szCs w:val="18"/>
              <w:highlight w:val="yellow"/>
              <w:lang w:val="ru-RU"/>
            </w:rPr>
          </w:pPr>
          <w:r w:rsidRPr="00A5513B">
            <w:rPr>
              <w:sz w:val="18"/>
              <w:szCs w:val="18"/>
              <w:lang w:val="ru-RU"/>
            </w:rPr>
            <w:t>+225 20 3458 80</w:t>
          </w:r>
        </w:p>
      </w:tc>
      <w:bookmarkStart w:id="46" w:name="PhoneNo"/>
      <w:bookmarkEnd w:id="46"/>
    </w:tr>
    <w:tr w:rsidR="00990F63" w:rsidRPr="00A5513B" w14:paraId="032CD91D" w14:textId="77777777" w:rsidTr="00A5513B">
      <w:tc>
        <w:tcPr>
          <w:tcW w:w="1418" w:type="dxa"/>
          <w:shd w:val="clear" w:color="auto" w:fill="auto"/>
        </w:tcPr>
        <w:p w14:paraId="34433C2E" w14:textId="77777777" w:rsidR="00990F63" w:rsidRPr="00A5513B" w:rsidRDefault="00990F63" w:rsidP="00A5513B">
          <w:pPr>
            <w:pStyle w:val="FirstFooter"/>
            <w:tabs>
              <w:tab w:val="left" w:pos="1559"/>
              <w:tab w:val="left" w:pos="3828"/>
            </w:tabs>
            <w:rPr>
              <w:sz w:val="18"/>
              <w:szCs w:val="18"/>
              <w:lang w:val="ru-RU"/>
            </w:rPr>
          </w:pPr>
        </w:p>
      </w:tc>
      <w:tc>
        <w:tcPr>
          <w:tcW w:w="3260" w:type="dxa"/>
          <w:shd w:val="clear" w:color="auto" w:fill="auto"/>
        </w:tcPr>
        <w:p w14:paraId="1268790F" w14:textId="77777777" w:rsidR="00990F63" w:rsidRPr="00A5513B" w:rsidRDefault="00990F63" w:rsidP="00A5513B">
          <w:pPr>
            <w:pStyle w:val="FirstFooter"/>
            <w:tabs>
              <w:tab w:val="left" w:pos="2302"/>
            </w:tabs>
            <w:rPr>
              <w:sz w:val="18"/>
              <w:szCs w:val="18"/>
              <w:lang w:val="ru-RU"/>
            </w:rPr>
          </w:pPr>
          <w:r w:rsidRPr="00A5513B">
            <w:rPr>
              <w:sz w:val="18"/>
              <w:szCs w:val="18"/>
              <w:lang w:val="ru-RU"/>
            </w:rPr>
            <w:t>Эл. почта:</w:t>
          </w:r>
        </w:p>
      </w:tc>
      <w:tc>
        <w:tcPr>
          <w:tcW w:w="4967" w:type="dxa"/>
        </w:tcPr>
        <w:p w14:paraId="4CF8E317" w14:textId="77777777" w:rsidR="00990F63" w:rsidRPr="00A5513B" w:rsidRDefault="00FD5E0D" w:rsidP="00A5513B">
          <w:pPr>
            <w:pStyle w:val="FirstFooter"/>
            <w:tabs>
              <w:tab w:val="left" w:pos="2302"/>
            </w:tabs>
            <w:rPr>
              <w:sz w:val="18"/>
              <w:szCs w:val="18"/>
              <w:highlight w:val="yellow"/>
              <w:lang w:val="ru-RU"/>
            </w:rPr>
          </w:pPr>
          <w:hyperlink r:id="rId1" w:history="1">
            <w:r w:rsidR="00990F63" w:rsidRPr="00A5513B">
              <w:rPr>
                <w:rStyle w:val="Hyperlink"/>
                <w:sz w:val="18"/>
                <w:szCs w:val="18"/>
                <w:lang w:val="ru-RU"/>
              </w:rPr>
              <w:t>bessou.regina@artci.ci</w:t>
            </w:r>
          </w:hyperlink>
        </w:p>
      </w:tc>
      <w:bookmarkStart w:id="47" w:name="Email"/>
      <w:bookmarkEnd w:id="47"/>
    </w:tr>
  </w:tbl>
  <w:p w14:paraId="6A91F0F8" w14:textId="77777777" w:rsidR="00990F63" w:rsidRPr="00D83BF5" w:rsidRDefault="00FD5E0D" w:rsidP="001E252D">
    <w:pPr>
      <w:jc w:val="center"/>
    </w:pPr>
    <w:hyperlink r:id="rId2" w:history="1">
      <w:r w:rsidR="00990F63">
        <w:rPr>
          <w:rStyle w:val="Hyperlink"/>
          <w:sz w:val="20"/>
          <w:lang w:val="ru-RU"/>
        </w:rPr>
        <w:t>КГРЭ</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450B" w14:textId="62166ECD" w:rsidR="00990F63" w:rsidRPr="00E12D5D" w:rsidRDefault="00990F63" w:rsidP="00E12D5D">
    <w:pPr>
      <w:pStyle w:val="Footer"/>
      <w:tabs>
        <w:tab w:val="clear" w:pos="5954"/>
        <w:tab w:val="left" w:pos="4962"/>
      </w:tabs>
      <w:rPr>
        <w:sz w:val="20"/>
      </w:rPr>
    </w:pPr>
    <w:r w:rsidRPr="00945663">
      <w:rPr>
        <w:szCs w:val="16"/>
      </w:rPr>
      <w:fldChar w:fldCharType="begin"/>
    </w:r>
    <w:r w:rsidRPr="00945663">
      <w:rPr>
        <w:szCs w:val="16"/>
      </w:rPr>
      <w:instrText xml:space="preserve"> FILENAME \p \* MERGEFORMAT </w:instrText>
    </w:r>
    <w:r w:rsidRPr="00945663">
      <w:rPr>
        <w:szCs w:val="16"/>
      </w:rPr>
      <w:fldChar w:fldCharType="separate"/>
    </w:r>
    <w:r w:rsidR="00FD5E0D">
      <w:rPr>
        <w:szCs w:val="16"/>
      </w:rPr>
      <w:t>P:\RUS\ITU-D\CONF-D\TDAG20\000\012R.docx</w:t>
    </w:r>
    <w:r w:rsidRPr="00945663">
      <w:rPr>
        <w:szCs w:val="16"/>
      </w:rPr>
      <w:fldChar w:fldCharType="end"/>
    </w:r>
    <w:r w:rsidRPr="00945663">
      <w:rPr>
        <w:szCs w:val="16"/>
      </w:rPr>
      <w:t xml:space="preserve"> (</w:t>
    </w:r>
    <w:r w:rsidRPr="00E12D5D">
      <w:rPr>
        <w:szCs w:val="16"/>
      </w:rPr>
      <w:t>469248</w:t>
    </w:r>
    <w:r w:rsidRPr="00945663">
      <w:rPr>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17138" w14:textId="77777777" w:rsidR="00990F63" w:rsidRPr="003F7FBB" w:rsidRDefault="00990F63">
      <w:pPr>
        <w:rPr>
          <w:bCs/>
        </w:rPr>
      </w:pPr>
      <w:r w:rsidRPr="003F7FBB">
        <w:rPr>
          <w:bCs/>
        </w:rPr>
        <w:t>_______________</w:t>
      </w:r>
    </w:p>
  </w:footnote>
  <w:footnote w:type="continuationSeparator" w:id="0">
    <w:p w14:paraId="2821827A" w14:textId="77777777" w:rsidR="00990F63" w:rsidRDefault="00990F63">
      <w:r>
        <w:continuationSeparator/>
      </w:r>
    </w:p>
  </w:footnote>
  <w:footnote w:id="1">
    <w:p w14:paraId="24B7D56B" w14:textId="142FEBC5" w:rsidR="00990F63" w:rsidRPr="00027215" w:rsidRDefault="00990F63" w:rsidP="00C435B4">
      <w:pPr>
        <w:pStyle w:val="FootnoteText"/>
        <w:spacing w:before="40"/>
        <w:ind w:left="255" w:hanging="255"/>
        <w:rPr>
          <w:lang w:val="ru-RU"/>
        </w:rPr>
      </w:pPr>
      <w:r>
        <w:rPr>
          <w:rStyle w:val="FootnoteReference"/>
        </w:rPr>
        <w:footnoteRef/>
      </w:r>
      <w:r>
        <w:rPr>
          <w:lang w:val="ru-RU"/>
        </w:rPr>
        <w:tab/>
      </w:r>
      <w:r w:rsidRPr="007157E9">
        <w:rPr>
          <w:lang w:val="ru-RU"/>
        </w:rPr>
        <w:t xml:space="preserve">Фотографии собрания </w:t>
      </w:r>
      <w:proofErr w:type="spellStart"/>
      <w:r w:rsidRPr="007157E9">
        <w:rPr>
          <w:lang w:val="ru-RU"/>
        </w:rPr>
        <w:t>ИК1</w:t>
      </w:r>
      <w:proofErr w:type="spellEnd"/>
      <w:r w:rsidRPr="007157E9">
        <w:rPr>
          <w:lang w:val="ru-RU"/>
        </w:rPr>
        <w:t xml:space="preserve"> 20</w:t>
      </w:r>
      <w:r>
        <w:rPr>
          <w:lang w:val="ru-RU"/>
        </w:rPr>
        <w:t>20</w:t>
      </w:r>
      <w:r w:rsidRPr="007157E9">
        <w:rPr>
          <w:lang w:val="ru-RU"/>
        </w:rPr>
        <w:t xml:space="preserve"> года доступны по адресу:</w:t>
      </w:r>
      <w:r w:rsidRPr="00F22078">
        <w:rPr>
          <w:lang w:val="ru-RU"/>
        </w:rPr>
        <w:t xml:space="preserve"> </w:t>
      </w:r>
      <w:hyperlink r:id="rId1" w:history="1">
        <w:r w:rsidRPr="00027215">
          <w:rPr>
            <w:rStyle w:val="Hyperlink"/>
          </w:rPr>
          <w:t>https</w:t>
        </w:r>
        <w:r w:rsidRPr="00027215">
          <w:rPr>
            <w:rStyle w:val="Hyperlink"/>
            <w:lang w:val="ru-RU"/>
          </w:rPr>
          <w:t>://</w:t>
        </w:r>
        <w:r w:rsidRPr="00027215">
          <w:rPr>
            <w:rStyle w:val="Hyperlink"/>
          </w:rPr>
          <w:t>www</w:t>
        </w:r>
        <w:r w:rsidRPr="00027215">
          <w:rPr>
            <w:rStyle w:val="Hyperlink"/>
            <w:lang w:val="ru-RU"/>
          </w:rPr>
          <w:t>.</w:t>
        </w:r>
        <w:proofErr w:type="spellStart"/>
        <w:r w:rsidRPr="00027215">
          <w:rPr>
            <w:rStyle w:val="Hyperlink"/>
          </w:rPr>
          <w:t>flickr</w:t>
        </w:r>
        <w:proofErr w:type="spellEnd"/>
        <w:r w:rsidRPr="00027215">
          <w:rPr>
            <w:rStyle w:val="Hyperlink"/>
            <w:lang w:val="ru-RU"/>
          </w:rPr>
          <w:t>.</w:t>
        </w:r>
        <w:r w:rsidRPr="00027215">
          <w:rPr>
            <w:rStyle w:val="Hyperlink"/>
          </w:rPr>
          <w:t>com</w:t>
        </w:r>
        <w:r w:rsidRPr="00027215">
          <w:rPr>
            <w:rStyle w:val="Hyperlink"/>
            <w:lang w:val="ru-RU"/>
          </w:rPr>
          <w:t>/</w:t>
        </w:r>
        <w:r w:rsidRPr="00027215">
          <w:rPr>
            <w:rStyle w:val="Hyperlink"/>
          </w:rPr>
          <w:t>photos</w:t>
        </w:r>
        <w:r w:rsidRPr="00027215">
          <w:rPr>
            <w:rStyle w:val="Hyperlink"/>
            <w:lang w:val="ru-RU"/>
          </w:rPr>
          <w:t>/</w:t>
        </w:r>
        <w:proofErr w:type="spellStart"/>
        <w:r w:rsidRPr="00027215">
          <w:rPr>
            <w:rStyle w:val="Hyperlink"/>
          </w:rPr>
          <w:t>itupictures</w:t>
        </w:r>
        <w:proofErr w:type="spellEnd"/>
        <w:r w:rsidRPr="00027215">
          <w:rPr>
            <w:rStyle w:val="Hyperlink"/>
            <w:lang w:val="ru-RU"/>
          </w:rPr>
          <w:t>/</w:t>
        </w:r>
        <w:r w:rsidRPr="00027215">
          <w:rPr>
            <w:rStyle w:val="Hyperlink"/>
          </w:rPr>
          <w:t>albums</w:t>
        </w:r>
        <w:r w:rsidRPr="00027215">
          <w:rPr>
            <w:rStyle w:val="Hyperlink"/>
            <w:lang w:val="ru-RU"/>
          </w:rPr>
          <w:t>/</w:t>
        </w:r>
        <w:r w:rsidRPr="00027215">
          <w:rPr>
            <w:rStyle w:val="Hyperlink"/>
            <w:lang w:val="ru-RU"/>
          </w:rPr>
          <w:br/>
          <w:t>72157713145396718</w:t>
        </w:r>
      </w:hyperlink>
      <w:r w:rsidRPr="00027215">
        <w:rPr>
          <w:rStyle w:val="Hyperlink"/>
          <w:u w:val="none"/>
          <w:lang w:val="ru-RU"/>
        </w:rPr>
        <w:t>.</w:t>
      </w:r>
    </w:p>
  </w:footnote>
  <w:footnote w:id="2">
    <w:p w14:paraId="24ACD583" w14:textId="0D74AEE6" w:rsidR="00990F63" w:rsidRPr="00027215" w:rsidRDefault="00990F63" w:rsidP="00C435B4">
      <w:pPr>
        <w:pStyle w:val="FootnoteText"/>
        <w:spacing w:before="40"/>
        <w:ind w:left="255" w:hanging="255"/>
        <w:rPr>
          <w:lang w:val="ru-RU"/>
        </w:rPr>
      </w:pPr>
      <w:r>
        <w:rPr>
          <w:rStyle w:val="FootnoteReference"/>
        </w:rPr>
        <w:footnoteRef/>
      </w:r>
      <w:r>
        <w:rPr>
          <w:sz w:val="18"/>
          <w:szCs w:val="18"/>
          <w:lang w:val="ru-RU"/>
        </w:rPr>
        <w:tab/>
      </w:r>
      <w:r w:rsidRPr="007157E9">
        <w:rPr>
          <w:lang w:val="ru-RU"/>
        </w:rPr>
        <w:t>Текст выступления Директора БРЭ доступен по ссылке</w:t>
      </w:r>
      <w:r w:rsidRPr="00027215">
        <w:rPr>
          <w:lang w:val="ru-RU"/>
        </w:rPr>
        <w:t xml:space="preserve">: </w:t>
      </w:r>
      <w:hyperlink r:id="rId2" w:history="1">
        <w:r w:rsidRPr="00027215">
          <w:rPr>
            <w:rStyle w:val="Hyperlink"/>
          </w:rPr>
          <w:t>https</w:t>
        </w:r>
        <w:r w:rsidRPr="00027215">
          <w:rPr>
            <w:rStyle w:val="Hyperlink"/>
            <w:lang w:val="ru-RU"/>
          </w:rPr>
          <w:t>://</w:t>
        </w:r>
        <w:r w:rsidRPr="00027215">
          <w:rPr>
            <w:rStyle w:val="Hyperlink"/>
          </w:rPr>
          <w:t>www</w:t>
        </w:r>
        <w:r w:rsidRPr="00027215">
          <w:rPr>
            <w:rStyle w:val="Hyperlink"/>
            <w:lang w:val="ru-RU"/>
          </w:rPr>
          <w:t>.</w:t>
        </w:r>
        <w:proofErr w:type="spellStart"/>
        <w:r w:rsidRPr="00027215">
          <w:rPr>
            <w:rStyle w:val="Hyperlink"/>
          </w:rPr>
          <w:t>itu</w:t>
        </w:r>
        <w:proofErr w:type="spellEnd"/>
        <w:r w:rsidRPr="00027215">
          <w:rPr>
            <w:rStyle w:val="Hyperlink"/>
            <w:lang w:val="ru-RU"/>
          </w:rPr>
          <w:t>.</w:t>
        </w:r>
        <w:r w:rsidRPr="00027215">
          <w:rPr>
            <w:rStyle w:val="Hyperlink"/>
          </w:rPr>
          <w:t>int</w:t>
        </w:r>
        <w:r w:rsidRPr="00027215">
          <w:rPr>
            <w:rStyle w:val="Hyperlink"/>
            <w:lang w:val="ru-RU"/>
          </w:rPr>
          <w:t>/</w:t>
        </w:r>
        <w:proofErr w:type="spellStart"/>
        <w:r w:rsidRPr="00027215">
          <w:rPr>
            <w:rStyle w:val="Hyperlink"/>
          </w:rPr>
          <w:t>en</w:t>
        </w:r>
        <w:proofErr w:type="spellEnd"/>
        <w:r w:rsidRPr="00027215">
          <w:rPr>
            <w:rStyle w:val="Hyperlink"/>
            <w:lang w:val="ru-RU"/>
          </w:rPr>
          <w:t>/</w:t>
        </w:r>
        <w:r w:rsidRPr="00027215">
          <w:rPr>
            <w:rStyle w:val="Hyperlink"/>
          </w:rPr>
          <w:t>ITU</w:t>
        </w:r>
        <w:r w:rsidRPr="00027215">
          <w:rPr>
            <w:rStyle w:val="Hyperlink"/>
            <w:lang w:val="ru-RU"/>
          </w:rPr>
          <w:t>-</w:t>
        </w:r>
        <w:r w:rsidRPr="00027215">
          <w:rPr>
            <w:rStyle w:val="Hyperlink"/>
          </w:rPr>
          <w:t>D</w:t>
        </w:r>
        <w:r w:rsidRPr="00027215">
          <w:rPr>
            <w:rStyle w:val="Hyperlink"/>
            <w:lang w:val="ru-RU"/>
          </w:rPr>
          <w:t>/</w:t>
        </w:r>
        <w:proofErr w:type="spellStart"/>
        <w:r w:rsidRPr="00027215">
          <w:rPr>
            <w:rStyle w:val="Hyperlink"/>
          </w:rPr>
          <w:t>bdt</w:t>
        </w:r>
        <w:proofErr w:type="spellEnd"/>
        <w:r w:rsidRPr="00027215">
          <w:rPr>
            <w:rStyle w:val="Hyperlink"/>
            <w:lang w:val="ru-RU"/>
          </w:rPr>
          <w:t>-</w:t>
        </w:r>
        <w:r w:rsidRPr="00027215">
          <w:rPr>
            <w:rStyle w:val="Hyperlink"/>
          </w:rPr>
          <w:t>director</w:t>
        </w:r>
        <w:r w:rsidRPr="00027215">
          <w:rPr>
            <w:rStyle w:val="Hyperlink"/>
            <w:lang w:val="ru-RU"/>
          </w:rPr>
          <w:t>/</w:t>
        </w:r>
        <w:r w:rsidRPr="00027215">
          <w:rPr>
            <w:rStyle w:val="Hyperlink"/>
          </w:rPr>
          <w:t>Pages</w:t>
        </w:r>
        <w:r w:rsidRPr="00027215">
          <w:rPr>
            <w:rStyle w:val="Hyperlink"/>
            <w:lang w:val="ru-RU"/>
          </w:rPr>
          <w:t>/</w:t>
        </w:r>
        <w:r w:rsidRPr="00027215">
          <w:rPr>
            <w:rStyle w:val="Hyperlink"/>
            <w:lang w:val="ru-RU"/>
          </w:rPr>
          <w:br/>
        </w:r>
        <w:r w:rsidRPr="00027215">
          <w:rPr>
            <w:rStyle w:val="Hyperlink"/>
          </w:rPr>
          <w:t>Speeches</w:t>
        </w:r>
        <w:r w:rsidRPr="00027215">
          <w:rPr>
            <w:rStyle w:val="Hyperlink"/>
            <w:lang w:val="ru-RU"/>
          </w:rPr>
          <w:t>.</w:t>
        </w:r>
        <w:proofErr w:type="spellStart"/>
        <w:r w:rsidRPr="00027215">
          <w:rPr>
            <w:rStyle w:val="Hyperlink"/>
          </w:rPr>
          <w:t>aspx</w:t>
        </w:r>
        <w:proofErr w:type="spellEnd"/>
        <w:r w:rsidRPr="00027215">
          <w:rPr>
            <w:rStyle w:val="Hyperlink"/>
            <w:lang w:val="ru-RU"/>
          </w:rPr>
          <w:t>?</w:t>
        </w:r>
        <w:proofErr w:type="spellStart"/>
        <w:r w:rsidRPr="00027215">
          <w:rPr>
            <w:rStyle w:val="Hyperlink"/>
          </w:rPr>
          <w:t>ItemID</w:t>
        </w:r>
        <w:proofErr w:type="spellEnd"/>
        <w:r w:rsidRPr="00027215">
          <w:rPr>
            <w:rStyle w:val="Hyperlink"/>
            <w:lang w:val="ru-RU"/>
          </w:rPr>
          <w:t>=235</w:t>
        </w:r>
      </w:hyperlink>
      <w:r w:rsidRPr="00027215">
        <w:rPr>
          <w:lang w:val="ru-RU"/>
        </w:rPr>
        <w:t>.</w:t>
      </w:r>
    </w:p>
  </w:footnote>
  <w:footnote w:id="3">
    <w:p w14:paraId="52797E8F" w14:textId="1063E27F" w:rsidR="00990F63" w:rsidRPr="00FF6BDE" w:rsidRDefault="00990F63" w:rsidP="002E5E29">
      <w:pPr>
        <w:pStyle w:val="FootnoteText"/>
        <w:tabs>
          <w:tab w:val="clear" w:pos="255"/>
        </w:tabs>
      </w:pPr>
      <w:r w:rsidRPr="00FF6BDE">
        <w:rPr>
          <w:rStyle w:val="FootnoteReference"/>
        </w:rPr>
        <w:footnoteRef/>
      </w:r>
      <w:r>
        <w:rPr>
          <w:szCs w:val="18"/>
          <w:lang w:val="en-US"/>
        </w:rPr>
        <w:tab/>
      </w:r>
      <w:r w:rsidRPr="00FF6BDE">
        <w:t xml:space="preserve">Example: </w:t>
      </w:r>
      <w:r>
        <w:t>"</w:t>
      </w:r>
      <w:r w:rsidRPr="00FF6BDE">
        <w:t>Relating to</w:t>
      </w:r>
      <w:r>
        <w:t>"</w:t>
      </w:r>
      <w:r w:rsidRPr="00FF6BDE">
        <w:t xml:space="preserve"> section points out the topics in the contribution submitted to </w:t>
      </w:r>
      <w:proofErr w:type="spellStart"/>
      <w:r w:rsidRPr="00FF6BDE">
        <w:t>Q2</w:t>
      </w:r>
      <w:proofErr w:type="spellEnd"/>
      <w:r w:rsidRPr="00FF6BDE">
        <w:t xml:space="preserve">/1 that relates to the topics of Annex 1 of Resolution 9, to be considered as input for the work to be conducted in the implementation of the Resolution. </w:t>
      </w:r>
    </w:p>
  </w:footnote>
  <w:footnote w:id="4">
    <w:p w14:paraId="27EC2C49" w14:textId="20C8B9E9" w:rsidR="00990F63" w:rsidRPr="002E5E29" w:rsidRDefault="00990F63" w:rsidP="002E5E29">
      <w:pPr>
        <w:pStyle w:val="FootnoteText"/>
        <w:tabs>
          <w:tab w:val="clear" w:pos="255"/>
        </w:tabs>
      </w:pPr>
      <w:r w:rsidRPr="002E5E29">
        <w:rPr>
          <w:rStyle w:val="FootnoteReference"/>
        </w:rPr>
        <w:footnoteRef/>
      </w:r>
      <w:r>
        <w:tab/>
      </w:r>
      <w:r w:rsidRPr="002E5E29">
        <w:t xml:space="preserve">Example: </w:t>
      </w:r>
      <w:r>
        <w:t>"</w:t>
      </w:r>
      <w:r w:rsidRPr="002E5E29">
        <w:t>Relating to</w:t>
      </w:r>
      <w:r>
        <w:t>"</w:t>
      </w:r>
      <w:r w:rsidRPr="002E5E29">
        <w:t xml:space="preserve"> section points out the topics in the contribution submitted to </w:t>
      </w:r>
      <w:proofErr w:type="spellStart"/>
      <w:r w:rsidRPr="002E5E29">
        <w:t>Q2</w:t>
      </w:r>
      <w:proofErr w:type="spellEnd"/>
      <w:r w:rsidRPr="002E5E29">
        <w:t xml:space="preserve">/1 that relates to the topics of Annex 1 of Resolution 9, to be considered as input for the work to be conducted in the implementation of the Resolution. </w:t>
      </w:r>
    </w:p>
  </w:footnote>
  <w:footnote w:id="5">
    <w:p w14:paraId="78F47519" w14:textId="1C36BBCC" w:rsidR="00990F63" w:rsidRDefault="00990F63" w:rsidP="002E5E29">
      <w:pPr>
        <w:pStyle w:val="FootnoteText"/>
        <w:tabs>
          <w:tab w:val="clear" w:pos="255"/>
        </w:tabs>
        <w:rPr>
          <w:szCs w:val="18"/>
          <w:lang w:val="en-US"/>
        </w:rPr>
      </w:pPr>
      <w:r>
        <w:rPr>
          <w:rStyle w:val="FootnoteReference"/>
          <w:szCs w:val="18"/>
        </w:rPr>
        <w:footnoteRef/>
      </w:r>
      <w:r>
        <w:rPr>
          <w:szCs w:val="18"/>
          <w:lang w:val="en-US"/>
        </w:rPr>
        <w:tab/>
      </w:r>
      <w:r w:rsidRPr="00F22078">
        <w:rPr>
          <w:szCs w:val="18"/>
          <w:lang w:val="en-US"/>
        </w:rPr>
        <w:t>"</w:t>
      </w:r>
      <w:r>
        <w:rPr>
          <w:szCs w:val="18"/>
          <w:lang w:val="en-US"/>
        </w:rPr>
        <w:t xml:space="preserve">Relating to" section points out the topics in the contribution submitted to </w:t>
      </w:r>
      <w:proofErr w:type="spellStart"/>
      <w:r>
        <w:rPr>
          <w:szCs w:val="18"/>
          <w:lang w:val="en-US"/>
        </w:rPr>
        <w:t>Q.2</w:t>
      </w:r>
      <w:proofErr w:type="spellEnd"/>
      <w:r>
        <w:rPr>
          <w:szCs w:val="18"/>
          <w:lang w:val="en-US"/>
        </w:rPr>
        <w:t xml:space="preserve">/1 that relates to the topics of Annex 1 of Resolution 9, to be considered as input for the work to be conducted in the implementation of the Resolution. </w:t>
      </w:r>
    </w:p>
  </w:footnote>
  <w:footnote w:id="6">
    <w:p w14:paraId="03F5E9DD" w14:textId="774F4094" w:rsidR="00990F63" w:rsidRPr="001915E6" w:rsidRDefault="00990F63" w:rsidP="001915E6">
      <w:pPr>
        <w:pStyle w:val="FootnoteText"/>
        <w:rPr>
          <w:lang w:val="en-US"/>
        </w:rPr>
      </w:pPr>
      <w:r>
        <w:rPr>
          <w:rStyle w:val="FootnoteReference"/>
        </w:rPr>
        <w:footnoteRef/>
      </w:r>
      <w:r>
        <w:rPr>
          <w:lang w:val="en-US"/>
        </w:rPr>
        <w:tab/>
      </w:r>
      <w:r w:rsidRPr="001915E6">
        <w:rPr>
          <w:lang w:val="en-US"/>
        </w:rPr>
        <w:t xml:space="preserve">Rapporteurs can tag possible areas of mutual interest in accordance with the proposed table in document 1/322. Insert an </w:t>
      </w:r>
      <w:r w:rsidRPr="00F22078">
        <w:rPr>
          <w:lang w:val="en-US"/>
        </w:rPr>
        <w:t>"</w:t>
      </w:r>
      <w:r w:rsidRPr="001915E6">
        <w:rPr>
          <w:lang w:val="en-US"/>
        </w:rPr>
        <w:t>X</w:t>
      </w:r>
      <w:r w:rsidRPr="00F22078">
        <w:rPr>
          <w:lang w:val="en-US"/>
        </w:rPr>
        <w:t>"</w:t>
      </w:r>
      <w:r w:rsidRPr="001915E6">
        <w:rPr>
          <w:lang w:val="en-US"/>
        </w:rPr>
        <w:t xml:space="preserve"> if you would like to ask </w:t>
      </w:r>
      <w:proofErr w:type="spellStart"/>
      <w:r w:rsidRPr="001915E6">
        <w:rPr>
          <w:lang w:val="en-US"/>
        </w:rPr>
        <w:t>EGTI</w:t>
      </w:r>
      <w:proofErr w:type="spellEnd"/>
      <w:r w:rsidRPr="001915E6">
        <w:rPr>
          <w:lang w:val="en-US"/>
        </w:rPr>
        <w:t>/</w:t>
      </w:r>
      <w:proofErr w:type="spellStart"/>
      <w:r w:rsidRPr="001915E6">
        <w:rPr>
          <w:lang w:val="en-US"/>
        </w:rPr>
        <w:t>EGH</w:t>
      </w:r>
      <w:proofErr w:type="spellEnd"/>
      <w:r w:rsidRPr="001915E6">
        <w:rPr>
          <w:lang w:val="en-US"/>
        </w:rPr>
        <w:t xml:space="preserve"> for additional information/indicators, or a </w:t>
      </w:r>
      <w:r w:rsidRPr="00F22078">
        <w:rPr>
          <w:lang w:val="en-US"/>
        </w:rPr>
        <w:t>"</w:t>
      </w:r>
      <w:r w:rsidRPr="001915E6">
        <w:rPr>
          <w:lang w:val="en-US"/>
        </w:rPr>
        <w:t>V</w:t>
      </w:r>
      <w:r w:rsidRPr="00F22078">
        <w:rPr>
          <w:lang w:val="en-US"/>
        </w:rPr>
        <w:t>"</w:t>
      </w:r>
      <w:r w:rsidRPr="001915E6">
        <w:rPr>
          <w:lang w:val="en-US"/>
        </w:rPr>
        <w:t xml:space="preserve"> if you would like to share relevant experience/expertise from your perspective with </w:t>
      </w:r>
      <w:proofErr w:type="spellStart"/>
      <w:r w:rsidRPr="001915E6">
        <w:rPr>
          <w:lang w:val="en-US"/>
        </w:rPr>
        <w:t>EGTI</w:t>
      </w:r>
      <w:proofErr w:type="spellEnd"/>
      <w:r w:rsidRPr="001915E6">
        <w:rPr>
          <w:lang w:val="en-US"/>
        </w:rPr>
        <w:t>/</w:t>
      </w:r>
      <w:proofErr w:type="spellStart"/>
      <w:r w:rsidRPr="001915E6">
        <w:rPr>
          <w:lang w:val="en-US"/>
        </w:rPr>
        <w:t>EGH</w:t>
      </w:r>
      <w:proofErr w:type="spellEnd"/>
      <w:r w:rsidRPr="001915E6">
        <w:rPr>
          <w:lang w:val="en-US"/>
        </w:rPr>
        <w:t>.</w:t>
      </w:r>
    </w:p>
  </w:footnote>
  <w:footnote w:id="7">
    <w:p w14:paraId="0C197CFC" w14:textId="78D7CCC3" w:rsidR="00990F63" w:rsidRPr="001915E6" w:rsidRDefault="00990F63" w:rsidP="001915E6">
      <w:pPr>
        <w:pStyle w:val="FootnoteText"/>
        <w:tabs>
          <w:tab w:val="left" w:pos="8220"/>
        </w:tabs>
        <w:rPr>
          <w:lang w:val="en-US"/>
        </w:rPr>
      </w:pPr>
      <w:r w:rsidRPr="00D01AA8">
        <w:rPr>
          <w:rStyle w:val="FootnoteReference"/>
          <w:szCs w:val="18"/>
        </w:rPr>
        <w:footnoteRef/>
      </w:r>
      <w:r>
        <w:rPr>
          <w:sz w:val="18"/>
          <w:szCs w:val="18"/>
          <w:lang w:val="en-US"/>
        </w:rPr>
        <w:tab/>
      </w:r>
      <w:r w:rsidRPr="001915E6">
        <w:rPr>
          <w:lang w:val="en-US"/>
        </w:rPr>
        <w:t xml:space="preserve">Rapporteurs are invited to share their thoughts/concerns/suggestions </w:t>
      </w:r>
      <w:proofErr w:type="gramStart"/>
      <w:r w:rsidRPr="001915E6">
        <w:rPr>
          <w:lang w:val="en-US"/>
        </w:rPr>
        <w:t>with regard to</w:t>
      </w:r>
      <w:proofErr w:type="gramEnd"/>
      <w:r w:rsidRPr="001915E6">
        <w:rPr>
          <w:lang w:val="en-US"/>
        </w:rPr>
        <w:t xml:space="preserve"> </w:t>
      </w:r>
      <w:proofErr w:type="spellStart"/>
      <w:r w:rsidRPr="001915E6">
        <w:rPr>
          <w:lang w:val="en-US"/>
        </w:rPr>
        <w:t>EGTI</w:t>
      </w:r>
      <w:proofErr w:type="spellEnd"/>
      <w:r w:rsidRPr="001915E6">
        <w:rPr>
          <w:lang w:val="en-US"/>
        </w:rPr>
        <w:t>/</w:t>
      </w:r>
      <w:proofErr w:type="spellStart"/>
      <w:r w:rsidRPr="001915E6">
        <w:rPr>
          <w:lang w:val="en-US"/>
        </w:rPr>
        <w:t>EGH</w:t>
      </w:r>
      <w:proofErr w:type="spellEnd"/>
      <w:r w:rsidRPr="001915E6">
        <w:rPr>
          <w:lang w:val="en-US"/>
        </w:rPr>
        <w:t xml:space="preserve"> activities.</w:t>
      </w:r>
    </w:p>
  </w:footnote>
  <w:footnote w:id="8">
    <w:p w14:paraId="48DC7DC7" w14:textId="36791903" w:rsidR="00990F63" w:rsidRPr="001915E6" w:rsidRDefault="00990F63" w:rsidP="001915E6">
      <w:pPr>
        <w:pStyle w:val="FootnoteText"/>
      </w:pPr>
      <w:r w:rsidRPr="00D01AA8">
        <w:rPr>
          <w:rStyle w:val="FootnoteReference"/>
          <w:szCs w:val="18"/>
        </w:rPr>
        <w:footnoteRef/>
      </w:r>
      <w:r>
        <w:rPr>
          <w:sz w:val="18"/>
          <w:szCs w:val="18"/>
          <w:lang w:val="en-US"/>
        </w:rPr>
        <w:tab/>
      </w:r>
      <w:r w:rsidRPr="001915E6">
        <w:t xml:space="preserve">If not covered in </w:t>
      </w:r>
      <w:proofErr w:type="spellStart"/>
      <w:r w:rsidRPr="001915E6">
        <w:t>1.b</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3FE7F" w14:textId="68907E33" w:rsidR="00990F63" w:rsidRPr="00A22CC2" w:rsidRDefault="00990F63" w:rsidP="00A5513B">
    <w:pPr>
      <w:tabs>
        <w:tab w:val="clear" w:pos="1134"/>
        <w:tab w:val="clear" w:pos="1871"/>
        <w:tab w:val="clear" w:pos="2268"/>
        <w:tab w:val="center" w:pos="4820"/>
        <w:tab w:val="right" w:pos="9638"/>
        <w:tab w:val="right" w:pos="14003"/>
      </w:tabs>
      <w:spacing w:before="0"/>
      <w:rPr>
        <w:smallCaps/>
        <w:spacing w:val="24"/>
        <w:szCs w:val="22"/>
        <w:lang w:val="ru-RU"/>
      </w:rPr>
    </w:pPr>
    <w:r w:rsidRPr="004D495C">
      <w:rPr>
        <w:szCs w:val="22"/>
      </w:rPr>
      <w:tab/>
    </w:r>
    <w:r>
      <w:rPr>
        <w:szCs w:val="22"/>
        <w:lang w:val="es-ES_tradnl"/>
      </w:rPr>
      <w:t>TDAG</w:t>
    </w:r>
    <w:r w:rsidRPr="00A22CC2">
      <w:rPr>
        <w:szCs w:val="22"/>
        <w:lang w:val="ru-RU"/>
      </w:rPr>
      <w:t>-</w:t>
    </w:r>
    <w:r>
      <w:rPr>
        <w:szCs w:val="22"/>
        <w:lang w:val="ru-RU"/>
      </w:rPr>
      <w:t>20</w:t>
    </w:r>
    <w:r w:rsidRPr="00A22CC2">
      <w:rPr>
        <w:szCs w:val="22"/>
        <w:lang w:val="ru-RU"/>
      </w:rPr>
      <w:t>/</w:t>
    </w:r>
    <w:bookmarkStart w:id="44" w:name="DocNo2"/>
    <w:bookmarkEnd w:id="44"/>
    <w:r w:rsidRPr="00A22CC2">
      <w:rPr>
        <w:szCs w:val="22"/>
        <w:lang w:val="ru-RU"/>
      </w:rPr>
      <w:t>12-</w:t>
    </w:r>
    <w:r>
      <w:rPr>
        <w:szCs w:val="22"/>
        <w:lang w:val="en-US"/>
      </w:rPr>
      <w:t>R</w:t>
    </w:r>
    <w:r w:rsidRPr="00A22CC2">
      <w:rPr>
        <w:szCs w:val="22"/>
        <w:lang w:val="ru-RU"/>
      </w:rPr>
      <w:tab/>
    </w:r>
    <w:r>
      <w:rPr>
        <w:szCs w:val="22"/>
        <w:lang w:val="ru-RU"/>
      </w:rPr>
      <w:t>Страница</w:t>
    </w:r>
    <w:r w:rsidRPr="00A22CC2">
      <w:rPr>
        <w:szCs w:val="22"/>
        <w:lang w:val="ru-RU"/>
      </w:rPr>
      <w:t xml:space="preserve"> </w:t>
    </w:r>
    <w:r w:rsidRPr="004D495C">
      <w:rPr>
        <w:szCs w:val="22"/>
      </w:rPr>
      <w:fldChar w:fldCharType="begin"/>
    </w:r>
    <w:r w:rsidRPr="00A22CC2">
      <w:rPr>
        <w:szCs w:val="22"/>
        <w:lang w:val="ru-RU"/>
      </w:rPr>
      <w:instrText xml:space="preserve"> </w:instrText>
    </w:r>
    <w:r w:rsidRPr="00FF089C">
      <w:rPr>
        <w:szCs w:val="22"/>
        <w:lang w:val="es-ES_tradnl"/>
      </w:rPr>
      <w:instrText>PAGE</w:instrText>
    </w:r>
    <w:r w:rsidRPr="00A22CC2">
      <w:rPr>
        <w:szCs w:val="22"/>
        <w:lang w:val="ru-RU"/>
      </w:rPr>
      <w:instrText xml:space="preserve"> </w:instrText>
    </w:r>
    <w:r w:rsidRPr="004D495C">
      <w:rPr>
        <w:szCs w:val="22"/>
      </w:rPr>
      <w:fldChar w:fldCharType="separate"/>
    </w:r>
    <w:r w:rsidR="00E93E91">
      <w:rPr>
        <w:noProof/>
        <w:szCs w:val="22"/>
        <w:lang w:val="es-ES_tradnl"/>
      </w:rPr>
      <w:t>11</w:t>
    </w:r>
    <w:r w:rsidRPr="004D495C">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A0F1" w14:textId="0575275D" w:rsidR="00990F63" w:rsidRPr="00A22CC2" w:rsidRDefault="00990F63" w:rsidP="00E12D5D">
    <w:pPr>
      <w:tabs>
        <w:tab w:val="clear" w:pos="1134"/>
        <w:tab w:val="clear" w:pos="1871"/>
        <w:tab w:val="clear" w:pos="2268"/>
        <w:tab w:val="center" w:pos="7230"/>
        <w:tab w:val="right" w:pos="14459"/>
      </w:tabs>
      <w:spacing w:before="0"/>
      <w:rPr>
        <w:smallCaps/>
        <w:spacing w:val="24"/>
        <w:szCs w:val="22"/>
        <w:lang w:val="ru-RU"/>
      </w:rPr>
    </w:pPr>
    <w:r w:rsidRPr="004D495C">
      <w:rPr>
        <w:szCs w:val="22"/>
      </w:rPr>
      <w:tab/>
    </w:r>
    <w:r>
      <w:rPr>
        <w:szCs w:val="22"/>
        <w:lang w:val="es-ES_tradnl"/>
      </w:rPr>
      <w:t>TDAG</w:t>
    </w:r>
    <w:r w:rsidRPr="00A22CC2">
      <w:rPr>
        <w:szCs w:val="22"/>
        <w:lang w:val="ru-RU"/>
      </w:rPr>
      <w:t>-</w:t>
    </w:r>
    <w:r>
      <w:rPr>
        <w:szCs w:val="22"/>
        <w:lang w:val="ru-RU"/>
      </w:rPr>
      <w:t>20</w:t>
    </w:r>
    <w:r w:rsidRPr="00A22CC2">
      <w:rPr>
        <w:szCs w:val="22"/>
        <w:lang w:val="ru-RU"/>
      </w:rPr>
      <w:t>/12-</w:t>
    </w:r>
    <w:r>
      <w:rPr>
        <w:szCs w:val="22"/>
        <w:lang w:val="en-US"/>
      </w:rPr>
      <w:t>R</w:t>
    </w:r>
    <w:r w:rsidRPr="00A22CC2">
      <w:rPr>
        <w:szCs w:val="22"/>
        <w:lang w:val="ru-RU"/>
      </w:rPr>
      <w:tab/>
    </w:r>
    <w:r>
      <w:rPr>
        <w:szCs w:val="22"/>
        <w:lang w:val="ru-RU"/>
      </w:rPr>
      <w:t>Страница</w:t>
    </w:r>
    <w:r w:rsidRPr="00A22CC2">
      <w:rPr>
        <w:szCs w:val="22"/>
        <w:lang w:val="ru-RU"/>
      </w:rPr>
      <w:t xml:space="preserve"> </w:t>
    </w:r>
    <w:r w:rsidRPr="004D495C">
      <w:rPr>
        <w:szCs w:val="22"/>
      </w:rPr>
      <w:fldChar w:fldCharType="begin"/>
    </w:r>
    <w:r w:rsidRPr="00A22CC2">
      <w:rPr>
        <w:szCs w:val="22"/>
        <w:lang w:val="ru-RU"/>
      </w:rPr>
      <w:instrText xml:space="preserve"> </w:instrText>
    </w:r>
    <w:r w:rsidRPr="00A22CC2">
      <w:rPr>
        <w:szCs w:val="22"/>
        <w:lang w:val="fr-CH"/>
      </w:rPr>
      <w:instrText>PAGE</w:instrText>
    </w:r>
    <w:r w:rsidRPr="00A22CC2">
      <w:rPr>
        <w:szCs w:val="22"/>
        <w:lang w:val="ru-RU"/>
      </w:rPr>
      <w:instrText xml:space="preserve"> </w:instrText>
    </w:r>
    <w:r w:rsidRPr="004D495C">
      <w:rPr>
        <w:szCs w:val="22"/>
      </w:rPr>
      <w:fldChar w:fldCharType="separate"/>
    </w:r>
    <w:r w:rsidR="00C64E43">
      <w:rPr>
        <w:noProof/>
        <w:szCs w:val="22"/>
        <w:lang w:val="fr-CH"/>
      </w:rPr>
      <w:t>17</w:t>
    </w:r>
    <w:r w:rsidRPr="004D495C">
      <w:rP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A610" w14:textId="2AF937F4" w:rsidR="00990F63" w:rsidRPr="00FF6BDE" w:rsidRDefault="00990F63" w:rsidP="00FF6BDE">
    <w:pPr>
      <w:tabs>
        <w:tab w:val="clear" w:pos="1134"/>
        <w:tab w:val="clear" w:pos="1871"/>
        <w:tab w:val="clear" w:pos="2268"/>
        <w:tab w:val="center" w:pos="4820"/>
        <w:tab w:val="right" w:pos="9638"/>
        <w:tab w:val="right" w:pos="14003"/>
      </w:tabs>
      <w:spacing w:before="0"/>
      <w:rPr>
        <w:smallCaps/>
        <w:spacing w:val="24"/>
        <w:szCs w:val="22"/>
        <w:lang w:val="ru-RU"/>
      </w:rPr>
    </w:pPr>
    <w:r w:rsidRPr="004D495C">
      <w:rPr>
        <w:szCs w:val="22"/>
      </w:rPr>
      <w:tab/>
    </w:r>
    <w:r>
      <w:rPr>
        <w:szCs w:val="22"/>
        <w:lang w:val="es-ES_tradnl"/>
      </w:rPr>
      <w:t>TDAG</w:t>
    </w:r>
    <w:r w:rsidRPr="00A22CC2">
      <w:rPr>
        <w:szCs w:val="22"/>
        <w:lang w:val="ru-RU"/>
      </w:rPr>
      <w:t>-</w:t>
    </w:r>
    <w:r>
      <w:rPr>
        <w:szCs w:val="22"/>
        <w:lang w:val="ru-RU"/>
      </w:rPr>
      <w:t>20</w:t>
    </w:r>
    <w:r w:rsidRPr="00A22CC2">
      <w:rPr>
        <w:szCs w:val="22"/>
        <w:lang w:val="ru-RU"/>
      </w:rPr>
      <w:t>/12-</w:t>
    </w:r>
    <w:r>
      <w:rPr>
        <w:szCs w:val="22"/>
        <w:lang w:val="en-US"/>
      </w:rPr>
      <w:t>R</w:t>
    </w:r>
    <w:r w:rsidRPr="00A22CC2">
      <w:rPr>
        <w:szCs w:val="22"/>
        <w:lang w:val="ru-RU"/>
      </w:rPr>
      <w:tab/>
    </w:r>
    <w:r>
      <w:rPr>
        <w:szCs w:val="22"/>
        <w:lang w:val="ru-RU"/>
      </w:rPr>
      <w:t>Страница</w:t>
    </w:r>
    <w:r w:rsidRPr="00A22CC2">
      <w:rPr>
        <w:szCs w:val="22"/>
        <w:lang w:val="ru-RU"/>
      </w:rPr>
      <w:t xml:space="preserve"> </w:t>
    </w:r>
    <w:r w:rsidRPr="004D495C">
      <w:rPr>
        <w:szCs w:val="22"/>
      </w:rPr>
      <w:fldChar w:fldCharType="begin"/>
    </w:r>
    <w:r w:rsidRPr="00A22CC2">
      <w:rPr>
        <w:szCs w:val="22"/>
        <w:lang w:val="ru-RU"/>
      </w:rPr>
      <w:instrText xml:space="preserve"> </w:instrText>
    </w:r>
    <w:r w:rsidRPr="00FF089C">
      <w:rPr>
        <w:szCs w:val="22"/>
        <w:lang w:val="es-ES_tradnl"/>
      </w:rPr>
      <w:instrText>PAGE</w:instrText>
    </w:r>
    <w:r w:rsidRPr="00A22CC2">
      <w:rPr>
        <w:szCs w:val="22"/>
        <w:lang w:val="ru-RU"/>
      </w:rPr>
      <w:instrText xml:space="preserve"> </w:instrText>
    </w:r>
    <w:r w:rsidRPr="004D495C">
      <w:rPr>
        <w:szCs w:val="22"/>
      </w:rPr>
      <w:fldChar w:fldCharType="separate"/>
    </w:r>
    <w:r w:rsidR="001109E6">
      <w:rPr>
        <w:noProof/>
        <w:szCs w:val="22"/>
        <w:lang w:val="es-ES_tradnl"/>
      </w:rPr>
      <w:t>18</w:t>
    </w:r>
    <w:r w:rsidRPr="004D495C">
      <w:rPr>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8FF" w14:textId="5AF59594" w:rsidR="00990F63" w:rsidRPr="00BA4FE8" w:rsidRDefault="00990F63" w:rsidP="00847D01">
    <w:pPr>
      <w:tabs>
        <w:tab w:val="clear" w:pos="1134"/>
        <w:tab w:val="clear" w:pos="1871"/>
        <w:tab w:val="clear" w:pos="2268"/>
        <w:tab w:val="center" w:pos="7371"/>
        <w:tab w:val="right" w:pos="14459"/>
      </w:tabs>
      <w:spacing w:before="0"/>
      <w:ind w:right="1"/>
      <w:rPr>
        <w:smallCaps/>
        <w:spacing w:val="24"/>
        <w:szCs w:val="22"/>
        <w:lang w:val="fr-CH"/>
      </w:rPr>
    </w:pPr>
    <w:r w:rsidRPr="004D495C">
      <w:rPr>
        <w:szCs w:val="22"/>
      </w:rPr>
      <w:tab/>
    </w:r>
    <w:r>
      <w:rPr>
        <w:szCs w:val="22"/>
        <w:lang w:val="es-ES_tradnl"/>
      </w:rPr>
      <w:t>TDAG</w:t>
    </w:r>
    <w:r w:rsidRPr="00A22CC2">
      <w:rPr>
        <w:szCs w:val="22"/>
        <w:lang w:val="ru-RU"/>
      </w:rPr>
      <w:t>-</w:t>
    </w:r>
    <w:r>
      <w:rPr>
        <w:szCs w:val="22"/>
        <w:lang w:val="ru-RU"/>
      </w:rPr>
      <w:t>20</w:t>
    </w:r>
    <w:r w:rsidRPr="00A22CC2">
      <w:rPr>
        <w:szCs w:val="22"/>
        <w:lang w:val="ru-RU"/>
      </w:rPr>
      <w:t>/12-</w:t>
    </w:r>
    <w:r>
      <w:rPr>
        <w:szCs w:val="22"/>
        <w:lang w:val="en-US"/>
      </w:rPr>
      <w:t>R</w:t>
    </w:r>
    <w:r w:rsidRPr="00BA4FE8">
      <w:rPr>
        <w:szCs w:val="22"/>
        <w:lang w:val="fr-CH"/>
      </w:rPr>
      <w:tab/>
    </w:r>
    <w:r>
      <w:rPr>
        <w:szCs w:val="22"/>
        <w:lang w:val="ru-RU"/>
      </w:rPr>
      <w:t>Страница</w:t>
    </w:r>
    <w:r w:rsidRPr="00A22CC2">
      <w:rPr>
        <w:szCs w:val="22"/>
        <w:lang w:val="ru-RU"/>
      </w:rPr>
      <w:t xml:space="preserve"> </w:t>
    </w:r>
    <w:r w:rsidRPr="004D495C">
      <w:rPr>
        <w:szCs w:val="22"/>
      </w:rPr>
      <w:fldChar w:fldCharType="begin"/>
    </w:r>
    <w:r w:rsidRPr="00BA4FE8">
      <w:rPr>
        <w:szCs w:val="22"/>
        <w:lang w:val="fr-CH"/>
      </w:rPr>
      <w:instrText xml:space="preserve"> PAGE </w:instrText>
    </w:r>
    <w:r w:rsidRPr="004D495C">
      <w:rPr>
        <w:szCs w:val="22"/>
      </w:rPr>
      <w:fldChar w:fldCharType="separate"/>
    </w:r>
    <w:r w:rsidR="001109E6">
      <w:rPr>
        <w:noProof/>
        <w:szCs w:val="22"/>
        <w:lang w:val="fr-CH"/>
      </w:rPr>
      <w:t>32</w:t>
    </w:r>
    <w:r w:rsidRPr="004D495C">
      <w:rPr>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4510" w14:textId="7F080B70" w:rsidR="00990F63" w:rsidRPr="00684A7D" w:rsidRDefault="00990F63" w:rsidP="00684A7D">
    <w:pPr>
      <w:tabs>
        <w:tab w:val="clear" w:pos="1134"/>
        <w:tab w:val="clear" w:pos="1871"/>
        <w:tab w:val="clear" w:pos="2268"/>
        <w:tab w:val="center" w:pos="4820"/>
        <w:tab w:val="right" w:pos="9638"/>
        <w:tab w:val="right" w:pos="14003"/>
      </w:tabs>
      <w:spacing w:before="0"/>
      <w:rPr>
        <w:smallCaps/>
        <w:spacing w:val="24"/>
        <w:szCs w:val="22"/>
        <w:lang w:val="ru-RU"/>
      </w:rPr>
    </w:pPr>
    <w:r w:rsidRPr="004D495C">
      <w:rPr>
        <w:szCs w:val="22"/>
      </w:rPr>
      <w:tab/>
    </w:r>
    <w:r>
      <w:rPr>
        <w:szCs w:val="22"/>
        <w:lang w:val="es-ES_tradnl"/>
      </w:rPr>
      <w:t>TDAG</w:t>
    </w:r>
    <w:r w:rsidRPr="00A22CC2">
      <w:rPr>
        <w:szCs w:val="22"/>
        <w:lang w:val="ru-RU"/>
      </w:rPr>
      <w:t>-</w:t>
    </w:r>
    <w:r>
      <w:rPr>
        <w:szCs w:val="22"/>
        <w:lang w:val="ru-RU"/>
      </w:rPr>
      <w:t>20</w:t>
    </w:r>
    <w:r w:rsidRPr="00A22CC2">
      <w:rPr>
        <w:szCs w:val="22"/>
        <w:lang w:val="ru-RU"/>
      </w:rPr>
      <w:t>/12-</w:t>
    </w:r>
    <w:r>
      <w:rPr>
        <w:szCs w:val="22"/>
        <w:lang w:val="en-US"/>
      </w:rPr>
      <w:t>R</w:t>
    </w:r>
    <w:r w:rsidRPr="00A22CC2">
      <w:rPr>
        <w:szCs w:val="22"/>
        <w:lang w:val="ru-RU"/>
      </w:rPr>
      <w:tab/>
    </w:r>
    <w:r>
      <w:rPr>
        <w:szCs w:val="22"/>
        <w:lang w:val="ru-RU"/>
      </w:rPr>
      <w:t>Страница</w:t>
    </w:r>
    <w:r w:rsidRPr="00A22CC2">
      <w:rPr>
        <w:szCs w:val="22"/>
        <w:lang w:val="ru-RU"/>
      </w:rPr>
      <w:t xml:space="preserve"> </w:t>
    </w:r>
    <w:r w:rsidRPr="004D495C">
      <w:rPr>
        <w:szCs w:val="22"/>
      </w:rPr>
      <w:fldChar w:fldCharType="begin"/>
    </w:r>
    <w:r w:rsidRPr="00A22CC2">
      <w:rPr>
        <w:szCs w:val="22"/>
        <w:lang w:val="ru-RU"/>
      </w:rPr>
      <w:instrText xml:space="preserve"> </w:instrText>
    </w:r>
    <w:r w:rsidRPr="00FF089C">
      <w:rPr>
        <w:szCs w:val="22"/>
        <w:lang w:val="es-ES_tradnl"/>
      </w:rPr>
      <w:instrText>PAGE</w:instrText>
    </w:r>
    <w:r w:rsidRPr="00A22CC2">
      <w:rPr>
        <w:szCs w:val="22"/>
        <w:lang w:val="ru-RU"/>
      </w:rPr>
      <w:instrText xml:space="preserve"> </w:instrText>
    </w:r>
    <w:r w:rsidRPr="004D495C">
      <w:rPr>
        <w:szCs w:val="22"/>
      </w:rPr>
      <w:fldChar w:fldCharType="separate"/>
    </w:r>
    <w:r w:rsidR="001109E6">
      <w:rPr>
        <w:noProof/>
        <w:szCs w:val="22"/>
        <w:lang w:val="es-ES_tradnl"/>
      </w:rPr>
      <w:t>37</w:t>
    </w:r>
    <w:r w:rsidRPr="004D495C">
      <w:rPr>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7DBF9" w14:textId="2415FD98" w:rsidR="00990F63" w:rsidRPr="0058403D" w:rsidRDefault="00990F63" w:rsidP="0058403D">
    <w:pPr>
      <w:tabs>
        <w:tab w:val="clear" w:pos="1134"/>
        <w:tab w:val="clear" w:pos="1871"/>
        <w:tab w:val="clear" w:pos="2268"/>
        <w:tab w:val="center" w:pos="7371"/>
        <w:tab w:val="right" w:pos="14459"/>
      </w:tabs>
      <w:spacing w:before="0"/>
      <w:ind w:right="1"/>
      <w:rPr>
        <w:smallCaps/>
        <w:spacing w:val="24"/>
        <w:szCs w:val="22"/>
        <w:lang w:val="fr-CH"/>
      </w:rPr>
    </w:pPr>
    <w:r w:rsidRPr="004D495C">
      <w:rPr>
        <w:szCs w:val="22"/>
      </w:rPr>
      <w:tab/>
    </w:r>
    <w:r>
      <w:rPr>
        <w:szCs w:val="22"/>
        <w:lang w:val="es-ES_tradnl"/>
      </w:rPr>
      <w:t>TDAG</w:t>
    </w:r>
    <w:r w:rsidRPr="00A22CC2">
      <w:rPr>
        <w:szCs w:val="22"/>
        <w:lang w:val="ru-RU"/>
      </w:rPr>
      <w:t>-</w:t>
    </w:r>
    <w:r>
      <w:rPr>
        <w:szCs w:val="22"/>
        <w:lang w:val="ru-RU"/>
      </w:rPr>
      <w:t>20</w:t>
    </w:r>
    <w:r w:rsidRPr="00A22CC2">
      <w:rPr>
        <w:szCs w:val="22"/>
        <w:lang w:val="ru-RU"/>
      </w:rPr>
      <w:t>/12-</w:t>
    </w:r>
    <w:r>
      <w:rPr>
        <w:szCs w:val="22"/>
        <w:lang w:val="en-US"/>
      </w:rPr>
      <w:t>R</w:t>
    </w:r>
    <w:r w:rsidRPr="00BA4FE8">
      <w:rPr>
        <w:szCs w:val="22"/>
        <w:lang w:val="fr-CH"/>
      </w:rPr>
      <w:tab/>
    </w:r>
    <w:r>
      <w:rPr>
        <w:szCs w:val="22"/>
        <w:lang w:val="ru-RU"/>
      </w:rPr>
      <w:t>Страница</w:t>
    </w:r>
    <w:r w:rsidRPr="00A22CC2">
      <w:rPr>
        <w:szCs w:val="22"/>
        <w:lang w:val="ru-RU"/>
      </w:rPr>
      <w:t xml:space="preserve"> </w:t>
    </w:r>
    <w:r w:rsidRPr="004D495C">
      <w:rPr>
        <w:szCs w:val="22"/>
      </w:rPr>
      <w:fldChar w:fldCharType="begin"/>
    </w:r>
    <w:r w:rsidRPr="00BA4FE8">
      <w:rPr>
        <w:szCs w:val="22"/>
        <w:lang w:val="fr-CH"/>
      </w:rPr>
      <w:instrText xml:space="preserve"> PAGE </w:instrText>
    </w:r>
    <w:r w:rsidRPr="004D495C">
      <w:rPr>
        <w:szCs w:val="22"/>
      </w:rPr>
      <w:fldChar w:fldCharType="separate"/>
    </w:r>
    <w:r w:rsidR="001109E6">
      <w:rPr>
        <w:noProof/>
        <w:szCs w:val="22"/>
        <w:lang w:val="fr-CH"/>
      </w:rPr>
      <w:t>40</w:t>
    </w:r>
    <w:r w:rsidRPr="004D495C">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4C4F6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13C6F"/>
    <w:multiLevelType w:val="hybridMultilevel"/>
    <w:tmpl w:val="82603036"/>
    <w:lvl w:ilvl="0" w:tplc="D2604CE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0F4309"/>
    <w:multiLevelType w:val="hybridMultilevel"/>
    <w:tmpl w:val="FDF2D0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457CC1"/>
    <w:multiLevelType w:val="hybridMultilevel"/>
    <w:tmpl w:val="7A5699EE"/>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C90B6A"/>
    <w:multiLevelType w:val="hybridMultilevel"/>
    <w:tmpl w:val="0A022EA6"/>
    <w:lvl w:ilvl="0" w:tplc="D2604C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40F35"/>
    <w:multiLevelType w:val="hybridMultilevel"/>
    <w:tmpl w:val="722A5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481721"/>
    <w:multiLevelType w:val="hybridMultilevel"/>
    <w:tmpl w:val="04CA0846"/>
    <w:lvl w:ilvl="0" w:tplc="08090005">
      <w:start w:val="1"/>
      <w:numFmt w:val="bullet"/>
      <w:lvlText w:val=""/>
      <w:lvlJc w:val="left"/>
      <w:pPr>
        <w:ind w:left="1154" w:hanging="360"/>
      </w:pPr>
      <w:rPr>
        <w:rFonts w:ascii="Wingdings" w:hAnsi="Wingdings"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380D1388"/>
    <w:multiLevelType w:val="hybridMultilevel"/>
    <w:tmpl w:val="E6B44A88"/>
    <w:lvl w:ilvl="0" w:tplc="D2604C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395F28F7"/>
    <w:multiLevelType w:val="hybridMultilevel"/>
    <w:tmpl w:val="53D0A63E"/>
    <w:lvl w:ilvl="0" w:tplc="D2604C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3C176C98"/>
    <w:multiLevelType w:val="multilevel"/>
    <w:tmpl w:val="42E0ED64"/>
    <w:lvl w:ilvl="0">
      <w:start w:val="1"/>
      <w:numFmt w:val="decimal"/>
      <w:lvlText w:val="%1."/>
      <w:lvlJc w:val="left"/>
      <w:pPr>
        <w:ind w:left="502"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654001"/>
    <w:multiLevelType w:val="hybridMultilevel"/>
    <w:tmpl w:val="70328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0A956D1"/>
    <w:multiLevelType w:val="hybridMultilevel"/>
    <w:tmpl w:val="39945B30"/>
    <w:lvl w:ilvl="0" w:tplc="53B823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57733"/>
    <w:multiLevelType w:val="hybridMultilevel"/>
    <w:tmpl w:val="49A49360"/>
    <w:lvl w:ilvl="0" w:tplc="815ACED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9C5539"/>
    <w:multiLevelType w:val="hybridMultilevel"/>
    <w:tmpl w:val="43740C20"/>
    <w:lvl w:ilvl="0" w:tplc="72D4893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36338A"/>
    <w:multiLevelType w:val="hybridMultilevel"/>
    <w:tmpl w:val="08B428BC"/>
    <w:lvl w:ilvl="0" w:tplc="D2604CE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270585"/>
    <w:multiLevelType w:val="hybridMultilevel"/>
    <w:tmpl w:val="BB8C6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3E1435"/>
    <w:multiLevelType w:val="hybridMultilevel"/>
    <w:tmpl w:val="932E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277117"/>
    <w:multiLevelType w:val="multilevel"/>
    <w:tmpl w:val="A6F0BB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9" w15:restartNumberingAfterBreak="0">
    <w:nsid w:val="63E51295"/>
    <w:multiLevelType w:val="hybridMultilevel"/>
    <w:tmpl w:val="8DFE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B66381"/>
    <w:multiLevelType w:val="multilevel"/>
    <w:tmpl w:val="4AB6AE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8339AE"/>
    <w:multiLevelType w:val="hybridMultilevel"/>
    <w:tmpl w:val="F2ECD984"/>
    <w:lvl w:ilvl="0" w:tplc="D2604CE6">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4" w15:restartNumberingAfterBreak="0">
    <w:nsid w:val="7AA27D11"/>
    <w:multiLevelType w:val="hybridMultilevel"/>
    <w:tmpl w:val="BA9466EC"/>
    <w:lvl w:ilvl="0" w:tplc="D2604CE6">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5" w15:restartNumberingAfterBreak="0">
    <w:nsid w:val="7B803F8C"/>
    <w:multiLevelType w:val="hybridMultilevel"/>
    <w:tmpl w:val="24289B0E"/>
    <w:lvl w:ilvl="0" w:tplc="72D4B984">
      <w:start w:val="1"/>
      <w:numFmt w:val="lowerLetter"/>
      <w:lvlText w:val="%1."/>
      <w:lvlJc w:val="left"/>
      <w:pPr>
        <w:tabs>
          <w:tab w:val="num" w:pos="1440"/>
        </w:tabs>
        <w:ind w:left="1440" w:hanging="360"/>
      </w:pPr>
    </w:lvl>
    <w:lvl w:ilvl="1" w:tplc="E258DE48">
      <w:start w:val="1"/>
      <w:numFmt w:val="lowerLetter"/>
      <w:pStyle w:val="CEOindent-abc"/>
      <w:lvlText w:val="%2."/>
      <w:lvlJc w:val="left"/>
      <w:pPr>
        <w:tabs>
          <w:tab w:val="num" w:pos="1440"/>
        </w:tabs>
        <w:ind w:left="1440" w:hanging="360"/>
      </w:pPr>
    </w:lvl>
    <w:lvl w:ilvl="2" w:tplc="08CA73EA">
      <w:start w:val="1"/>
      <w:numFmt w:val="lowerRoman"/>
      <w:pStyle w:val="CEOIndenti-ii-iii"/>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C0A63A5"/>
    <w:multiLevelType w:val="hybridMultilevel"/>
    <w:tmpl w:val="F31CFB9C"/>
    <w:lvl w:ilvl="0" w:tplc="A718F7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2"/>
  </w:num>
  <w:num w:numId="4">
    <w:abstractNumId w:val="4"/>
  </w:num>
  <w:num w:numId="5">
    <w:abstractNumId w:val="28"/>
  </w:num>
  <w:num w:numId="6">
    <w:abstractNumId w:val="31"/>
  </w:num>
  <w:num w:numId="7">
    <w:abstractNumId w:val="5"/>
  </w:num>
  <w:num w:numId="8">
    <w:abstractNumId w:val="12"/>
  </w:num>
  <w:num w:numId="9">
    <w:abstractNumId w:val="6"/>
  </w:num>
  <w:num w:numId="10">
    <w:abstractNumId w:val="23"/>
  </w:num>
  <w:num w:numId="11">
    <w:abstractNumId w:val="22"/>
  </w:num>
  <w:num w:numId="12">
    <w:abstractNumId w:val="18"/>
  </w:num>
  <w:num w:numId="13">
    <w:abstractNumId w:val="29"/>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5"/>
  </w:num>
  <w:num w:numId="17">
    <w:abstractNumId w:val="16"/>
  </w:num>
  <w:num w:numId="18">
    <w:abstractNumId w:val="33"/>
  </w:num>
  <w:num w:numId="19">
    <w:abstractNumId w:val="15"/>
  </w:num>
  <w:num w:numId="20">
    <w:abstractNumId w:val="14"/>
  </w:num>
  <w:num w:numId="21">
    <w:abstractNumId w:val="8"/>
  </w:num>
  <w:num w:numId="22">
    <w:abstractNumId w:val="13"/>
  </w:num>
  <w:num w:numId="23">
    <w:abstractNumId w:val="10"/>
  </w:num>
  <w:num w:numId="24">
    <w:abstractNumId w:val="11"/>
  </w:num>
  <w:num w:numId="25">
    <w:abstractNumId w:val="3"/>
  </w:num>
  <w:num w:numId="26">
    <w:abstractNumId w:val="1"/>
  </w:num>
  <w:num w:numId="27">
    <w:abstractNumId w:val="35"/>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4"/>
  </w:num>
  <w:num w:numId="31">
    <w:abstractNumId w:val="9"/>
  </w:num>
  <w:num w:numId="32">
    <w:abstractNumId w:val="19"/>
  </w:num>
  <w:num w:numId="33">
    <w:abstractNumId w:val="30"/>
  </w:num>
  <w:num w:numId="34">
    <w:abstractNumId w:val="27"/>
  </w:num>
  <w:num w:numId="35">
    <w:abstractNumId w:val="7"/>
  </w:num>
  <w:num w:numId="36">
    <w:abstractNumId w:val="36"/>
  </w:num>
  <w:num w:numId="37">
    <w:abstractNumId w:val="24"/>
  </w:num>
  <w:num w:numId="38">
    <w:abstractNumId w:val="1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fr-FR"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A70"/>
    <w:rsid w:val="000012A5"/>
    <w:rsid w:val="000041EA"/>
    <w:rsid w:val="00007599"/>
    <w:rsid w:val="00022A29"/>
    <w:rsid w:val="00024D7D"/>
    <w:rsid w:val="00027215"/>
    <w:rsid w:val="00031B19"/>
    <w:rsid w:val="000355FD"/>
    <w:rsid w:val="0004067D"/>
    <w:rsid w:val="00042CB1"/>
    <w:rsid w:val="00046EA9"/>
    <w:rsid w:val="000476B6"/>
    <w:rsid w:val="00051E39"/>
    <w:rsid w:val="00060956"/>
    <w:rsid w:val="000617DF"/>
    <w:rsid w:val="00065ED8"/>
    <w:rsid w:val="00070455"/>
    <w:rsid w:val="00072653"/>
    <w:rsid w:val="000757F6"/>
    <w:rsid w:val="00075C63"/>
    <w:rsid w:val="00076057"/>
    <w:rsid w:val="000761C1"/>
    <w:rsid w:val="0007701A"/>
    <w:rsid w:val="00077239"/>
    <w:rsid w:val="00077957"/>
    <w:rsid w:val="00080425"/>
    <w:rsid w:val="00080905"/>
    <w:rsid w:val="000811B0"/>
    <w:rsid w:val="000822BE"/>
    <w:rsid w:val="00086491"/>
    <w:rsid w:val="00090C8C"/>
    <w:rsid w:val="00091135"/>
    <w:rsid w:val="00091346"/>
    <w:rsid w:val="000916B0"/>
    <w:rsid w:val="00091CA9"/>
    <w:rsid w:val="000961B7"/>
    <w:rsid w:val="0009712E"/>
    <w:rsid w:val="000A201C"/>
    <w:rsid w:val="000A7E20"/>
    <w:rsid w:val="000B2C22"/>
    <w:rsid w:val="000B606C"/>
    <w:rsid w:val="000B6EAD"/>
    <w:rsid w:val="000D02D9"/>
    <w:rsid w:val="000D4875"/>
    <w:rsid w:val="000D581A"/>
    <w:rsid w:val="000D663D"/>
    <w:rsid w:val="000D7093"/>
    <w:rsid w:val="000D75CE"/>
    <w:rsid w:val="000E2168"/>
    <w:rsid w:val="000E2D71"/>
    <w:rsid w:val="000E45CF"/>
    <w:rsid w:val="000F0FF0"/>
    <w:rsid w:val="000F73FF"/>
    <w:rsid w:val="00110677"/>
    <w:rsid w:val="001109E6"/>
    <w:rsid w:val="00114CF7"/>
    <w:rsid w:val="00116AA4"/>
    <w:rsid w:val="00117CD1"/>
    <w:rsid w:val="00121AB6"/>
    <w:rsid w:val="00123B68"/>
    <w:rsid w:val="00126F2E"/>
    <w:rsid w:val="001345C4"/>
    <w:rsid w:val="0013486F"/>
    <w:rsid w:val="00140512"/>
    <w:rsid w:val="001410EF"/>
    <w:rsid w:val="00141153"/>
    <w:rsid w:val="001429A8"/>
    <w:rsid w:val="00145296"/>
    <w:rsid w:val="00146F6F"/>
    <w:rsid w:val="0014716D"/>
    <w:rsid w:val="00147DA1"/>
    <w:rsid w:val="001525AF"/>
    <w:rsid w:val="00152957"/>
    <w:rsid w:val="00154D9E"/>
    <w:rsid w:val="0015591A"/>
    <w:rsid w:val="00161DE0"/>
    <w:rsid w:val="00163D72"/>
    <w:rsid w:val="0016405D"/>
    <w:rsid w:val="001662DD"/>
    <w:rsid w:val="001840CA"/>
    <w:rsid w:val="00187BD9"/>
    <w:rsid w:val="00190B55"/>
    <w:rsid w:val="001915E6"/>
    <w:rsid w:val="00191D81"/>
    <w:rsid w:val="0019408F"/>
    <w:rsid w:val="00194CFB"/>
    <w:rsid w:val="00194E86"/>
    <w:rsid w:val="001A135B"/>
    <w:rsid w:val="001A53E7"/>
    <w:rsid w:val="001B2E31"/>
    <w:rsid w:val="001B2ED3"/>
    <w:rsid w:val="001B75DB"/>
    <w:rsid w:val="001B7EA3"/>
    <w:rsid w:val="001C3372"/>
    <w:rsid w:val="001C3B5F"/>
    <w:rsid w:val="001D058F"/>
    <w:rsid w:val="001D0BC1"/>
    <w:rsid w:val="001D288D"/>
    <w:rsid w:val="001E207F"/>
    <w:rsid w:val="001E252D"/>
    <w:rsid w:val="001E7EC6"/>
    <w:rsid w:val="001F11F3"/>
    <w:rsid w:val="001F74E5"/>
    <w:rsid w:val="001F7639"/>
    <w:rsid w:val="002009EA"/>
    <w:rsid w:val="00200A2E"/>
    <w:rsid w:val="00202CA0"/>
    <w:rsid w:val="00205CF7"/>
    <w:rsid w:val="002150A8"/>
    <w:rsid w:val="002154A6"/>
    <w:rsid w:val="002162CD"/>
    <w:rsid w:val="00220634"/>
    <w:rsid w:val="00222EDB"/>
    <w:rsid w:val="002230EE"/>
    <w:rsid w:val="002251B8"/>
    <w:rsid w:val="002255B3"/>
    <w:rsid w:val="0023011A"/>
    <w:rsid w:val="0023399F"/>
    <w:rsid w:val="00236E8A"/>
    <w:rsid w:val="002375FB"/>
    <w:rsid w:val="00237821"/>
    <w:rsid w:val="002420D0"/>
    <w:rsid w:val="00242708"/>
    <w:rsid w:val="00246323"/>
    <w:rsid w:val="00251701"/>
    <w:rsid w:val="0025631C"/>
    <w:rsid w:val="00264508"/>
    <w:rsid w:val="00264CC1"/>
    <w:rsid w:val="002676E6"/>
    <w:rsid w:val="00271316"/>
    <w:rsid w:val="00272C47"/>
    <w:rsid w:val="00276B4B"/>
    <w:rsid w:val="00281C61"/>
    <w:rsid w:val="00283000"/>
    <w:rsid w:val="00296313"/>
    <w:rsid w:val="002A3537"/>
    <w:rsid w:val="002A759A"/>
    <w:rsid w:val="002B191E"/>
    <w:rsid w:val="002B3C84"/>
    <w:rsid w:val="002B518F"/>
    <w:rsid w:val="002B7D57"/>
    <w:rsid w:val="002C0701"/>
    <w:rsid w:val="002C36CC"/>
    <w:rsid w:val="002C742F"/>
    <w:rsid w:val="002D32BB"/>
    <w:rsid w:val="002D58BE"/>
    <w:rsid w:val="002E317A"/>
    <w:rsid w:val="002E3C89"/>
    <w:rsid w:val="002E5E29"/>
    <w:rsid w:val="002E636F"/>
    <w:rsid w:val="002F0333"/>
    <w:rsid w:val="002F20A8"/>
    <w:rsid w:val="002F2C1F"/>
    <w:rsid w:val="002F3323"/>
    <w:rsid w:val="003013EE"/>
    <w:rsid w:val="00306BE8"/>
    <w:rsid w:val="00316CBB"/>
    <w:rsid w:val="00320C2D"/>
    <w:rsid w:val="003267CD"/>
    <w:rsid w:val="003551C0"/>
    <w:rsid w:val="00361609"/>
    <w:rsid w:val="00361D52"/>
    <w:rsid w:val="00374335"/>
    <w:rsid w:val="00374DFC"/>
    <w:rsid w:val="00377BD3"/>
    <w:rsid w:val="00384088"/>
    <w:rsid w:val="0038489B"/>
    <w:rsid w:val="003913B6"/>
    <w:rsid w:val="0039169B"/>
    <w:rsid w:val="003A44BF"/>
    <w:rsid w:val="003A59A4"/>
    <w:rsid w:val="003A5B15"/>
    <w:rsid w:val="003A7F8C"/>
    <w:rsid w:val="003B1C23"/>
    <w:rsid w:val="003B433C"/>
    <w:rsid w:val="003B532E"/>
    <w:rsid w:val="003B6F14"/>
    <w:rsid w:val="003C013B"/>
    <w:rsid w:val="003C25FC"/>
    <w:rsid w:val="003C71CF"/>
    <w:rsid w:val="003D0F8B"/>
    <w:rsid w:val="003D19E6"/>
    <w:rsid w:val="003D3CCE"/>
    <w:rsid w:val="003E4E92"/>
    <w:rsid w:val="003E6B77"/>
    <w:rsid w:val="003F0241"/>
    <w:rsid w:val="003F355F"/>
    <w:rsid w:val="003F381C"/>
    <w:rsid w:val="003F39D5"/>
    <w:rsid w:val="003F51BF"/>
    <w:rsid w:val="003F7FBB"/>
    <w:rsid w:val="0041092C"/>
    <w:rsid w:val="004131D4"/>
    <w:rsid w:val="0041348E"/>
    <w:rsid w:val="0041518E"/>
    <w:rsid w:val="00431FCA"/>
    <w:rsid w:val="0044155F"/>
    <w:rsid w:val="0044327C"/>
    <w:rsid w:val="00443379"/>
    <w:rsid w:val="004444C4"/>
    <w:rsid w:val="00447308"/>
    <w:rsid w:val="00462CB2"/>
    <w:rsid w:val="00464D2C"/>
    <w:rsid w:val="00467361"/>
    <w:rsid w:val="004701DB"/>
    <w:rsid w:val="00474786"/>
    <w:rsid w:val="004765FF"/>
    <w:rsid w:val="00483B5D"/>
    <w:rsid w:val="004850B9"/>
    <w:rsid w:val="00490C86"/>
    <w:rsid w:val="00491E1D"/>
    <w:rsid w:val="00492075"/>
    <w:rsid w:val="0049225E"/>
    <w:rsid w:val="0049422F"/>
    <w:rsid w:val="004969AD"/>
    <w:rsid w:val="004A18F3"/>
    <w:rsid w:val="004A26E1"/>
    <w:rsid w:val="004A5491"/>
    <w:rsid w:val="004A5597"/>
    <w:rsid w:val="004B13CB"/>
    <w:rsid w:val="004B4FDF"/>
    <w:rsid w:val="004B776F"/>
    <w:rsid w:val="004C05B0"/>
    <w:rsid w:val="004C13D2"/>
    <w:rsid w:val="004C3355"/>
    <w:rsid w:val="004C3EDF"/>
    <w:rsid w:val="004C41B5"/>
    <w:rsid w:val="004C5032"/>
    <w:rsid w:val="004D1F03"/>
    <w:rsid w:val="004D33DD"/>
    <w:rsid w:val="004D5D5C"/>
    <w:rsid w:val="004D5D6E"/>
    <w:rsid w:val="004D754B"/>
    <w:rsid w:val="004D765E"/>
    <w:rsid w:val="004D7763"/>
    <w:rsid w:val="004E2EFD"/>
    <w:rsid w:val="004E2F10"/>
    <w:rsid w:val="004E3EFB"/>
    <w:rsid w:val="004E7462"/>
    <w:rsid w:val="004F59E8"/>
    <w:rsid w:val="004F650A"/>
    <w:rsid w:val="0050139F"/>
    <w:rsid w:val="0051028B"/>
    <w:rsid w:val="005113B0"/>
    <w:rsid w:val="005131F4"/>
    <w:rsid w:val="005204EE"/>
    <w:rsid w:val="00521223"/>
    <w:rsid w:val="00523D3E"/>
    <w:rsid w:val="00524DF1"/>
    <w:rsid w:val="005311CD"/>
    <w:rsid w:val="00531636"/>
    <w:rsid w:val="00532567"/>
    <w:rsid w:val="00532CD5"/>
    <w:rsid w:val="00536513"/>
    <w:rsid w:val="005419E6"/>
    <w:rsid w:val="005444C9"/>
    <w:rsid w:val="0054450F"/>
    <w:rsid w:val="00550704"/>
    <w:rsid w:val="0055140B"/>
    <w:rsid w:val="00553814"/>
    <w:rsid w:val="00554B2A"/>
    <w:rsid w:val="00554C4F"/>
    <w:rsid w:val="005558F7"/>
    <w:rsid w:val="00561D72"/>
    <w:rsid w:val="00567892"/>
    <w:rsid w:val="00567924"/>
    <w:rsid w:val="00575F9E"/>
    <w:rsid w:val="0058403D"/>
    <w:rsid w:val="00585A79"/>
    <w:rsid w:val="00586AEE"/>
    <w:rsid w:val="00592193"/>
    <w:rsid w:val="00593B87"/>
    <w:rsid w:val="005964AB"/>
    <w:rsid w:val="005A6523"/>
    <w:rsid w:val="005B0B1E"/>
    <w:rsid w:val="005B1EC3"/>
    <w:rsid w:val="005B44F5"/>
    <w:rsid w:val="005C099A"/>
    <w:rsid w:val="005C31A5"/>
    <w:rsid w:val="005C3E06"/>
    <w:rsid w:val="005C65AD"/>
    <w:rsid w:val="005C6E9D"/>
    <w:rsid w:val="005C6F97"/>
    <w:rsid w:val="005D1127"/>
    <w:rsid w:val="005D45C2"/>
    <w:rsid w:val="005D48D8"/>
    <w:rsid w:val="005D6BF7"/>
    <w:rsid w:val="005E027E"/>
    <w:rsid w:val="005E10C9"/>
    <w:rsid w:val="005E61DD"/>
    <w:rsid w:val="005E6321"/>
    <w:rsid w:val="005E76AE"/>
    <w:rsid w:val="005F076A"/>
    <w:rsid w:val="005F6CDF"/>
    <w:rsid w:val="005F778E"/>
    <w:rsid w:val="005F7EAD"/>
    <w:rsid w:val="006005AE"/>
    <w:rsid w:val="006023DF"/>
    <w:rsid w:val="006040E7"/>
    <w:rsid w:val="00607C81"/>
    <w:rsid w:val="0061165E"/>
    <w:rsid w:val="00612398"/>
    <w:rsid w:val="00633E1C"/>
    <w:rsid w:val="00634C28"/>
    <w:rsid w:val="00637BF2"/>
    <w:rsid w:val="0064322F"/>
    <w:rsid w:val="006439DE"/>
    <w:rsid w:val="006463EE"/>
    <w:rsid w:val="00647D45"/>
    <w:rsid w:val="00657DE0"/>
    <w:rsid w:val="00662A93"/>
    <w:rsid w:val="00663AF1"/>
    <w:rsid w:val="00666790"/>
    <w:rsid w:val="0067199F"/>
    <w:rsid w:val="00674899"/>
    <w:rsid w:val="006756E0"/>
    <w:rsid w:val="00677048"/>
    <w:rsid w:val="00683688"/>
    <w:rsid w:val="00684A7D"/>
    <w:rsid w:val="00685313"/>
    <w:rsid w:val="00690154"/>
    <w:rsid w:val="00691507"/>
    <w:rsid w:val="00691ABD"/>
    <w:rsid w:val="006933FF"/>
    <w:rsid w:val="006942D6"/>
    <w:rsid w:val="00696163"/>
    <w:rsid w:val="00697292"/>
    <w:rsid w:val="006A59BE"/>
    <w:rsid w:val="006A5E98"/>
    <w:rsid w:val="006A6E9B"/>
    <w:rsid w:val="006B1599"/>
    <w:rsid w:val="006B74D9"/>
    <w:rsid w:val="006B7C2A"/>
    <w:rsid w:val="006C0984"/>
    <w:rsid w:val="006C1E2D"/>
    <w:rsid w:val="006C23DA"/>
    <w:rsid w:val="006C5B63"/>
    <w:rsid w:val="006C782C"/>
    <w:rsid w:val="006D020E"/>
    <w:rsid w:val="006D0787"/>
    <w:rsid w:val="006D0C77"/>
    <w:rsid w:val="006E3AEC"/>
    <w:rsid w:val="006E3D45"/>
    <w:rsid w:val="006E70CA"/>
    <w:rsid w:val="0070313F"/>
    <w:rsid w:val="0070539D"/>
    <w:rsid w:val="00706863"/>
    <w:rsid w:val="00706B29"/>
    <w:rsid w:val="00713329"/>
    <w:rsid w:val="007149F9"/>
    <w:rsid w:val="007157E9"/>
    <w:rsid w:val="007170B8"/>
    <w:rsid w:val="00721D3A"/>
    <w:rsid w:val="00724431"/>
    <w:rsid w:val="00733A30"/>
    <w:rsid w:val="00733F2B"/>
    <w:rsid w:val="00734688"/>
    <w:rsid w:val="00737818"/>
    <w:rsid w:val="00741CD9"/>
    <w:rsid w:val="00742DA4"/>
    <w:rsid w:val="00745AEE"/>
    <w:rsid w:val="00746098"/>
    <w:rsid w:val="00747254"/>
    <w:rsid w:val="007479EA"/>
    <w:rsid w:val="00750847"/>
    <w:rsid w:val="00750F10"/>
    <w:rsid w:val="00752173"/>
    <w:rsid w:val="00756EA6"/>
    <w:rsid w:val="007708D3"/>
    <w:rsid w:val="00771666"/>
    <w:rsid w:val="00772680"/>
    <w:rsid w:val="00773974"/>
    <w:rsid w:val="007742CA"/>
    <w:rsid w:val="00774B35"/>
    <w:rsid w:val="00782AD9"/>
    <w:rsid w:val="0078345F"/>
    <w:rsid w:val="007925D5"/>
    <w:rsid w:val="00794D51"/>
    <w:rsid w:val="00795A1C"/>
    <w:rsid w:val="00795BE3"/>
    <w:rsid w:val="00796E33"/>
    <w:rsid w:val="007A49AD"/>
    <w:rsid w:val="007A5C6C"/>
    <w:rsid w:val="007B1845"/>
    <w:rsid w:val="007B4578"/>
    <w:rsid w:val="007C12CA"/>
    <w:rsid w:val="007C3434"/>
    <w:rsid w:val="007D06F0"/>
    <w:rsid w:val="007D45E3"/>
    <w:rsid w:val="007D5320"/>
    <w:rsid w:val="007E25E4"/>
    <w:rsid w:val="007F5845"/>
    <w:rsid w:val="007F735C"/>
    <w:rsid w:val="007F7658"/>
    <w:rsid w:val="00800972"/>
    <w:rsid w:val="00802D2E"/>
    <w:rsid w:val="00804475"/>
    <w:rsid w:val="00811633"/>
    <w:rsid w:val="00811EE5"/>
    <w:rsid w:val="008150EC"/>
    <w:rsid w:val="0081570F"/>
    <w:rsid w:val="00821CEF"/>
    <w:rsid w:val="008252B9"/>
    <w:rsid w:val="008260B0"/>
    <w:rsid w:val="00832828"/>
    <w:rsid w:val="008334AF"/>
    <w:rsid w:val="0083591B"/>
    <w:rsid w:val="0083645A"/>
    <w:rsid w:val="008407F7"/>
    <w:rsid w:val="00840B0F"/>
    <w:rsid w:val="0084276D"/>
    <w:rsid w:val="00846A24"/>
    <w:rsid w:val="00847D01"/>
    <w:rsid w:val="008525E6"/>
    <w:rsid w:val="008600D6"/>
    <w:rsid w:val="0086340F"/>
    <w:rsid w:val="00863578"/>
    <w:rsid w:val="0086585E"/>
    <w:rsid w:val="00867ABA"/>
    <w:rsid w:val="008711AE"/>
    <w:rsid w:val="00872FC8"/>
    <w:rsid w:val="008738F5"/>
    <w:rsid w:val="008801D3"/>
    <w:rsid w:val="0088354A"/>
    <w:rsid w:val="008845D0"/>
    <w:rsid w:val="0089220C"/>
    <w:rsid w:val="008925C8"/>
    <w:rsid w:val="008A1B1B"/>
    <w:rsid w:val="008A257B"/>
    <w:rsid w:val="008A3933"/>
    <w:rsid w:val="008A3AE5"/>
    <w:rsid w:val="008B1CF6"/>
    <w:rsid w:val="008B3270"/>
    <w:rsid w:val="008B43F2"/>
    <w:rsid w:val="008B61EA"/>
    <w:rsid w:val="008B6CFF"/>
    <w:rsid w:val="008C311E"/>
    <w:rsid w:val="008C4F9F"/>
    <w:rsid w:val="008D2EE5"/>
    <w:rsid w:val="008D5CF1"/>
    <w:rsid w:val="008D772D"/>
    <w:rsid w:val="008E1B73"/>
    <w:rsid w:val="008E33DA"/>
    <w:rsid w:val="008F109C"/>
    <w:rsid w:val="008F2190"/>
    <w:rsid w:val="008F3C12"/>
    <w:rsid w:val="009006A0"/>
    <w:rsid w:val="009026B0"/>
    <w:rsid w:val="00902CE5"/>
    <w:rsid w:val="00903A48"/>
    <w:rsid w:val="00903E5B"/>
    <w:rsid w:val="00904D07"/>
    <w:rsid w:val="00910B26"/>
    <w:rsid w:val="0091292F"/>
    <w:rsid w:val="0091429E"/>
    <w:rsid w:val="00914459"/>
    <w:rsid w:val="009203B7"/>
    <w:rsid w:val="009203DF"/>
    <w:rsid w:val="0092216B"/>
    <w:rsid w:val="009235EA"/>
    <w:rsid w:val="009269E9"/>
    <w:rsid w:val="00927353"/>
    <w:rsid w:val="009274B4"/>
    <w:rsid w:val="00934EA2"/>
    <w:rsid w:val="00944A5C"/>
    <w:rsid w:val="00945A83"/>
    <w:rsid w:val="00952A66"/>
    <w:rsid w:val="00955A51"/>
    <w:rsid w:val="00956E72"/>
    <w:rsid w:val="009575EA"/>
    <w:rsid w:val="009651F2"/>
    <w:rsid w:val="009668D1"/>
    <w:rsid w:val="00983CC8"/>
    <w:rsid w:val="00987BDB"/>
    <w:rsid w:val="00990F63"/>
    <w:rsid w:val="00994DA9"/>
    <w:rsid w:val="00997BE9"/>
    <w:rsid w:val="009A0D8D"/>
    <w:rsid w:val="009A17AD"/>
    <w:rsid w:val="009A3DCD"/>
    <w:rsid w:val="009A6C45"/>
    <w:rsid w:val="009A7A78"/>
    <w:rsid w:val="009B052C"/>
    <w:rsid w:val="009B2BEF"/>
    <w:rsid w:val="009B75FF"/>
    <w:rsid w:val="009C2731"/>
    <w:rsid w:val="009C56E5"/>
    <w:rsid w:val="009E5049"/>
    <w:rsid w:val="009E5636"/>
    <w:rsid w:val="009E5FC8"/>
    <w:rsid w:val="009E687A"/>
    <w:rsid w:val="009F317E"/>
    <w:rsid w:val="00A00EAF"/>
    <w:rsid w:val="00A03C5C"/>
    <w:rsid w:val="00A066F1"/>
    <w:rsid w:val="00A11FCA"/>
    <w:rsid w:val="00A141AF"/>
    <w:rsid w:val="00A16A3F"/>
    <w:rsid w:val="00A16D29"/>
    <w:rsid w:val="00A20E5E"/>
    <w:rsid w:val="00A20FA2"/>
    <w:rsid w:val="00A21E7E"/>
    <w:rsid w:val="00A22CC2"/>
    <w:rsid w:val="00A25C95"/>
    <w:rsid w:val="00A30305"/>
    <w:rsid w:val="00A31D2D"/>
    <w:rsid w:val="00A4016D"/>
    <w:rsid w:val="00A423CC"/>
    <w:rsid w:val="00A4600A"/>
    <w:rsid w:val="00A4746B"/>
    <w:rsid w:val="00A52D4E"/>
    <w:rsid w:val="00A538A6"/>
    <w:rsid w:val="00A54C25"/>
    <w:rsid w:val="00A54D5C"/>
    <w:rsid w:val="00A5513B"/>
    <w:rsid w:val="00A5581A"/>
    <w:rsid w:val="00A57E50"/>
    <w:rsid w:val="00A65C4D"/>
    <w:rsid w:val="00A710E7"/>
    <w:rsid w:val="00A71BA4"/>
    <w:rsid w:val="00A73405"/>
    <w:rsid w:val="00A7372E"/>
    <w:rsid w:val="00A82EEF"/>
    <w:rsid w:val="00A85886"/>
    <w:rsid w:val="00A8657E"/>
    <w:rsid w:val="00A86DA5"/>
    <w:rsid w:val="00A87F2D"/>
    <w:rsid w:val="00A91810"/>
    <w:rsid w:val="00A93B85"/>
    <w:rsid w:val="00A95A20"/>
    <w:rsid w:val="00AA0B18"/>
    <w:rsid w:val="00AA37E7"/>
    <w:rsid w:val="00AA666F"/>
    <w:rsid w:val="00AB4927"/>
    <w:rsid w:val="00AC034F"/>
    <w:rsid w:val="00AC24CC"/>
    <w:rsid w:val="00AD0A20"/>
    <w:rsid w:val="00AD315B"/>
    <w:rsid w:val="00AD3B07"/>
    <w:rsid w:val="00AD5DB9"/>
    <w:rsid w:val="00AD7BEF"/>
    <w:rsid w:val="00AE51AC"/>
    <w:rsid w:val="00AF2071"/>
    <w:rsid w:val="00AF328D"/>
    <w:rsid w:val="00AF3BB7"/>
    <w:rsid w:val="00AF540E"/>
    <w:rsid w:val="00B004E5"/>
    <w:rsid w:val="00B12294"/>
    <w:rsid w:val="00B12E46"/>
    <w:rsid w:val="00B1539C"/>
    <w:rsid w:val="00B15F9D"/>
    <w:rsid w:val="00B21D8A"/>
    <w:rsid w:val="00B23121"/>
    <w:rsid w:val="00B25876"/>
    <w:rsid w:val="00B307E0"/>
    <w:rsid w:val="00B33D63"/>
    <w:rsid w:val="00B35A1C"/>
    <w:rsid w:val="00B37810"/>
    <w:rsid w:val="00B3788A"/>
    <w:rsid w:val="00B41367"/>
    <w:rsid w:val="00B441B1"/>
    <w:rsid w:val="00B451A0"/>
    <w:rsid w:val="00B460D1"/>
    <w:rsid w:val="00B46601"/>
    <w:rsid w:val="00B53787"/>
    <w:rsid w:val="00B61875"/>
    <w:rsid w:val="00B639E9"/>
    <w:rsid w:val="00B713E7"/>
    <w:rsid w:val="00B75C44"/>
    <w:rsid w:val="00B817CD"/>
    <w:rsid w:val="00B844F2"/>
    <w:rsid w:val="00B911B2"/>
    <w:rsid w:val="00B93035"/>
    <w:rsid w:val="00B949D4"/>
    <w:rsid w:val="00B94C39"/>
    <w:rsid w:val="00B951D0"/>
    <w:rsid w:val="00B95BAD"/>
    <w:rsid w:val="00B95DA2"/>
    <w:rsid w:val="00B96E80"/>
    <w:rsid w:val="00BA0470"/>
    <w:rsid w:val="00BA4B19"/>
    <w:rsid w:val="00BA4FE8"/>
    <w:rsid w:val="00BB1F53"/>
    <w:rsid w:val="00BB29C8"/>
    <w:rsid w:val="00BB36EA"/>
    <w:rsid w:val="00BB3A95"/>
    <w:rsid w:val="00BC00FB"/>
    <w:rsid w:val="00BC0382"/>
    <w:rsid w:val="00BC5779"/>
    <w:rsid w:val="00BC7DD0"/>
    <w:rsid w:val="00BD239D"/>
    <w:rsid w:val="00BD62C6"/>
    <w:rsid w:val="00BD7868"/>
    <w:rsid w:val="00BF2F7A"/>
    <w:rsid w:val="00BF329A"/>
    <w:rsid w:val="00C0018F"/>
    <w:rsid w:val="00C01E47"/>
    <w:rsid w:val="00C0387F"/>
    <w:rsid w:val="00C05259"/>
    <w:rsid w:val="00C076D8"/>
    <w:rsid w:val="00C20466"/>
    <w:rsid w:val="00C214ED"/>
    <w:rsid w:val="00C22971"/>
    <w:rsid w:val="00C234E6"/>
    <w:rsid w:val="00C24E17"/>
    <w:rsid w:val="00C30288"/>
    <w:rsid w:val="00C324A8"/>
    <w:rsid w:val="00C329EA"/>
    <w:rsid w:val="00C34CA9"/>
    <w:rsid w:val="00C366A2"/>
    <w:rsid w:val="00C37C30"/>
    <w:rsid w:val="00C435B4"/>
    <w:rsid w:val="00C46DBA"/>
    <w:rsid w:val="00C51997"/>
    <w:rsid w:val="00C51A91"/>
    <w:rsid w:val="00C54517"/>
    <w:rsid w:val="00C62064"/>
    <w:rsid w:val="00C64303"/>
    <w:rsid w:val="00C64CD8"/>
    <w:rsid w:val="00C64E43"/>
    <w:rsid w:val="00C6769A"/>
    <w:rsid w:val="00C73347"/>
    <w:rsid w:val="00C83449"/>
    <w:rsid w:val="00C83AEF"/>
    <w:rsid w:val="00C855C3"/>
    <w:rsid w:val="00C92ADE"/>
    <w:rsid w:val="00C936DD"/>
    <w:rsid w:val="00C93F5B"/>
    <w:rsid w:val="00C93FA2"/>
    <w:rsid w:val="00C97C68"/>
    <w:rsid w:val="00CA1A47"/>
    <w:rsid w:val="00CA7326"/>
    <w:rsid w:val="00CB004A"/>
    <w:rsid w:val="00CB1C56"/>
    <w:rsid w:val="00CB45A2"/>
    <w:rsid w:val="00CC247A"/>
    <w:rsid w:val="00CD0CB9"/>
    <w:rsid w:val="00CD18EF"/>
    <w:rsid w:val="00CD21AE"/>
    <w:rsid w:val="00CE413A"/>
    <w:rsid w:val="00CE5E47"/>
    <w:rsid w:val="00CF020F"/>
    <w:rsid w:val="00CF0E28"/>
    <w:rsid w:val="00CF2B5B"/>
    <w:rsid w:val="00CF7DB4"/>
    <w:rsid w:val="00D0027C"/>
    <w:rsid w:val="00D00877"/>
    <w:rsid w:val="00D04C8C"/>
    <w:rsid w:val="00D107BE"/>
    <w:rsid w:val="00D119EA"/>
    <w:rsid w:val="00D121CE"/>
    <w:rsid w:val="00D126BF"/>
    <w:rsid w:val="00D14CE0"/>
    <w:rsid w:val="00D16A4C"/>
    <w:rsid w:val="00D225B2"/>
    <w:rsid w:val="00D26818"/>
    <w:rsid w:val="00D26CF3"/>
    <w:rsid w:val="00D27796"/>
    <w:rsid w:val="00D349FB"/>
    <w:rsid w:val="00D36333"/>
    <w:rsid w:val="00D418DB"/>
    <w:rsid w:val="00D41E82"/>
    <w:rsid w:val="00D44916"/>
    <w:rsid w:val="00D45340"/>
    <w:rsid w:val="00D45584"/>
    <w:rsid w:val="00D47967"/>
    <w:rsid w:val="00D50E81"/>
    <w:rsid w:val="00D54D9B"/>
    <w:rsid w:val="00D5651D"/>
    <w:rsid w:val="00D56FBB"/>
    <w:rsid w:val="00D601ED"/>
    <w:rsid w:val="00D652BD"/>
    <w:rsid w:val="00D67A7B"/>
    <w:rsid w:val="00D70F3D"/>
    <w:rsid w:val="00D74898"/>
    <w:rsid w:val="00D74D54"/>
    <w:rsid w:val="00D77386"/>
    <w:rsid w:val="00D801ED"/>
    <w:rsid w:val="00D83BF5"/>
    <w:rsid w:val="00D84E7B"/>
    <w:rsid w:val="00D917D7"/>
    <w:rsid w:val="00D91B1E"/>
    <w:rsid w:val="00D925C2"/>
    <w:rsid w:val="00D934B8"/>
    <w:rsid w:val="00D936BC"/>
    <w:rsid w:val="00D94337"/>
    <w:rsid w:val="00D9621A"/>
    <w:rsid w:val="00D96530"/>
    <w:rsid w:val="00D96B4B"/>
    <w:rsid w:val="00DA0DE2"/>
    <w:rsid w:val="00DA2345"/>
    <w:rsid w:val="00DA3AC4"/>
    <w:rsid w:val="00DA453A"/>
    <w:rsid w:val="00DA5B77"/>
    <w:rsid w:val="00DA7078"/>
    <w:rsid w:val="00DA7707"/>
    <w:rsid w:val="00DB1AA2"/>
    <w:rsid w:val="00DB4E18"/>
    <w:rsid w:val="00DC2704"/>
    <w:rsid w:val="00DC3DCA"/>
    <w:rsid w:val="00DD08B4"/>
    <w:rsid w:val="00DD105A"/>
    <w:rsid w:val="00DD43EA"/>
    <w:rsid w:val="00DD44AF"/>
    <w:rsid w:val="00DD563C"/>
    <w:rsid w:val="00DD7208"/>
    <w:rsid w:val="00DE06F8"/>
    <w:rsid w:val="00DE2AC3"/>
    <w:rsid w:val="00DE434C"/>
    <w:rsid w:val="00DE4A27"/>
    <w:rsid w:val="00DE5692"/>
    <w:rsid w:val="00DF46FF"/>
    <w:rsid w:val="00DF519A"/>
    <w:rsid w:val="00DF5B27"/>
    <w:rsid w:val="00DF6F8E"/>
    <w:rsid w:val="00E024A0"/>
    <w:rsid w:val="00E03C94"/>
    <w:rsid w:val="00E045DE"/>
    <w:rsid w:val="00E07105"/>
    <w:rsid w:val="00E072DA"/>
    <w:rsid w:val="00E12D5D"/>
    <w:rsid w:val="00E14915"/>
    <w:rsid w:val="00E26226"/>
    <w:rsid w:val="00E26470"/>
    <w:rsid w:val="00E4120A"/>
    <w:rsid w:val="00E4165C"/>
    <w:rsid w:val="00E45D05"/>
    <w:rsid w:val="00E476EB"/>
    <w:rsid w:val="00E47B36"/>
    <w:rsid w:val="00E5454E"/>
    <w:rsid w:val="00E55816"/>
    <w:rsid w:val="00E55AEF"/>
    <w:rsid w:val="00E56F5C"/>
    <w:rsid w:val="00E64B4B"/>
    <w:rsid w:val="00E80E66"/>
    <w:rsid w:val="00E81B96"/>
    <w:rsid w:val="00E849FA"/>
    <w:rsid w:val="00E90DA5"/>
    <w:rsid w:val="00E93E91"/>
    <w:rsid w:val="00E9434F"/>
    <w:rsid w:val="00E976C1"/>
    <w:rsid w:val="00EA12E5"/>
    <w:rsid w:val="00EA3653"/>
    <w:rsid w:val="00EA5549"/>
    <w:rsid w:val="00EB4C45"/>
    <w:rsid w:val="00EB6857"/>
    <w:rsid w:val="00EB75E5"/>
    <w:rsid w:val="00EC0FC2"/>
    <w:rsid w:val="00EC44DF"/>
    <w:rsid w:val="00ED0A1A"/>
    <w:rsid w:val="00ED0A26"/>
    <w:rsid w:val="00ED1608"/>
    <w:rsid w:val="00ED2030"/>
    <w:rsid w:val="00ED378C"/>
    <w:rsid w:val="00ED4C98"/>
    <w:rsid w:val="00ED77FD"/>
    <w:rsid w:val="00EF0799"/>
    <w:rsid w:val="00EF1EC7"/>
    <w:rsid w:val="00EF3C4B"/>
    <w:rsid w:val="00EF6BB3"/>
    <w:rsid w:val="00F02766"/>
    <w:rsid w:val="00F04067"/>
    <w:rsid w:val="00F0486C"/>
    <w:rsid w:val="00F05BD4"/>
    <w:rsid w:val="00F060E9"/>
    <w:rsid w:val="00F10324"/>
    <w:rsid w:val="00F10F81"/>
    <w:rsid w:val="00F11A98"/>
    <w:rsid w:val="00F14D7F"/>
    <w:rsid w:val="00F20BB7"/>
    <w:rsid w:val="00F21A1D"/>
    <w:rsid w:val="00F22078"/>
    <w:rsid w:val="00F220D5"/>
    <w:rsid w:val="00F24CA8"/>
    <w:rsid w:val="00F315FF"/>
    <w:rsid w:val="00F32E85"/>
    <w:rsid w:val="00F34180"/>
    <w:rsid w:val="00F35384"/>
    <w:rsid w:val="00F40D12"/>
    <w:rsid w:val="00F44AE2"/>
    <w:rsid w:val="00F50D97"/>
    <w:rsid w:val="00F527BB"/>
    <w:rsid w:val="00F53C66"/>
    <w:rsid w:val="00F614F1"/>
    <w:rsid w:val="00F63B31"/>
    <w:rsid w:val="00F64DBC"/>
    <w:rsid w:val="00F65C19"/>
    <w:rsid w:val="00F721AE"/>
    <w:rsid w:val="00F7338B"/>
    <w:rsid w:val="00F736B1"/>
    <w:rsid w:val="00F73969"/>
    <w:rsid w:val="00F7533F"/>
    <w:rsid w:val="00F77B42"/>
    <w:rsid w:val="00F77B68"/>
    <w:rsid w:val="00F81331"/>
    <w:rsid w:val="00F83841"/>
    <w:rsid w:val="00F8476E"/>
    <w:rsid w:val="00F93ACA"/>
    <w:rsid w:val="00F94FEF"/>
    <w:rsid w:val="00FB470D"/>
    <w:rsid w:val="00FB5DEC"/>
    <w:rsid w:val="00FC5E10"/>
    <w:rsid w:val="00FC6951"/>
    <w:rsid w:val="00FD2546"/>
    <w:rsid w:val="00FD5E0D"/>
    <w:rsid w:val="00FD772E"/>
    <w:rsid w:val="00FE0BB7"/>
    <w:rsid w:val="00FE3926"/>
    <w:rsid w:val="00FE78C7"/>
    <w:rsid w:val="00FF1413"/>
    <w:rsid w:val="00FF43AC"/>
    <w:rsid w:val="00FF62EB"/>
    <w:rsid w:val="00FF6BDE"/>
    <w:rsid w:val="00FF78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9368484"/>
  <w15:docId w15:val="{132C7194-ECA5-4AD4-833C-6D3C9C08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qFormat="1"/>
    <w:lsdException w:name="index 5" w:semiHidden="1" w:uiPriority="99" w:unhideWhenUsed="1"/>
    <w:lsdException w:name="index 6" w:semiHidden="1" w:uiPriority="99" w:unhideWhenUsed="1" w:qFormat="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lsdException w:name="toc 7" w:semiHidden="1" w:uiPriority="99" w:unhideWhenUsed="1"/>
    <w:lsdException w:name="toc 8" w:semiHidden="1" w:uiPriority="99" w:unhideWhenUsed="1"/>
    <w:lsdException w:name="toc 9" w:semiHidden="1" w:uiPriority="9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92C"/>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link w:val="Heading1Char"/>
    <w:uiPriority w:val="9"/>
    <w:qFormat/>
    <w:rsid w:val="00A5581A"/>
    <w:pPr>
      <w:keepNext/>
      <w:keepLines/>
      <w:spacing w:before="280"/>
      <w:ind w:left="794" w:hanging="794"/>
      <w:outlineLvl w:val="0"/>
    </w:pPr>
    <w:rPr>
      <w:b/>
    </w:rPr>
  </w:style>
  <w:style w:type="paragraph" w:styleId="Heading2">
    <w:name w:val="heading 2"/>
    <w:basedOn w:val="Heading1"/>
    <w:next w:val="Normal"/>
    <w:link w:val="Heading2Char"/>
    <w:qFormat/>
    <w:rsid w:val="0041092C"/>
    <w:pPr>
      <w:tabs>
        <w:tab w:val="clear" w:pos="1134"/>
        <w:tab w:val="clear" w:pos="1871"/>
        <w:tab w:val="clear" w:pos="2268"/>
        <w:tab w:val="left" w:pos="794"/>
        <w:tab w:val="left" w:pos="1191"/>
        <w:tab w:val="left" w:pos="1588"/>
        <w:tab w:val="left" w:pos="1985"/>
      </w:tabs>
      <w:spacing w:before="320"/>
      <w:outlineLvl w:val="1"/>
    </w:pPr>
    <w:rPr>
      <w:rFonts w:ascii="Calibri" w:hAnsi="Calibri"/>
    </w:rPr>
  </w:style>
  <w:style w:type="paragraph" w:styleId="Heading3">
    <w:name w:val="heading 3"/>
    <w:basedOn w:val="Heading1"/>
    <w:next w:val="Normal"/>
    <w:link w:val="Heading3Char"/>
    <w:qFormat/>
    <w:rsid w:val="0041092C"/>
    <w:pPr>
      <w:tabs>
        <w:tab w:val="clear" w:pos="1134"/>
        <w:tab w:val="clear" w:pos="1871"/>
        <w:tab w:val="clear" w:pos="2268"/>
        <w:tab w:val="left" w:pos="794"/>
        <w:tab w:val="left" w:pos="1191"/>
        <w:tab w:val="left" w:pos="1588"/>
        <w:tab w:val="left" w:pos="1985"/>
      </w:tabs>
      <w:spacing w:before="200"/>
      <w:ind w:left="0" w:firstLine="0"/>
      <w:outlineLvl w:val="2"/>
    </w:pPr>
    <w:rPr>
      <w:rFonts w:ascii="Times New Roman Bold" w:hAnsi="Times New Roman Bold"/>
      <w:i/>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uiPriority w:val="99"/>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FF6BDE"/>
    <w:pPr>
      <w:keepNext/>
      <w:keepLines/>
      <w:spacing w:before="480" w:after="80"/>
      <w:jc w:val="center"/>
    </w:pPr>
    <w:rPr>
      <w:caps/>
      <w:sz w:val="26"/>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A5581A"/>
    <w:pPr>
      <w:keepNext/>
      <w:keepLines/>
      <w:spacing w:before="240" w:after="280"/>
      <w:jc w:val="center"/>
    </w:pPr>
    <w:rPr>
      <w:b/>
      <w:sz w:val="26"/>
    </w:rPr>
  </w:style>
  <w:style w:type="paragraph" w:customStyle="1" w:styleId="AppendixNo">
    <w:name w:val="Appendix_No"/>
    <w:basedOn w:val="AnnexNo"/>
    <w:next w:val="Annexref"/>
    <w:uiPriority w:val="99"/>
    <w:rsid w:val="00745AEE"/>
  </w:style>
  <w:style w:type="paragraph" w:customStyle="1" w:styleId="ApptoAnnex">
    <w:name w:val="App_to_Annex"/>
    <w:basedOn w:val="AppendixNo"/>
    <w:next w:val="Normal"/>
    <w:uiPriority w:val="99"/>
    <w:qFormat/>
    <w:rsid w:val="00745AEE"/>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Artheading">
    <w:name w:val="Art_heading"/>
    <w:basedOn w:val="Normal"/>
    <w:next w:val="Normal"/>
    <w:uiPriority w:val="99"/>
    <w:rsid w:val="00D96B4B"/>
    <w:pPr>
      <w:spacing w:before="480"/>
      <w:jc w:val="center"/>
    </w:pPr>
    <w:rPr>
      <w:b/>
      <w:sz w:val="28"/>
    </w:rPr>
  </w:style>
  <w:style w:type="paragraph" w:customStyle="1" w:styleId="ArtNo">
    <w:name w:val="Art_No"/>
    <w:basedOn w:val="Normal"/>
    <w:next w:val="Normal"/>
    <w:uiPriority w:val="99"/>
    <w:rsid w:val="00745AEE"/>
    <w:pPr>
      <w:keepNext/>
      <w:keepLines/>
      <w:spacing w:before="480"/>
      <w:jc w:val="center"/>
    </w:pPr>
    <w:rPr>
      <w:caps/>
      <w:sz w:val="28"/>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uiPriority w:val="99"/>
    <w:rsid w:val="00D96B4B"/>
    <w:rPr>
      <w:b/>
    </w:rPr>
  </w:style>
  <w:style w:type="paragraph" w:customStyle="1" w:styleId="Chaptitle">
    <w:name w:val="Chap_title"/>
    <w:basedOn w:val="Arttitle"/>
    <w:next w:val="Normal"/>
    <w:uiPriority w:val="99"/>
    <w:rsid w:val="00745AEE"/>
  </w:style>
  <w:style w:type="paragraph" w:customStyle="1" w:styleId="enumlev1">
    <w:name w:val="enumlev1"/>
    <w:basedOn w:val="Normal"/>
    <w:link w:val="enumlev1Char"/>
    <w:qFormat/>
    <w:rsid w:val="00A22CC2"/>
    <w:pPr>
      <w:tabs>
        <w:tab w:val="clear" w:pos="2268"/>
        <w:tab w:val="left" w:pos="2608"/>
        <w:tab w:val="left" w:pos="3345"/>
      </w:tabs>
      <w:spacing w:before="80"/>
      <w:ind w:left="794" w:hanging="794"/>
    </w:pPr>
  </w:style>
  <w:style w:type="paragraph" w:customStyle="1" w:styleId="enumlev2">
    <w:name w:val="enumlev2"/>
    <w:basedOn w:val="enumlev1"/>
    <w:uiPriority w:val="99"/>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uiPriority w:val="99"/>
    <w:rsid w:val="00745AEE"/>
    <w:pPr>
      <w:tabs>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paragraph" w:customStyle="1" w:styleId="Figurewithouttitle">
    <w:name w:val="Figure_without_title"/>
    <w:basedOn w:val="FigureNo"/>
    <w:next w:val="Normal"/>
    <w:uiPriority w:val="99"/>
    <w:rsid w:val="00745AEE"/>
    <w:pPr>
      <w:keepNext w:val="0"/>
    </w:pPr>
  </w:style>
  <w:style w:type="paragraph" w:styleId="Footer">
    <w:name w:val="footer"/>
    <w:basedOn w:val="Normal"/>
    <w:link w:val="FooterChar"/>
    <w:uiPriority w:val="99"/>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uiPriority w:val="99"/>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F6BDE"/>
    <w:rPr>
      <w:rFonts w:asciiTheme="minorHAnsi" w:hAnsiTheme="minorHAns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qFormat/>
    <w:rsid w:val="00FF6BDE"/>
    <w:pPr>
      <w:keepLines/>
      <w:tabs>
        <w:tab w:val="left" w:pos="255"/>
      </w:tabs>
      <w:spacing w:before="60"/>
      <w:ind w:left="284" w:hanging="284"/>
    </w:pPr>
    <w:rPr>
      <w:sz w:val="20"/>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qFormat/>
    <w:rsid w:val="00FF6BDE"/>
    <w:rPr>
      <w:rFonts w:asciiTheme="minorHAnsi" w:hAnsiTheme="minorHAnsi"/>
      <w:lang w:val="en-GB" w:eastAsia="en-US"/>
    </w:rPr>
  </w:style>
  <w:style w:type="paragraph" w:styleId="Header">
    <w:name w:val="header"/>
    <w:basedOn w:val="Normal"/>
    <w:link w:val="HeaderChar"/>
    <w:uiPriority w:val="99"/>
    <w:qFormat/>
    <w:rsid w:val="00745AEE"/>
    <w:pPr>
      <w:spacing w:before="0"/>
      <w:jc w:val="center"/>
    </w:pPr>
    <w:rPr>
      <w:sz w:val="18"/>
    </w:rPr>
  </w:style>
  <w:style w:type="character" w:customStyle="1" w:styleId="HeaderChar">
    <w:name w:val="Header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uiPriority w:val="99"/>
    <w:rsid w:val="00190B55"/>
    <w:pPr>
      <w:tabs>
        <w:tab w:val="clear" w:pos="1134"/>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uiPriority w:val="99"/>
    <w:rsid w:val="00190B55"/>
    <w:pPr>
      <w:tabs>
        <w:tab w:val="left" w:pos="1134"/>
        <w:tab w:val="left" w:pos="2268"/>
      </w:tabs>
      <w:jc w:val="both"/>
    </w:pPr>
    <w:rPr>
      <w:caps w:val="0"/>
      <w:noProof w:val="0"/>
    </w:rPr>
  </w:style>
  <w:style w:type="paragraph" w:customStyle="1" w:styleId="Subsection1">
    <w:name w:val="Subsection_1"/>
    <w:basedOn w:val="Section1"/>
    <w:next w:val="Normalaftertitle"/>
    <w:uiPriority w:val="99"/>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uiPriority w:val="99"/>
    <w:rsid w:val="00D96B4B"/>
    <w:pPr>
      <w:keepNext/>
      <w:spacing w:before="80" w:after="80"/>
      <w:jc w:val="center"/>
    </w:pPr>
    <w:rPr>
      <w:rFonts w:cs="Times New Roman Bold"/>
      <w:b/>
      <w:sz w:val="20"/>
    </w:rPr>
  </w:style>
  <w:style w:type="paragraph" w:customStyle="1" w:styleId="Tablelegend">
    <w:name w:val="Table_legend"/>
    <w:basedOn w:val="Normal"/>
    <w:uiPriority w:val="99"/>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uiPriority w:val="99"/>
    <w:qFormat/>
    <w:rsid w:val="00D801ED"/>
    <w:rPr>
      <w:lang w:val="en-US"/>
    </w:rPr>
  </w:style>
  <w:style w:type="paragraph" w:customStyle="1" w:styleId="Proposal">
    <w:name w:val="Proposal"/>
    <w:basedOn w:val="Normal"/>
    <w:next w:val="Normal"/>
    <w:uiPriority w:val="99"/>
    <w:rsid w:val="00DE5692"/>
    <w:pPr>
      <w:keepNext/>
      <w:spacing w:before="240"/>
    </w:pPr>
    <w:rPr>
      <w:rFonts w:hAnsi="Times New Roman Bold"/>
    </w:rPr>
  </w:style>
  <w:style w:type="paragraph" w:customStyle="1" w:styleId="Reasons">
    <w:name w:val="Reasons"/>
    <w:basedOn w:val="Normal"/>
    <w:uiPriority w:val="99"/>
    <w:qFormat/>
    <w:rsid w:val="00DE5692"/>
    <w:pPr>
      <w:tabs>
        <w:tab w:val="clear" w:pos="2268"/>
        <w:tab w:val="left" w:pos="1588"/>
        <w:tab w:val="left" w:pos="1985"/>
      </w:tabs>
    </w:pPr>
  </w:style>
  <w:style w:type="paragraph" w:customStyle="1" w:styleId="Questiondate">
    <w:name w:val="Question_date"/>
    <w:basedOn w:val="Normal"/>
    <w:next w:val="Normalaftertitle"/>
    <w:uiPriority w:val="99"/>
    <w:rsid w:val="004969AD"/>
    <w:pPr>
      <w:keepNext/>
      <w:keepLines/>
      <w:jc w:val="right"/>
    </w:p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99"/>
    <w:qFormat/>
    <w:rsid w:val="001D058F"/>
    <w:pPr>
      <w:spacing w:before="120"/>
    </w:pPr>
  </w:style>
  <w:style w:type="paragraph" w:styleId="TOC3">
    <w:name w:val="toc 3"/>
    <w:basedOn w:val="TOC2"/>
    <w:uiPriority w:val="99"/>
    <w:qFormat/>
    <w:rsid w:val="001D058F"/>
  </w:style>
  <w:style w:type="paragraph" w:styleId="TOC4">
    <w:name w:val="toc 4"/>
    <w:basedOn w:val="TOC3"/>
    <w:uiPriority w:val="99"/>
    <w:qFormat/>
    <w:rsid w:val="001D058F"/>
  </w:style>
  <w:style w:type="paragraph" w:styleId="TOC5">
    <w:name w:val="toc 5"/>
    <w:basedOn w:val="TOC4"/>
    <w:uiPriority w:val="99"/>
    <w:qFormat/>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uiPriority w:val="99"/>
    <w:qFormat/>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uiPriority w:val="99"/>
    <w:rsid w:val="00D96B4B"/>
    <w:pPr>
      <w:keepNext/>
      <w:keepLines/>
      <w:spacing w:before="0" w:after="120"/>
      <w:jc w:val="center"/>
    </w:pPr>
    <w:rPr>
      <w:b/>
      <w:sz w:val="20"/>
    </w:rPr>
  </w:style>
  <w:style w:type="paragraph" w:customStyle="1" w:styleId="Headingi">
    <w:name w:val="Heading_i"/>
    <w:basedOn w:val="Normal"/>
    <w:next w:val="Normal"/>
    <w:uiPriority w:val="99"/>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uiPriority w:val="99"/>
    <w:qFormat/>
    <w:rsid w:val="00FD772E"/>
    <w:pPr>
      <w:tabs>
        <w:tab w:val="left" w:pos="284"/>
      </w:tabs>
      <w:spacing w:before="80"/>
    </w:pPr>
  </w:style>
  <w:style w:type="paragraph" w:customStyle="1" w:styleId="Part1">
    <w:name w:val="Part_1"/>
    <w:basedOn w:val="Section1"/>
    <w:next w:val="Section1"/>
    <w:uiPriority w:val="99"/>
    <w:qFormat/>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uiPriority w:val="99"/>
    <w:rsid w:val="00DE2AC3"/>
    <w:pPr>
      <w:keepNext/>
      <w:keepLines/>
      <w:jc w:val="right"/>
    </w:p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uiPriority w:val="99"/>
    <w:qFormat/>
    <w:rsid w:val="006E3D45"/>
  </w:style>
  <w:style w:type="paragraph" w:customStyle="1" w:styleId="AppArttitle">
    <w:name w:val="App_Art_title"/>
    <w:basedOn w:val="Arttitle"/>
    <w:uiPriority w:val="99"/>
    <w:qFormat/>
    <w:rsid w:val="00A066F1"/>
  </w:style>
  <w:style w:type="paragraph" w:styleId="ListParagraph">
    <w:name w:val="List Paragraph"/>
    <w:aliases w:val="List Paragraph1,Recommendation,List Paragraph11,O5,Para_sk,Resume Title,- Bullets"/>
    <w:basedOn w:val="Normal"/>
    <w:link w:val="ListParagraphChar"/>
    <w:uiPriority w:val="34"/>
    <w:qFormat/>
    <w:rsid w:val="00AD315B"/>
    <w:pPr>
      <w:ind w:left="720"/>
      <w:contextualSpacing/>
    </w:pPr>
  </w:style>
  <w:style w:type="paragraph" w:customStyle="1" w:styleId="Opiniontitle">
    <w:name w:val="Opinion_title"/>
    <w:basedOn w:val="Rectitle"/>
    <w:next w:val="Normalaftertitle"/>
    <w:uiPriority w:val="99"/>
    <w:qFormat/>
    <w:rsid w:val="00152957"/>
  </w:style>
  <w:style w:type="paragraph" w:customStyle="1" w:styleId="OpinionNo">
    <w:name w:val="Opinion_No"/>
    <w:basedOn w:val="RecNo"/>
    <w:next w:val="Opiniontitle"/>
    <w:uiPriority w:val="99"/>
    <w:qFormat/>
    <w:rsid w:val="00152957"/>
  </w:style>
  <w:style w:type="paragraph" w:customStyle="1" w:styleId="Volumetitle">
    <w:name w:val="Volume_title"/>
    <w:basedOn w:val="Normal"/>
    <w:uiPriority w:val="99"/>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uiPriority w:val="99"/>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
    <w:link w:val="ListParagraph"/>
    <w:uiPriority w:val="34"/>
    <w:rsid w:val="00AD315B"/>
    <w:rPr>
      <w:rFonts w:asciiTheme="minorHAnsi" w:hAnsiTheme="minorHAnsi"/>
      <w:sz w:val="22"/>
      <w:lang w:val="en-GB" w:eastAsia="en-US"/>
    </w:rPr>
  </w:style>
  <w:style w:type="character" w:styleId="FollowedHyperlink">
    <w:name w:val="FollowedHyperlink"/>
    <w:basedOn w:val="DefaultParagraphFont"/>
    <w:uiPriority w:val="99"/>
    <w:semiHidden/>
    <w:unhideWhenUsed/>
    <w:rsid w:val="00523D3E"/>
    <w:rPr>
      <w:color w:val="800080" w:themeColor="followedHyperlink"/>
      <w:u w:val="single"/>
    </w:rPr>
  </w:style>
  <w:style w:type="paragraph" w:customStyle="1" w:styleId="CEOAgendaItemN">
    <w:name w:val="CEO_AgendaItemN°"/>
    <w:basedOn w:val="Normal"/>
    <w:uiPriority w:val="99"/>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uiPriority w:val="99"/>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character" w:customStyle="1" w:styleId="Heading1Char">
    <w:name w:val="Heading 1 Char"/>
    <w:basedOn w:val="DefaultParagraphFont"/>
    <w:link w:val="Heading1"/>
    <w:uiPriority w:val="9"/>
    <w:rsid w:val="00A5581A"/>
    <w:rPr>
      <w:rFonts w:asciiTheme="minorHAnsi" w:hAnsiTheme="minorHAnsi"/>
      <w:b/>
      <w:sz w:val="22"/>
      <w:lang w:val="en-GB" w:eastAsia="en-US"/>
    </w:rPr>
  </w:style>
  <w:style w:type="character" w:customStyle="1" w:styleId="Heading2Char">
    <w:name w:val="Heading 2 Char"/>
    <w:basedOn w:val="DefaultParagraphFont"/>
    <w:link w:val="Heading2"/>
    <w:rsid w:val="00A22CC2"/>
    <w:rPr>
      <w:rFonts w:ascii="Calibri" w:hAnsi="Calibri"/>
      <w:b/>
      <w:sz w:val="22"/>
      <w:lang w:val="en-GB" w:eastAsia="en-US"/>
    </w:rPr>
  </w:style>
  <w:style w:type="character" w:customStyle="1" w:styleId="Heading3Char">
    <w:name w:val="Heading 3 Char"/>
    <w:basedOn w:val="DefaultParagraphFont"/>
    <w:link w:val="Heading3"/>
    <w:rsid w:val="002E317A"/>
    <w:rPr>
      <w:rFonts w:ascii="Times New Roman Bold" w:hAnsi="Times New Roman Bold"/>
      <w:b/>
      <w:i/>
      <w:sz w:val="22"/>
      <w:lang w:val="en-GB" w:eastAsia="en-US"/>
    </w:rPr>
  </w:style>
  <w:style w:type="character" w:customStyle="1" w:styleId="Heading4Char">
    <w:name w:val="Heading 4 Char"/>
    <w:basedOn w:val="DefaultParagraphFont"/>
    <w:link w:val="Heading4"/>
    <w:rsid w:val="002E317A"/>
    <w:rPr>
      <w:rFonts w:asciiTheme="minorHAnsi" w:hAnsiTheme="minorHAnsi"/>
      <w:b/>
      <w:sz w:val="24"/>
      <w:lang w:val="en-GB" w:eastAsia="en-US"/>
    </w:rPr>
  </w:style>
  <w:style w:type="character" w:customStyle="1" w:styleId="Heading5Char">
    <w:name w:val="Heading 5 Char"/>
    <w:basedOn w:val="DefaultParagraphFont"/>
    <w:link w:val="Heading5"/>
    <w:rsid w:val="002E317A"/>
    <w:rPr>
      <w:rFonts w:asciiTheme="minorHAnsi" w:hAnsiTheme="minorHAnsi"/>
      <w:b/>
      <w:sz w:val="24"/>
      <w:lang w:val="en-GB" w:eastAsia="en-US"/>
    </w:rPr>
  </w:style>
  <w:style w:type="character" w:customStyle="1" w:styleId="Heading6Char">
    <w:name w:val="Heading 6 Char"/>
    <w:basedOn w:val="DefaultParagraphFont"/>
    <w:link w:val="Heading6"/>
    <w:rsid w:val="002E317A"/>
    <w:rPr>
      <w:rFonts w:asciiTheme="minorHAnsi" w:hAnsiTheme="minorHAnsi"/>
      <w:b/>
      <w:sz w:val="24"/>
      <w:lang w:val="en-GB" w:eastAsia="en-US"/>
    </w:rPr>
  </w:style>
  <w:style w:type="character" w:customStyle="1" w:styleId="Heading7Char">
    <w:name w:val="Heading 7 Char"/>
    <w:basedOn w:val="DefaultParagraphFont"/>
    <w:link w:val="Heading7"/>
    <w:uiPriority w:val="99"/>
    <w:rsid w:val="002E317A"/>
    <w:rPr>
      <w:rFonts w:asciiTheme="minorHAnsi" w:hAnsiTheme="minorHAnsi"/>
      <w:b/>
      <w:sz w:val="24"/>
      <w:lang w:val="en-GB" w:eastAsia="en-US"/>
    </w:rPr>
  </w:style>
  <w:style w:type="character" w:customStyle="1" w:styleId="Heading8Char">
    <w:name w:val="Heading 8 Char"/>
    <w:basedOn w:val="DefaultParagraphFont"/>
    <w:link w:val="Heading8"/>
    <w:uiPriority w:val="99"/>
    <w:rsid w:val="002E317A"/>
    <w:rPr>
      <w:rFonts w:asciiTheme="minorHAnsi" w:hAnsiTheme="minorHAnsi"/>
      <w:b/>
      <w:sz w:val="24"/>
      <w:lang w:val="en-GB" w:eastAsia="en-US"/>
    </w:rPr>
  </w:style>
  <w:style w:type="character" w:customStyle="1" w:styleId="Heading9Char">
    <w:name w:val="Heading 9 Char"/>
    <w:basedOn w:val="DefaultParagraphFont"/>
    <w:link w:val="Heading9"/>
    <w:uiPriority w:val="99"/>
    <w:rsid w:val="002E317A"/>
    <w:rPr>
      <w:rFonts w:asciiTheme="minorHAnsi" w:hAnsiTheme="minorHAnsi"/>
      <w:b/>
      <w:sz w:val="24"/>
      <w:lang w:val="en-GB" w:eastAsia="en-US"/>
    </w:rPr>
  </w:style>
  <w:style w:type="character" w:customStyle="1" w:styleId="Resdef">
    <w:name w:val="Res_def"/>
    <w:basedOn w:val="DefaultParagraphFont"/>
    <w:rsid w:val="002E317A"/>
    <w:rPr>
      <w:rFonts w:asciiTheme="minorHAnsi" w:hAnsiTheme="minorHAnsi"/>
      <w:b/>
    </w:rPr>
  </w:style>
  <w:style w:type="paragraph" w:customStyle="1" w:styleId="StyleHeading2Complex12ptComplexBold">
    <w:name w:val="Style Heading 2 + (Complex) 12 pt (Complex) Bold"/>
    <w:basedOn w:val="Heading2"/>
    <w:rsid w:val="009A7A78"/>
    <w:rPr>
      <w:bCs/>
      <w:szCs w:val="24"/>
    </w:rPr>
  </w:style>
  <w:style w:type="paragraph" w:customStyle="1" w:styleId="StyleHeading2ComplexBold">
    <w:name w:val="Style Heading 2 + (Complex) Bold"/>
    <w:basedOn w:val="Heading2"/>
    <w:rsid w:val="009A7A78"/>
    <w:rPr>
      <w:bCs/>
    </w:rPr>
  </w:style>
  <w:style w:type="character" w:customStyle="1" w:styleId="UnresolvedMention1">
    <w:name w:val="Unresolved Mention1"/>
    <w:basedOn w:val="DefaultParagraphFont"/>
    <w:uiPriority w:val="99"/>
    <w:semiHidden/>
    <w:unhideWhenUsed/>
    <w:rsid w:val="00A5581A"/>
    <w:rPr>
      <w:color w:val="605E5C"/>
      <w:shd w:val="clear" w:color="auto" w:fill="E1DFDD"/>
    </w:rPr>
  </w:style>
  <w:style w:type="character" w:customStyle="1" w:styleId="TabletextChar">
    <w:name w:val="Table_text Char"/>
    <w:link w:val="Tabletext"/>
    <w:locked/>
    <w:rsid w:val="00847D01"/>
    <w:rPr>
      <w:rFonts w:asciiTheme="minorHAnsi" w:hAnsiTheme="minorHAnsi"/>
      <w:lang w:val="en-GB" w:eastAsia="en-US"/>
    </w:rPr>
  </w:style>
  <w:style w:type="character" w:customStyle="1" w:styleId="CallChar">
    <w:name w:val="Call Char"/>
    <w:link w:val="Call"/>
    <w:locked/>
    <w:rsid w:val="007A49AD"/>
    <w:rPr>
      <w:rFonts w:asciiTheme="minorHAnsi" w:hAnsiTheme="minorHAnsi"/>
      <w:i/>
      <w:sz w:val="22"/>
      <w:lang w:val="en-GB" w:eastAsia="en-US"/>
    </w:rPr>
  </w:style>
  <w:style w:type="character" w:customStyle="1" w:styleId="enumlev1Char">
    <w:name w:val="enumlev1 Char"/>
    <w:link w:val="enumlev1"/>
    <w:qFormat/>
    <w:locked/>
    <w:rsid w:val="007A49AD"/>
    <w:rPr>
      <w:rFonts w:asciiTheme="minorHAnsi" w:hAnsiTheme="minorHAnsi"/>
      <w:sz w:val="22"/>
      <w:lang w:val="en-GB" w:eastAsia="en-US"/>
    </w:rPr>
  </w:style>
  <w:style w:type="character" w:customStyle="1" w:styleId="FigureNoChar">
    <w:name w:val="Figure_No Char"/>
    <w:basedOn w:val="DefaultParagraphFont"/>
    <w:link w:val="FigureNo"/>
    <w:locked/>
    <w:rsid w:val="007A49AD"/>
    <w:rPr>
      <w:rFonts w:asciiTheme="minorHAnsi" w:hAnsiTheme="minorHAnsi"/>
      <w:caps/>
      <w:lang w:val="en-GB" w:eastAsia="en-US"/>
    </w:rPr>
  </w:style>
  <w:style w:type="character" w:customStyle="1" w:styleId="FiguretitleChar">
    <w:name w:val="Figure_title Char"/>
    <w:basedOn w:val="DefaultParagraphFont"/>
    <w:link w:val="Figuretitle"/>
    <w:locked/>
    <w:rsid w:val="007A49AD"/>
    <w:rPr>
      <w:rFonts w:asciiTheme="minorHAnsi" w:hAnsiTheme="minorHAnsi"/>
      <w:b/>
      <w:lang w:val="en-GB" w:eastAsia="en-US"/>
    </w:rPr>
  </w:style>
  <w:style w:type="character" w:customStyle="1" w:styleId="SourceChar">
    <w:name w:val="Source Char"/>
    <w:link w:val="Source"/>
    <w:locked/>
    <w:rsid w:val="007A49AD"/>
    <w:rPr>
      <w:rFonts w:asciiTheme="minorHAnsi" w:hAnsiTheme="minorHAnsi"/>
      <w:b/>
      <w:sz w:val="28"/>
      <w:lang w:val="en-GB" w:eastAsia="en-US"/>
    </w:rPr>
  </w:style>
  <w:style w:type="character" w:customStyle="1" w:styleId="Title1Char">
    <w:name w:val="Title 1 Char"/>
    <w:link w:val="Title1"/>
    <w:qFormat/>
    <w:locked/>
    <w:rsid w:val="007A49AD"/>
    <w:rPr>
      <w:rFonts w:asciiTheme="minorHAnsi" w:hAnsiTheme="minorHAnsi"/>
      <w:caps/>
      <w:sz w:val="28"/>
      <w:lang w:val="en-GB" w:eastAsia="en-US"/>
    </w:rPr>
  </w:style>
  <w:style w:type="character" w:customStyle="1" w:styleId="HeadingbChar">
    <w:name w:val="Heading_b Char"/>
    <w:basedOn w:val="DefaultParagraphFont"/>
    <w:link w:val="Headingb"/>
    <w:locked/>
    <w:rsid w:val="007A49AD"/>
    <w:rPr>
      <w:rFonts w:asciiTheme="minorHAnsi" w:hAnsiTheme="minorHAnsi" w:cs="Times New Roman Bold"/>
      <w:b/>
      <w:sz w:val="22"/>
      <w:lang w:val="fr-CH" w:eastAsia="en-US"/>
    </w:rPr>
  </w:style>
  <w:style w:type="character" w:customStyle="1" w:styleId="ResNoChar">
    <w:name w:val="Res_No Char"/>
    <w:basedOn w:val="DefaultParagraphFont"/>
    <w:link w:val="ResNo"/>
    <w:locked/>
    <w:rsid w:val="007A49AD"/>
    <w:rPr>
      <w:rFonts w:asciiTheme="minorHAnsi" w:hAnsiTheme="minorHAnsi"/>
      <w:caps/>
      <w:sz w:val="28"/>
      <w:lang w:val="en-GB" w:eastAsia="en-US"/>
    </w:rPr>
  </w:style>
  <w:style w:type="character" w:customStyle="1" w:styleId="RestitleChar">
    <w:name w:val="Res_title Char"/>
    <w:link w:val="Restitle"/>
    <w:locked/>
    <w:rsid w:val="007A49AD"/>
    <w:rPr>
      <w:rFonts w:asciiTheme="minorHAnsi" w:hAnsiTheme="minorHAnsi"/>
      <w:b/>
      <w:sz w:val="28"/>
      <w:lang w:val="en-GB" w:eastAsia="en-US"/>
    </w:rPr>
  </w:style>
  <w:style w:type="character" w:customStyle="1" w:styleId="UnresolvedMention10">
    <w:name w:val="Unresolved Mention1"/>
    <w:basedOn w:val="DefaultParagraphFont"/>
    <w:uiPriority w:val="99"/>
    <w:semiHidden/>
    <w:unhideWhenUsed/>
    <w:rsid w:val="007A49AD"/>
    <w:rPr>
      <w:color w:val="605E5C"/>
      <w:shd w:val="clear" w:color="auto" w:fill="E1DFDD"/>
    </w:rPr>
  </w:style>
  <w:style w:type="paragraph" w:styleId="NormalWeb">
    <w:name w:val="Normal (Web)"/>
    <w:basedOn w:val="Normal"/>
    <w:uiPriority w:val="99"/>
    <w:semiHidden/>
    <w:unhideWhenUsed/>
    <w:rsid w:val="007A49A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Strong">
    <w:name w:val="Strong"/>
    <w:basedOn w:val="DefaultParagraphFont"/>
    <w:uiPriority w:val="22"/>
    <w:qFormat/>
    <w:rsid w:val="007A49AD"/>
    <w:rPr>
      <w:b/>
      <w:bCs/>
    </w:rPr>
  </w:style>
  <w:style w:type="paragraph" w:customStyle="1" w:styleId="Normal1">
    <w:name w:val="Normal 1"/>
    <w:basedOn w:val="Normal"/>
    <w:next w:val="Normal"/>
    <w:uiPriority w:val="99"/>
    <w:rsid w:val="007A49AD"/>
    <w:pPr>
      <w:widowControl w:val="0"/>
      <w:tabs>
        <w:tab w:val="clear" w:pos="1134"/>
        <w:tab w:val="clear" w:pos="1871"/>
        <w:tab w:val="clear" w:pos="2268"/>
      </w:tabs>
      <w:overflowPunct/>
      <w:spacing w:before="0" w:line="528" w:lineRule="atLeast"/>
      <w:ind w:right="720" w:firstLine="720"/>
      <w:textAlignment w:val="auto"/>
    </w:pPr>
    <w:rPr>
      <w:rFonts w:ascii="Courier New" w:hAnsi="Courier New" w:cs="Courier New"/>
      <w:sz w:val="24"/>
      <w:szCs w:val="24"/>
      <w:lang w:val="en-US"/>
    </w:rPr>
  </w:style>
  <w:style w:type="paragraph" w:styleId="Index7">
    <w:name w:val="index 7"/>
    <w:basedOn w:val="Normal"/>
    <w:next w:val="Normal"/>
    <w:uiPriority w:val="99"/>
    <w:semiHidden/>
    <w:qFormat/>
    <w:rsid w:val="007A49AD"/>
    <w:pPr>
      <w:tabs>
        <w:tab w:val="clear" w:pos="1134"/>
        <w:tab w:val="clear" w:pos="1871"/>
        <w:tab w:val="clear" w:pos="2268"/>
        <w:tab w:val="left" w:pos="794"/>
        <w:tab w:val="left" w:pos="1191"/>
        <w:tab w:val="left" w:pos="1588"/>
        <w:tab w:val="left" w:pos="1985"/>
      </w:tabs>
      <w:ind w:left="1698"/>
    </w:pPr>
    <w:rPr>
      <w:sz w:val="24"/>
    </w:rPr>
  </w:style>
  <w:style w:type="paragraph" w:styleId="Index6">
    <w:name w:val="index 6"/>
    <w:basedOn w:val="Normal"/>
    <w:next w:val="Normal"/>
    <w:uiPriority w:val="99"/>
    <w:semiHidden/>
    <w:qFormat/>
    <w:rsid w:val="007A49AD"/>
    <w:pPr>
      <w:tabs>
        <w:tab w:val="clear" w:pos="1134"/>
        <w:tab w:val="clear" w:pos="1871"/>
        <w:tab w:val="clear" w:pos="2268"/>
        <w:tab w:val="left" w:pos="794"/>
        <w:tab w:val="left" w:pos="1191"/>
        <w:tab w:val="left" w:pos="1588"/>
        <w:tab w:val="left" w:pos="1985"/>
      </w:tabs>
      <w:ind w:left="1415"/>
    </w:pPr>
    <w:rPr>
      <w:sz w:val="24"/>
    </w:rPr>
  </w:style>
  <w:style w:type="paragraph" w:styleId="Index5">
    <w:name w:val="index 5"/>
    <w:basedOn w:val="Normal"/>
    <w:next w:val="Normal"/>
    <w:uiPriority w:val="99"/>
    <w:semiHidden/>
    <w:rsid w:val="007A49AD"/>
    <w:pPr>
      <w:tabs>
        <w:tab w:val="clear" w:pos="1134"/>
        <w:tab w:val="clear" w:pos="1871"/>
        <w:tab w:val="clear" w:pos="2268"/>
        <w:tab w:val="left" w:pos="794"/>
        <w:tab w:val="left" w:pos="1191"/>
        <w:tab w:val="left" w:pos="1588"/>
        <w:tab w:val="left" w:pos="1985"/>
      </w:tabs>
      <w:ind w:left="1132"/>
    </w:pPr>
    <w:rPr>
      <w:sz w:val="24"/>
    </w:rPr>
  </w:style>
  <w:style w:type="paragraph" w:styleId="Index4">
    <w:name w:val="index 4"/>
    <w:basedOn w:val="Normal"/>
    <w:next w:val="Normal"/>
    <w:uiPriority w:val="99"/>
    <w:semiHidden/>
    <w:qFormat/>
    <w:rsid w:val="007A49AD"/>
    <w:pPr>
      <w:tabs>
        <w:tab w:val="clear" w:pos="1134"/>
        <w:tab w:val="clear" w:pos="1871"/>
        <w:tab w:val="clear" w:pos="2268"/>
        <w:tab w:val="left" w:pos="794"/>
        <w:tab w:val="left" w:pos="1191"/>
        <w:tab w:val="left" w:pos="1588"/>
        <w:tab w:val="left" w:pos="1985"/>
      </w:tabs>
      <w:ind w:left="849"/>
    </w:pPr>
    <w:rPr>
      <w:sz w:val="24"/>
    </w:rPr>
  </w:style>
  <w:style w:type="paragraph" w:styleId="Index3">
    <w:name w:val="index 3"/>
    <w:basedOn w:val="Normal"/>
    <w:next w:val="Normal"/>
    <w:uiPriority w:val="99"/>
    <w:semiHidden/>
    <w:rsid w:val="007A49AD"/>
    <w:pPr>
      <w:tabs>
        <w:tab w:val="clear" w:pos="1134"/>
        <w:tab w:val="clear" w:pos="1871"/>
        <w:tab w:val="clear" w:pos="2268"/>
        <w:tab w:val="left" w:pos="794"/>
        <w:tab w:val="left" w:pos="1191"/>
        <w:tab w:val="left" w:pos="1588"/>
        <w:tab w:val="left" w:pos="1985"/>
      </w:tabs>
      <w:ind w:left="566"/>
    </w:pPr>
    <w:rPr>
      <w:sz w:val="24"/>
    </w:rPr>
  </w:style>
  <w:style w:type="paragraph" w:styleId="Index2">
    <w:name w:val="index 2"/>
    <w:basedOn w:val="Normal"/>
    <w:next w:val="Normal"/>
    <w:uiPriority w:val="99"/>
    <w:semiHidden/>
    <w:rsid w:val="007A49AD"/>
    <w:pPr>
      <w:tabs>
        <w:tab w:val="clear" w:pos="1134"/>
        <w:tab w:val="clear" w:pos="1871"/>
        <w:tab w:val="clear" w:pos="2268"/>
        <w:tab w:val="left" w:pos="794"/>
        <w:tab w:val="left" w:pos="1191"/>
        <w:tab w:val="left" w:pos="1588"/>
        <w:tab w:val="left" w:pos="1985"/>
      </w:tabs>
      <w:ind w:left="283"/>
    </w:pPr>
    <w:rPr>
      <w:sz w:val="24"/>
    </w:rPr>
  </w:style>
  <w:style w:type="paragraph" w:styleId="Index1">
    <w:name w:val="index 1"/>
    <w:basedOn w:val="Normal"/>
    <w:next w:val="Normal"/>
    <w:uiPriority w:val="99"/>
    <w:semiHidden/>
    <w:rsid w:val="007A49AD"/>
    <w:pPr>
      <w:tabs>
        <w:tab w:val="clear" w:pos="1134"/>
        <w:tab w:val="clear" w:pos="1871"/>
        <w:tab w:val="clear" w:pos="2268"/>
        <w:tab w:val="left" w:pos="794"/>
        <w:tab w:val="left" w:pos="1191"/>
        <w:tab w:val="left" w:pos="1588"/>
        <w:tab w:val="left" w:pos="1985"/>
      </w:tabs>
    </w:pPr>
    <w:rPr>
      <w:sz w:val="24"/>
    </w:rPr>
  </w:style>
  <w:style w:type="character" w:styleId="LineNumber">
    <w:name w:val="line number"/>
    <w:basedOn w:val="DefaultParagraphFont"/>
    <w:rsid w:val="007A49AD"/>
  </w:style>
  <w:style w:type="paragraph" w:styleId="IndexHeading">
    <w:name w:val="index heading"/>
    <w:basedOn w:val="Normal"/>
    <w:next w:val="Index1"/>
    <w:uiPriority w:val="99"/>
    <w:semiHidden/>
    <w:rsid w:val="007A49AD"/>
    <w:pPr>
      <w:tabs>
        <w:tab w:val="clear" w:pos="1134"/>
        <w:tab w:val="clear" w:pos="1871"/>
        <w:tab w:val="clear" w:pos="2268"/>
        <w:tab w:val="left" w:pos="794"/>
        <w:tab w:val="left" w:pos="1191"/>
        <w:tab w:val="left" w:pos="1588"/>
        <w:tab w:val="left" w:pos="1985"/>
      </w:tabs>
    </w:pPr>
    <w:rPr>
      <w:sz w:val="24"/>
    </w:rPr>
  </w:style>
  <w:style w:type="paragraph" w:customStyle="1" w:styleId="toc0">
    <w:name w:val="toc 0"/>
    <w:basedOn w:val="Normal"/>
    <w:next w:val="TOC1"/>
    <w:uiPriority w:val="99"/>
    <w:rsid w:val="007A49AD"/>
    <w:pPr>
      <w:tabs>
        <w:tab w:val="clear" w:pos="1134"/>
        <w:tab w:val="clear" w:pos="1871"/>
        <w:tab w:val="clear" w:pos="2268"/>
        <w:tab w:val="right" w:pos="9781"/>
      </w:tabs>
    </w:pPr>
    <w:rPr>
      <w:b/>
      <w:sz w:val="24"/>
    </w:rPr>
  </w:style>
  <w:style w:type="paragraph" w:customStyle="1" w:styleId="ASN1">
    <w:name w:val="ASN.1"/>
    <w:basedOn w:val="Normal"/>
    <w:uiPriority w:val="99"/>
    <w:rsid w:val="007A49AD"/>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uiPriority w:val="99"/>
    <w:semiHidden/>
    <w:qFormat/>
    <w:rsid w:val="007A49AD"/>
    <w:pPr>
      <w:tabs>
        <w:tab w:val="clear" w:pos="1871"/>
        <w:tab w:val="clear" w:pos="7938"/>
        <w:tab w:val="left" w:pos="964"/>
        <w:tab w:val="left" w:leader="dot" w:pos="8647"/>
      </w:tabs>
      <w:ind w:left="964" w:hanging="964"/>
    </w:pPr>
    <w:rPr>
      <w:sz w:val="24"/>
    </w:rPr>
  </w:style>
  <w:style w:type="paragraph" w:customStyle="1" w:styleId="ddate">
    <w:name w:val="ddate"/>
    <w:basedOn w:val="Normal"/>
    <w:uiPriority w:val="99"/>
    <w:rsid w:val="007A49AD"/>
    <w:pPr>
      <w:framePr w:hSpace="181" w:wrap="around" w:vAnchor="page" w:hAnchor="margin" w:y="852"/>
      <w:shd w:val="solid" w:color="FFFFFF" w:fill="FFFFFF"/>
      <w:spacing w:before="0"/>
    </w:pPr>
    <w:rPr>
      <w:b/>
      <w:bCs/>
      <w:sz w:val="24"/>
    </w:rPr>
  </w:style>
  <w:style w:type="paragraph" w:customStyle="1" w:styleId="dnum">
    <w:name w:val="dnum"/>
    <w:basedOn w:val="Normal"/>
    <w:uiPriority w:val="99"/>
    <w:rsid w:val="007A49AD"/>
    <w:pPr>
      <w:framePr w:hSpace="181" w:wrap="around" w:vAnchor="page" w:hAnchor="margin" w:y="852"/>
      <w:shd w:val="solid" w:color="FFFFFF" w:fill="FFFFFF"/>
    </w:pPr>
    <w:rPr>
      <w:b/>
      <w:bCs/>
      <w:sz w:val="24"/>
    </w:rPr>
  </w:style>
  <w:style w:type="paragraph" w:customStyle="1" w:styleId="dorlang">
    <w:name w:val="dorlang"/>
    <w:basedOn w:val="Normal"/>
    <w:uiPriority w:val="99"/>
    <w:rsid w:val="007A49AD"/>
    <w:pPr>
      <w:framePr w:hSpace="181" w:wrap="around" w:vAnchor="page" w:hAnchor="margin" w:y="852"/>
      <w:shd w:val="solid" w:color="FFFFFF" w:fill="FFFFFF"/>
      <w:spacing w:before="0"/>
    </w:pPr>
    <w:rPr>
      <w:b/>
      <w:bCs/>
      <w:sz w:val="24"/>
    </w:rPr>
  </w:style>
  <w:style w:type="character" w:styleId="EndnoteReference">
    <w:name w:val="endnote reference"/>
    <w:basedOn w:val="DefaultParagraphFont"/>
    <w:semiHidden/>
    <w:rsid w:val="007A49AD"/>
    <w:rPr>
      <w:vertAlign w:val="superscript"/>
    </w:rPr>
  </w:style>
  <w:style w:type="paragraph" w:customStyle="1" w:styleId="Recref">
    <w:name w:val="Rec_ref"/>
    <w:basedOn w:val="Rectitle"/>
    <w:next w:val="Recdate"/>
    <w:uiPriority w:val="99"/>
    <w:rsid w:val="007A49AD"/>
    <w:pPr>
      <w:tabs>
        <w:tab w:val="clear" w:pos="1134"/>
        <w:tab w:val="clear" w:pos="1871"/>
        <w:tab w:val="clear" w:pos="2268"/>
      </w:tabs>
      <w:spacing w:before="120"/>
    </w:pPr>
    <w:rPr>
      <w:b w:val="0"/>
      <w:i/>
      <w:sz w:val="24"/>
    </w:rPr>
  </w:style>
  <w:style w:type="paragraph" w:customStyle="1" w:styleId="Questionref">
    <w:name w:val="Question_ref"/>
    <w:basedOn w:val="Recref"/>
    <w:next w:val="Questiondate"/>
    <w:uiPriority w:val="99"/>
    <w:rsid w:val="007A49AD"/>
  </w:style>
  <w:style w:type="character" w:customStyle="1" w:styleId="Recdef">
    <w:name w:val="Rec_def"/>
    <w:basedOn w:val="DefaultParagraphFont"/>
    <w:rsid w:val="007A49AD"/>
    <w:rPr>
      <w:rFonts w:asciiTheme="minorHAnsi" w:hAnsiTheme="minorHAnsi"/>
      <w:b/>
    </w:rPr>
  </w:style>
  <w:style w:type="paragraph" w:customStyle="1" w:styleId="Reftext">
    <w:name w:val="Ref_text"/>
    <w:basedOn w:val="Normal"/>
    <w:uiPriority w:val="99"/>
    <w:rsid w:val="007A49AD"/>
    <w:pPr>
      <w:tabs>
        <w:tab w:val="clear" w:pos="1134"/>
        <w:tab w:val="clear" w:pos="1871"/>
        <w:tab w:val="clear" w:pos="2268"/>
        <w:tab w:val="left" w:pos="794"/>
        <w:tab w:val="left" w:pos="1191"/>
        <w:tab w:val="left" w:pos="1588"/>
        <w:tab w:val="left" w:pos="1985"/>
      </w:tabs>
      <w:ind w:left="794" w:hanging="794"/>
    </w:pPr>
    <w:rPr>
      <w:sz w:val="24"/>
    </w:rPr>
  </w:style>
  <w:style w:type="paragraph" w:customStyle="1" w:styleId="Reftitle">
    <w:name w:val="Ref_title"/>
    <w:basedOn w:val="Normal"/>
    <w:next w:val="Reftext"/>
    <w:uiPriority w:val="99"/>
    <w:rsid w:val="007A49AD"/>
    <w:pPr>
      <w:tabs>
        <w:tab w:val="clear" w:pos="1134"/>
        <w:tab w:val="clear" w:pos="1871"/>
        <w:tab w:val="clear" w:pos="2268"/>
        <w:tab w:val="left" w:pos="794"/>
        <w:tab w:val="left" w:pos="1191"/>
        <w:tab w:val="left" w:pos="1588"/>
        <w:tab w:val="left" w:pos="1985"/>
      </w:tabs>
      <w:spacing w:before="480"/>
      <w:jc w:val="center"/>
    </w:pPr>
    <w:rPr>
      <w:caps/>
      <w:sz w:val="24"/>
    </w:rPr>
  </w:style>
  <w:style w:type="paragraph" w:customStyle="1" w:styleId="Repdate">
    <w:name w:val="Rep_date"/>
    <w:basedOn w:val="Recdate"/>
    <w:next w:val="Normalaftertitle"/>
    <w:uiPriority w:val="99"/>
    <w:rsid w:val="007A49AD"/>
    <w:pPr>
      <w:tabs>
        <w:tab w:val="clear" w:pos="1134"/>
        <w:tab w:val="clear" w:pos="1871"/>
        <w:tab w:val="clear" w:pos="2268"/>
      </w:tabs>
    </w:pPr>
    <w:rPr>
      <w:i/>
    </w:rPr>
  </w:style>
  <w:style w:type="paragraph" w:customStyle="1" w:styleId="RepNo">
    <w:name w:val="Rep_No"/>
    <w:basedOn w:val="RecNo"/>
    <w:next w:val="Reptitle"/>
    <w:uiPriority w:val="99"/>
    <w:rsid w:val="007A49AD"/>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uiPriority w:val="99"/>
    <w:rsid w:val="007A49AD"/>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uiPriority w:val="99"/>
    <w:rsid w:val="007A49AD"/>
  </w:style>
  <w:style w:type="paragraph" w:customStyle="1" w:styleId="Resdate">
    <w:name w:val="Res_date"/>
    <w:basedOn w:val="Recdate"/>
    <w:next w:val="Normalaftertitle"/>
    <w:uiPriority w:val="99"/>
    <w:rsid w:val="007A49AD"/>
    <w:pPr>
      <w:tabs>
        <w:tab w:val="clear" w:pos="1134"/>
        <w:tab w:val="clear" w:pos="1871"/>
        <w:tab w:val="clear" w:pos="2268"/>
      </w:tabs>
    </w:pPr>
    <w:rPr>
      <w:i/>
    </w:rPr>
  </w:style>
  <w:style w:type="paragraph" w:customStyle="1" w:styleId="Resref">
    <w:name w:val="Res_ref"/>
    <w:basedOn w:val="Recref"/>
    <w:next w:val="Resdate"/>
    <w:uiPriority w:val="99"/>
    <w:rsid w:val="007A49AD"/>
  </w:style>
  <w:style w:type="character" w:styleId="PageNumber">
    <w:name w:val="page number"/>
    <w:basedOn w:val="DefaultParagraphFont"/>
    <w:rsid w:val="007A49AD"/>
    <w:rPr>
      <w:rFonts w:asciiTheme="minorHAnsi" w:hAnsiTheme="minorHAnsi"/>
    </w:rPr>
  </w:style>
  <w:style w:type="paragraph" w:customStyle="1" w:styleId="Banner">
    <w:name w:val="Banner"/>
    <w:basedOn w:val="Normal"/>
    <w:uiPriority w:val="99"/>
    <w:rsid w:val="007A49AD"/>
    <w:pPr>
      <w:tabs>
        <w:tab w:val="clear" w:pos="1134"/>
        <w:tab w:val="clear" w:pos="1871"/>
        <w:tab w:val="clear" w:pos="2268"/>
        <w:tab w:val="left" w:pos="993"/>
      </w:tabs>
      <w:spacing w:before="240"/>
      <w:ind w:left="993" w:hanging="993"/>
      <w:textAlignment w:val="auto"/>
    </w:pPr>
    <w:rPr>
      <w:rFonts w:ascii="Arial" w:hAnsi="Arial"/>
      <w:szCs w:val="22"/>
    </w:rPr>
  </w:style>
  <w:style w:type="paragraph" w:styleId="BodyText">
    <w:name w:val="Body Text"/>
    <w:basedOn w:val="Normal"/>
    <w:link w:val="BodyTextChar"/>
    <w:uiPriority w:val="99"/>
    <w:semiHidden/>
    <w:unhideWhenUsed/>
    <w:qFormat/>
    <w:rsid w:val="007A49AD"/>
    <w:pPr>
      <w:tabs>
        <w:tab w:val="clear" w:pos="1134"/>
        <w:tab w:val="clear" w:pos="1871"/>
        <w:tab w:val="clear" w:pos="2268"/>
        <w:tab w:val="left" w:pos="794"/>
        <w:tab w:val="left" w:pos="1191"/>
        <w:tab w:val="left" w:pos="1588"/>
        <w:tab w:val="left" w:pos="1985"/>
      </w:tabs>
      <w:spacing w:after="120"/>
    </w:pPr>
    <w:rPr>
      <w:sz w:val="24"/>
    </w:rPr>
  </w:style>
  <w:style w:type="character" w:customStyle="1" w:styleId="BodyTextChar">
    <w:name w:val="Body Text Char"/>
    <w:basedOn w:val="DefaultParagraphFont"/>
    <w:link w:val="BodyText"/>
    <w:uiPriority w:val="99"/>
    <w:semiHidden/>
    <w:rsid w:val="007A49AD"/>
    <w:rPr>
      <w:rFonts w:asciiTheme="minorHAnsi" w:hAnsiTheme="minorHAnsi"/>
      <w:sz w:val="24"/>
      <w:lang w:val="en-GB" w:eastAsia="en-US"/>
    </w:rPr>
  </w:style>
  <w:style w:type="paragraph" w:styleId="CommentText">
    <w:name w:val="annotation text"/>
    <w:basedOn w:val="Normal"/>
    <w:link w:val="CommentTextChar"/>
    <w:uiPriority w:val="99"/>
    <w:semiHidden/>
    <w:unhideWhenUsed/>
    <w:qFormat/>
    <w:rsid w:val="007A49AD"/>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basedOn w:val="DefaultParagraphFont"/>
    <w:link w:val="CommentText"/>
    <w:uiPriority w:val="99"/>
    <w:semiHidden/>
    <w:rsid w:val="007A49AD"/>
    <w:rPr>
      <w:rFonts w:asciiTheme="minorHAnsi" w:hAnsiTheme="minorHAnsi"/>
      <w:lang w:val="en-GB" w:eastAsia="en-US"/>
    </w:rPr>
  </w:style>
  <w:style w:type="paragraph" w:customStyle="1" w:styleId="MOS-DayDates">
    <w:name w:val="MOS-DayDates"/>
    <w:basedOn w:val="Normal"/>
    <w:rsid w:val="007A49AD"/>
    <w:pPr>
      <w:tabs>
        <w:tab w:val="clear" w:pos="1134"/>
        <w:tab w:val="clear" w:pos="1871"/>
        <w:tab w:val="clear" w:pos="2268"/>
      </w:tabs>
      <w:overflowPunct/>
      <w:autoSpaceDE/>
      <w:autoSpaceDN/>
      <w:adjustRightInd/>
      <w:spacing w:before="0"/>
      <w:jc w:val="center"/>
      <w:textAlignment w:val="auto"/>
    </w:pPr>
    <w:rPr>
      <w:rFonts w:ascii="Verdana" w:eastAsia="SimSun" w:hAnsi="Verdana" w:cs="Traditional Arabic"/>
      <w:sz w:val="18"/>
      <w:szCs w:val="28"/>
    </w:rPr>
  </w:style>
  <w:style w:type="table" w:customStyle="1" w:styleId="1">
    <w:name w:val="Сетка таблицы1"/>
    <w:basedOn w:val="TableNormal"/>
    <w:next w:val="TableGrid"/>
    <w:uiPriority w:val="59"/>
    <w:rsid w:val="007A49AD"/>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PreformattedChar">
    <w:name w:val="HTML Preformatted Char"/>
    <w:basedOn w:val="DefaultParagraphFont"/>
    <w:link w:val="HTMLPreformatted"/>
    <w:uiPriority w:val="99"/>
    <w:semiHidden/>
    <w:rsid w:val="007A49AD"/>
    <w:rPr>
      <w:rFonts w:ascii="Courier New" w:hAnsi="Courier New" w:cs="Courier New"/>
      <w:sz w:val="24"/>
      <w:szCs w:val="24"/>
    </w:rPr>
  </w:style>
  <w:style w:type="paragraph" w:styleId="HTMLPreformatted">
    <w:name w:val="HTML Preformatted"/>
    <w:basedOn w:val="Normal"/>
    <w:link w:val="HTMLPreformattedChar"/>
    <w:uiPriority w:val="99"/>
    <w:semiHidden/>
    <w:unhideWhenUsed/>
    <w:rsid w:val="007A49AD"/>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szCs w:val="24"/>
      <w:lang w:val="en-US" w:eastAsia="zh-CN"/>
    </w:rPr>
  </w:style>
  <w:style w:type="character" w:customStyle="1" w:styleId="HTMLPreformattedChar1">
    <w:name w:val="HTML Preformatted Char1"/>
    <w:basedOn w:val="DefaultParagraphFont"/>
    <w:uiPriority w:val="99"/>
    <w:semiHidden/>
    <w:rsid w:val="007A49AD"/>
    <w:rPr>
      <w:rFonts w:ascii="Consolas" w:hAnsi="Consolas"/>
      <w:lang w:val="en-GB" w:eastAsia="en-US"/>
    </w:rPr>
  </w:style>
  <w:style w:type="paragraph" w:customStyle="1" w:styleId="msonormal0">
    <w:name w:val="msonormal"/>
    <w:basedOn w:val="Normal"/>
    <w:uiPriority w:val="99"/>
    <w:rsid w:val="007A49A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 w:val="24"/>
      <w:szCs w:val="24"/>
      <w:lang w:eastAsia="zh-CN"/>
    </w:rPr>
  </w:style>
  <w:style w:type="character" w:customStyle="1" w:styleId="EndnoteTextChar">
    <w:name w:val="Endnote Text Char"/>
    <w:basedOn w:val="DefaultParagraphFont"/>
    <w:link w:val="EndnoteText"/>
    <w:uiPriority w:val="99"/>
    <w:semiHidden/>
    <w:rsid w:val="007A49AD"/>
    <w:rPr>
      <w:rFonts w:ascii="Times New Roman" w:eastAsia="Batang" w:hAnsi="Times New Roman"/>
      <w:lang w:val="en-GB" w:eastAsia="en-US"/>
    </w:rPr>
  </w:style>
  <w:style w:type="paragraph" w:styleId="EndnoteText">
    <w:name w:val="endnote text"/>
    <w:basedOn w:val="Normal"/>
    <w:link w:val="EndnoteTextChar"/>
    <w:uiPriority w:val="99"/>
    <w:semiHidden/>
    <w:unhideWhenUsed/>
    <w:rsid w:val="007A49AD"/>
    <w:pPr>
      <w:spacing w:before="0"/>
      <w:textAlignment w:val="auto"/>
    </w:pPr>
    <w:rPr>
      <w:rFonts w:ascii="Times New Roman" w:eastAsia="Batang" w:hAnsi="Times New Roman"/>
      <w:sz w:val="20"/>
    </w:rPr>
  </w:style>
  <w:style w:type="character" w:customStyle="1" w:styleId="EndnoteTextChar1">
    <w:name w:val="Endnote Text Char1"/>
    <w:basedOn w:val="DefaultParagraphFont"/>
    <w:uiPriority w:val="99"/>
    <w:semiHidden/>
    <w:rsid w:val="007A49AD"/>
    <w:rPr>
      <w:rFonts w:asciiTheme="minorHAnsi" w:hAnsiTheme="minorHAnsi"/>
      <w:lang w:val="en-GB" w:eastAsia="en-US"/>
    </w:rPr>
  </w:style>
  <w:style w:type="paragraph" w:styleId="List">
    <w:name w:val="List"/>
    <w:basedOn w:val="Normal"/>
    <w:uiPriority w:val="99"/>
    <w:semiHidden/>
    <w:unhideWhenUsed/>
    <w:rsid w:val="007A49AD"/>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sz w:val="24"/>
    </w:rPr>
  </w:style>
  <w:style w:type="paragraph" w:styleId="ListBullet">
    <w:name w:val="List Bullet"/>
    <w:basedOn w:val="List"/>
    <w:uiPriority w:val="99"/>
    <w:semiHidden/>
    <w:unhideWhenUsed/>
    <w:rsid w:val="007A49AD"/>
    <w:pPr>
      <w:numPr>
        <w:numId w:val="26"/>
      </w:numPr>
      <w:tabs>
        <w:tab w:val="clear" w:pos="360"/>
        <w:tab w:val="clear" w:pos="1701"/>
        <w:tab w:val="clear" w:pos="2127"/>
      </w:tabs>
      <w:overflowPunct w:val="0"/>
      <w:autoSpaceDE w:val="0"/>
      <w:autoSpaceDN w:val="0"/>
      <w:adjustRightInd w:val="0"/>
      <w:spacing w:after="180"/>
      <w:ind w:left="568" w:hanging="284"/>
    </w:pPr>
    <w:rPr>
      <w:sz w:val="20"/>
    </w:rPr>
  </w:style>
  <w:style w:type="paragraph" w:styleId="Title">
    <w:name w:val="Title"/>
    <w:basedOn w:val="Normal"/>
    <w:next w:val="Normal"/>
    <w:link w:val="TitleChar"/>
    <w:uiPriority w:val="99"/>
    <w:qFormat/>
    <w:rsid w:val="007A49AD"/>
    <w:pPr>
      <w:tabs>
        <w:tab w:val="clear" w:pos="1134"/>
        <w:tab w:val="clear" w:pos="1871"/>
        <w:tab w:val="clear" w:pos="2268"/>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uiPriority w:val="99"/>
    <w:rsid w:val="007A49AD"/>
    <w:rPr>
      <w:rFonts w:asciiTheme="majorHAnsi" w:eastAsia="SimSun" w:hAnsiTheme="majorHAnsi" w:cstheme="majorBidi"/>
      <w:b/>
      <w:bCs/>
      <w:sz w:val="32"/>
      <w:szCs w:val="32"/>
      <w:lang w:eastAsia="en-US"/>
    </w:rPr>
  </w:style>
  <w:style w:type="character" w:customStyle="1" w:styleId="BodyTextIndentChar">
    <w:name w:val="Body Text Indent Char"/>
    <w:basedOn w:val="DefaultParagraphFont"/>
    <w:link w:val="BodyTextIndent"/>
    <w:uiPriority w:val="99"/>
    <w:semiHidden/>
    <w:rsid w:val="007A49AD"/>
    <w:rPr>
      <w:rFonts w:ascii="Times New Roman" w:hAnsi="Times New Roman"/>
      <w:sz w:val="24"/>
      <w:lang w:val="en-GB" w:eastAsia="en-US"/>
    </w:rPr>
  </w:style>
  <w:style w:type="paragraph" w:styleId="BodyTextIndent">
    <w:name w:val="Body Text Indent"/>
    <w:basedOn w:val="Normal"/>
    <w:link w:val="BodyTextIndentChar"/>
    <w:uiPriority w:val="99"/>
    <w:semiHidden/>
    <w:unhideWhenUsed/>
    <w:rsid w:val="007A49AD"/>
    <w:pPr>
      <w:tabs>
        <w:tab w:val="clear" w:pos="1134"/>
        <w:tab w:val="clear" w:pos="1871"/>
        <w:tab w:val="clear" w:pos="2268"/>
      </w:tabs>
      <w:overflowPunct/>
      <w:autoSpaceDE/>
      <w:autoSpaceDN/>
      <w:adjustRightInd/>
      <w:spacing w:before="0" w:after="120"/>
      <w:ind w:left="360"/>
      <w:textAlignment w:val="auto"/>
    </w:pPr>
    <w:rPr>
      <w:rFonts w:ascii="Times New Roman" w:hAnsi="Times New Roman"/>
      <w:sz w:val="24"/>
    </w:rPr>
  </w:style>
  <w:style w:type="character" w:customStyle="1" w:styleId="BodyTextIndentChar1">
    <w:name w:val="Body Text Indent Char1"/>
    <w:basedOn w:val="DefaultParagraphFont"/>
    <w:uiPriority w:val="99"/>
    <w:semiHidden/>
    <w:rsid w:val="007A49AD"/>
    <w:rPr>
      <w:rFonts w:asciiTheme="minorHAnsi" w:hAnsiTheme="minorHAnsi"/>
      <w:sz w:val="22"/>
      <w:lang w:val="en-GB" w:eastAsia="en-US"/>
    </w:rPr>
  </w:style>
  <w:style w:type="paragraph" w:styleId="Subtitle">
    <w:name w:val="Subtitle"/>
    <w:basedOn w:val="Normal"/>
    <w:next w:val="Normal"/>
    <w:link w:val="SubtitleChar"/>
    <w:uiPriority w:val="99"/>
    <w:qFormat/>
    <w:rsid w:val="007A49AD"/>
    <w:pPr>
      <w:tabs>
        <w:tab w:val="clear" w:pos="1134"/>
        <w:tab w:val="clear" w:pos="1871"/>
        <w:tab w:val="clear" w:pos="2268"/>
      </w:tabs>
      <w:overflowPunct/>
      <w:autoSpaceDE/>
      <w:autoSpaceDN/>
      <w:adjustRightInd/>
      <w:spacing w:after="160"/>
      <w:textAlignment w:val="auto"/>
    </w:pPr>
    <w:rPr>
      <w:rFonts w:eastAsiaTheme="minorEastAsia" w:cstheme="minorBidi"/>
      <w:color w:val="5A5A5A" w:themeColor="text1" w:themeTint="A5"/>
      <w:spacing w:val="15"/>
      <w:szCs w:val="22"/>
      <w:lang w:eastAsia="ja-JP"/>
    </w:rPr>
  </w:style>
  <w:style w:type="character" w:customStyle="1" w:styleId="SubtitleChar">
    <w:name w:val="Subtitle Char"/>
    <w:basedOn w:val="DefaultParagraphFont"/>
    <w:link w:val="Subtitle"/>
    <w:uiPriority w:val="99"/>
    <w:rsid w:val="007A49AD"/>
    <w:rPr>
      <w:rFonts w:asciiTheme="minorHAnsi" w:eastAsiaTheme="minorEastAsia" w:hAnsiTheme="minorHAnsi" w:cstheme="minorBidi"/>
      <w:color w:val="5A5A5A" w:themeColor="text1" w:themeTint="A5"/>
      <w:spacing w:val="15"/>
      <w:sz w:val="22"/>
      <w:szCs w:val="22"/>
      <w:lang w:val="en-GB" w:eastAsia="ja-JP"/>
    </w:rPr>
  </w:style>
  <w:style w:type="paragraph" w:styleId="Date">
    <w:name w:val="Date"/>
    <w:basedOn w:val="Normal"/>
    <w:next w:val="Normal"/>
    <w:link w:val="DateChar"/>
    <w:uiPriority w:val="99"/>
    <w:unhideWhenUsed/>
    <w:qFormat/>
    <w:rsid w:val="007A49AD"/>
    <w:pPr>
      <w:tabs>
        <w:tab w:val="clear" w:pos="1134"/>
        <w:tab w:val="clear" w:pos="1871"/>
        <w:tab w:val="clear" w:pos="2268"/>
        <w:tab w:val="left" w:pos="794"/>
        <w:tab w:val="left" w:pos="1191"/>
        <w:tab w:val="left" w:pos="1588"/>
        <w:tab w:val="left" w:pos="1985"/>
      </w:tabs>
      <w:textAlignment w:val="auto"/>
    </w:pPr>
    <w:rPr>
      <w:rFonts w:ascii="Calibri" w:eastAsia="SimSun" w:hAnsi="Calibri"/>
      <w:sz w:val="24"/>
    </w:rPr>
  </w:style>
  <w:style w:type="character" w:customStyle="1" w:styleId="DateChar">
    <w:name w:val="Date Char"/>
    <w:basedOn w:val="DefaultParagraphFont"/>
    <w:link w:val="Date"/>
    <w:uiPriority w:val="99"/>
    <w:rsid w:val="007A49AD"/>
    <w:rPr>
      <w:rFonts w:ascii="Calibri" w:eastAsia="SimSun" w:hAnsi="Calibri"/>
      <w:sz w:val="24"/>
      <w:lang w:val="en-GB" w:eastAsia="en-US"/>
    </w:rPr>
  </w:style>
  <w:style w:type="character" w:customStyle="1" w:styleId="BodyText2Char">
    <w:name w:val="Body Text 2 Char"/>
    <w:basedOn w:val="DefaultParagraphFont"/>
    <w:link w:val="BodyText2"/>
    <w:uiPriority w:val="99"/>
    <w:semiHidden/>
    <w:rsid w:val="007A49AD"/>
    <w:rPr>
      <w:rFonts w:ascii="Times New Roman" w:hAnsi="Times New Roman"/>
      <w:sz w:val="24"/>
      <w:lang w:eastAsia="en-US"/>
    </w:rPr>
  </w:style>
  <w:style w:type="paragraph" w:styleId="BodyText2">
    <w:name w:val="Body Text 2"/>
    <w:basedOn w:val="Normal"/>
    <w:link w:val="BodyText2Char"/>
    <w:uiPriority w:val="99"/>
    <w:semiHidden/>
    <w:unhideWhenUsed/>
    <w:rsid w:val="007A49AD"/>
    <w:pPr>
      <w:widowControl w:val="0"/>
      <w:tabs>
        <w:tab w:val="clear" w:pos="1134"/>
        <w:tab w:val="clear" w:pos="1871"/>
        <w:tab w:val="clear" w:pos="2268"/>
      </w:tabs>
      <w:overflowPunct/>
      <w:autoSpaceDE/>
      <w:autoSpaceDN/>
      <w:adjustRightInd/>
      <w:spacing w:before="0"/>
      <w:jc w:val="both"/>
      <w:textAlignment w:val="auto"/>
    </w:pPr>
    <w:rPr>
      <w:rFonts w:ascii="Times New Roman" w:hAnsi="Times New Roman"/>
      <w:sz w:val="24"/>
      <w:lang w:val="en-US"/>
    </w:rPr>
  </w:style>
  <w:style w:type="character" w:customStyle="1" w:styleId="BodyText2Char1">
    <w:name w:val="Body Text 2 Char1"/>
    <w:basedOn w:val="DefaultParagraphFont"/>
    <w:uiPriority w:val="99"/>
    <w:semiHidden/>
    <w:rsid w:val="007A49AD"/>
    <w:rPr>
      <w:rFonts w:asciiTheme="minorHAnsi" w:hAnsiTheme="minorHAnsi"/>
      <w:sz w:val="22"/>
      <w:lang w:val="en-GB" w:eastAsia="en-US"/>
    </w:rPr>
  </w:style>
  <w:style w:type="character" w:customStyle="1" w:styleId="BodyText3Char">
    <w:name w:val="Body Text 3 Char"/>
    <w:basedOn w:val="DefaultParagraphFont"/>
    <w:link w:val="BodyText3"/>
    <w:uiPriority w:val="99"/>
    <w:semiHidden/>
    <w:rsid w:val="007A49AD"/>
    <w:rPr>
      <w:rFonts w:ascii="Arial" w:eastAsia="BatangChe" w:hAnsi="Arial" w:cs="Arial"/>
      <w:kern w:val="2"/>
      <w:sz w:val="22"/>
      <w:szCs w:val="22"/>
      <w:lang w:val="en-AU" w:eastAsia="ar-SA"/>
    </w:rPr>
  </w:style>
  <w:style w:type="paragraph" w:styleId="BodyText3">
    <w:name w:val="Body Text 3"/>
    <w:basedOn w:val="Normal"/>
    <w:link w:val="BodyText3Char"/>
    <w:uiPriority w:val="99"/>
    <w:semiHidden/>
    <w:unhideWhenUsed/>
    <w:rsid w:val="007A49AD"/>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2"/>
      <w:szCs w:val="22"/>
      <w:lang w:val="en-AU" w:eastAsia="ar-SA"/>
    </w:rPr>
  </w:style>
  <w:style w:type="character" w:customStyle="1" w:styleId="BodyText3Char1">
    <w:name w:val="Body Text 3 Char1"/>
    <w:basedOn w:val="DefaultParagraphFont"/>
    <w:uiPriority w:val="99"/>
    <w:semiHidden/>
    <w:rsid w:val="007A49AD"/>
    <w:rPr>
      <w:rFonts w:asciiTheme="minorHAnsi" w:hAnsiTheme="minorHAnsi"/>
      <w:sz w:val="16"/>
      <w:szCs w:val="16"/>
      <w:lang w:val="en-GB" w:eastAsia="en-US"/>
    </w:rPr>
  </w:style>
  <w:style w:type="character" w:customStyle="1" w:styleId="BodyTextIndent2Char">
    <w:name w:val="Body Text Indent 2 Char"/>
    <w:basedOn w:val="DefaultParagraphFont"/>
    <w:link w:val="BodyTextIndent2"/>
    <w:uiPriority w:val="99"/>
    <w:semiHidden/>
    <w:rsid w:val="007A49AD"/>
    <w:rPr>
      <w:rFonts w:ascii="Times New Roman" w:eastAsia="Batang" w:hAnsi="Times New Roman"/>
      <w:sz w:val="24"/>
      <w:szCs w:val="24"/>
      <w:lang w:val="en-GB" w:eastAsia="en-US"/>
    </w:rPr>
  </w:style>
  <w:style w:type="paragraph" w:styleId="BodyTextIndent2">
    <w:name w:val="Body Text Indent 2"/>
    <w:basedOn w:val="Normal"/>
    <w:link w:val="BodyTextIndent2Char"/>
    <w:uiPriority w:val="99"/>
    <w:semiHidden/>
    <w:unhideWhenUsed/>
    <w:rsid w:val="007A49AD"/>
    <w:pPr>
      <w:tabs>
        <w:tab w:val="clear" w:pos="1134"/>
        <w:tab w:val="clear" w:pos="1871"/>
        <w:tab w:val="clear" w:pos="2268"/>
        <w:tab w:val="left" w:pos="720"/>
        <w:tab w:val="left" w:pos="1191"/>
        <w:tab w:val="left" w:pos="1588"/>
        <w:tab w:val="left" w:pos="1985"/>
      </w:tabs>
      <w:ind w:left="720" w:hanging="720"/>
      <w:jc w:val="both"/>
      <w:textAlignment w:val="auto"/>
    </w:pPr>
    <w:rPr>
      <w:rFonts w:ascii="Times New Roman" w:eastAsia="Batang" w:hAnsi="Times New Roman"/>
      <w:sz w:val="24"/>
      <w:szCs w:val="24"/>
    </w:rPr>
  </w:style>
  <w:style w:type="character" w:customStyle="1" w:styleId="BodyTextIndent2Char1">
    <w:name w:val="Body Text Indent 2 Char1"/>
    <w:basedOn w:val="DefaultParagraphFont"/>
    <w:uiPriority w:val="99"/>
    <w:semiHidden/>
    <w:rsid w:val="007A49AD"/>
    <w:rPr>
      <w:rFonts w:asciiTheme="minorHAnsi" w:hAnsiTheme="minorHAnsi"/>
      <w:sz w:val="22"/>
      <w:lang w:val="en-GB" w:eastAsia="en-US"/>
    </w:rPr>
  </w:style>
  <w:style w:type="character" w:customStyle="1" w:styleId="DocumentMapChar">
    <w:name w:val="Document Map Char"/>
    <w:basedOn w:val="DefaultParagraphFont"/>
    <w:link w:val="DocumentMap"/>
    <w:uiPriority w:val="99"/>
    <w:semiHidden/>
    <w:rsid w:val="007A49AD"/>
    <w:rPr>
      <w:rFonts w:ascii="SimSun" w:eastAsia="SimSun" w:hAnsi="Calibri"/>
      <w:sz w:val="18"/>
      <w:szCs w:val="18"/>
      <w:lang w:val="en-GB" w:eastAsia="en-US"/>
    </w:rPr>
  </w:style>
  <w:style w:type="paragraph" w:styleId="DocumentMap">
    <w:name w:val="Document Map"/>
    <w:basedOn w:val="Normal"/>
    <w:link w:val="DocumentMapChar"/>
    <w:uiPriority w:val="99"/>
    <w:semiHidden/>
    <w:unhideWhenUsed/>
    <w:rsid w:val="007A49AD"/>
    <w:pPr>
      <w:tabs>
        <w:tab w:val="clear" w:pos="1134"/>
        <w:tab w:val="clear" w:pos="1871"/>
        <w:tab w:val="clear" w:pos="2268"/>
        <w:tab w:val="left" w:pos="794"/>
        <w:tab w:val="left" w:pos="1191"/>
        <w:tab w:val="left" w:pos="1588"/>
        <w:tab w:val="left" w:pos="1985"/>
      </w:tabs>
      <w:textAlignment w:val="auto"/>
    </w:pPr>
    <w:rPr>
      <w:rFonts w:ascii="SimSun" w:eastAsia="SimSun" w:hAnsi="Calibri"/>
      <w:sz w:val="18"/>
      <w:szCs w:val="18"/>
    </w:rPr>
  </w:style>
  <w:style w:type="character" w:customStyle="1" w:styleId="DocumentMapChar1">
    <w:name w:val="Document Map Char1"/>
    <w:basedOn w:val="DefaultParagraphFont"/>
    <w:uiPriority w:val="99"/>
    <w:semiHidden/>
    <w:rsid w:val="007A49AD"/>
    <w:rPr>
      <w:rFonts w:ascii="Segoe UI" w:hAnsi="Segoe UI" w:cs="Segoe UI"/>
      <w:sz w:val="16"/>
      <w:szCs w:val="16"/>
      <w:lang w:val="en-GB" w:eastAsia="en-US"/>
    </w:rPr>
  </w:style>
  <w:style w:type="character" w:customStyle="1" w:styleId="CommentSubjectChar">
    <w:name w:val="Comment Subject Char"/>
    <w:basedOn w:val="CommentTextChar"/>
    <w:link w:val="CommentSubject"/>
    <w:uiPriority w:val="99"/>
    <w:semiHidden/>
    <w:rsid w:val="007A49AD"/>
    <w:rPr>
      <w:rFonts w:asciiTheme="minorHAnsi" w:hAnsiTheme="minorHAnsi"/>
      <w:b/>
      <w:bCs/>
      <w:lang w:val="en-GB" w:eastAsia="en-US"/>
    </w:rPr>
  </w:style>
  <w:style w:type="paragraph" w:styleId="CommentSubject">
    <w:name w:val="annotation subject"/>
    <w:basedOn w:val="CommentText"/>
    <w:next w:val="CommentText"/>
    <w:link w:val="CommentSubjectChar"/>
    <w:uiPriority w:val="99"/>
    <w:semiHidden/>
    <w:unhideWhenUsed/>
    <w:rsid w:val="007A49AD"/>
    <w:pPr>
      <w:widowControl w:val="0"/>
      <w:tabs>
        <w:tab w:val="clear" w:pos="794"/>
        <w:tab w:val="clear" w:pos="1191"/>
        <w:tab w:val="clear" w:pos="1588"/>
        <w:tab w:val="clear" w:pos="1985"/>
        <w:tab w:val="left" w:pos="1134"/>
        <w:tab w:val="left" w:pos="1871"/>
        <w:tab w:val="left" w:pos="2268"/>
      </w:tabs>
      <w:spacing w:line="360" w:lineRule="atLeast"/>
      <w:jc w:val="both"/>
      <w:textAlignment w:val="auto"/>
    </w:pPr>
    <w:rPr>
      <w:b/>
      <w:bCs/>
    </w:rPr>
  </w:style>
  <w:style w:type="character" w:customStyle="1" w:styleId="CommentSubjectChar1">
    <w:name w:val="Comment Subject Char1"/>
    <w:basedOn w:val="CommentTextChar"/>
    <w:uiPriority w:val="99"/>
    <w:semiHidden/>
    <w:rsid w:val="007A49AD"/>
    <w:rPr>
      <w:rFonts w:asciiTheme="minorHAnsi" w:hAnsiTheme="minorHAnsi"/>
      <w:b/>
      <w:bCs/>
      <w:lang w:val="en-GB" w:eastAsia="en-US"/>
    </w:rPr>
  </w:style>
  <w:style w:type="paragraph" w:styleId="NoSpacing">
    <w:name w:val="No Spacing"/>
    <w:uiPriority w:val="1"/>
    <w:qFormat/>
    <w:rsid w:val="007A49AD"/>
    <w:pPr>
      <w:tabs>
        <w:tab w:val="left" w:pos="1134"/>
        <w:tab w:val="left" w:pos="1871"/>
        <w:tab w:val="left" w:pos="2268"/>
      </w:tabs>
      <w:overflowPunct w:val="0"/>
      <w:autoSpaceDE w:val="0"/>
      <w:autoSpaceDN w:val="0"/>
      <w:adjustRightInd w:val="0"/>
    </w:pPr>
    <w:rPr>
      <w:rFonts w:ascii="Times New Roman" w:eastAsia="Batang" w:hAnsi="Times New Roman"/>
      <w:sz w:val="24"/>
      <w:lang w:val="en-GB" w:eastAsia="en-US"/>
    </w:rPr>
  </w:style>
  <w:style w:type="paragraph" w:styleId="Quote">
    <w:name w:val="Quote"/>
    <w:basedOn w:val="Normal"/>
    <w:next w:val="Normal"/>
    <w:link w:val="QuoteChar"/>
    <w:uiPriority w:val="29"/>
    <w:qFormat/>
    <w:rsid w:val="007A49AD"/>
    <w:pPr>
      <w:tabs>
        <w:tab w:val="clear" w:pos="1134"/>
        <w:tab w:val="clear" w:pos="1871"/>
        <w:tab w:val="clear" w:pos="2268"/>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7A49AD"/>
    <w:rPr>
      <w:rFonts w:ascii="Times New Roman" w:eastAsiaTheme="minorEastAsia" w:hAnsi="Times New Roman"/>
      <w:i/>
      <w:iCs/>
      <w:color w:val="404040" w:themeColor="text1" w:themeTint="BF"/>
      <w:sz w:val="24"/>
      <w:szCs w:val="24"/>
      <w:lang w:val="en-GB" w:eastAsia="ja-JP"/>
    </w:rPr>
  </w:style>
  <w:style w:type="paragraph" w:customStyle="1" w:styleId="Default">
    <w:name w:val="Default"/>
    <w:uiPriority w:val="99"/>
    <w:qFormat/>
    <w:rsid w:val="007A49AD"/>
    <w:pPr>
      <w:widowControl w:val="0"/>
      <w:autoSpaceDE w:val="0"/>
      <w:autoSpaceDN w:val="0"/>
      <w:adjustRightInd w:val="0"/>
      <w:spacing w:line="360" w:lineRule="atLeast"/>
      <w:jc w:val="both"/>
    </w:pPr>
    <w:rPr>
      <w:rFonts w:ascii="Verdana" w:hAnsi="Verdana"/>
      <w:color w:val="000000"/>
      <w:sz w:val="24"/>
      <w:szCs w:val="24"/>
      <w:lang w:val="en-GB" w:eastAsia="en-US"/>
    </w:rPr>
  </w:style>
  <w:style w:type="paragraph" w:customStyle="1" w:styleId="CEOindent-abc">
    <w:name w:val="CEO_indent-abc"/>
    <w:basedOn w:val="Normal"/>
    <w:uiPriority w:val="99"/>
    <w:rsid w:val="007A49AD"/>
    <w:pPr>
      <w:numPr>
        <w:ilvl w:val="1"/>
        <w:numId w:val="27"/>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uiPriority w:val="99"/>
    <w:rsid w:val="007A49AD"/>
    <w:pPr>
      <w:numPr>
        <w:ilvl w:val="2"/>
        <w:numId w:val="27"/>
      </w:numPr>
      <w:spacing w:before="120" w:after="120"/>
    </w:pPr>
    <w:rPr>
      <w:rFonts w:ascii="Verdana" w:eastAsia="SimHei" w:hAnsi="Verdana" w:cs="Traditional Arabic"/>
      <w:bCs/>
      <w:sz w:val="18"/>
      <w:szCs w:val="28"/>
      <w:lang w:val="en-GB" w:eastAsia="en-US"/>
    </w:rPr>
  </w:style>
  <w:style w:type="paragraph" w:customStyle="1" w:styleId="LSForAction">
    <w:name w:val="LSForAction"/>
    <w:basedOn w:val="Normal"/>
    <w:uiPriority w:val="99"/>
    <w:qFormat/>
    <w:rsid w:val="007A49AD"/>
    <w:pPr>
      <w:tabs>
        <w:tab w:val="clear" w:pos="1134"/>
        <w:tab w:val="clear" w:pos="1871"/>
        <w:tab w:val="clear" w:pos="2268"/>
        <w:tab w:val="left" w:pos="794"/>
        <w:tab w:val="left" w:pos="1191"/>
        <w:tab w:val="left" w:pos="1588"/>
        <w:tab w:val="left" w:pos="1985"/>
      </w:tabs>
      <w:textAlignment w:val="auto"/>
    </w:pPr>
    <w:rPr>
      <w:rFonts w:ascii="Times New Roman" w:hAnsi="Times New Roman"/>
      <w:bCs/>
      <w:sz w:val="24"/>
    </w:rPr>
  </w:style>
  <w:style w:type="paragraph" w:customStyle="1" w:styleId="LSForComment">
    <w:name w:val="LSForComment"/>
    <w:basedOn w:val="LSForAction"/>
    <w:next w:val="Normal"/>
    <w:uiPriority w:val="99"/>
    <w:qFormat/>
    <w:rsid w:val="007A49AD"/>
  </w:style>
  <w:style w:type="paragraph" w:customStyle="1" w:styleId="Res">
    <w:name w:val="Res_#"/>
    <w:basedOn w:val="Normal"/>
    <w:next w:val="Restitle"/>
    <w:uiPriority w:val="99"/>
    <w:rsid w:val="007A49AD"/>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uiPriority w:val="99"/>
    <w:qFormat/>
    <w:rsid w:val="007A49AD"/>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uiPriority w:val="99"/>
    <w:qFormat/>
    <w:rsid w:val="007A49AD"/>
    <w:pPr>
      <w:tabs>
        <w:tab w:val="clear" w:pos="1871"/>
        <w:tab w:val="left" w:pos="567"/>
        <w:tab w:val="left" w:pos="1701"/>
        <w:tab w:val="left" w:pos="2835"/>
      </w:tabs>
      <w:spacing w:before="720"/>
      <w:jc w:val="center"/>
      <w:textAlignment w:val="auto"/>
    </w:pPr>
    <w:rPr>
      <w:rFonts w:ascii="Calibri" w:hAnsi="Calibri"/>
      <w:caps/>
      <w:sz w:val="28"/>
    </w:rPr>
  </w:style>
  <w:style w:type="paragraph" w:customStyle="1" w:styleId="LSForInfo">
    <w:name w:val="LSForInfo"/>
    <w:basedOn w:val="LSForAction"/>
    <w:next w:val="Normal"/>
    <w:uiPriority w:val="99"/>
    <w:qFormat/>
    <w:rsid w:val="007A49AD"/>
  </w:style>
  <w:style w:type="paragraph" w:customStyle="1" w:styleId="AnnexNotitle">
    <w:name w:val="Annex_No &amp; title"/>
    <w:basedOn w:val="Normal"/>
    <w:next w:val="Normal"/>
    <w:uiPriority w:val="99"/>
    <w:rsid w:val="007A49AD"/>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ascii="Times New Roman" w:hAnsi="Times New Roman"/>
      <w:b/>
      <w:sz w:val="28"/>
    </w:rPr>
  </w:style>
  <w:style w:type="paragraph" w:customStyle="1" w:styleId="AppendixNotitle">
    <w:name w:val="Appendix_No &amp; title"/>
    <w:basedOn w:val="AnnexNotitle"/>
    <w:next w:val="Normal"/>
    <w:uiPriority w:val="99"/>
    <w:rsid w:val="007A49AD"/>
  </w:style>
  <w:style w:type="paragraph" w:customStyle="1" w:styleId="CorrectionSeparatorBegin">
    <w:name w:val="Correction Separator Begin"/>
    <w:basedOn w:val="Normal"/>
    <w:uiPriority w:val="99"/>
    <w:rsid w:val="007A49AD"/>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uiPriority w:val="99"/>
    <w:rsid w:val="007A49AD"/>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uiPriority w:val="99"/>
    <w:qFormat/>
    <w:rsid w:val="007A49AD"/>
    <w:pPr>
      <w:keepLines/>
      <w:tabs>
        <w:tab w:val="clear" w:pos="1134"/>
        <w:tab w:val="clear" w:pos="1871"/>
        <w:tab w:val="clear" w:pos="2268"/>
        <w:tab w:val="left" w:pos="794"/>
        <w:tab w:val="left" w:pos="1191"/>
        <w:tab w:val="left" w:pos="1588"/>
        <w:tab w:val="left" w:pos="1985"/>
      </w:tabs>
      <w:spacing w:before="240" w:after="120"/>
      <w:jc w:val="center"/>
      <w:textAlignment w:val="auto"/>
    </w:pPr>
    <w:rPr>
      <w:rFonts w:ascii="Times New Roman" w:eastAsiaTheme="minorEastAsia" w:hAnsi="Times New Roman"/>
      <w:b/>
      <w:sz w:val="24"/>
      <w:lang w:eastAsia="ja-JP"/>
    </w:rPr>
  </w:style>
  <w:style w:type="paragraph" w:customStyle="1" w:styleId="Formal">
    <w:name w:val="Formal"/>
    <w:basedOn w:val="Normal"/>
    <w:uiPriority w:val="99"/>
    <w:rsid w:val="007A49AD"/>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uiPriority w:val="99"/>
    <w:qFormat/>
    <w:rsid w:val="007A49AD"/>
    <w:pPr>
      <w:keepNext/>
      <w:tabs>
        <w:tab w:val="clear" w:pos="1134"/>
        <w:tab w:val="clear" w:pos="1871"/>
        <w:tab w:val="clear" w:pos="2268"/>
        <w:tab w:val="left" w:pos="794"/>
        <w:tab w:val="left" w:pos="1191"/>
        <w:tab w:val="left" w:pos="1588"/>
        <w:tab w:val="left" w:pos="1985"/>
      </w:tabs>
      <w:textAlignment w:val="auto"/>
    </w:pPr>
    <w:rPr>
      <w:rFonts w:ascii="Times New Roman" w:eastAsiaTheme="minorEastAsia" w:hAnsi="Times New Roman"/>
      <w:b/>
      <w:bCs/>
      <w:sz w:val="24"/>
      <w:lang w:eastAsia="ja-JP"/>
    </w:rPr>
  </w:style>
  <w:style w:type="paragraph" w:customStyle="1" w:styleId="Normalbeforetable">
    <w:name w:val="Normal before table"/>
    <w:basedOn w:val="Normal"/>
    <w:uiPriority w:val="99"/>
    <w:rsid w:val="007A49AD"/>
    <w:pPr>
      <w:keepNext/>
      <w:tabs>
        <w:tab w:val="clear" w:pos="1134"/>
        <w:tab w:val="clear" w:pos="1871"/>
        <w:tab w:val="clear" w:pos="2268"/>
      </w:tabs>
      <w:overflowPunct/>
      <w:autoSpaceDE/>
      <w:autoSpaceDN/>
      <w:adjustRightInd/>
      <w:spacing w:after="120"/>
      <w:textAlignment w:val="auto"/>
    </w:pPr>
    <w:rPr>
      <w:rFonts w:ascii="Times New Roman" w:eastAsia="????" w:hAnsi="Times New Roman"/>
      <w:sz w:val="24"/>
      <w:szCs w:val="24"/>
    </w:rPr>
  </w:style>
  <w:style w:type="paragraph" w:customStyle="1" w:styleId="TableNotitle">
    <w:name w:val="Table_No &amp; title"/>
    <w:basedOn w:val="Normal"/>
    <w:next w:val="Normal"/>
    <w:uiPriority w:val="99"/>
    <w:qFormat/>
    <w:rsid w:val="007A49AD"/>
    <w:pPr>
      <w:keepNext/>
      <w:keepLines/>
      <w:tabs>
        <w:tab w:val="clear" w:pos="1134"/>
        <w:tab w:val="clear" w:pos="1871"/>
        <w:tab w:val="clear" w:pos="2268"/>
        <w:tab w:val="left" w:pos="794"/>
        <w:tab w:val="left" w:pos="1191"/>
        <w:tab w:val="left" w:pos="1588"/>
        <w:tab w:val="left" w:pos="1985"/>
      </w:tabs>
      <w:spacing w:before="360" w:after="120"/>
      <w:jc w:val="center"/>
      <w:textAlignment w:val="auto"/>
    </w:pPr>
    <w:rPr>
      <w:rFonts w:ascii="Times New Roman" w:eastAsiaTheme="minorEastAsia" w:hAnsi="Times New Roman"/>
      <w:b/>
      <w:sz w:val="24"/>
      <w:lang w:eastAsia="ja-JP"/>
    </w:rPr>
  </w:style>
  <w:style w:type="character" w:customStyle="1" w:styleId="Enumlev1Char0">
    <w:name w:val="Enumlev1 Char"/>
    <w:link w:val="Enumlev10"/>
    <w:uiPriority w:val="99"/>
    <w:locked/>
    <w:rsid w:val="007A49AD"/>
    <w:rPr>
      <w:sz w:val="24"/>
      <w:lang w:eastAsia="en-US"/>
    </w:rPr>
  </w:style>
  <w:style w:type="paragraph" w:customStyle="1" w:styleId="Enumlev10">
    <w:name w:val="Enumlev1"/>
    <w:basedOn w:val="Normal"/>
    <w:link w:val="Enumlev1Char0"/>
    <w:uiPriority w:val="99"/>
    <w:rsid w:val="007A49AD"/>
    <w:pPr>
      <w:tabs>
        <w:tab w:val="clear" w:pos="1134"/>
        <w:tab w:val="clear" w:pos="1871"/>
        <w:tab w:val="clear" w:pos="2268"/>
      </w:tabs>
      <w:overflowPunct/>
      <w:autoSpaceDE/>
      <w:autoSpaceDN/>
      <w:adjustRightInd/>
      <w:spacing w:before="80" w:after="200" w:line="276" w:lineRule="auto"/>
      <w:ind w:left="794" w:hanging="794"/>
      <w:textAlignment w:val="auto"/>
    </w:pPr>
    <w:rPr>
      <w:rFonts w:ascii="Times" w:hAnsi="Times"/>
      <w:sz w:val="24"/>
      <w:lang w:val="en-US"/>
    </w:rPr>
  </w:style>
  <w:style w:type="paragraph" w:customStyle="1" w:styleId="Normalaftertitle0">
    <w:name w:val="Normal_after_title"/>
    <w:basedOn w:val="Normal"/>
    <w:next w:val="Normal"/>
    <w:uiPriority w:val="99"/>
    <w:rsid w:val="007A49AD"/>
    <w:pPr>
      <w:spacing w:before="360"/>
      <w:textAlignment w:val="auto"/>
    </w:pPr>
    <w:rPr>
      <w:rFonts w:ascii="Times New Roman" w:hAnsi="Times New Roman"/>
      <w:sz w:val="24"/>
    </w:rPr>
  </w:style>
  <w:style w:type="paragraph" w:customStyle="1" w:styleId="CEOAbstract">
    <w:name w:val="CEO_Abstract"/>
    <w:uiPriority w:val="99"/>
    <w:rsid w:val="007A49AD"/>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7A49AD"/>
    <w:pPr>
      <w:tabs>
        <w:tab w:val="left" w:pos="2127"/>
        <w:tab w:val="left" w:pos="2410"/>
        <w:tab w:val="left" w:pos="2921"/>
        <w:tab w:val="left" w:pos="3261"/>
      </w:tabs>
      <w:overflowPunct/>
      <w:autoSpaceDE/>
      <w:autoSpaceDN/>
      <w:adjustRightInd/>
      <w:spacing w:before="160"/>
      <w:textAlignment w:val="auto"/>
      <w:outlineLvl w:val="9"/>
    </w:pPr>
    <w:rPr>
      <w:rFonts w:ascii="Times New Roman" w:eastAsiaTheme="minorEastAsia" w:hAnsi="Times New Roman"/>
      <w:bCs/>
      <w:szCs w:val="24"/>
    </w:rPr>
  </w:style>
  <w:style w:type="paragraph" w:customStyle="1" w:styleId="Head">
    <w:name w:val="Head"/>
    <w:basedOn w:val="Normal"/>
    <w:uiPriority w:val="99"/>
    <w:rsid w:val="007A49AD"/>
    <w:pPr>
      <w:tabs>
        <w:tab w:val="clear" w:pos="1134"/>
        <w:tab w:val="clear" w:pos="1871"/>
        <w:tab w:val="clear" w:pos="2268"/>
        <w:tab w:val="left" w:pos="6663"/>
      </w:tabs>
      <w:overflowPunct/>
      <w:autoSpaceDE/>
      <w:autoSpaceDN/>
      <w:adjustRightInd/>
      <w:spacing w:before="0"/>
      <w:textAlignment w:val="auto"/>
    </w:pPr>
    <w:rPr>
      <w:rFonts w:ascii="Times New Roman" w:eastAsia="MS Mincho" w:hAnsi="Times New Roman"/>
      <w:sz w:val="24"/>
    </w:rPr>
  </w:style>
  <w:style w:type="paragraph" w:customStyle="1" w:styleId="FigureNoBR">
    <w:name w:val="Figure_No_BR"/>
    <w:basedOn w:val="Normal"/>
    <w:next w:val="Normal"/>
    <w:uiPriority w:val="99"/>
    <w:rsid w:val="007A49AD"/>
    <w:pPr>
      <w:keepNext/>
      <w:keepLines/>
      <w:tabs>
        <w:tab w:val="clear" w:pos="1134"/>
        <w:tab w:val="clear" w:pos="1871"/>
        <w:tab w:val="clear" w:pos="2268"/>
        <w:tab w:val="left" w:pos="794"/>
        <w:tab w:val="left" w:pos="1191"/>
        <w:tab w:val="left" w:pos="1588"/>
        <w:tab w:val="left" w:pos="1985"/>
      </w:tabs>
      <w:spacing w:before="480" w:after="120"/>
      <w:jc w:val="center"/>
      <w:textAlignment w:val="auto"/>
    </w:pPr>
    <w:rPr>
      <w:rFonts w:ascii="Times New Roman" w:hAnsi="Times New Roman"/>
      <w:caps/>
      <w:sz w:val="24"/>
    </w:rPr>
  </w:style>
  <w:style w:type="paragraph" w:customStyle="1" w:styleId="Body">
    <w:name w:val="Body"/>
    <w:uiPriority w:val="99"/>
    <w:rsid w:val="007A49AD"/>
    <w:pPr>
      <w:tabs>
        <w:tab w:val="left" w:pos="1134"/>
        <w:tab w:val="left" w:pos="1871"/>
        <w:tab w:val="left" w:pos="2268"/>
      </w:tabs>
      <w:spacing w:before="120"/>
    </w:pPr>
    <w:rPr>
      <w:rFonts w:ascii="Times New Roman" w:hAnsi="Times New Roman"/>
      <w:color w:val="000000"/>
      <w:sz w:val="24"/>
      <w:szCs w:val="24"/>
      <w:u w:color="000000"/>
      <w:lang w:val="en-GB" w:eastAsia="en-GB"/>
    </w:rPr>
  </w:style>
  <w:style w:type="paragraph" w:customStyle="1" w:styleId="Tablefin">
    <w:name w:val="Table_fin"/>
    <w:basedOn w:val="Normal"/>
    <w:uiPriority w:val="99"/>
    <w:qFormat/>
    <w:rsid w:val="007A49AD"/>
    <w:pPr>
      <w:spacing w:before="0"/>
      <w:textAlignment w:val="auto"/>
    </w:pPr>
    <w:rPr>
      <w:rFonts w:ascii="Times New Roman" w:hAnsi="Times New Roman"/>
      <w:sz w:val="20"/>
    </w:rPr>
  </w:style>
  <w:style w:type="paragraph" w:customStyle="1" w:styleId="Style124">
    <w:name w:val="_Style 124"/>
    <w:basedOn w:val="Heading1"/>
    <w:next w:val="Normal"/>
    <w:uiPriority w:val="39"/>
    <w:qFormat/>
    <w:rsid w:val="007A49AD"/>
    <w:pPr>
      <w:tabs>
        <w:tab w:val="clear" w:pos="1134"/>
        <w:tab w:val="clear" w:pos="1871"/>
        <w:tab w:val="clear" w:pos="2268"/>
        <w:tab w:val="left" w:pos="794"/>
        <w:tab w:val="left" w:pos="1191"/>
        <w:tab w:val="left" w:pos="1588"/>
        <w:tab w:val="left" w:pos="1985"/>
      </w:tabs>
      <w:overflowPunct/>
      <w:autoSpaceDE/>
      <w:autoSpaceDN/>
      <w:adjustRightInd/>
      <w:spacing w:before="240" w:after="160" w:line="256" w:lineRule="auto"/>
      <w:ind w:left="0" w:firstLine="0"/>
      <w:textAlignment w:val="auto"/>
      <w:outlineLvl w:val="9"/>
    </w:pPr>
    <w:rPr>
      <w:rFonts w:ascii="Cambria" w:eastAsia="SimSun" w:hAnsi="Cambria"/>
      <w:b w:val="0"/>
      <w:color w:val="365F91"/>
      <w:sz w:val="32"/>
      <w:szCs w:val="32"/>
      <w:lang w:val="ru-RU" w:eastAsia="ru-RU"/>
    </w:rPr>
  </w:style>
  <w:style w:type="character" w:styleId="SubtleEmphasis">
    <w:name w:val="Subtle Emphasis"/>
    <w:basedOn w:val="DefaultParagraphFont"/>
    <w:uiPriority w:val="19"/>
    <w:qFormat/>
    <w:rsid w:val="007A49AD"/>
    <w:rPr>
      <w:i/>
      <w:iCs/>
      <w:color w:val="808080" w:themeColor="text1" w:themeTint="7F"/>
    </w:rPr>
  </w:style>
  <w:style w:type="character" w:customStyle="1" w:styleId="InternetLink">
    <w:name w:val="Internet Link"/>
    <w:rsid w:val="007A49AD"/>
    <w:rPr>
      <w:color w:val="0000FF"/>
      <w:u w:val="single"/>
    </w:rPr>
  </w:style>
  <w:style w:type="character" w:customStyle="1" w:styleId="href">
    <w:name w:val="href"/>
    <w:basedOn w:val="DefaultParagraphFont"/>
    <w:rsid w:val="007A49AD"/>
    <w:rPr>
      <w:color w:val="auto"/>
    </w:rPr>
  </w:style>
  <w:style w:type="character" w:customStyle="1" w:styleId="7">
    <w:name w:val="Сноска7"/>
    <w:basedOn w:val="DefaultParagraphFont"/>
    <w:uiPriority w:val="99"/>
    <w:rsid w:val="007A49AD"/>
    <w:rPr>
      <w:rFonts w:ascii="Calibri" w:hAnsi="Calibri" w:cs="Calibri" w:hint="default"/>
      <w:sz w:val="16"/>
      <w:szCs w:val="16"/>
      <w:shd w:val="clear" w:color="auto" w:fill="FFFFFF"/>
    </w:rPr>
  </w:style>
  <w:style w:type="character" w:customStyle="1" w:styleId="Hyperlink1">
    <w:name w:val="Hyperlink.1"/>
    <w:basedOn w:val="DefaultParagraphFont"/>
    <w:rsid w:val="007A49AD"/>
    <w:rPr>
      <w:rFonts w:ascii="Cambria" w:eastAsia="Cambria" w:hAnsi="Cambria" w:cs="Cambria" w:hint="default"/>
      <w:color w:val="000066"/>
      <w:u w:val="single" w:color="000066"/>
      <w:lang w:val="en-US"/>
    </w:rPr>
  </w:style>
  <w:style w:type="character" w:customStyle="1" w:styleId="Hyperlink2">
    <w:name w:val="Hyperlink.2"/>
    <w:basedOn w:val="DefaultParagraphFont"/>
    <w:rsid w:val="007A49AD"/>
    <w:rPr>
      <w:rFonts w:ascii="Cambria" w:eastAsia="Cambria" w:hAnsi="Cambria" w:cs="Cambria" w:hint="default"/>
      <w:color w:val="000066"/>
      <w:u w:val="single" w:color="000066"/>
      <w:lang w:val="en-US"/>
    </w:rPr>
  </w:style>
  <w:style w:type="character" w:customStyle="1" w:styleId="Hyperlink3">
    <w:name w:val="Hyperlink.3"/>
    <w:basedOn w:val="DefaultParagraphFont"/>
    <w:rsid w:val="007A49AD"/>
    <w:rPr>
      <w:color w:val="0000FF"/>
      <w:u w:val="single" w:color="0000FF"/>
      <w:lang w:val="en-US"/>
    </w:rPr>
  </w:style>
  <w:style w:type="character" w:customStyle="1" w:styleId="Hyperlink4">
    <w:name w:val="Hyperlink.4"/>
    <w:basedOn w:val="PageNumber"/>
    <w:rsid w:val="007A49AD"/>
    <w:rPr>
      <w:rFonts w:asciiTheme="minorHAnsi" w:hAnsiTheme="minorHAnsi" w:cs="Calibri" w:hint="default"/>
      <w:color w:val="0000FF"/>
      <w:u w:val="single" w:color="0000FF"/>
      <w:lang w:val="en-US"/>
    </w:rPr>
  </w:style>
  <w:style w:type="character" w:customStyle="1" w:styleId="ms-offscreen">
    <w:name w:val="ms-offscreen"/>
    <w:basedOn w:val="DefaultParagraphFont"/>
    <w:rsid w:val="007A49AD"/>
  </w:style>
  <w:style w:type="character" w:customStyle="1" w:styleId="ms-list-addnew-imgspan16">
    <w:name w:val="ms-list-addnew-imgspan16"/>
    <w:basedOn w:val="DefaultParagraphFont"/>
    <w:rsid w:val="007A49AD"/>
  </w:style>
  <w:style w:type="character" w:customStyle="1" w:styleId="ms-tasklistshortcutcalloutspan">
    <w:name w:val="ms-tasklistshortcutcalloutspan"/>
    <w:basedOn w:val="DefaultParagraphFont"/>
    <w:rsid w:val="007A49AD"/>
  </w:style>
  <w:style w:type="character" w:customStyle="1" w:styleId="ms-menu-hovarw4">
    <w:name w:val="ms-menu-hovarw4"/>
    <w:basedOn w:val="DefaultParagraphFont"/>
    <w:rsid w:val="007A49AD"/>
  </w:style>
  <w:style w:type="character" w:customStyle="1" w:styleId="ms-navedit-itemspan">
    <w:name w:val="ms-navedit-itemspan"/>
    <w:basedOn w:val="DefaultParagraphFont"/>
    <w:rsid w:val="007A49AD"/>
  </w:style>
  <w:style w:type="character" w:customStyle="1" w:styleId="ms-viewselector2">
    <w:name w:val="ms-viewselector2"/>
    <w:basedOn w:val="DefaultParagraphFont"/>
    <w:rsid w:val="007A49AD"/>
    <w:rPr>
      <w:bdr w:val="none" w:sz="0" w:space="0" w:color="auto" w:frame="1"/>
    </w:rPr>
  </w:style>
  <w:style w:type="character" w:customStyle="1" w:styleId="ms-cui-mrusb-selecteditem">
    <w:name w:val="ms-cui-mrusb-selecteditem"/>
    <w:basedOn w:val="DefaultParagraphFont"/>
    <w:rsid w:val="007A49AD"/>
  </w:style>
  <w:style w:type="table" w:styleId="GridTable1Light-Accent1">
    <w:name w:val="Grid Table 1 Light Accent 1"/>
    <w:basedOn w:val="TableNormal"/>
    <w:uiPriority w:val="46"/>
    <w:rsid w:val="007A49A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rsid w:val="007A49AD"/>
    <w:rPr>
      <w:rFonts w:asciiTheme="minorHAnsi" w:hAnsiTheme="minorHAnsi" w:cs="Times New Roman"/>
      <w:lang w:val="en-GB" w:eastAsia="en-US"/>
    </w:rPr>
  </w:style>
  <w:style w:type="character" w:customStyle="1" w:styleId="HeaderChar1">
    <w:name w:val="Header Char1"/>
    <w:aliases w:val="h Char1,Header/Footer Char1,header odd Char1,header entry Char1,HE Char1,页眉 Char1"/>
    <w:basedOn w:val="DefaultParagraphFont"/>
    <w:uiPriority w:val="99"/>
    <w:semiHidden/>
    <w:rsid w:val="007A49A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net4/ITU-D/CDS/sg/rgqlist.asp?lg=1&amp;sp=2018&amp;rgq=D18-SG01-RGQ02.1&amp;stg=1" TargetMode="External"/><Relationship Id="rId299" Type="http://schemas.openxmlformats.org/officeDocument/2006/relationships/hyperlink" Target="https://www.itu.int/md/D18-SG01.RGQ-C-0091/en" TargetMode="External"/><Relationship Id="rId21" Type="http://schemas.openxmlformats.org/officeDocument/2006/relationships/hyperlink" Target="https://www.itu.int/md/D18-SG01-C-0339/" TargetMode="External"/><Relationship Id="rId63" Type="http://schemas.openxmlformats.org/officeDocument/2006/relationships/hyperlink" Target="https://www.itu.int/md/D18-SG01-c-0381" TargetMode="External"/><Relationship Id="rId159" Type="http://schemas.openxmlformats.org/officeDocument/2006/relationships/hyperlink" Target="http://www.itu.int/en/ITU-T/studygroups/2017-2020/03/Pages/q4.aspx" TargetMode="External"/><Relationship Id="rId170" Type="http://schemas.openxmlformats.org/officeDocument/2006/relationships/hyperlink" Target="https://www.itu.int/en/ITU-T/studygroups/2017-2020/05/Pages/q2.aspx" TargetMode="External"/><Relationship Id="rId226" Type="http://schemas.openxmlformats.org/officeDocument/2006/relationships/hyperlink" Target="https://www.itu.int/en/ITU-T/studygroups/2017-2020/13/Pages/q6.aspx" TargetMode="External"/><Relationship Id="rId268" Type="http://schemas.openxmlformats.org/officeDocument/2006/relationships/hyperlink" Target="http://itu.int/en/ITU-T/studygroups/2017-2020/16/Pages/q28.aspx" TargetMode="External"/><Relationship Id="rId32" Type="http://schemas.openxmlformats.org/officeDocument/2006/relationships/hyperlink" Target="https://www.itu.int/md/D18-SG01.rgq-R-0009" TargetMode="External"/><Relationship Id="rId74" Type="http://schemas.openxmlformats.org/officeDocument/2006/relationships/hyperlink" Target="http://www.itu.int/md/D18-SG01.RGQ-C-0222/" TargetMode="External"/><Relationship Id="rId128" Type="http://schemas.openxmlformats.org/officeDocument/2006/relationships/hyperlink" Target="https://www.itu.int/net4/ITU-D/CDS/sg/rgqlist.asp?lg=1&amp;sp=2018&amp;rgq=D18-SG02-RGQ06.2&amp;stg=2" TargetMode="External"/><Relationship Id="rId5" Type="http://schemas.openxmlformats.org/officeDocument/2006/relationships/customXml" Target="../customXml/item5.xml"/><Relationship Id="rId181" Type="http://schemas.openxmlformats.org/officeDocument/2006/relationships/hyperlink" Target="http://www.itu.int/en/ITU-T/studygroups/2017-2020/09/Pages/q3.aspx" TargetMode="External"/><Relationship Id="rId237" Type="http://schemas.openxmlformats.org/officeDocument/2006/relationships/hyperlink" Target="http://www.itu.int/en/ITU-T/studygroups/2017-2020/15/Pages/q2.aspx" TargetMode="External"/><Relationship Id="rId279" Type="http://schemas.openxmlformats.org/officeDocument/2006/relationships/hyperlink" Target="http://itu.int/en/ITU-T/studygroups/2017-2020/17/Pages/q11.aspx" TargetMode="External"/><Relationship Id="rId43" Type="http://schemas.openxmlformats.org/officeDocument/2006/relationships/hyperlink" Target="https://www.itu.int/md/D18-SG01-R-0023" TargetMode="External"/><Relationship Id="rId139" Type="http://schemas.openxmlformats.org/officeDocument/2006/relationships/hyperlink" Target="https://www.itu.int/net4/ITU-D/CDS/sg/rgqlist.asp?lg=1&amp;sp=2018&amp;rgq=D18-SG01-RGQ04.1&amp;stg=1https://www.itu.int/md/D14-WTDC17-C-0115/" TargetMode="External"/><Relationship Id="rId290" Type="http://schemas.openxmlformats.org/officeDocument/2006/relationships/header" Target="header4.xml"/><Relationship Id="rId85" Type="http://schemas.openxmlformats.org/officeDocument/2006/relationships/hyperlink" Target="https://www.itu.int/md/D18-SG01-C-0211/" TargetMode="External"/><Relationship Id="rId150" Type="http://schemas.openxmlformats.org/officeDocument/2006/relationships/hyperlink" Target="http://www.itu.int/en/ITU-T/studygroups/2017-2020/02/Pages/q1.aspx" TargetMode="External"/><Relationship Id="rId192" Type="http://schemas.openxmlformats.org/officeDocument/2006/relationships/hyperlink" Target="http://www.itu.int/en/ITU-T/studygroups/2017-2020/11/Pages/q4.aspx" TargetMode="External"/><Relationship Id="rId206" Type="http://schemas.openxmlformats.org/officeDocument/2006/relationships/hyperlink" Target="http://www.itu.int/en/ITU-T/studygroups/2017-2020/12/Pages/q3.aspx" TargetMode="External"/><Relationship Id="rId248" Type="http://schemas.openxmlformats.org/officeDocument/2006/relationships/hyperlink" Target="http://www.itu.int/en/ITU-T/studygroups/2017-2020/15/Pages/q13.aspx" TargetMode="External"/><Relationship Id="rId12" Type="http://schemas.openxmlformats.org/officeDocument/2006/relationships/image" Target="media/image1.jpeg"/><Relationship Id="rId108" Type="http://schemas.openxmlformats.org/officeDocument/2006/relationships/hyperlink" Target="https://www.itu.int/net4/ITU-D/CDS/sg/rgqlist.asp?lg=1&amp;sp=2018&amp;rgq=D18-SG01-RGQ07.1&amp;stg=1" TargetMode="External"/><Relationship Id="rId54" Type="http://schemas.openxmlformats.org/officeDocument/2006/relationships/hyperlink" Target="https://www.itu.int/net4/ITU-D/CDS/sg/chairmen.asp?lg=1&amp;sp=2018" TargetMode="External"/><Relationship Id="rId96" Type="http://schemas.openxmlformats.org/officeDocument/2006/relationships/hyperlink" Target="http://www.itu.int/md/D18-SG01.RGQ-C-0065/" TargetMode="External"/><Relationship Id="rId161" Type="http://schemas.openxmlformats.org/officeDocument/2006/relationships/hyperlink" Target="https://www.itu.int/en/ITU-T/studygroups/2017-2020/03/Pages/q6.aspx" TargetMode="External"/><Relationship Id="rId217" Type="http://schemas.openxmlformats.org/officeDocument/2006/relationships/hyperlink" Target="http://www.itu.int/en/ITU-T/studygroups/2017-2020/12/Pages/q14.aspx" TargetMode="External"/><Relationship Id="rId6" Type="http://schemas.openxmlformats.org/officeDocument/2006/relationships/numbering" Target="numbering.xml"/><Relationship Id="rId238" Type="http://schemas.openxmlformats.org/officeDocument/2006/relationships/hyperlink" Target="http://www.itu.int/en/ITU-T/studygroups/2017-2020/15/Pages/q3.aspx" TargetMode="External"/><Relationship Id="rId259" Type="http://schemas.openxmlformats.org/officeDocument/2006/relationships/hyperlink" Target="http://itu.int/en/ITU-T/studygroups/2017-2020/16/Pages/q8.aspx" TargetMode="External"/><Relationship Id="rId23" Type="http://schemas.openxmlformats.org/officeDocument/2006/relationships/hyperlink" Target="https://www.itu.int/en/ITU-D/Study-Groups/2018-2021/Pages/OngoingWork.aspx" TargetMode="External"/><Relationship Id="rId119" Type="http://schemas.openxmlformats.org/officeDocument/2006/relationships/hyperlink" Target="https://www.itu.int/net4/ITU-D/CDS/sg/rgqlist.asp?lg=1&amp;sp=2018&amp;rgq=D18-SG01-RGQ04.1&amp;stg=1" TargetMode="External"/><Relationship Id="rId270" Type="http://schemas.openxmlformats.org/officeDocument/2006/relationships/hyperlink" Target="http://www.itu.int/en/ITU-T/studygroups/2017-2020/17/Pages/q2.aspx" TargetMode="External"/><Relationship Id="rId291" Type="http://schemas.openxmlformats.org/officeDocument/2006/relationships/header" Target="header5.xml"/><Relationship Id="rId44" Type="http://schemas.openxmlformats.org/officeDocument/2006/relationships/hyperlink" Target="https://www.itu.int/md/D18-SG01-c-0265" TargetMode="External"/><Relationship Id="rId65" Type="http://schemas.openxmlformats.org/officeDocument/2006/relationships/hyperlink" Target="http://www.itu.int/md/D18-SG01.RGQ-C-0251/" TargetMode="External"/><Relationship Id="rId86" Type="http://schemas.openxmlformats.org/officeDocument/2006/relationships/hyperlink" Target="https://www.itu.int/md/D18-SG01-C-0211/" TargetMode="External"/><Relationship Id="rId130" Type="http://schemas.openxmlformats.org/officeDocument/2006/relationships/hyperlink" Target="https://www.itu.int/md/D18-SG01-C-0319/" TargetMode="External"/><Relationship Id="rId151" Type="http://schemas.openxmlformats.org/officeDocument/2006/relationships/hyperlink" Target="http://www.itu.int/en/ITU-T/studygroups/2017-2020/02/Pages/q2.aspx" TargetMode="External"/><Relationship Id="rId172" Type="http://schemas.openxmlformats.org/officeDocument/2006/relationships/hyperlink" Target="https://www.itu.int/en/ITU-T/studygroups/2017-2020/05/Pages/q4.aspx" TargetMode="External"/><Relationship Id="rId193" Type="http://schemas.openxmlformats.org/officeDocument/2006/relationships/hyperlink" Target="http://www.itu.int/en/ITU-T/studygroups/2017-2020/11/Pages/q5.aspx" TargetMode="External"/><Relationship Id="rId207" Type="http://schemas.openxmlformats.org/officeDocument/2006/relationships/hyperlink" Target="http://www.itu.int/en/ITU-T/studygroups/2017-2020/12/Pages/q4.aspx" TargetMode="External"/><Relationship Id="rId228" Type="http://schemas.openxmlformats.org/officeDocument/2006/relationships/hyperlink" Target="http://www.itu.int/en/ITU-T/studygroups/2017-2020/13/Pages/q16.aspx" TargetMode="External"/><Relationship Id="rId249" Type="http://schemas.openxmlformats.org/officeDocument/2006/relationships/hyperlink" Target="http://www.itu.int/en/ITU-T/studygroups/2017-2020/15/Pages/q14.aspx" TargetMode="External"/><Relationship Id="rId13" Type="http://schemas.openxmlformats.org/officeDocument/2006/relationships/hyperlink" Target="https://www.itu.int/en/ITU-D/Study-Groups/2018-2021/Pages/meetings/session-Q5-1-sept19.aspx" TargetMode="External"/><Relationship Id="rId109" Type="http://schemas.openxmlformats.org/officeDocument/2006/relationships/hyperlink" Target="https://www.itu.int/net4/ITU-D/CDS/sg/rgqlist.asp?lg=1&amp;sp=2018&amp;rgq=D18-SG02-RGQ01.2&amp;stg=2" TargetMode="External"/><Relationship Id="rId260" Type="http://schemas.openxmlformats.org/officeDocument/2006/relationships/hyperlink" Target="http://itu.int/en/ITU-T/studygroups/2017-2020/16/Pages/q11.aspx" TargetMode="External"/><Relationship Id="rId281" Type="http://schemas.openxmlformats.org/officeDocument/2006/relationships/hyperlink" Target="http://itu.int/en/ITU-T/studygroups/2017-2020/17/Pages/q13.aspx" TargetMode="External"/><Relationship Id="rId34" Type="http://schemas.openxmlformats.org/officeDocument/2006/relationships/hyperlink" Target="https://www.itu.int/md/D18-SG01.rgq-R-0010" TargetMode="External"/><Relationship Id="rId55" Type="http://schemas.openxmlformats.org/officeDocument/2006/relationships/hyperlink" Target="https://www.itu.int/net4/ITU-D/CDS/sg/rapporteurs.asp?lg=1&amp;sp=2018)%20(Updated" TargetMode="External"/><Relationship Id="rId76" Type="http://schemas.openxmlformats.org/officeDocument/2006/relationships/hyperlink" Target="http://www.itu.int/md/D18-SG01.RGQ-C-0220/" TargetMode="External"/><Relationship Id="rId97" Type="http://schemas.openxmlformats.org/officeDocument/2006/relationships/hyperlink" Target="http://www.itu.int/md/D18-SG01.RGQ-C-0064/" TargetMode="External"/><Relationship Id="rId120" Type="http://schemas.openxmlformats.org/officeDocument/2006/relationships/hyperlink" Target="https://www.itu.int/net4/ITU-D/CDS/sg/rgqlist.asp?lg=1&amp;sp=2018&amp;rgq=D18-SG01-RGQ05.1&amp;stg=1" TargetMode="External"/><Relationship Id="rId141" Type="http://schemas.openxmlformats.org/officeDocument/2006/relationships/hyperlink" Target="https://www.itu.int/net4/ITU-D/CDS/sg/rgqlist.asp?lg=1&amp;sp=2018&amp;rgq=D18-SG01-RGQ06.1&amp;stg=1" TargetMode="External"/><Relationship Id="rId7" Type="http://schemas.openxmlformats.org/officeDocument/2006/relationships/styles" Target="styles.xml"/><Relationship Id="rId162" Type="http://schemas.openxmlformats.org/officeDocument/2006/relationships/hyperlink" Target="https://www.itu.int/en/ITU-T/studygroups/2017-2020/03/Pages/q7.aspx" TargetMode="External"/><Relationship Id="rId183" Type="http://schemas.openxmlformats.org/officeDocument/2006/relationships/hyperlink" Target="http://www.itu.int/en/ITU-T/studygroups/2017-2020/09/Pages/q5.aspx" TargetMode="External"/><Relationship Id="rId218" Type="http://schemas.openxmlformats.org/officeDocument/2006/relationships/hyperlink" Target="http://www.itu.int/en/ITU-T/studygroups/2017-2020/12/Pages/q15.aspx" TargetMode="External"/><Relationship Id="rId239" Type="http://schemas.openxmlformats.org/officeDocument/2006/relationships/hyperlink" Target="http://www.itu.int/en/ITU-T/studygroups/2017-2020/15/Pages/q4.aspx" TargetMode="External"/><Relationship Id="rId250" Type="http://schemas.openxmlformats.org/officeDocument/2006/relationships/hyperlink" Target="http://www.itu.int/en/ITU-T/studygroups/2017-2020/15/Pages/q15.aspx" TargetMode="External"/><Relationship Id="rId271" Type="http://schemas.openxmlformats.org/officeDocument/2006/relationships/hyperlink" Target="http://www.itu.int/en/ITU-T/studygroups/2017-2020/17/Pages/q3.aspx" TargetMode="External"/><Relationship Id="rId292" Type="http://schemas.openxmlformats.org/officeDocument/2006/relationships/hyperlink" Target="https://www.itu.int/md/D18-SG01-c-0322" TargetMode="External"/><Relationship Id="rId24" Type="http://schemas.openxmlformats.org/officeDocument/2006/relationships/hyperlink" Target="https://www.itu.int/en/ITU-D/Study-Groups/2018-2021/Pages/meetings/financing-connectivity-feb20.aspx" TargetMode="External"/><Relationship Id="rId45" Type="http://schemas.openxmlformats.org/officeDocument/2006/relationships/hyperlink" Target="https://www.itu.int/md/D18-SG01-C-0269" TargetMode="External"/><Relationship Id="rId66" Type="http://schemas.openxmlformats.org/officeDocument/2006/relationships/hyperlink" Target="http://www.itu.int/md/D18-SG01.RGQ-C-0249/" TargetMode="External"/><Relationship Id="rId87" Type="http://schemas.openxmlformats.org/officeDocument/2006/relationships/hyperlink" Target="https://www.itu.int/md/D18-SG01-C-0210/" TargetMode="External"/><Relationship Id="rId110" Type="http://schemas.openxmlformats.org/officeDocument/2006/relationships/hyperlink" Target="https://www.itu.int/net4/ITU-D/CDS/sg/rgqlist.asp?lg=1&amp;sp=2018&amp;rgq=D18-SG02-RGQ02.2&amp;stg=2" TargetMode="External"/><Relationship Id="rId131" Type="http://schemas.openxmlformats.org/officeDocument/2006/relationships/hyperlink" Target="https://www.itu.int/net4/ITU-D/CDS/sg/rgqlist.asp?lg=1&amp;sp=2018&amp;rgq=D18-SG01-RGQ07.1&amp;stg=1" TargetMode="External"/><Relationship Id="rId152" Type="http://schemas.openxmlformats.org/officeDocument/2006/relationships/hyperlink" Target="http://www.itu.int/en/ITU-T/studygroups/2017-2020/02/Pages/q3.aspx" TargetMode="External"/><Relationship Id="rId173" Type="http://schemas.openxmlformats.org/officeDocument/2006/relationships/hyperlink" Target="http://www.itu.int/en/ITU-T/studygroups/2017-2020/05/Pages/q5.aspx" TargetMode="External"/><Relationship Id="rId194" Type="http://schemas.openxmlformats.org/officeDocument/2006/relationships/hyperlink" Target="http://www.itu.int/en/ITU-T/studygroups/2017-2020/11/Pages/q6.aspx" TargetMode="External"/><Relationship Id="rId208" Type="http://schemas.openxmlformats.org/officeDocument/2006/relationships/hyperlink" Target="http://www.itu.int/en/ITU-T/studygroups/2017-2020/12/Pages/q5.aspx" TargetMode="External"/><Relationship Id="rId229" Type="http://schemas.openxmlformats.org/officeDocument/2006/relationships/hyperlink" Target="http://www.itu.int/en/ITU-T/studygroups/2017-2020/13/Pages/q17.aspx" TargetMode="External"/><Relationship Id="rId240" Type="http://schemas.openxmlformats.org/officeDocument/2006/relationships/hyperlink" Target="http://www.itu.int/en/ITU-T/studygroups/2017-2020/15/Pages/q5.aspx" TargetMode="External"/><Relationship Id="rId261" Type="http://schemas.openxmlformats.org/officeDocument/2006/relationships/hyperlink" Target="http://itu.int/en/ITU-T/studygroups/2017-2020/16/Pages/q13.aspx" TargetMode="External"/><Relationship Id="rId14" Type="http://schemas.openxmlformats.org/officeDocument/2006/relationships/hyperlink" Target="https://www.itu.int/en/ITU-D/Study-Groups/2018-2021/Pages/meetings/session-Q1-1-sept19.aspx" TargetMode="External"/><Relationship Id="rId35" Type="http://schemas.openxmlformats.org/officeDocument/2006/relationships/hyperlink" Target="https://www.itu.int/md/D18-SG01-R-0019" TargetMode="External"/><Relationship Id="rId56" Type="http://schemas.openxmlformats.org/officeDocument/2006/relationships/image" Target="media/image2.jpg"/><Relationship Id="rId77" Type="http://schemas.openxmlformats.org/officeDocument/2006/relationships/hyperlink" Target="http://www.itu.int/md/D18-SG01.RGQ-C-0219/" TargetMode="External"/><Relationship Id="rId100" Type="http://schemas.openxmlformats.org/officeDocument/2006/relationships/hyperlink" Target="http://www.itu.int/md/D18-SG01.RGQ-C-0033/" TargetMode="External"/><Relationship Id="rId282" Type="http://schemas.openxmlformats.org/officeDocument/2006/relationships/hyperlink" Target="http://itu.int/en/ITU-T/studygroups/2017-2020/17/Pages/q14.aspx" TargetMode="External"/><Relationship Id="rId8" Type="http://schemas.openxmlformats.org/officeDocument/2006/relationships/settings" Target="settings.xml"/><Relationship Id="rId98" Type="http://schemas.openxmlformats.org/officeDocument/2006/relationships/hyperlink" Target="http://www.itu.int/md/D18-SG01.RGQ-C-0063/" TargetMode="External"/><Relationship Id="rId121" Type="http://schemas.openxmlformats.org/officeDocument/2006/relationships/hyperlink" Target="https://www.itu.int/net4/ITU-D/CDS/sg/rgqlist.asp?lg=1&amp;sp=2018&amp;rgq=D18-SG01-RGQ06.1&amp;stg=1" TargetMode="External"/><Relationship Id="rId142" Type="http://schemas.openxmlformats.org/officeDocument/2006/relationships/hyperlink" Target="https://www.itu.int/net4/ITU-D/CDS/sg/rgqlist.asp?lg=1&amp;sp=2018&amp;rgq=D18-SG01-RGQ07.1&amp;stg=1" TargetMode="External"/><Relationship Id="rId163" Type="http://schemas.openxmlformats.org/officeDocument/2006/relationships/hyperlink" Target="https://www.itu.int/en/ITU-T/studygroups/2017-2020/03/Pages/q8.aspx" TargetMode="External"/><Relationship Id="rId184" Type="http://schemas.openxmlformats.org/officeDocument/2006/relationships/hyperlink" Target="http://www.itu.int/en/ITU-T/studygroups/2017-2020/09/Pages/q6.aspx" TargetMode="External"/><Relationship Id="rId219" Type="http://schemas.openxmlformats.org/officeDocument/2006/relationships/hyperlink" Target="http://www.itu.int/en/ITU-T/studygroups/2017-2020/12/Pages/q16.aspx" TargetMode="External"/><Relationship Id="rId230" Type="http://schemas.openxmlformats.org/officeDocument/2006/relationships/hyperlink" Target="http://www.itu.int/en/ITU-T/studygroups/2017-2020/13/Pages/q18.aspx" TargetMode="External"/><Relationship Id="rId251" Type="http://schemas.openxmlformats.org/officeDocument/2006/relationships/hyperlink" Target="http://www.itu.int/en/ITU-T/studygroups/2017-2020/15/Pages/q16.aspx" TargetMode="External"/><Relationship Id="rId25" Type="http://schemas.openxmlformats.org/officeDocument/2006/relationships/hyperlink" Target="https://www.itu.int/md/d18-sg01-c-0274" TargetMode="External"/><Relationship Id="rId46" Type="http://schemas.openxmlformats.org/officeDocument/2006/relationships/hyperlink" Target="https://www.itu.int/en/ITU-D/Study-Groups/2018-2021/Pages/collaborative-tools.aspx" TargetMode="External"/><Relationship Id="rId67" Type="http://schemas.openxmlformats.org/officeDocument/2006/relationships/hyperlink" Target="http://www.itu.int/md/D18-SG01.RGQ-C-0247/" TargetMode="External"/><Relationship Id="rId272" Type="http://schemas.openxmlformats.org/officeDocument/2006/relationships/hyperlink" Target="http://www.itu.int/en/ITU-T/studygroups/2017-2020/17/Pages/q4.aspx" TargetMode="External"/><Relationship Id="rId293" Type="http://schemas.openxmlformats.org/officeDocument/2006/relationships/hyperlink" Target="https://www.itu.int/md/d18-sg01-c-0273" TargetMode="External"/><Relationship Id="rId88" Type="http://schemas.openxmlformats.org/officeDocument/2006/relationships/hyperlink" Target="https://www.itu.int/md/D18-SG01-C-0206/" TargetMode="External"/><Relationship Id="rId111" Type="http://schemas.openxmlformats.org/officeDocument/2006/relationships/hyperlink" Target="https://www.itu.int/net4/ITU-D/CDS/sg/rgqlist.asp?lg=1&amp;sp=2018&amp;rgq=D18-SG02-RGQ03.2&amp;stg=2" TargetMode="External"/><Relationship Id="rId132" Type="http://schemas.openxmlformats.org/officeDocument/2006/relationships/hyperlink" Target="https://www.itu.int/net4/ITU-D/CDS/sg/rgqlist.asp?lg=1&amp;sp=2018&amp;rgq=D18-SG01-RGQ06.1&amp;stg=1" TargetMode="External"/><Relationship Id="rId153" Type="http://schemas.openxmlformats.org/officeDocument/2006/relationships/hyperlink" Target="https://www.itu.int/en/ITU-T/studygroups/2017-2020/02/Pages/q5.aspx" TargetMode="External"/><Relationship Id="rId174" Type="http://schemas.openxmlformats.org/officeDocument/2006/relationships/hyperlink" Target="http://www.itu.int/en/ITU-T/studygroups/2017-2020/05/Pages/q6.aspx" TargetMode="External"/><Relationship Id="rId195" Type="http://schemas.openxmlformats.org/officeDocument/2006/relationships/hyperlink" Target="http://www.itu.int/en/ITU-T/studygroups/2017-2020/11/Pages/q7.aspx" TargetMode="External"/><Relationship Id="rId209" Type="http://schemas.openxmlformats.org/officeDocument/2006/relationships/hyperlink" Target="http://www.itu.int/en/ITU-T/studygroups/2017-2020/12/Pages/q6.aspx" TargetMode="External"/><Relationship Id="rId220" Type="http://schemas.openxmlformats.org/officeDocument/2006/relationships/hyperlink" Target="http://www.itu.int/en/ITU-T/studygroups/2017-2020/12/Pages/q17.aspx" TargetMode="External"/><Relationship Id="rId241" Type="http://schemas.openxmlformats.org/officeDocument/2006/relationships/hyperlink" Target="http://www.itu.int/en/ITU-T/studygroups/2017-2020/15/Pages/q6.aspx" TargetMode="External"/><Relationship Id="rId15" Type="http://schemas.openxmlformats.org/officeDocument/2006/relationships/hyperlink" Target="https://www.itu.int/en/ITU-D/Study-Groups/2018-2021/Pages/meetings/joint-session-Q3-1-Q4-1_oct19.aspx" TargetMode="External"/><Relationship Id="rId36" Type="http://schemas.openxmlformats.org/officeDocument/2006/relationships/hyperlink" Target="https://www.itu.int/md/D18-SG01.rgq-R-0011" TargetMode="External"/><Relationship Id="rId57" Type="http://schemas.openxmlformats.org/officeDocument/2006/relationships/header" Target="header2.xml"/><Relationship Id="rId262" Type="http://schemas.openxmlformats.org/officeDocument/2006/relationships/hyperlink" Target="http://itu.int/en/ITU-T/studygroups/2017-2020/16/Pages/q14.aspx" TargetMode="External"/><Relationship Id="rId283" Type="http://schemas.openxmlformats.org/officeDocument/2006/relationships/hyperlink" Target="http://www.itu.int/en/ITU-T/studygroups/2017-2020/20/Pages/q1.aspx" TargetMode="External"/><Relationship Id="rId78" Type="http://schemas.openxmlformats.org/officeDocument/2006/relationships/hyperlink" Target="http://www.itu.int/md/D18-SG01.RGQ-C-0186/" TargetMode="External"/><Relationship Id="rId99" Type="http://schemas.openxmlformats.org/officeDocument/2006/relationships/hyperlink" Target="http://www.itu.int/md/D18-SG01.RGQ-C-0062" TargetMode="External"/><Relationship Id="rId101" Type="http://schemas.openxmlformats.org/officeDocument/2006/relationships/hyperlink" Target="http://www.itu.int/md/D18-SG01-C-0072" TargetMode="External"/><Relationship Id="rId122" Type="http://schemas.openxmlformats.org/officeDocument/2006/relationships/hyperlink" Target="https://www.itu.int/net4/ITU-D/CDS/sg/rgqlist.asp?lg=1&amp;sp=2018&amp;rgq=D18-SG01-RGQ07.1&amp;stg=1" TargetMode="External"/><Relationship Id="rId143" Type="http://schemas.openxmlformats.org/officeDocument/2006/relationships/hyperlink" Target="https://www.itu.int/net4/ITU-D/CDS/sg/rgqlist.asp?lg=1&amp;sp=2018&amp;rgq=D18-SG02-RGQ01.2&amp;stg=2" TargetMode="External"/><Relationship Id="rId164" Type="http://schemas.openxmlformats.org/officeDocument/2006/relationships/hyperlink" Target="https://www.itu.int/en/ITU-T/studygroups/2017-2020/03/Pages/q9.aspx" TargetMode="External"/><Relationship Id="rId185" Type="http://schemas.openxmlformats.org/officeDocument/2006/relationships/hyperlink" Target="http://www.itu.int/en/ITU-T/studygroups/2017-2020/09/Pages/q7.aspx" TargetMode="External"/><Relationship Id="rId9" Type="http://schemas.openxmlformats.org/officeDocument/2006/relationships/webSettings" Target="webSettings.xml"/><Relationship Id="rId210" Type="http://schemas.openxmlformats.org/officeDocument/2006/relationships/hyperlink" Target="http://www.itu.int/en/ITU-T/studygroups/2017-2020/12/Pages/q7.aspx" TargetMode="External"/><Relationship Id="rId26" Type="http://schemas.openxmlformats.org/officeDocument/2006/relationships/hyperlink" Target="https://www.itu.int/md/d18-sg01-c-0273" TargetMode="External"/><Relationship Id="rId231" Type="http://schemas.openxmlformats.org/officeDocument/2006/relationships/hyperlink" Target="http://www.itu.int/en/ITU-T/studygroups/2017-2020/13/Pages/q19.aspx" TargetMode="External"/><Relationship Id="rId252" Type="http://schemas.openxmlformats.org/officeDocument/2006/relationships/hyperlink" Target="http://www.itu.int/en/ITU-T/studygroups/2017-2020/15/Pages/q17.aspx" TargetMode="External"/><Relationship Id="rId273" Type="http://schemas.openxmlformats.org/officeDocument/2006/relationships/hyperlink" Target="http://www.itu.int/en/ITU-T/studygroups/2017-2020/17/Pages/q5.aspx" TargetMode="External"/><Relationship Id="rId294" Type="http://schemas.openxmlformats.org/officeDocument/2006/relationships/hyperlink" Target="https://www.itu.int/md/d18-sg01-c-0274" TargetMode="External"/><Relationship Id="rId47" Type="http://schemas.openxmlformats.org/officeDocument/2006/relationships/hyperlink" Target="https://www.itu.int/en/ITU-D/Study-Groups/2018-2021/Pages/collaborative-tools.aspx" TargetMode="External"/><Relationship Id="rId68" Type="http://schemas.openxmlformats.org/officeDocument/2006/relationships/hyperlink" Target="http://www.itu.int/md/D18-SG01.RGQ-C-0231/" TargetMode="External"/><Relationship Id="rId89" Type="http://schemas.openxmlformats.org/officeDocument/2006/relationships/hyperlink" Target="https://www.itu.int/md/D18-SG01-C-0204/" TargetMode="External"/><Relationship Id="rId112" Type="http://schemas.openxmlformats.org/officeDocument/2006/relationships/hyperlink" Target="https://www.itu.int/net4/ITU-D/CDS/sg/rgqlist.asp?lg=1&amp;sp=2018&amp;rgq=D18-SG02-RGQ04.2&amp;stg=2" TargetMode="External"/><Relationship Id="rId133" Type="http://schemas.openxmlformats.org/officeDocument/2006/relationships/hyperlink" Target="https://www.itu.int/net4/ITU-D/CDS/sg/rgqlist.asp?lg=1&amp;sp=2018&amp;rgq=D18-SG02-RGQ03.2&amp;stg=2" TargetMode="External"/><Relationship Id="rId154" Type="http://schemas.openxmlformats.org/officeDocument/2006/relationships/hyperlink" Target="https://www.itu.int/en/ITU-T/studygroups/2017-2020/02/Pages/q6.aspx" TargetMode="External"/><Relationship Id="rId175" Type="http://schemas.openxmlformats.org/officeDocument/2006/relationships/hyperlink" Target="http://www.itu.int/en/ITU-T/studygroups/2017-2020/05/Pages/q7.aspx" TargetMode="External"/><Relationship Id="rId196" Type="http://schemas.openxmlformats.org/officeDocument/2006/relationships/hyperlink" Target="http://www.itu.int/en/ITU-T/studygroups/2017-2020/11/Pages/q8.aspx" TargetMode="External"/><Relationship Id="rId200" Type="http://schemas.openxmlformats.org/officeDocument/2006/relationships/hyperlink" Target="http://www.itu.int/en/ITU-T/studygroups/2017-2020/11/Pages/q12.aspx" TargetMode="External"/><Relationship Id="rId16" Type="http://schemas.openxmlformats.org/officeDocument/2006/relationships/hyperlink" Target="http://itu.int/go/L2IQ" TargetMode="External"/><Relationship Id="rId221" Type="http://schemas.openxmlformats.org/officeDocument/2006/relationships/hyperlink" Target="http://www.itu.int/en/ITU-T/studygroups/2017-2020/12/Pages/q18.aspx" TargetMode="External"/><Relationship Id="rId242" Type="http://schemas.openxmlformats.org/officeDocument/2006/relationships/hyperlink" Target="http://www.itu.int/en/ITU-T/studygroups/2017-2020/15/Pages/q7.aspx" TargetMode="External"/><Relationship Id="rId263" Type="http://schemas.openxmlformats.org/officeDocument/2006/relationships/hyperlink" Target="http://itu.int/en/ITU-T/studygroups/2017-2020/16/Pages/q21.aspx" TargetMode="External"/><Relationship Id="rId284" Type="http://schemas.openxmlformats.org/officeDocument/2006/relationships/hyperlink" Target="http://www.itu.int/en/ITU-T/studygroups/2017-2020/20/Pages/q2.aspx" TargetMode="External"/><Relationship Id="rId37" Type="http://schemas.openxmlformats.org/officeDocument/2006/relationships/hyperlink" Target="https://www.itu.int/md/D18-SG01-R-0020" TargetMode="External"/><Relationship Id="rId58" Type="http://schemas.openxmlformats.org/officeDocument/2006/relationships/footer" Target="footer4.xml"/><Relationship Id="rId79" Type="http://schemas.openxmlformats.org/officeDocument/2006/relationships/hyperlink" Target="http://www.itu.int/md/D18-SG01.RGQ-C-0173/" TargetMode="External"/><Relationship Id="rId102" Type="http://schemas.openxmlformats.org/officeDocument/2006/relationships/hyperlink" Target="https://www.itu.int/net4/ITU-D/CDS/sg/rgqlist.asp?lg=1&amp;sp=2018&amp;rgq=D18-SG01-RGQ01.1&amp;stg=1" TargetMode="External"/><Relationship Id="rId123" Type="http://schemas.openxmlformats.org/officeDocument/2006/relationships/hyperlink" Target="https://www.itu.int/net4/ITU-D/CDS/sg/rgqlist.asp?lg=1&amp;sp=2018&amp;rgq=D18-SG02-RGQ01.2&amp;stg=2" TargetMode="External"/><Relationship Id="rId144" Type="http://schemas.openxmlformats.org/officeDocument/2006/relationships/hyperlink" Target="https://www.itu.int/net4/ITU-D/CDS/sg/rgqlist.asp?lg=1&amp;sp=2018&amp;rgq=D18-SG02-RGQ02.2&amp;stg=2" TargetMode="External"/><Relationship Id="rId90" Type="http://schemas.openxmlformats.org/officeDocument/2006/relationships/hyperlink" Target="https://www.itu.int/md/D18-SG01-C-0130/" TargetMode="External"/><Relationship Id="rId165" Type="http://schemas.openxmlformats.org/officeDocument/2006/relationships/hyperlink" Target="http://www.itu.int/en/ITU-T/studygroups/2017-2020/03/Pages/q10.aspx" TargetMode="External"/><Relationship Id="rId186" Type="http://schemas.openxmlformats.org/officeDocument/2006/relationships/hyperlink" Target="http://www.itu.int/en/ITU-T/studygroups/2017-2020/09/Pages/q8.aspx" TargetMode="External"/><Relationship Id="rId211" Type="http://schemas.openxmlformats.org/officeDocument/2006/relationships/hyperlink" Target="http://www.itu.int/en/ITU-T/studygroups/2017-2020/12/Pages/q8.aspx" TargetMode="External"/><Relationship Id="rId232" Type="http://schemas.openxmlformats.org/officeDocument/2006/relationships/hyperlink" Target="http://www.itu.int/en/ITU-T/studygroups/2017-2020/13/Pages/q20.aspx" TargetMode="External"/><Relationship Id="rId253" Type="http://schemas.openxmlformats.org/officeDocument/2006/relationships/hyperlink" Target="http://www.itu.int/en/ITU-T/studygroups/2017-2020/15/Pages/q18.aspx" TargetMode="External"/><Relationship Id="rId274" Type="http://schemas.openxmlformats.org/officeDocument/2006/relationships/hyperlink" Target="http://www.itu.int/en/ITU-T/studygroups/2017-2020/17/Pages/q6.aspx" TargetMode="External"/><Relationship Id="rId295" Type="http://schemas.openxmlformats.org/officeDocument/2006/relationships/hyperlink" Target="https://www.itu.int/md/D18-SG01-c-0322" TargetMode="External"/><Relationship Id="rId27" Type="http://schemas.openxmlformats.org/officeDocument/2006/relationships/hyperlink" Target="https://www.itu.int/md/D18-SG01-C-0395" TargetMode="External"/><Relationship Id="rId48" Type="http://schemas.openxmlformats.org/officeDocument/2006/relationships/hyperlink" Target="https://extranet.itu.int/itu-d/studygroups/SitePages/Home.aspx" TargetMode="External"/><Relationship Id="rId69" Type="http://schemas.openxmlformats.org/officeDocument/2006/relationships/hyperlink" Target="http://www.itu.int/md/D18-SG01.RGQ-C-0230/" TargetMode="External"/><Relationship Id="rId113" Type="http://schemas.openxmlformats.org/officeDocument/2006/relationships/hyperlink" Target="https://www.itu.int/net4/ITU-D/CDS/sg/rgqlist.asp?lg=1&amp;sp=2018&amp;rgq=D18-SG02-RGQ05.2&amp;stg=2" TargetMode="External"/><Relationship Id="rId134" Type="http://schemas.openxmlformats.org/officeDocument/2006/relationships/hyperlink" Target="https://www.itu.int/md/D18-TDAG25-C-0023" TargetMode="External"/><Relationship Id="rId80" Type="http://schemas.openxmlformats.org/officeDocument/2006/relationships/hyperlink" Target="http://www.itu.int/md/D18-SG01.RGQ-C-0133/" TargetMode="External"/><Relationship Id="rId155" Type="http://schemas.openxmlformats.org/officeDocument/2006/relationships/hyperlink" Target="https://www.itu.int/en/ITU-T/studygroups/2017-2020/02/Pages/q7.aspx" TargetMode="External"/><Relationship Id="rId176" Type="http://schemas.openxmlformats.org/officeDocument/2006/relationships/hyperlink" Target="http://www.itu.int/en/ITU-T/studygroups/2017-2020/05/Pages/q8.aspx" TargetMode="External"/><Relationship Id="rId197" Type="http://schemas.openxmlformats.org/officeDocument/2006/relationships/hyperlink" Target="http://www.itu.int/en/ITU-T/studygroups/2017-2020/11/Pages/q9.aspx" TargetMode="External"/><Relationship Id="rId201" Type="http://schemas.openxmlformats.org/officeDocument/2006/relationships/hyperlink" Target="http://www.itu.int/en/ITU-T/studygroups/2017-2020/11/Pages/q13.aspx" TargetMode="External"/><Relationship Id="rId222" Type="http://schemas.openxmlformats.org/officeDocument/2006/relationships/hyperlink" Target="http://www.itu.int/en/ITU-T/studygroups/2017-2020/12/Pages/q19.aspx" TargetMode="External"/><Relationship Id="rId243" Type="http://schemas.openxmlformats.org/officeDocument/2006/relationships/hyperlink" Target="http://www.itu.int/en/ITU-T/studygroups/2017-2020/15/Pages/q8.aspx" TargetMode="External"/><Relationship Id="rId264" Type="http://schemas.openxmlformats.org/officeDocument/2006/relationships/hyperlink" Target="http://itu.int/en/ITU-T/studygroups/2017-2020/16/Pages/q22.aspx" TargetMode="External"/><Relationship Id="rId285" Type="http://schemas.openxmlformats.org/officeDocument/2006/relationships/hyperlink" Target="http://www.itu.int/en/ITU-T/studygroups/2017-2020/20/Pages/q3.aspx" TargetMode="External"/><Relationship Id="rId17" Type="http://schemas.openxmlformats.org/officeDocument/2006/relationships/hyperlink" Target="https://www.itu.int/md/D18-SG01-C-0265/" TargetMode="External"/><Relationship Id="rId38" Type="http://schemas.openxmlformats.org/officeDocument/2006/relationships/hyperlink" Target="https://www.itu.int/md/D18-SG01.rgq-R-0012" TargetMode="External"/><Relationship Id="rId59" Type="http://schemas.openxmlformats.org/officeDocument/2006/relationships/hyperlink" Target="https://www.itu.int/md/D18-SG01-c-0381" TargetMode="External"/><Relationship Id="rId103" Type="http://schemas.openxmlformats.org/officeDocument/2006/relationships/hyperlink" Target="https://www.itu.int/net4/ITU-D/CDS/sg/rgqlist.asp?lg=1&amp;sp=2018&amp;rgq=D18-SG01-RGQ02.1&amp;stg=1" TargetMode="External"/><Relationship Id="rId124" Type="http://schemas.openxmlformats.org/officeDocument/2006/relationships/hyperlink" Target="https://www.itu.int/net4/ITU-D/CDS/sg/rgqlist.asp?lg=1&amp;sp=2018&amp;rgq=D18-SG02-RGQ02.2&amp;stg=2" TargetMode="External"/><Relationship Id="rId70" Type="http://schemas.openxmlformats.org/officeDocument/2006/relationships/hyperlink" Target="http://www.itu.int/md/D18-SG01.RGQ-C-0226/" TargetMode="External"/><Relationship Id="rId91" Type="http://schemas.openxmlformats.org/officeDocument/2006/relationships/hyperlink" Target="https://www.itu.int/md/D18-SG01-C-0127/" TargetMode="External"/><Relationship Id="rId145" Type="http://schemas.openxmlformats.org/officeDocument/2006/relationships/hyperlink" Target="https://www.itu.int/net4/ITU-D/CDS/sg/rgqlist.asp?lg=1&amp;sp=2018&amp;rgq=D18-SG02-RGQ03.2&amp;stg=2" TargetMode="External"/><Relationship Id="rId166" Type="http://schemas.openxmlformats.org/officeDocument/2006/relationships/hyperlink" Target="http://www.itu.int/en/ITU-T/studygroups/2017-2020/03/Pages/q11.aspx" TargetMode="External"/><Relationship Id="rId187" Type="http://schemas.openxmlformats.org/officeDocument/2006/relationships/hyperlink" Target="http://www.itu.int/en/ITU-T/studygroups/2017-2020/09/Pages/q9.aspx" TargetMode="External"/><Relationship Id="rId1" Type="http://schemas.openxmlformats.org/officeDocument/2006/relationships/customXml" Target="../customXml/item1.xml"/><Relationship Id="rId212" Type="http://schemas.openxmlformats.org/officeDocument/2006/relationships/hyperlink" Target="http://www.itu.int/en/ITU-T/studygroups/2017-2020/12/Pages/q9.aspx" TargetMode="External"/><Relationship Id="rId233" Type="http://schemas.openxmlformats.org/officeDocument/2006/relationships/hyperlink" Target="http://www.itu.int/en/ITU-T/studygroups/2017-2020/13/Pages/q21.aspx" TargetMode="External"/><Relationship Id="rId254" Type="http://schemas.openxmlformats.org/officeDocument/2006/relationships/hyperlink" Target="http://www.itu.int/en/ITU-T/studygroups/2017-2020/15/Pages/q19.aspx" TargetMode="External"/><Relationship Id="rId28" Type="http://schemas.openxmlformats.org/officeDocument/2006/relationships/hyperlink" Target="https://www.itu.int/md/D18-SG01-C-0396" TargetMode="External"/><Relationship Id="rId49" Type="http://schemas.openxmlformats.org/officeDocument/2006/relationships/hyperlink" Target="https://www.itu.int/md/D18-SG01-ADM-0002/en" TargetMode="External"/><Relationship Id="rId114" Type="http://schemas.openxmlformats.org/officeDocument/2006/relationships/hyperlink" Target="https://www.itu.int/net4/ITU-D/CDS/sg/rgqlist.asp?lg=1&amp;sp=2018&amp;rgq=D18-SG02-RGQ06.2&amp;stg=2" TargetMode="External"/><Relationship Id="rId275" Type="http://schemas.openxmlformats.org/officeDocument/2006/relationships/hyperlink" Target="http://www.itu.int/en/ITU-T/studygroups/2017-2020/17/Pages/q7.aspx" TargetMode="External"/><Relationship Id="rId296" Type="http://schemas.openxmlformats.org/officeDocument/2006/relationships/hyperlink" Target="https://www.itu.int/md/D18-SG01-c-0356" TargetMode="External"/><Relationship Id="rId300" Type="http://schemas.openxmlformats.org/officeDocument/2006/relationships/header" Target="header6.xml"/><Relationship Id="rId60" Type="http://schemas.openxmlformats.org/officeDocument/2006/relationships/hyperlink" Target="http://www.itu.int/md/D18-SG01.RGQ-C-0251/" TargetMode="External"/><Relationship Id="rId81" Type="http://schemas.openxmlformats.org/officeDocument/2006/relationships/hyperlink" Target="https://www.itu.int/md/D18-SG01-C-0243/" TargetMode="External"/><Relationship Id="rId135" Type="http://schemas.openxmlformats.org/officeDocument/2006/relationships/hyperlink" Target="https://www.itu.int/md/D18-TDAG24-C-0011" TargetMode="External"/><Relationship Id="rId156" Type="http://schemas.openxmlformats.org/officeDocument/2006/relationships/hyperlink" Target="http://www.itu.int/en/ITU-T/studygroups/2017-2020/03/Pages/q1.aspx" TargetMode="External"/><Relationship Id="rId177" Type="http://schemas.openxmlformats.org/officeDocument/2006/relationships/hyperlink" Target="http://www.itu.int/en/ITU-T/studygroups/2017-2020/05/Pages/q9.aspx" TargetMode="External"/><Relationship Id="rId198" Type="http://schemas.openxmlformats.org/officeDocument/2006/relationships/hyperlink" Target="http://www.itu.int/en/ITU-T/studygroups/2017-2020/11/Pages/q10.aspx" TargetMode="External"/><Relationship Id="rId202" Type="http://schemas.openxmlformats.org/officeDocument/2006/relationships/hyperlink" Target="http://www.itu.int/en/ITU-T/studygroups/2017-2020/11/Pages/q14.aspx" TargetMode="External"/><Relationship Id="rId223" Type="http://schemas.openxmlformats.org/officeDocument/2006/relationships/hyperlink" Target="http://www.itu.int/en/ITU-T/studygroups/2017-2020/13/Pages/q1.aspx" TargetMode="External"/><Relationship Id="rId244" Type="http://schemas.openxmlformats.org/officeDocument/2006/relationships/hyperlink" Target="http://www.itu.int/en/ITU-T/studygroups/2017-2020/15/Pages/q9.aspx" TargetMode="External"/><Relationship Id="rId18" Type="http://schemas.openxmlformats.org/officeDocument/2006/relationships/hyperlink" Target="https://www.itu.int/md/D18-TDAG24-C-0041" TargetMode="External"/><Relationship Id="rId39" Type="http://schemas.openxmlformats.org/officeDocument/2006/relationships/hyperlink" Target="https://www.itu.int/md/D18-SG01-R-0021" TargetMode="External"/><Relationship Id="rId265" Type="http://schemas.openxmlformats.org/officeDocument/2006/relationships/hyperlink" Target="http://itu.int/en/ITU-T/studygroups/2017-2020/16/Pages/q24.aspx" TargetMode="External"/><Relationship Id="rId286" Type="http://schemas.openxmlformats.org/officeDocument/2006/relationships/hyperlink" Target="http://www.itu.int/en/ITU-T/studygroups/2017-2020/20/Pages/q4.aspx" TargetMode="External"/><Relationship Id="rId50" Type="http://schemas.openxmlformats.org/officeDocument/2006/relationships/header" Target="header1.xml"/><Relationship Id="rId104" Type="http://schemas.openxmlformats.org/officeDocument/2006/relationships/hyperlink" Target="https://www.itu.int/net4/ITU-D/CDS/sg/rgqlist.asp?lg=1&amp;sp=2018&amp;rgq=D18-SG01-RGQ03.1&amp;stg=1" TargetMode="External"/><Relationship Id="rId125" Type="http://schemas.openxmlformats.org/officeDocument/2006/relationships/hyperlink" Target="https://www.itu.int/net4/ITU-D/CDS/sg/rgqlist.asp?lg=1&amp;sp=2018&amp;rgq=D18-SG02-RGQ03.2&amp;stg=2" TargetMode="External"/><Relationship Id="rId146" Type="http://schemas.openxmlformats.org/officeDocument/2006/relationships/hyperlink" Target="https://www.itu.int/net4/ITU-D/CDS/sg/rgqlist.asp?lg=1&amp;sp=2018&amp;rgq=D18-SG02-RGQ04.2&amp;stg=2" TargetMode="External"/><Relationship Id="rId167" Type="http://schemas.openxmlformats.org/officeDocument/2006/relationships/hyperlink" Target="https://www.itu.int/en/ITU-T/studygroups/2017-2020/03/Pages/q12.aspx" TargetMode="External"/><Relationship Id="rId188" Type="http://schemas.openxmlformats.org/officeDocument/2006/relationships/hyperlink" Target="http://www.itu.int/en/ITU-T/studygroups/2017-2020/09/Pages/q10.aspx" TargetMode="External"/><Relationship Id="rId71" Type="http://schemas.openxmlformats.org/officeDocument/2006/relationships/hyperlink" Target="http://www.itu.int/md/D18-SG01.RGQ-C-0225/" TargetMode="External"/><Relationship Id="rId92" Type="http://schemas.openxmlformats.org/officeDocument/2006/relationships/hyperlink" Target="https://www.itu.int/md/D18-SG01-C-0126/" TargetMode="External"/><Relationship Id="rId213" Type="http://schemas.openxmlformats.org/officeDocument/2006/relationships/hyperlink" Target="http://www.itu.int/en/ITU-T/studygroups/2017-2020/12/Pages/q10" TargetMode="External"/><Relationship Id="rId234" Type="http://schemas.openxmlformats.org/officeDocument/2006/relationships/hyperlink" Target="http://www.itu.int/en/ITU-T/studygroups/2017-2020/13/Pages/q22.aspx" TargetMode="External"/><Relationship Id="rId2" Type="http://schemas.openxmlformats.org/officeDocument/2006/relationships/customXml" Target="../customXml/item2.xml"/><Relationship Id="rId29" Type="http://schemas.openxmlformats.org/officeDocument/2006/relationships/hyperlink" Target="https://www.itu.int/md/D18-SG01-200321-TD-0025/" TargetMode="External"/><Relationship Id="rId255" Type="http://schemas.openxmlformats.org/officeDocument/2006/relationships/hyperlink" Target="http://itu.int/en/ITU-T/studygroups/2017-2020/16/Pages/q1.aspx" TargetMode="External"/><Relationship Id="rId276" Type="http://schemas.openxmlformats.org/officeDocument/2006/relationships/hyperlink" Target="http://www.itu.int/en/ITU-T/studygroups/2017-2020/17/Pages/q8.aspx" TargetMode="External"/><Relationship Id="rId297" Type="http://schemas.openxmlformats.org/officeDocument/2006/relationships/hyperlink" Target="https://www.itu.int/md/D18-SG01.RGQ-C-0255/en" TargetMode="External"/><Relationship Id="rId40" Type="http://schemas.openxmlformats.org/officeDocument/2006/relationships/hyperlink" Target="https://www.itu.int/md/D18-SG01.rgq-R-0013" TargetMode="External"/><Relationship Id="rId115" Type="http://schemas.openxmlformats.org/officeDocument/2006/relationships/hyperlink" Target="https://www.itu.int/net4/ITU-D/CDS/sg/rgqlist.asp?lg=1&amp;sp=2018&amp;rgq=D18-SG02-RGQ07.2&amp;stg=2" TargetMode="External"/><Relationship Id="rId136" Type="http://schemas.openxmlformats.org/officeDocument/2006/relationships/hyperlink" Target="https://www.itu.int/net4/ITU-D/CDS/sg/rgqlist.asp?lg=1&amp;sp=2018&amp;rgq=D18-SG01-RGQ01.1&amp;stg=1" TargetMode="External"/><Relationship Id="rId157" Type="http://schemas.openxmlformats.org/officeDocument/2006/relationships/hyperlink" Target="http://www.itu.int/en/ITU-T/studygroups/2017-2020/03/Pages/q2.aspx" TargetMode="External"/><Relationship Id="rId178" Type="http://schemas.openxmlformats.org/officeDocument/2006/relationships/hyperlink" Target="http://www.itu.int/en/ITU-T/studygroups/2017-2020/05/Pages/q10.aspx" TargetMode="External"/><Relationship Id="rId301" Type="http://schemas.openxmlformats.org/officeDocument/2006/relationships/fontTable" Target="fontTable.xml"/><Relationship Id="rId61" Type="http://schemas.openxmlformats.org/officeDocument/2006/relationships/header" Target="header3.xml"/><Relationship Id="rId82" Type="http://schemas.openxmlformats.org/officeDocument/2006/relationships/hyperlink" Target="https://www.itu.int/md/D18-SG01-C-0242/" TargetMode="External"/><Relationship Id="rId199" Type="http://schemas.openxmlformats.org/officeDocument/2006/relationships/hyperlink" Target="http://www.itu.int/en/ITU-T/studygroups/2017-2020/11/Pages/q11.aspx" TargetMode="External"/><Relationship Id="rId203" Type="http://schemas.openxmlformats.org/officeDocument/2006/relationships/hyperlink" Target="http://www.itu.int/en/ITU-T/studygroups/2017-2020/11/Pages/q15.aspx" TargetMode="External"/><Relationship Id="rId19" Type="http://schemas.openxmlformats.org/officeDocument/2006/relationships/hyperlink" Target="https://www.itu.int/md/D18-SG01-ADM-0024/" TargetMode="External"/><Relationship Id="rId224" Type="http://schemas.openxmlformats.org/officeDocument/2006/relationships/hyperlink" Target="http://www.itu.int/en/ITU-T/studygroups/2017-2020/13/Pages/q2.aspx" TargetMode="External"/><Relationship Id="rId245" Type="http://schemas.openxmlformats.org/officeDocument/2006/relationships/hyperlink" Target="http://www.itu.int/en/ITU-T/studygroups/2017-2020/15/Pages/q10.aspx" TargetMode="External"/><Relationship Id="rId266" Type="http://schemas.openxmlformats.org/officeDocument/2006/relationships/hyperlink" Target="http://itu.int/en/ITU-T/studygroups/2017-2020/16/Pages/q26.aspx" TargetMode="External"/><Relationship Id="rId287" Type="http://schemas.openxmlformats.org/officeDocument/2006/relationships/hyperlink" Target="http://www.itu.int/en/ITU-T/studygroups/2017-2020/20/Pages/q5.aspx" TargetMode="External"/><Relationship Id="rId30" Type="http://schemas.openxmlformats.org/officeDocument/2006/relationships/hyperlink" Target="https://www.itu.int/md/D18-SG01.rgq-R-0008" TargetMode="External"/><Relationship Id="rId105" Type="http://schemas.openxmlformats.org/officeDocument/2006/relationships/hyperlink" Target="https://www.itu.int/net4/ITU-D/CDS/sg/rgqlist.asp?lg=1&amp;sp=2018&amp;rgq=D18-SG01-RGQ04.1&amp;stg=1" TargetMode="External"/><Relationship Id="rId126" Type="http://schemas.openxmlformats.org/officeDocument/2006/relationships/hyperlink" Target="https://www.itu.int/net4/ITU-D/CDS/sg/rgqlist.asp?lg=1&amp;sp=2018&amp;rgq=D18-SG02-RGQ04.2&amp;stg=2" TargetMode="External"/><Relationship Id="rId147" Type="http://schemas.openxmlformats.org/officeDocument/2006/relationships/hyperlink" Target="https://www.itu.int/net4/ITU-D/CDS/sg/rgqlist.asp?lg=1&amp;sp=2018&amp;rgq=D18-SG02-RGQ05.2&amp;stg=2" TargetMode="External"/><Relationship Id="rId168" Type="http://schemas.openxmlformats.org/officeDocument/2006/relationships/hyperlink" Target="https://www.itu.int/en/ITU-T/studygroups/2017-2020/03/Pages/q13.aspx" TargetMode="External"/><Relationship Id="rId51" Type="http://schemas.openxmlformats.org/officeDocument/2006/relationships/footer" Target="footer1.xml"/><Relationship Id="rId72" Type="http://schemas.openxmlformats.org/officeDocument/2006/relationships/hyperlink" Target="http://www.itu.int/md/D18-SG01.RGQ-C-0224/" TargetMode="External"/><Relationship Id="rId93" Type="http://schemas.openxmlformats.org/officeDocument/2006/relationships/hyperlink" Target="http://www.itu.int/md/D18-SG01.RGQ-C-0088/" TargetMode="External"/><Relationship Id="rId189" Type="http://schemas.openxmlformats.org/officeDocument/2006/relationships/hyperlink" Target="http://www.itu.int/en/ITU-T/studygroups/2017-2020/11/Pages/q1.aspx" TargetMode="External"/><Relationship Id="rId3" Type="http://schemas.openxmlformats.org/officeDocument/2006/relationships/customXml" Target="../customXml/item3.xml"/><Relationship Id="rId214" Type="http://schemas.openxmlformats.org/officeDocument/2006/relationships/hyperlink" Target="http://www.itu.int/en/ITU-T/studygroups/2017-2020/12/Pages/q11.aspx" TargetMode="External"/><Relationship Id="rId235" Type="http://schemas.openxmlformats.org/officeDocument/2006/relationships/hyperlink" Target="http://www.itu.int/en/ITU-T/studygroups/2017-2020/13/Pages/q23.aspx" TargetMode="External"/><Relationship Id="rId256" Type="http://schemas.openxmlformats.org/officeDocument/2006/relationships/hyperlink" Target="http://itu.int/en/ITU-T/studygroups/2017-2020/16/Pages/q5.aspx" TargetMode="External"/><Relationship Id="rId277" Type="http://schemas.openxmlformats.org/officeDocument/2006/relationships/hyperlink" Target="http://www.itu.int/en/ITU-T/studygroups/2017-2020/17/Pages/q9.aspx" TargetMode="External"/><Relationship Id="rId298" Type="http://schemas.openxmlformats.org/officeDocument/2006/relationships/hyperlink" Target="https://www.itu.int/md/D18-SG01.RGQ-C-0080/en" TargetMode="External"/><Relationship Id="rId116" Type="http://schemas.openxmlformats.org/officeDocument/2006/relationships/hyperlink" Target="https://www.itu.int/net4/ITU-D/CDS/sg/rgqlist.asp?lg=1&amp;sp=2018&amp;rgq=D18-SG01-RGQ01.1&amp;stg=1" TargetMode="External"/><Relationship Id="rId137" Type="http://schemas.openxmlformats.org/officeDocument/2006/relationships/hyperlink" Target="https://www.itu.int/net4/ITU-D/CDS/sg/rgqlist.asp?lg=1&amp;sp=2018&amp;rgq=D18-SG01-RGQ02.1&amp;stg=1" TargetMode="External"/><Relationship Id="rId158" Type="http://schemas.openxmlformats.org/officeDocument/2006/relationships/hyperlink" Target="http://www.itu.int/en/ITU-T/studygroups/2017-2020/03/Pages/q3.aspx" TargetMode="External"/><Relationship Id="rId302" Type="http://schemas.openxmlformats.org/officeDocument/2006/relationships/theme" Target="theme/theme1.xml"/><Relationship Id="rId20" Type="http://schemas.openxmlformats.org/officeDocument/2006/relationships/hyperlink" Target="https://www.itu.int/md/D18-SG01-C-0305/" TargetMode="External"/><Relationship Id="rId41" Type="http://schemas.openxmlformats.org/officeDocument/2006/relationships/hyperlink" Target="https://www.itu.int/md/D18-SG01-R-0022" TargetMode="External"/><Relationship Id="rId62" Type="http://schemas.openxmlformats.org/officeDocument/2006/relationships/hyperlink" Target="http://www.itu.int/md/D18-SG01.RGQ-C-0251/" TargetMode="External"/><Relationship Id="rId83" Type="http://schemas.openxmlformats.org/officeDocument/2006/relationships/hyperlink" Target="https://www.itu.int/md/D18-SG01-C-0231/" TargetMode="External"/><Relationship Id="rId179" Type="http://schemas.openxmlformats.org/officeDocument/2006/relationships/hyperlink" Target="http://www.itu.int/en/ITU-T/studygroups/2017-2020/09/Pages/q1.aspx" TargetMode="External"/><Relationship Id="rId190" Type="http://schemas.openxmlformats.org/officeDocument/2006/relationships/hyperlink" Target="http://www.itu.int/en/ITU-T/studygroups/2017-2020/11/Pages/q2.aspx" TargetMode="External"/><Relationship Id="rId204" Type="http://schemas.openxmlformats.org/officeDocument/2006/relationships/hyperlink" Target="http://www.itu.int/en/ITU-T/studygroups/2017-2020/12/Pages/q1.aspx" TargetMode="External"/><Relationship Id="rId225" Type="http://schemas.openxmlformats.org/officeDocument/2006/relationships/hyperlink" Target="http://www.itu.int/en/ITU-T/studygroups/2017-2020/13/Pages/q5.aspx" TargetMode="External"/><Relationship Id="rId246" Type="http://schemas.openxmlformats.org/officeDocument/2006/relationships/hyperlink" Target="http://www.itu.int/en/ITU-T/studygroups/2017-2020/15/Pages/q11.aspx" TargetMode="External"/><Relationship Id="rId267" Type="http://schemas.openxmlformats.org/officeDocument/2006/relationships/hyperlink" Target="http://itu.int/en/ITU-T/studygroups/2017-2020/16/Pages/q27.aspx" TargetMode="External"/><Relationship Id="rId288" Type="http://schemas.openxmlformats.org/officeDocument/2006/relationships/hyperlink" Target="http://www.itu.int/en/ITU-T/studygroups/2017-2020/20/Pages/q6.aspx" TargetMode="External"/><Relationship Id="rId106" Type="http://schemas.openxmlformats.org/officeDocument/2006/relationships/hyperlink" Target="https://www.itu.int/net4/ITU-D/CDS/sg/rgqlist.asp?lg=1&amp;sp=2018&amp;rgq=D18-SG01-RGQ05.1&amp;stg=1" TargetMode="External"/><Relationship Id="rId127" Type="http://schemas.openxmlformats.org/officeDocument/2006/relationships/hyperlink" Target="https://www.itu.int/net4/ITU-D/CDS/sg/rgqlist.asp?lg=1&amp;sp=2018&amp;rgq=D18-SG02-RGQ05.2&amp;stg=2" TargetMode="External"/><Relationship Id="rId10" Type="http://schemas.openxmlformats.org/officeDocument/2006/relationships/footnotes" Target="footnotes.xml"/><Relationship Id="rId31" Type="http://schemas.openxmlformats.org/officeDocument/2006/relationships/hyperlink" Target="https://www.itu.int/md/D18-SG01-R-0017" TargetMode="External"/><Relationship Id="rId52" Type="http://schemas.openxmlformats.org/officeDocument/2006/relationships/footer" Target="footer2.xml"/><Relationship Id="rId73" Type="http://schemas.openxmlformats.org/officeDocument/2006/relationships/hyperlink" Target="http://www.itu.int/md/D18-SG01.RGQ-C-0223/" TargetMode="External"/><Relationship Id="rId94" Type="http://schemas.openxmlformats.org/officeDocument/2006/relationships/hyperlink" Target="http://www.itu.int/md/D18-SG01.RGQ-C-0084/" TargetMode="External"/><Relationship Id="rId148" Type="http://schemas.openxmlformats.org/officeDocument/2006/relationships/hyperlink" Target="https://www.itu.int/net4/ITU-D/CDS/sg/rgqlist.asp?lg=1&amp;sp=2018&amp;rgq=D18-SG02-RGQ06.2&amp;stg=2" TargetMode="External"/><Relationship Id="rId169" Type="http://schemas.openxmlformats.org/officeDocument/2006/relationships/hyperlink" Target="https://www.itu.int/net4/ITU-T/lists/loqr.aspx?Group=5&amp;Period=16" TargetMode="External"/><Relationship Id="rId4" Type="http://schemas.openxmlformats.org/officeDocument/2006/relationships/customXml" Target="../customXml/item4.xml"/><Relationship Id="rId180" Type="http://schemas.openxmlformats.org/officeDocument/2006/relationships/hyperlink" Target="http://www.itu.int/en/ITU-T/studygroups/2017-2020/09/Pages/q2.aspx" TargetMode="External"/><Relationship Id="rId215" Type="http://schemas.openxmlformats.org/officeDocument/2006/relationships/hyperlink" Target="http://www.itu.int/en/ITU-T/studygroups/2017-2020/12/Pages/q12.aspx" TargetMode="External"/><Relationship Id="rId236" Type="http://schemas.openxmlformats.org/officeDocument/2006/relationships/hyperlink" Target="http://www.itu.int/en/ITU-T/studygroups/2017-2020/15/Pages/q1.aspx" TargetMode="External"/><Relationship Id="rId257" Type="http://schemas.openxmlformats.org/officeDocument/2006/relationships/hyperlink" Target="http://itu.int/en/ITU-T/studygroups/2017-2020/16/Pages/q6.aspx" TargetMode="External"/><Relationship Id="rId278" Type="http://schemas.openxmlformats.org/officeDocument/2006/relationships/hyperlink" Target="http://itu.int/en/ITU-T/studygroups/2017-2020/17/Pages/q10.aspx" TargetMode="External"/><Relationship Id="rId42" Type="http://schemas.openxmlformats.org/officeDocument/2006/relationships/hyperlink" Target="https://www.itu.int/md/D18-SG01.rgq-R-0014" TargetMode="External"/><Relationship Id="rId84" Type="http://schemas.openxmlformats.org/officeDocument/2006/relationships/hyperlink" Target="https://www.itu.int/md/D18-SG01-C-0211/" TargetMode="External"/><Relationship Id="rId138" Type="http://schemas.openxmlformats.org/officeDocument/2006/relationships/hyperlink" Target="https://www.itu.int/net4/ITU-D/CDS/sg/rgqlist.asp?lg=1&amp;sp=2018&amp;rgq=D18-SG01-RGQ03.1&amp;stg=1" TargetMode="External"/><Relationship Id="rId191" Type="http://schemas.openxmlformats.org/officeDocument/2006/relationships/hyperlink" Target="https://www.itu.int/en/ITU-T/studygroups/2017-2020/11/Pages/q3.aspx" TargetMode="External"/><Relationship Id="rId205" Type="http://schemas.openxmlformats.org/officeDocument/2006/relationships/hyperlink" Target="http://www.itu.int/en/ITU-T/studygroups/2017-2020/12/Pages/q2.aspx" TargetMode="External"/><Relationship Id="rId247" Type="http://schemas.openxmlformats.org/officeDocument/2006/relationships/hyperlink" Target="http://www.itu.int/en/ITU-T/studygroups/2017-2020/15/Pages/q12.aspx" TargetMode="External"/><Relationship Id="rId107" Type="http://schemas.openxmlformats.org/officeDocument/2006/relationships/hyperlink" Target="https://www.itu.int/net4/ITU-D/CDS/sg/rgqlist.asp?lg=1&amp;sp=2018&amp;rgq=D18-SG01-RGQ06.1&amp;stg=1" TargetMode="External"/><Relationship Id="rId289" Type="http://schemas.openxmlformats.org/officeDocument/2006/relationships/hyperlink" Target="http://www.itu.int/en/ITU-T/studygroups/2017-2020/20/Pages/q7.aspx" TargetMode="External"/><Relationship Id="rId11" Type="http://schemas.openxmlformats.org/officeDocument/2006/relationships/endnotes" Target="endnotes.xml"/><Relationship Id="rId53" Type="http://schemas.openxmlformats.org/officeDocument/2006/relationships/footer" Target="footer3.xml"/><Relationship Id="rId149" Type="http://schemas.openxmlformats.org/officeDocument/2006/relationships/hyperlink" Target="https://www.itu.int/net4/ITU-D/CDS/sg/rgqlist.asp?lg=1&amp;sp=2018&amp;rgq=D18-SG02-RGQ07.2&amp;stg=2" TargetMode="External"/><Relationship Id="rId95" Type="http://schemas.openxmlformats.org/officeDocument/2006/relationships/hyperlink" Target="http://www.itu.int/md/D18-SG01.RGQ-C-0076/" TargetMode="External"/><Relationship Id="rId160" Type="http://schemas.openxmlformats.org/officeDocument/2006/relationships/hyperlink" Target="https://www.itu.int/en/ITU-T/studygroups/2017-2020/03/Pages/q5.aspx" TargetMode="External"/><Relationship Id="rId216" Type="http://schemas.openxmlformats.org/officeDocument/2006/relationships/hyperlink" Target="http://www.itu.int/en/ITU-T/studygroups/2017-2020/12/Pages/q13.aspx" TargetMode="External"/><Relationship Id="rId258" Type="http://schemas.openxmlformats.org/officeDocument/2006/relationships/hyperlink" Target="http://itu.int/en/ITU-T/studygroups/2017-2020/16/Pages/q7.aspx" TargetMode="External"/><Relationship Id="rId22" Type="http://schemas.openxmlformats.org/officeDocument/2006/relationships/hyperlink" Target="https://www.itu.int/md/D18-SG01-C-0303/" TargetMode="External"/><Relationship Id="rId64" Type="http://schemas.openxmlformats.org/officeDocument/2006/relationships/hyperlink" Target="https://www.itu.int/md/D18-SG01-c-0381" TargetMode="External"/><Relationship Id="rId118" Type="http://schemas.openxmlformats.org/officeDocument/2006/relationships/hyperlink" Target="https://www.itu.int/net4/ITU-D/CDS/sg/rgqlist.asp?lg=1&amp;sp=2018&amp;rgq=D18-SG01-RGQ03.1&amp;stg=1" TargetMode="External"/><Relationship Id="rId171" Type="http://schemas.openxmlformats.org/officeDocument/2006/relationships/hyperlink" Target="http://www.itu.int/en/ITU-T/studygroups/2017-2020/05/Pages/q3.aspx" TargetMode="External"/><Relationship Id="rId227" Type="http://schemas.openxmlformats.org/officeDocument/2006/relationships/hyperlink" Target="https://www.itu.int/en/ITU-T/studygroups/2017-2020/13/Pages/q7.aspx" TargetMode="External"/><Relationship Id="rId269" Type="http://schemas.openxmlformats.org/officeDocument/2006/relationships/hyperlink" Target="http://www.itu.int/en/ITU-T/studygroups/2017-2020/17/Pages/q1.aspx" TargetMode="External"/><Relationship Id="rId33" Type="http://schemas.openxmlformats.org/officeDocument/2006/relationships/hyperlink" Target="https://www.itu.int/md/D18-SG01-R-0018" TargetMode="External"/><Relationship Id="rId129" Type="http://schemas.openxmlformats.org/officeDocument/2006/relationships/hyperlink" Target="https://www.itu.int/net4/ITU-D/CDS/sg/rgqlist.asp?lg=1&amp;sp=2018&amp;rgq=D18-SG02-RGQ07.2&amp;stg=2" TargetMode="External"/><Relationship Id="rId280" Type="http://schemas.openxmlformats.org/officeDocument/2006/relationships/hyperlink" Target="http://itu.int/en/ITU-T/studygroups/2017-2020/17/Pages/q12.aspx" TargetMode="External"/><Relationship Id="rId75" Type="http://schemas.openxmlformats.org/officeDocument/2006/relationships/hyperlink" Target="http://www.itu.int/md/D18-SG01.RGQ-C-0221/" TargetMode="External"/><Relationship Id="rId140" Type="http://schemas.openxmlformats.org/officeDocument/2006/relationships/hyperlink" Target="https://www.itu.int/net4/ITU-D/CDS/sg/rgqlist.asp?lg=1&amp;sp=2018&amp;rgq=D18-SG01-RGQ05.1&amp;stg=1" TargetMode="External"/><Relationship Id="rId182" Type="http://schemas.openxmlformats.org/officeDocument/2006/relationships/hyperlink" Target="http://www.itu.int/en/ITU-T/studygroups/2017-2020/09/Pages/q4.asp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itu.int/ru/ITU-D/Conferences/TDAG/Pages/TDAG19/default.aspx"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bdt-director/Pages/Speeches.aspx?ItemID=235" TargetMode="External"/><Relationship Id="rId1" Type="http://schemas.openxmlformats.org/officeDocument/2006/relationships/hyperlink" Target="https://www.flickr.com/photos/itupictures/albums/72157713145396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F8637CA6-6AC1-4C22-9B24-01FDA1EF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40</Pages>
  <Words>10492</Words>
  <Characters>87939</Characters>
  <Application>Microsoft Office Word</Application>
  <DocSecurity>0</DocSecurity>
  <Lines>732</Lines>
  <Paragraphs>196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98235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BDT</dc:creator>
  <cp:lastModifiedBy>Russian</cp:lastModifiedBy>
  <cp:revision>6</cp:revision>
  <cp:lastPrinted>2019-04-02T12:20:00Z</cp:lastPrinted>
  <dcterms:created xsi:type="dcterms:W3CDTF">2020-04-05T17:59:00Z</dcterms:created>
  <dcterms:modified xsi:type="dcterms:W3CDTF">2020-04-06T10:19:00Z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